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png" ContentType="image/png"/>
  <Default Extension="jpeg" ContentType="image/jpe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7.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8.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19.xml" ContentType="application/vnd.openxmlformats-officedocument.wordprocessingml.header+xml"/>
  <Override PartName="/word/footer62.xml" ContentType="application/vnd.openxmlformats-officedocument.wordprocessingml.footer+xml"/>
  <Override PartName="/word/header20.xml" ContentType="application/vnd.openxmlformats-officedocument.wordprocessingml.header+xml"/>
  <Override PartName="/word/footer63.xml" ContentType="application/vnd.openxmlformats-officedocument.wordprocessingml.footer+xml"/>
  <Override PartName="/word/header21.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22.xml" ContentType="application/vnd.openxmlformats-officedocument.wordprocessingml.header+xml"/>
  <Override PartName="/word/footer68.xml" ContentType="application/vnd.openxmlformats-officedocument.wordprocessingml.footer+xml"/>
  <Override PartName="/word/header23.xml" ContentType="application/vnd.openxmlformats-officedocument.wordprocessingml.header+xml"/>
  <Override PartName="/word/footer69.xml" ContentType="application/vnd.openxmlformats-officedocument.wordprocessingml.footer+xml"/>
  <Override PartName="/word/header24.xml" ContentType="application/vnd.openxmlformats-officedocument.wordprocessingml.header+xml"/>
  <Override PartName="/word/footer70.xml" ContentType="application/vnd.openxmlformats-officedocument.wordprocessingml.footer+xml"/>
  <Override PartName="/word/header25.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26.xml" ContentType="application/vnd.openxmlformats-officedocument.wordprocessingml.header+xml"/>
  <Override PartName="/word/footer73.xml" ContentType="application/vnd.openxmlformats-officedocument.wordprocessingml.footer+xml"/>
  <Override PartName="/word/header27.xml" ContentType="application/vnd.openxmlformats-officedocument.wordprocessingml.header+xml"/>
  <Override PartName="/word/footer7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600556                                           </w:t>
      </w:r>
      <w:r>
        <w:rPr/>
        <w:t>公司简称：</w:t>
      </w:r>
      <w:r>
        <w:rPr>
          <w:rFonts w:ascii="宋体" w:hAnsi="宋体" w:cs="宋体" w:eastAsia="宋体" w:hint="default"/>
        </w:rPr>
        <w:t>ST</w:t>
      </w:r>
      <w:r>
        <w:rPr>
          <w:rFonts w:ascii="宋体" w:hAnsi="宋体" w:cs="宋体" w:eastAsia="宋体" w:hint="default"/>
          <w:spacing w:val="-62"/>
        </w:rPr>
        <w:t> </w:t>
      </w:r>
      <w:r>
        <w:rPr>
          <w:spacing w:val="-3"/>
        </w:rPr>
        <w:t>慧球</w:t>
      </w:r>
      <w:r>
        <w:rPr>
          <w:rFonts w:ascii="宋体" w:hAnsi="宋体" w:cs="宋体" w:eastAsia="宋体" w:hint="default"/>
        </w:rPr>
        <w:t> </w:t>
      </w:r>
    </w:p>
    <w:p>
      <w:pPr>
        <w:pStyle w:val="Heading3"/>
        <w:spacing w:line="313" w:lineRule="exact" w:before="112"/>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4"/>
        <w:spacing w:line="273" w:lineRule="exact" w:before="4"/>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17"/>
        <w:ind w:left="2951" w:right="777" w:hanging="2151"/>
        <w:jc w:val="left"/>
        <w:rPr>
          <w:rFonts w:ascii="黑体" w:hAnsi="黑体" w:cs="黑体" w:eastAsia="黑体" w:hint="default"/>
          <w:sz w:val="44"/>
          <w:szCs w:val="44"/>
        </w:rPr>
      </w:pPr>
      <w:r>
        <w:rPr>
          <w:rFonts w:ascii="黑体" w:hAnsi="黑体" w:cs="黑体" w:eastAsia="黑体" w:hint="default"/>
          <w:b/>
          <w:bCs/>
          <w:color w:val="FF0000"/>
          <w:sz w:val="44"/>
          <w:szCs w:val="44"/>
        </w:rPr>
        <w:t>天下秀数字科技（集团）股份有限公司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1"/>
        <w:rPr>
          <w:rFonts w:ascii="黑体" w:hAnsi="黑体" w:cs="黑体" w:eastAsia="黑体" w:hint="default"/>
          <w:b/>
          <w:bCs/>
          <w:sz w:val="39"/>
          <w:szCs w:val="39"/>
        </w:rPr>
      </w:pPr>
    </w:p>
    <w:p>
      <w:pPr>
        <w:spacing w:before="0"/>
        <w:ind w:left="3009" w:right="0" w:firstLine="0"/>
        <w:jc w:val="left"/>
        <w:rPr>
          <w:rFonts w:ascii="黑体" w:hAnsi="黑体" w:cs="黑体" w:eastAsia="黑体" w:hint="default"/>
          <w:sz w:val="44"/>
          <w:szCs w:val="44"/>
        </w:rPr>
      </w:pPr>
      <w:r>
        <w:rPr>
          <w:rFonts w:ascii="黑体" w:hAnsi="黑体" w:cs="黑体" w:eastAsia="黑体" w:hint="default"/>
          <w:b/>
          <w:bCs/>
          <w:color w:val="FF0000"/>
          <w:sz w:val="44"/>
          <w:szCs w:val="44"/>
        </w:rPr>
        <w:t>二零二零年四月</w:t>
      </w:r>
      <w:r>
        <w:rPr>
          <w:rFonts w:ascii="黑体" w:hAnsi="黑体" w:cs="黑体" w:eastAsia="黑体" w:hint="default"/>
          <w:sz w:val="44"/>
          <w:szCs w:val="44"/>
        </w:rPr>
      </w:r>
    </w:p>
    <w:p>
      <w:pPr>
        <w:spacing w:after="0"/>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1" w:right="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58" w:right="0" w:hanging="420"/>
        <w:jc w:val="left"/>
        <w:rPr>
          <w:b w:val="0"/>
          <w:bCs w:val="0"/>
        </w:rPr>
      </w:pPr>
      <w:r>
        <w:rPr/>
        <w:t>一、</w:t>
      </w:r>
      <w:r>
        <w:rPr>
          <w:spacing w:val="-76"/>
        </w:rPr>
        <w:t> </w:t>
      </w:r>
      <w:r>
        <w:rPr>
          <w:rFonts w:ascii="宋体" w:hAnsi="宋体" w:cs="宋体" w:eastAsia="宋体" w:hint="default"/>
          <w:spacing w:val="-76"/>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Heading3"/>
        <w:spacing w:line="240" w:lineRule="auto" w:before="26"/>
        <w:ind w:right="0"/>
        <w:jc w:val="left"/>
        <w:rPr>
          <w:rFonts w:ascii="宋体" w:hAnsi="宋体" w:cs="宋体" w:eastAsia="宋体" w:hint="default"/>
        </w:rPr>
      </w:pPr>
      <w:r>
        <w:rPr>
          <w:rFonts w:ascii="宋体"/>
        </w:rPr>
        <w:t> </w:t>
      </w:r>
    </w:p>
    <w:p>
      <w:pPr>
        <w:pStyle w:val="Heading4"/>
        <w:spacing w:line="240" w:lineRule="auto" w:before="4"/>
        <w:ind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4"/>
        <w:spacing w:line="274" w:lineRule="exact" w:before="0"/>
        <w:ind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中汇会计师事务所（特殊普通合伙）为本公司出具了标准无保留意见的审计报告。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138" w:right="0"/>
        <w:jc w:val="left"/>
        <w:rPr>
          <w:rFonts w:ascii="宋体" w:hAnsi="宋体" w:cs="宋体" w:eastAsia="宋体" w:hint="default"/>
        </w:rPr>
      </w:pPr>
      <w:r>
        <w:rPr>
          <w:rFonts w:ascii="宋体"/>
          <w:w w:val="100"/>
        </w:rPr>
        <w:t> </w:t>
      </w:r>
    </w:p>
    <w:p>
      <w:pPr>
        <w:pStyle w:val="Heading4"/>
        <w:spacing w:line="355" w:lineRule="auto" w:before="0"/>
        <w:ind w:left="558" w:right="0" w:hanging="420"/>
        <w:jc w:val="left"/>
        <w:rPr>
          <w:rFonts w:ascii="宋体" w:hAnsi="宋体" w:cs="宋体" w:eastAsia="宋体" w:hint="default"/>
          <w:b w:val="0"/>
          <w:bCs w:val="0"/>
        </w:rPr>
      </w:pPr>
      <w:r>
        <w:rPr/>
        <w:t>四、</w:t>
      </w:r>
      <w:r>
        <w:rPr>
          <w:spacing w:val="-76"/>
        </w:rPr>
        <w:t> </w:t>
      </w:r>
      <w:r>
        <w:rPr>
          <w:rFonts w:ascii="宋体" w:hAnsi="宋体" w:cs="宋体" w:eastAsia="宋体" w:hint="default"/>
          <w:spacing w:val="-76"/>
        </w:rPr>
      </w:r>
      <w:r>
        <w:rPr>
          <w:spacing w:val="-7"/>
        </w:rPr>
        <w:t>公司负责人李檬、主管会计工作负责人覃海宇及会计机构负责人（会计主管人员）松岩声明：</w:t>
      </w:r>
      <w:r>
        <w:rPr>
          <w:spacing w:val="-86"/>
        </w:rPr>
        <w:t> </w:t>
      </w:r>
      <w:r>
        <w:rPr>
          <w:spacing w:val="-86"/>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8"/>
        <w:ind w:right="0"/>
        <w:jc w:val="left"/>
        <w:rPr>
          <w:rFonts w:ascii="宋体" w:hAnsi="宋体" w:cs="宋体" w:eastAsia="宋体" w:hint="default"/>
        </w:rPr>
      </w:pPr>
      <w:r>
        <w:rPr>
          <w:rFonts w:ascii="宋体"/>
        </w:rPr>
        <w:t> </w:t>
      </w:r>
    </w:p>
    <w:p>
      <w:pPr>
        <w:pStyle w:val="Heading4"/>
        <w:spacing w:line="240" w:lineRule="auto" w:before="1"/>
        <w:ind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2"/>
        <w:ind w:left="138" w:right="0" w:firstLine="419"/>
        <w:jc w:val="left"/>
      </w:pPr>
      <w:r>
        <w:rPr/>
        <w:t>公司本届董事会第三次会议审议通过的利润分配方案为：以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日的公司总股本</w:t>
      </w:r>
      <w:r>
        <w:rPr>
          <w:w w:val="100"/>
        </w:rPr>
        <w:t> </w:t>
      </w:r>
      <w:r>
        <w:rPr>
          <w:rFonts w:ascii="宋体" w:hAnsi="宋体" w:cs="宋体" w:eastAsia="宋体" w:hint="default"/>
          <w:spacing w:val="-2"/>
        </w:rPr>
        <w:t>1,680,420,315</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0.154</w:t>
      </w:r>
      <w:r>
        <w:rPr>
          <w:spacing w:val="-2"/>
        </w:rPr>
        <w:t>元（含税），合计派发现金红利</w:t>
      </w:r>
    </w:p>
    <w:p>
      <w:pPr>
        <w:pStyle w:val="BodyText"/>
        <w:spacing w:line="240" w:lineRule="auto" w:before="20"/>
        <w:ind w:left="138" w:right="0"/>
        <w:jc w:val="left"/>
        <w:rPr>
          <w:rFonts w:ascii="宋体" w:hAnsi="宋体" w:cs="宋体" w:eastAsia="宋体" w:hint="default"/>
        </w:rPr>
      </w:pPr>
      <w:r>
        <w:rPr>
          <w:rFonts w:ascii="宋体" w:hAnsi="宋体" w:cs="宋体" w:eastAsia="宋体" w:hint="default"/>
        </w:rPr>
        <w:t>25,878,472.85</w:t>
      </w:r>
      <w:r>
        <w:rPr/>
        <w:t>元（含税）。</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4"/>
        <w:spacing w:line="240" w:lineRule="auto" w:before="8"/>
        <w:ind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4"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本报告涉及未来计划、发展战略等前瞻性陈述不构成公司对投资者的实质承诺，请投资者注</w:t>
      </w:r>
    </w:p>
    <w:p>
      <w:pPr>
        <w:pStyle w:val="BodyText"/>
        <w:spacing w:line="240" w:lineRule="auto" w:before="28"/>
        <w:ind w:left="138" w:right="0"/>
        <w:jc w:val="left"/>
        <w:rPr>
          <w:rFonts w:ascii="宋体" w:hAnsi="宋体" w:cs="宋体" w:eastAsia="宋体" w:hint="default"/>
        </w:rPr>
      </w:pPr>
      <w:r>
        <w:rPr/>
        <w:t>意投资风险。</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4"/>
        <w:spacing w:line="422" w:lineRule="auto" w:before="8"/>
        <w:ind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4"/>
        <w:spacing w:line="410" w:lineRule="atLeast" w:before="73"/>
        <w:ind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4"/>
        <w:spacing w:line="275" w:lineRule="exact" w:before="0"/>
        <w:ind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Heading3"/>
        <w:spacing w:line="312" w:lineRule="exact" w:before="157"/>
        <w:ind w:right="129" w:firstLine="419"/>
        <w:jc w:val="left"/>
        <w:rPr>
          <w:rFonts w:ascii="宋体" w:hAnsi="宋体" w:cs="宋体" w:eastAsia="宋体" w:hint="default"/>
        </w:rPr>
      </w:pPr>
      <w:r>
        <w:rPr/>
        <w:t>本公司已在本年度报告中“公司关于公司未来发展的讨论与分析”章节详细阐述 公司可能面对的风险，敬请投资者予以关注。</w:t>
      </w:r>
      <w:r>
        <w:rPr>
          <w:rFonts w:ascii="宋体" w:hAnsi="宋体" w:cs="宋体" w:eastAsia="宋体" w:hint="default"/>
        </w:rPr>
        <w:t> </w:t>
      </w:r>
    </w:p>
    <w:p>
      <w:pPr>
        <w:pStyle w:val="Heading3"/>
        <w:spacing w:line="280" w:lineRule="exact"/>
        <w:ind w:right="0"/>
        <w:jc w:val="left"/>
        <w:rPr>
          <w:rFonts w:ascii="宋体" w:hAnsi="宋体" w:cs="宋体" w:eastAsia="宋体" w:hint="default"/>
        </w:rPr>
      </w:pPr>
      <w:r>
        <w:rPr>
          <w:rFonts w:ascii="宋体"/>
        </w:rPr>
        <w:t> </w:t>
      </w:r>
    </w:p>
    <w:p>
      <w:pPr>
        <w:spacing w:line="313"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44" w:right="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247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599"/>
        <w:ind w:right="1"/>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136" w:right="231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2547"/>
        <w:gridCol w:w="569"/>
        <w:gridCol w:w="5708"/>
      </w:tblGrid>
      <w:tr>
        <w:trPr>
          <w:trHeight w:val="52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center"/>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8"/>
              <w:ind w:left="103" w:right="-3" w:firstLine="21"/>
              <w:jc w:val="left"/>
              <w:rPr>
                <w:rFonts w:ascii="宋体" w:hAnsi="宋体" w:cs="宋体" w:eastAsia="宋体" w:hint="default"/>
                <w:sz w:val="21"/>
                <w:szCs w:val="21"/>
              </w:rPr>
            </w:pPr>
            <w:r>
              <w:rPr>
                <w:rFonts w:ascii="Calibri" w:hAnsi="Calibri" w:cs="Calibri" w:eastAsia="Calibri" w:hint="default"/>
                <w:sz w:val="21"/>
                <w:szCs w:val="21"/>
              </w:rPr>
              <w:t>ST</w:t>
            </w:r>
            <w:r>
              <w:rPr>
                <w:rFonts w:ascii="Calibri" w:hAnsi="Calibri" w:cs="Calibri" w:eastAsia="Calibri" w:hint="default"/>
                <w:spacing w:val="4"/>
                <w:sz w:val="21"/>
                <w:szCs w:val="21"/>
              </w:rPr>
              <w:t> </w:t>
            </w:r>
            <w:r>
              <w:rPr>
                <w:rFonts w:ascii="宋体" w:hAnsi="宋体" w:cs="宋体" w:eastAsia="宋体" w:hint="default"/>
                <w:sz w:val="21"/>
                <w:szCs w:val="21"/>
              </w:rPr>
              <w:t>慧球、公司、本公司、</w:t>
            </w:r>
            <w:r>
              <w:rPr>
                <w:rFonts w:ascii="宋体" w:hAnsi="宋体" w:cs="宋体" w:eastAsia="宋体" w:hint="default"/>
                <w:w w:val="100"/>
                <w:sz w:val="21"/>
                <w:szCs w:val="21"/>
              </w:rPr>
              <w:t> </w:t>
            </w:r>
            <w:r>
              <w:rPr>
                <w:rFonts w:ascii="宋体" w:hAnsi="宋体" w:cs="宋体" w:eastAsia="宋体" w:hint="default"/>
                <w:spacing w:val="-8"/>
                <w:sz w:val="21"/>
                <w:szCs w:val="21"/>
              </w:rPr>
              <w:t>IMS</w:t>
            </w:r>
            <w:r>
              <w:rPr>
                <w:rFonts w:ascii="宋体" w:hAnsi="宋体" w:cs="宋体" w:eastAsia="宋体" w:hint="default"/>
                <w:spacing w:val="-8"/>
                <w:sz w:val="21"/>
                <w:szCs w:val="21"/>
              </w:rPr>
              <w:t>（天下秀）、上市公司</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天下秀数字科技（集团）股份有限公司</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慧金科技、原慧金科技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98"/>
              <w:jc w:val="left"/>
              <w:rPr>
                <w:rFonts w:ascii="宋体" w:hAnsi="宋体" w:cs="宋体" w:eastAsia="宋体" w:hint="default"/>
                <w:sz w:val="21"/>
                <w:szCs w:val="21"/>
              </w:rPr>
            </w:pPr>
            <w:r>
              <w:rPr>
                <w:rFonts w:ascii="宋体" w:hAnsi="宋体" w:cs="宋体" w:eastAsia="宋体" w:hint="default"/>
                <w:sz w:val="21"/>
                <w:szCs w:val="21"/>
              </w:rPr>
              <w:t>广西慧金科技股份有限公司，天下秀数字科技（集团）股份</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有限公司前身</w:t>
            </w:r>
            <w:r>
              <w:rPr>
                <w:rFonts w:ascii="宋体" w:hAnsi="宋体" w:cs="宋体" w:eastAsia="宋体" w:hint="default"/>
                <w:sz w:val="21"/>
                <w:szCs w:val="21"/>
              </w:rPr>
              <w:t> </w:t>
            </w:r>
          </w:p>
        </w:tc>
      </w:tr>
      <w:tr>
        <w:trPr>
          <w:trHeight w:val="5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1"/>
                <w:szCs w:val="21"/>
              </w:rPr>
            </w:pPr>
            <w:r>
              <w:rPr>
                <w:rFonts w:ascii="宋体" w:hAnsi="宋体" w:cs="宋体" w:eastAsia="宋体" w:hint="default"/>
                <w:sz w:val="21"/>
                <w:szCs w:val="21"/>
              </w:rPr>
              <w:t>智诚合讯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21"/>
                <w:szCs w:val="21"/>
              </w:rPr>
            </w:pPr>
            <w:r>
              <w:rPr>
                <w:rFonts w:ascii="宋体" w:hAnsi="宋体" w:cs="宋体" w:eastAsia="宋体" w:hint="default"/>
                <w:sz w:val="21"/>
                <w:szCs w:val="21"/>
              </w:rPr>
              <w:t>南宁市智诚合讯信息技术有限公司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杭州郡原</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深圳慧金</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慧金科技（深圳）有限公司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慧球科技（重庆）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慧球科技</w:t>
            </w:r>
            <w:r>
              <w:rPr>
                <w:rFonts w:ascii="宋体" w:hAnsi="宋体" w:cs="宋体" w:eastAsia="宋体" w:hint="default"/>
                <w:sz w:val="21"/>
                <w:szCs w:val="21"/>
              </w:rPr>
              <w:t>(</w:t>
            </w:r>
            <w:r>
              <w:rPr>
                <w:rFonts w:ascii="宋体" w:hAnsi="宋体" w:cs="宋体" w:eastAsia="宋体" w:hint="default"/>
                <w:sz w:val="21"/>
                <w:szCs w:val="21"/>
              </w:rPr>
              <w:t>重庆</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鲲鹏未来</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鲲鹏未来资产管理成都有限公司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慧金股权</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慧金股权投资基金管理成都有限公司</w:t>
            </w:r>
            <w:r>
              <w:rPr>
                <w:rFonts w:ascii="宋体" w:hAnsi="宋体" w:cs="宋体" w:eastAsia="宋体" w:hint="default"/>
                <w:sz w:val="21"/>
                <w:szCs w:val="21"/>
              </w:rPr>
              <w:t> </w:t>
            </w:r>
          </w:p>
        </w:tc>
      </w:tr>
      <w:tr>
        <w:trPr>
          <w:trHeight w:val="5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九树物业</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杭州九树物业服务有限公司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Calibri" w:hAnsi="Calibri" w:cs="Calibri" w:eastAsia="Calibri" w:hint="default"/>
                <w:sz w:val="21"/>
                <w:szCs w:val="21"/>
              </w:rPr>
              <w:t>SINA</w:t>
            </w:r>
            <w:r>
              <w:rPr>
                <w:rFonts w:ascii="宋体" w:hAnsi="宋体" w:cs="宋体" w:eastAsia="宋体" w:hint="default"/>
                <w:sz w:val="21"/>
                <w:szCs w:val="21"/>
              </w:rPr>
              <w:t>、新浪集团</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3"/>
              <w:jc w:val="left"/>
              <w:rPr>
                <w:rFonts w:ascii="宋体" w:hAnsi="宋体" w:cs="宋体" w:eastAsia="宋体" w:hint="default"/>
                <w:sz w:val="21"/>
                <w:szCs w:val="21"/>
              </w:rPr>
            </w:pPr>
            <w:r>
              <w:rPr>
                <w:rFonts w:ascii="宋体" w:hAnsi="宋体" w:cs="宋体" w:eastAsia="宋体" w:hint="default"/>
                <w:w w:val="100"/>
                <w:sz w:val="21"/>
                <w:szCs w:val="21"/>
              </w:rPr>
              <w:t>SINA</w:t>
            </w:r>
            <w:r>
              <w:rPr>
                <w:rFonts w:ascii="宋体" w:hAnsi="宋体" w:cs="宋体" w:eastAsia="宋体" w:hint="default"/>
                <w:spacing w:val="-53"/>
                <w:w w:val="100"/>
                <w:sz w:val="21"/>
                <w:szCs w:val="21"/>
              </w:rPr>
              <w:t> </w:t>
            </w:r>
            <w:r>
              <w:rPr>
                <w:rFonts w:ascii="宋体" w:hAnsi="宋体" w:cs="宋体" w:eastAsia="宋体" w:hint="default"/>
                <w:spacing w:val="-3"/>
                <w:w w:val="100"/>
                <w:sz w:val="21"/>
                <w:szCs w:val="21"/>
              </w:rPr>
              <w:t>C</w:t>
            </w:r>
            <w:r>
              <w:rPr>
                <w:rFonts w:ascii="宋体" w:hAnsi="宋体" w:cs="宋体" w:eastAsia="宋体" w:hint="default"/>
                <w:w w:val="100"/>
                <w:sz w:val="21"/>
                <w:szCs w:val="21"/>
              </w:rPr>
              <w:t>orp</w:t>
            </w:r>
            <w:r>
              <w:rPr>
                <w:rFonts w:ascii="宋体" w:hAnsi="宋体" w:cs="宋体" w:eastAsia="宋体" w:hint="default"/>
                <w:spacing w:val="-3"/>
                <w:w w:val="100"/>
                <w:sz w:val="21"/>
                <w:szCs w:val="21"/>
              </w:rPr>
              <w:t>o</w:t>
            </w:r>
            <w:r>
              <w:rPr>
                <w:rFonts w:ascii="宋体" w:hAnsi="宋体" w:cs="宋体" w:eastAsia="宋体" w:hint="default"/>
                <w:w w:val="100"/>
                <w:sz w:val="21"/>
                <w:szCs w:val="21"/>
              </w:rPr>
              <w:t>rat</w:t>
            </w:r>
            <w:r>
              <w:rPr>
                <w:rFonts w:ascii="宋体" w:hAnsi="宋体" w:cs="宋体" w:eastAsia="宋体" w:hint="default"/>
                <w:spacing w:val="-3"/>
                <w:w w:val="100"/>
                <w:sz w:val="21"/>
                <w:szCs w:val="21"/>
              </w:rPr>
              <w:t>i</w:t>
            </w:r>
            <w:r>
              <w:rPr>
                <w:rFonts w:ascii="宋体" w:hAnsi="宋体" w:cs="宋体" w:eastAsia="宋体" w:hint="default"/>
                <w:w w:val="100"/>
                <w:sz w:val="21"/>
                <w:szCs w:val="21"/>
              </w:rPr>
              <w:t>o</w:t>
            </w:r>
            <w:r>
              <w:rPr>
                <w:rFonts w:ascii="宋体" w:hAnsi="宋体" w:cs="宋体" w:eastAsia="宋体" w:hint="default"/>
                <w:spacing w:val="-1"/>
                <w:w w:val="100"/>
                <w:sz w:val="21"/>
                <w:szCs w:val="21"/>
              </w:rPr>
              <w:t>n</w:t>
            </w:r>
            <w:r>
              <w:rPr>
                <w:rFonts w:ascii="宋体" w:hAnsi="宋体" w:cs="宋体" w:eastAsia="宋体" w:hint="default"/>
                <w:spacing w:val="-92"/>
                <w:w w:val="100"/>
                <w:sz w:val="21"/>
                <w:szCs w:val="21"/>
              </w:rPr>
              <w:t>，</w:t>
            </w:r>
            <w:r>
              <w:rPr>
                <w:rFonts w:ascii="宋体" w:hAnsi="宋体" w:cs="宋体" w:eastAsia="宋体" w:hint="default"/>
                <w:w w:val="100"/>
                <w:sz w:val="21"/>
                <w:szCs w:val="21"/>
              </w:rPr>
              <w:t>美</w:t>
            </w:r>
            <w:r>
              <w:rPr>
                <w:rFonts w:ascii="宋体" w:hAnsi="宋体" w:cs="宋体" w:eastAsia="宋体" w:hint="default"/>
                <w:spacing w:val="-3"/>
                <w:w w:val="100"/>
                <w:sz w:val="21"/>
                <w:szCs w:val="21"/>
              </w:rPr>
              <w:t>国纳</w:t>
            </w:r>
            <w:r>
              <w:rPr>
                <w:rFonts w:ascii="宋体" w:hAnsi="宋体" w:cs="宋体" w:eastAsia="宋体" w:hint="default"/>
                <w:w w:val="100"/>
                <w:sz w:val="21"/>
                <w:szCs w:val="21"/>
              </w:rPr>
              <w:t>斯达</w:t>
            </w:r>
            <w:r>
              <w:rPr>
                <w:rFonts w:ascii="宋体" w:hAnsi="宋体" w:cs="宋体" w:eastAsia="宋体" w:hint="default"/>
                <w:spacing w:val="-3"/>
                <w:w w:val="100"/>
                <w:sz w:val="21"/>
                <w:szCs w:val="21"/>
              </w:rPr>
              <w:t>克</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代码</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宋体" w:hAnsi="宋体" w:cs="宋体" w:eastAsia="宋体" w:hint="default"/>
                <w:w w:val="100"/>
                <w:sz w:val="21"/>
                <w:szCs w:val="21"/>
              </w:rPr>
              <w:t>SI</w:t>
            </w:r>
            <w:r>
              <w:rPr>
                <w:rFonts w:ascii="宋体" w:hAnsi="宋体" w:cs="宋体" w:eastAsia="宋体" w:hint="default"/>
                <w:spacing w:val="-3"/>
                <w:w w:val="100"/>
                <w:sz w:val="21"/>
                <w:szCs w:val="21"/>
              </w:rPr>
              <w:t>N</w:t>
            </w:r>
            <w:r>
              <w:rPr>
                <w:rFonts w:ascii="宋体" w:hAnsi="宋体" w:cs="宋体" w:eastAsia="宋体" w:hint="default"/>
                <w:spacing w:val="-1"/>
                <w:w w:val="100"/>
                <w:sz w:val="21"/>
                <w:szCs w:val="21"/>
              </w:rPr>
              <w:t>A</w:t>
            </w:r>
            <w:r>
              <w:rPr>
                <w:rFonts w:ascii="宋体" w:hAnsi="宋体" w:cs="宋体" w:eastAsia="宋体" w:hint="default"/>
                <w:w w:val="100"/>
                <w:sz w:val="21"/>
                <w:szCs w:val="21"/>
              </w:rPr>
              <w:t> </w:t>
            </w:r>
          </w:p>
        </w:tc>
      </w:tr>
      <w:tr>
        <w:trPr>
          <w:trHeight w:val="79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瑞莱嘉誉</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2"/>
              <w:ind w:left="100" w:right="98"/>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深圳市瑞莱嘉誉投资企业（有限合伙），系上市公司前控股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77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97"/>
              <w:jc w:val="left"/>
              <w:rPr>
                <w:rFonts w:ascii="宋体" w:hAnsi="宋体" w:cs="宋体" w:eastAsia="宋体" w:hint="default"/>
                <w:sz w:val="21"/>
                <w:szCs w:val="21"/>
              </w:rPr>
            </w:pPr>
            <w:r>
              <w:rPr>
                <w:rFonts w:ascii="宋体" w:hAnsi="宋体" w:cs="宋体" w:eastAsia="宋体" w:hint="default"/>
                <w:spacing w:val="3"/>
                <w:sz w:val="21"/>
                <w:szCs w:val="21"/>
              </w:rPr>
              <w:t>秀天下香港、</w:t>
            </w:r>
            <w:r>
              <w:rPr>
                <w:rFonts w:ascii="Calibri" w:hAnsi="Calibri" w:cs="Calibri" w:eastAsia="Calibri" w:hint="default"/>
                <w:spacing w:val="3"/>
                <w:sz w:val="21"/>
                <w:szCs w:val="21"/>
              </w:rPr>
              <w:t>ShowWorld</w:t>
            </w:r>
            <w:r>
              <w:rPr>
                <w:rFonts w:ascii="Calibri" w:hAnsi="Calibri" w:cs="Calibri" w:eastAsia="Calibri" w:hint="default"/>
                <w:spacing w:val="-22"/>
                <w:sz w:val="21"/>
                <w:szCs w:val="21"/>
              </w:rPr>
              <w:t> </w:t>
            </w:r>
            <w:r>
              <w:rPr>
                <w:rFonts w:ascii="Calibri" w:hAnsi="Calibri" w:cs="Calibri" w:eastAsia="Calibri" w:hint="default"/>
                <w:spacing w:val="-22"/>
                <w:sz w:val="21"/>
                <w:szCs w:val="21"/>
              </w:rPr>
            </w:r>
            <w:r>
              <w:rPr>
                <w:rFonts w:ascii="Calibri" w:hAnsi="Calibri" w:cs="Calibri" w:eastAsia="Calibri" w:hint="default"/>
                <w:sz w:val="21"/>
                <w:szCs w:val="21"/>
              </w:rPr>
              <w:t>HK</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sz w:val="21"/>
              </w:rPr>
              <w:t>ShowWorld HongKong</w:t>
            </w:r>
            <w:r>
              <w:rPr>
                <w:rFonts w:ascii="宋体"/>
                <w:spacing w:val="-7"/>
                <w:sz w:val="21"/>
              </w:rPr>
              <w:t> </w:t>
            </w:r>
            <w:r>
              <w:rPr>
                <w:rFonts w:ascii="宋体"/>
                <w:sz w:val="21"/>
              </w:rPr>
              <w:t>Limited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微博开曼、</w:t>
            </w:r>
            <w:r>
              <w:rPr>
                <w:rFonts w:ascii="Calibri" w:hAnsi="Calibri" w:cs="Calibri" w:eastAsia="Calibri" w:hint="default"/>
                <w:sz w:val="21"/>
                <w:szCs w:val="21"/>
              </w:rPr>
              <w:t>WB</w:t>
            </w:r>
            <w:r>
              <w:rPr>
                <w:rFonts w:ascii="Calibri" w:hAnsi="Calibri" w:cs="Calibri" w:eastAsia="Calibri" w:hint="default"/>
                <w:spacing w:val="-5"/>
                <w:sz w:val="21"/>
                <w:szCs w:val="21"/>
              </w:rPr>
              <w:t> </w:t>
            </w:r>
            <w:r>
              <w:rPr>
                <w:rFonts w:ascii="Calibri" w:hAnsi="Calibri" w:cs="Calibri" w:eastAsia="Calibri" w:hint="default"/>
                <w:sz w:val="21"/>
                <w:szCs w:val="21"/>
              </w:rPr>
              <w:t>Online</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sz w:val="21"/>
              </w:rPr>
              <w:t>WB Online Investment</w:t>
            </w:r>
            <w:r>
              <w:rPr>
                <w:rFonts w:ascii="宋体"/>
                <w:spacing w:val="-6"/>
                <w:sz w:val="21"/>
              </w:rPr>
              <w:t> </w:t>
            </w:r>
            <w:r>
              <w:rPr>
                <w:rFonts w:ascii="宋体"/>
                <w:sz w:val="21"/>
              </w:rPr>
              <w:t>Limited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利兹利</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0"/>
              <w:ind w:left="100" w:right="98"/>
              <w:jc w:val="left"/>
              <w:rPr>
                <w:rFonts w:ascii="宋体" w:hAnsi="宋体" w:cs="宋体" w:eastAsia="宋体" w:hint="default"/>
                <w:sz w:val="21"/>
                <w:szCs w:val="21"/>
              </w:rPr>
            </w:pPr>
            <w:r>
              <w:rPr>
                <w:rFonts w:ascii="宋体" w:hAnsi="宋体" w:cs="宋体" w:eastAsia="宋体" w:hint="default"/>
                <w:sz w:val="21"/>
                <w:szCs w:val="21"/>
              </w:rPr>
              <w:t>青岛利兹利投资合伙企业（有限合伙），曾用名北京利兹利</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投资合伙企业（有限合伙）</w:t>
            </w:r>
            <w:r>
              <w:rPr>
                <w:rFonts w:ascii="宋体" w:hAnsi="宋体" w:cs="宋体" w:eastAsia="宋体" w:hint="default"/>
                <w:sz w:val="21"/>
                <w:szCs w:val="21"/>
              </w:rPr>
              <w:t> </w:t>
            </w:r>
          </w:p>
        </w:tc>
      </w:tr>
      <w:tr>
        <w:trPr>
          <w:trHeight w:val="79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永盟</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0"/>
              <w:ind w:left="100" w:right="98"/>
              <w:jc w:val="left"/>
              <w:rPr>
                <w:rFonts w:ascii="宋体" w:hAnsi="宋体" w:cs="宋体" w:eastAsia="宋体" w:hint="default"/>
                <w:sz w:val="21"/>
                <w:szCs w:val="21"/>
              </w:rPr>
            </w:pPr>
            <w:r>
              <w:rPr>
                <w:rFonts w:ascii="宋体" w:hAnsi="宋体" w:cs="宋体" w:eastAsia="宋体" w:hint="default"/>
                <w:sz w:val="21"/>
                <w:szCs w:val="21"/>
              </w:rPr>
              <w:t>青岛永盟投资合伙企业（有限合伙），曾用名北京永盟投资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海南金慧</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海南金慧投资管理中心（有限合伙）</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厦门赛富</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厦门赛富股权投资合伙企业（有限合伙）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嘉兴腾元</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嘉兴腾元投资合伙企业（有限合伙）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澄迈新升</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1"/>
                <w:szCs w:val="21"/>
              </w:rPr>
            </w:pPr>
            <w:r>
              <w:rPr>
                <w:rFonts w:ascii="宋体" w:hAnsi="宋体" w:cs="宋体" w:eastAsia="宋体" w:hint="default"/>
                <w:sz w:val="21"/>
                <w:szCs w:val="21"/>
              </w:rPr>
              <w:t>澄迈新升投资管理中心（有限合伙）</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7"/>
          <w:footerReference w:type="default" r:id="rId8"/>
          <w:pgSz w:w="11910" w:h="16840"/>
          <w:pgMar w:header="880" w:footer="1195" w:top="1120" w:bottom="1380" w:left="1140" w:right="1660"/>
          <w:pgNumType w:start="4"/>
        </w:sectPr>
      </w:pPr>
    </w:p>
    <w:p>
      <w:pPr>
        <w:spacing w:line="240" w:lineRule="auto" w:before="6"/>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547"/>
        <w:gridCol w:w="569"/>
        <w:gridCol w:w="5708"/>
      </w:tblGrid>
      <w:tr>
        <w:trPr>
          <w:trHeight w:val="5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宏远伯乐</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北京宏远伯乐投资中心（有限合伙）</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中安润信</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合肥中安润信基金投资合伙企业（有限合伙）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上海沁朴</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上海沁朴股权投资基金合伙企业（有限合伙）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庥隆金实</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深圳庥隆金实投资管理中心（有限合伙）</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文泰投资</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宁波梅山保税港区文泰投资合伙企业（有限合伙）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杭州长潘</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杭州长潘股权投资合伙企业（有限合伙）</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招远秋实</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深圳市招远秋实投资合伙企业（有限合伙）</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天下秀股份</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天下秀有限</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98"/>
              <w:jc w:val="left"/>
              <w:rPr>
                <w:rFonts w:ascii="宋体" w:hAnsi="宋体" w:cs="宋体" w:eastAsia="宋体" w:hint="default"/>
                <w:sz w:val="21"/>
                <w:szCs w:val="21"/>
              </w:rPr>
            </w:pPr>
            <w:r>
              <w:rPr>
                <w:rFonts w:ascii="宋体" w:hAnsi="宋体" w:cs="宋体" w:eastAsia="宋体" w:hint="default"/>
                <w:sz w:val="21"/>
                <w:szCs w:val="21"/>
              </w:rPr>
              <w:t>北京天下秀科技有限公司，为北京天下秀科技股份有限公司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前身</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21"/>
                <w:szCs w:val="21"/>
              </w:rPr>
            </w:pPr>
            <w:r>
              <w:rPr>
                <w:rFonts w:ascii="宋体" w:hAnsi="宋体" w:cs="宋体" w:eastAsia="宋体" w:hint="default"/>
                <w:sz w:val="21"/>
                <w:szCs w:val="21"/>
              </w:rPr>
              <w:t>北京天下秀、秀满天下、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秀满广告</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99"/>
              <w:jc w:val="left"/>
              <w:rPr>
                <w:rFonts w:ascii="宋体" w:hAnsi="宋体" w:cs="宋体" w:eastAsia="宋体" w:hint="default"/>
                <w:sz w:val="21"/>
                <w:szCs w:val="21"/>
              </w:rPr>
            </w:pPr>
            <w:r>
              <w:rPr>
                <w:rFonts w:ascii="宋体" w:hAnsi="宋体" w:cs="宋体" w:eastAsia="宋体" w:hint="default"/>
                <w:spacing w:val="-3"/>
                <w:sz w:val="21"/>
                <w:szCs w:val="21"/>
              </w:rPr>
              <w:t>北京天下秀广告有限公司（</w:t>
            </w:r>
            <w:r>
              <w:rPr>
                <w:rFonts w:ascii="宋体" w:hAnsi="宋体" w:cs="宋体" w:eastAsia="宋体" w:hint="default"/>
                <w:spacing w:val="-3"/>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日更名前全称为北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京秀满天下广告有限公司）</w:t>
            </w:r>
            <w:r>
              <w:rPr>
                <w:rFonts w:ascii="宋体" w:hAnsi="宋体" w:cs="宋体" w:eastAsia="宋体" w:hint="default"/>
                <w:sz w:val="21"/>
                <w:szCs w:val="21"/>
              </w:rPr>
              <w:t> </w:t>
            </w:r>
          </w:p>
        </w:tc>
      </w:tr>
      <w:tr>
        <w:trPr>
          <w:trHeight w:val="79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天下联赢</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0" w:right="99"/>
              <w:jc w:val="left"/>
              <w:rPr>
                <w:rFonts w:ascii="宋体" w:hAnsi="宋体" w:cs="宋体" w:eastAsia="宋体" w:hint="default"/>
                <w:sz w:val="21"/>
                <w:szCs w:val="21"/>
              </w:rPr>
            </w:pPr>
            <w:r>
              <w:rPr>
                <w:rFonts w:ascii="宋体" w:hAnsi="宋体" w:cs="宋体" w:eastAsia="宋体" w:hint="default"/>
                <w:sz w:val="21"/>
                <w:szCs w:val="21"/>
              </w:rPr>
              <w:t>北京天下联赢科技有限公司（</w:t>
            </w:r>
            <w:r>
              <w:rPr>
                <w:rFonts w:ascii="宋体" w:hAnsi="宋体" w:cs="宋体" w:eastAsia="宋体" w:hint="default"/>
                <w:sz w:val="21"/>
                <w:szCs w:val="21"/>
              </w:rPr>
              <w:t>2019</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4</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日更名前全称</w:t>
            </w:r>
            <w:r>
              <w:rPr>
                <w:rFonts w:ascii="宋体" w:hAnsi="宋体" w:cs="宋体" w:eastAsia="宋体" w:hint="default"/>
                <w:w w:val="100"/>
                <w:sz w:val="21"/>
                <w:szCs w:val="21"/>
              </w:rPr>
              <w:t> </w:t>
            </w:r>
            <w:r>
              <w:rPr>
                <w:rFonts w:ascii="宋体" w:hAnsi="宋体" w:cs="宋体" w:eastAsia="宋体" w:hint="default"/>
                <w:sz w:val="21"/>
                <w:szCs w:val="21"/>
              </w:rPr>
              <w:t>为北京区块联赢科技有限公司）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上海秀天</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上海秀天科技有限公司</w:t>
            </w:r>
            <w:r>
              <w:rPr>
                <w:rFonts w:ascii="宋体" w:hAnsi="宋体" w:cs="宋体" w:eastAsia="宋体" w:hint="default"/>
                <w:sz w:val="21"/>
                <w:szCs w:val="21"/>
              </w:rPr>
              <w:t> </w:t>
            </w:r>
          </w:p>
        </w:tc>
      </w:tr>
      <w:tr>
        <w:trPr>
          <w:trHeight w:val="5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新三优秀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喜禾文化</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北京喜禾文化传播有限公司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天下秀广告</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天下秀广告有限公司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星行天下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北海星行天下科技有限公司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天下为星</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北海天下为星科技有限公司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映天下网络</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云微星璨</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北京云微星璨网络技术有限公司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淘秀新媒体</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北京淘秀新媒体科技有限公司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风点信息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北京风点信息技术有限公司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凤梨科技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北京凤梨科技有限公司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瑞赢创科</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北京瑞赢创科信息技术有限公司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微岚星空</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微岚星空（北京）信息技术有限公司</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1140" w:right="1660"/>
        </w:sectPr>
      </w:pPr>
    </w:p>
    <w:p>
      <w:pPr>
        <w:spacing w:line="240" w:lineRule="auto" w:before="6"/>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547"/>
        <w:gridCol w:w="569"/>
        <w:gridCol w:w="5708"/>
      </w:tblGrid>
      <w:tr>
        <w:trPr>
          <w:trHeight w:val="5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苏州契佳</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苏州契佳信息技术有限公司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北京爱马思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北京爱马思国际文化科技有限公司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星矿科技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星矿科技（北京）有限公司</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黄翠仙食品</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黄翠仙食品科技（云南）有限责任公司</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北京微梦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r>
      <w:tr>
        <w:trPr>
          <w:trHeight w:val="106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新媒体</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新媒体涵盖了所有数字化的媒体形式。包括所有数字化的传</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统媒体、网络媒体、移动端媒体、数字电视、数字报刊杂志</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等</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新媒体营销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利用新媒体平台进行营销的模式</w:t>
            </w:r>
            <w:r>
              <w:rPr>
                <w:rFonts w:ascii="宋体" w:hAnsi="宋体" w:cs="宋体" w:eastAsia="宋体" w:hint="default"/>
                <w:sz w:val="21"/>
                <w:szCs w:val="21"/>
              </w:rPr>
              <w:t> </w:t>
            </w:r>
          </w:p>
        </w:tc>
      </w:tr>
      <w:tr>
        <w:trPr>
          <w:trHeight w:val="134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社交媒体、社会化媒体</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0" w:right="98"/>
              <w:jc w:val="both"/>
              <w:rPr>
                <w:rFonts w:ascii="宋体" w:hAnsi="宋体" w:cs="宋体" w:eastAsia="宋体" w:hint="default"/>
                <w:sz w:val="21"/>
                <w:szCs w:val="21"/>
              </w:rPr>
            </w:pPr>
            <w:r>
              <w:rPr>
                <w:rFonts w:ascii="宋体" w:hAnsi="宋体" w:cs="宋体" w:eastAsia="宋体" w:hint="default"/>
                <w:sz w:val="21"/>
                <w:szCs w:val="21"/>
              </w:rPr>
              <w:t>指允许公众撰写、分享、评价、讨论、相互沟通的网站和技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术，是人们彼此之间用来分享意见、见解、经验和观点的工</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具和平台。社交媒体的产生依赖的是</w:t>
            </w:r>
            <w:r>
              <w:rPr>
                <w:rFonts w:ascii="宋体" w:hAnsi="宋体" w:cs="宋体" w:eastAsia="宋体" w:hint="default"/>
                <w:spacing w:val="-37"/>
                <w:sz w:val="21"/>
                <w:szCs w:val="21"/>
              </w:rPr>
              <w:t> </w:t>
            </w:r>
            <w:r>
              <w:rPr>
                <w:rFonts w:ascii="宋体" w:hAnsi="宋体" w:cs="宋体" w:eastAsia="宋体" w:hint="default"/>
                <w:sz w:val="21"/>
                <w:szCs w:val="21"/>
              </w:rPr>
              <w:t>WEB2.0</w:t>
            </w:r>
            <w:r>
              <w:rPr>
                <w:rFonts w:ascii="宋体" w:hAnsi="宋体" w:cs="宋体" w:eastAsia="宋体" w:hint="default"/>
                <w:spacing w:val="-40"/>
                <w:sz w:val="21"/>
                <w:szCs w:val="21"/>
              </w:rPr>
              <w:t> </w:t>
            </w:r>
            <w:r>
              <w:rPr>
                <w:rFonts w:ascii="宋体" w:hAnsi="宋体" w:cs="宋体" w:eastAsia="宋体" w:hint="default"/>
                <w:spacing w:val="-7"/>
                <w:sz w:val="21"/>
                <w:szCs w:val="21"/>
              </w:rPr>
              <w:t>的发展，现阶段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主要包括社交网站、微博、微信、博客、论坛、播客等</w:t>
            </w:r>
            <w:r>
              <w:rPr>
                <w:rFonts w:ascii="宋体" w:hAnsi="宋体" w:cs="宋体" w:eastAsia="宋体" w:hint="default"/>
                <w:sz w:val="21"/>
                <w:szCs w:val="21"/>
              </w:rPr>
              <w:t> </w:t>
            </w:r>
          </w:p>
        </w:tc>
      </w:tr>
      <w:tr>
        <w:trPr>
          <w:trHeight w:val="1339"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99"/>
              <w:jc w:val="left"/>
              <w:rPr>
                <w:rFonts w:ascii="宋体" w:hAnsi="宋体" w:cs="宋体" w:eastAsia="宋体" w:hint="default"/>
                <w:sz w:val="21"/>
                <w:szCs w:val="21"/>
              </w:rPr>
            </w:pPr>
            <w:r>
              <w:rPr>
                <w:rFonts w:ascii="宋体" w:hAnsi="宋体" w:cs="宋体" w:eastAsia="宋体" w:hint="default"/>
                <w:sz w:val="21"/>
                <w:szCs w:val="21"/>
              </w:rPr>
              <w:t>社交营销、社会化媒体营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是利用社会化网络，在线社区、博客、百科或者其他互联网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协作平台媒体来进行营销、公共关系和客户服务维护开拓的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一种方式。又称社会媒体营销、社交媒体营销、社交媒体整</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合营销、大众弱关系营销</w:t>
            </w:r>
            <w:r>
              <w:rPr>
                <w:rFonts w:ascii="宋体" w:hAnsi="宋体" w:cs="宋体" w:eastAsia="宋体" w:hint="default"/>
                <w:sz w:val="21"/>
                <w:szCs w:val="21"/>
              </w:rPr>
              <w:t> </w:t>
            </w:r>
          </w:p>
        </w:tc>
      </w:tr>
      <w:tr>
        <w:trPr>
          <w:trHeight w:val="161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互联网营销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基于互联网平台，利用信息技术与工具满足公司与客户之间</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交换概念、产品及服务的过程，通过在线活动创造、宣传、</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传递客户价值，并对客户关系进行管理，以达到一定营销目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的的新型营销活动。其实质是将产品信息广告化与信息化，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并以数字的形式呈现在网上</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互联网广告、网络广告</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广告主基于互联网所投放的广告</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精准营销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充分利用各种新媒体，将营销信息推送到比较准确的受众群</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体中，从而既节省营销成本，又能起到最大化的营销效果</w:t>
            </w:r>
            <w:r>
              <w:rPr>
                <w:rFonts w:ascii="宋体" w:hAnsi="宋体" w:cs="宋体" w:eastAsia="宋体" w:hint="default"/>
                <w:sz w:val="21"/>
                <w:szCs w:val="21"/>
              </w:rPr>
              <w:t> </w:t>
            </w:r>
          </w:p>
        </w:tc>
      </w:tr>
      <w:tr>
        <w:trPr>
          <w:trHeight w:val="134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数字营销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是以互联网、移动互联网为实施载体并采用数字技术手段开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展的营销活动，涵盖了包括营销策略制定、创意内容制作、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媒体投放、营销效果监测和优化提升、流量整合与导入等内</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容的完整营销服务链条</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广告主</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98"/>
              <w:jc w:val="left"/>
              <w:rPr>
                <w:rFonts w:ascii="宋体" w:hAnsi="宋体" w:cs="宋体" w:eastAsia="宋体" w:hint="default"/>
                <w:sz w:val="21"/>
                <w:szCs w:val="21"/>
              </w:rPr>
            </w:pPr>
            <w:r>
              <w:rPr>
                <w:rFonts w:ascii="宋体" w:hAnsi="宋体" w:cs="宋体" w:eastAsia="宋体" w:hint="default"/>
                <w:sz w:val="21"/>
                <w:szCs w:val="21"/>
              </w:rPr>
              <w:t>为推销自身的商品或服务，自行或者委托他人设计、制作、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投放广告的企业、其他经济组织或个人</w:t>
            </w:r>
            <w:r>
              <w:rPr>
                <w:rFonts w:ascii="宋体" w:hAnsi="宋体" w:cs="宋体" w:eastAsia="宋体" w:hint="default"/>
                <w:sz w:val="21"/>
                <w:szCs w:val="21"/>
              </w:rPr>
              <w:t> </w:t>
            </w:r>
          </w:p>
        </w:tc>
      </w:tr>
      <w:tr>
        <w:trPr>
          <w:trHeight w:val="161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自媒体</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7"/>
              <w:jc w:val="left"/>
              <w:rPr>
                <w:rFonts w:ascii="宋体" w:hAnsi="宋体" w:cs="宋体" w:eastAsia="宋体" w:hint="default"/>
                <w:sz w:val="21"/>
                <w:szCs w:val="21"/>
              </w:rPr>
            </w:pPr>
            <w:r>
              <w:rPr>
                <w:rFonts w:ascii="宋体" w:hAnsi="宋体" w:cs="宋体" w:eastAsia="宋体" w:hint="default"/>
                <w:spacing w:val="-14"/>
                <w:sz w:val="21"/>
                <w:szCs w:val="21"/>
              </w:rPr>
              <w:t>自媒体（英文名：</w:t>
            </w:r>
            <w:r>
              <w:rPr>
                <w:rFonts w:ascii="宋体" w:hAnsi="宋体" w:cs="宋体" w:eastAsia="宋体" w:hint="default"/>
                <w:spacing w:val="-14"/>
                <w:sz w:val="21"/>
                <w:szCs w:val="21"/>
              </w:rPr>
              <w:t>WeMedia</w:t>
            </w:r>
            <w:r>
              <w:rPr>
                <w:rFonts w:ascii="宋体" w:hAnsi="宋体" w:cs="宋体" w:eastAsia="宋体" w:hint="default"/>
                <w:spacing w:val="-14"/>
                <w:sz w:val="21"/>
                <w:szCs w:val="21"/>
              </w:rPr>
              <w:t>）又称“公民媒体”或“个人媒体”，</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是指私人化、平民化、普泛化、自主化的传播者，以现代化、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电子化的手段，向不特定的大多数或者特定的单个人传递规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范性及非规范性信息的新媒体的总称。自媒体平台包括：博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客、微博、微信、百度官方贴吧、论坛</w:t>
            </w:r>
            <w:r>
              <w:rPr>
                <w:rFonts w:ascii="宋体" w:hAnsi="宋体" w:cs="宋体" w:eastAsia="宋体" w:hint="default"/>
                <w:sz w:val="21"/>
                <w:szCs w:val="21"/>
              </w:rPr>
              <w:t>/BBS</w:t>
            </w:r>
            <w:r>
              <w:rPr>
                <w:rFonts w:ascii="宋体" w:hAnsi="宋体" w:cs="宋体" w:eastAsia="宋体" w:hint="default"/>
                <w:spacing w:val="-60"/>
                <w:sz w:val="21"/>
                <w:szCs w:val="21"/>
              </w:rPr>
              <w:t> </w:t>
            </w:r>
            <w:r>
              <w:rPr>
                <w:rFonts w:ascii="宋体" w:hAnsi="宋体" w:cs="宋体" w:eastAsia="宋体" w:hint="default"/>
                <w:sz w:val="21"/>
                <w:szCs w:val="21"/>
              </w:rPr>
              <w:t>等网络社区</w:t>
            </w:r>
            <w:r>
              <w:rPr>
                <w:rFonts w:ascii="宋体" w:hAnsi="宋体" w:cs="宋体" w:eastAsia="宋体" w:hint="default"/>
                <w:sz w:val="21"/>
                <w:szCs w:val="21"/>
              </w:rPr>
              <w:t> </w:t>
            </w:r>
          </w:p>
        </w:tc>
      </w:tr>
    </w:tbl>
    <w:p>
      <w:pPr>
        <w:spacing w:after="0" w:line="237" w:lineRule="auto"/>
        <w:jc w:val="left"/>
        <w:rPr>
          <w:rFonts w:ascii="宋体" w:hAnsi="宋体" w:cs="宋体" w:eastAsia="宋体" w:hint="default"/>
          <w:sz w:val="21"/>
          <w:szCs w:val="21"/>
        </w:rPr>
        <w:sectPr>
          <w:pgSz w:w="11910" w:h="16840"/>
          <w:pgMar w:header="880" w:footer="1195" w:top="1120" w:bottom="1380" w:left="1140" w:right="1660"/>
        </w:sectPr>
      </w:pPr>
    </w:p>
    <w:p>
      <w:pPr>
        <w:spacing w:line="240" w:lineRule="auto" w:before="6"/>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547"/>
        <w:gridCol w:w="569"/>
        <w:gridCol w:w="5708"/>
      </w:tblGrid>
      <w:tr>
        <w:trPr>
          <w:trHeight w:val="134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KOL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7"/>
              <w:jc w:val="left"/>
              <w:rPr>
                <w:rFonts w:ascii="宋体" w:hAnsi="宋体" w:cs="宋体" w:eastAsia="宋体" w:hint="default"/>
                <w:sz w:val="21"/>
                <w:szCs w:val="21"/>
              </w:rPr>
            </w:pPr>
            <w:r>
              <w:rPr>
                <w:rFonts w:ascii="宋体" w:hAnsi="宋体" w:cs="宋体" w:eastAsia="宋体" w:hint="default"/>
                <w:sz w:val="21"/>
                <w:szCs w:val="21"/>
              </w:rPr>
              <w:t>关键意见领袖（</w:t>
            </w:r>
            <w:r>
              <w:rPr>
                <w:rFonts w:ascii="宋体" w:hAnsi="宋体" w:cs="宋体" w:eastAsia="宋体" w:hint="default"/>
                <w:sz w:val="21"/>
                <w:szCs w:val="21"/>
              </w:rPr>
              <w:t>Key</w:t>
            </w:r>
            <w:r>
              <w:rPr>
                <w:rFonts w:ascii="宋体" w:hAnsi="宋体" w:cs="宋体" w:eastAsia="宋体" w:hint="default"/>
                <w:spacing w:val="6"/>
                <w:sz w:val="21"/>
                <w:szCs w:val="21"/>
              </w:rPr>
              <w:t> </w:t>
            </w:r>
            <w:r>
              <w:rPr>
                <w:rFonts w:ascii="宋体" w:hAnsi="宋体" w:cs="宋体" w:eastAsia="宋体" w:hint="default"/>
                <w:sz w:val="21"/>
                <w:szCs w:val="21"/>
              </w:rPr>
              <w:t>Opinion</w:t>
            </w:r>
            <w:r>
              <w:rPr>
                <w:rFonts w:ascii="宋体" w:hAnsi="宋体" w:cs="宋体" w:eastAsia="宋体" w:hint="default"/>
                <w:spacing w:val="17"/>
                <w:sz w:val="21"/>
                <w:szCs w:val="21"/>
              </w:rPr>
              <w:t> </w:t>
            </w:r>
            <w:r>
              <w:rPr>
                <w:rFonts w:ascii="宋体" w:hAnsi="宋体" w:cs="宋体" w:eastAsia="宋体" w:hint="default"/>
                <w:sz w:val="21"/>
                <w:szCs w:val="21"/>
              </w:rPr>
              <w:t>Leader</w:t>
            </w:r>
            <w:r>
              <w:rPr>
                <w:rFonts w:ascii="宋体" w:hAnsi="宋体" w:cs="宋体" w:eastAsia="宋体" w:hint="default"/>
                <w:sz w:val="21"/>
                <w:szCs w:val="21"/>
              </w:rPr>
              <w:t>，简称</w:t>
            </w:r>
            <w:r>
              <w:rPr>
                <w:rFonts w:ascii="宋体" w:hAnsi="宋体" w:cs="宋体" w:eastAsia="宋体" w:hint="default"/>
                <w:spacing w:val="1"/>
                <w:sz w:val="21"/>
                <w:szCs w:val="21"/>
              </w:rPr>
              <w:t> </w:t>
            </w:r>
            <w:r>
              <w:rPr>
                <w:rFonts w:ascii="宋体" w:hAnsi="宋体" w:cs="宋体" w:eastAsia="宋体" w:hint="default"/>
                <w:sz w:val="21"/>
                <w:szCs w:val="21"/>
              </w:rPr>
              <w:t>KOL</w:t>
            </w:r>
            <w:r>
              <w:rPr>
                <w:rFonts w:ascii="宋体" w:hAnsi="宋体" w:cs="宋体" w:eastAsia="宋体" w:hint="default"/>
                <w:sz w:val="21"/>
                <w:szCs w:val="21"/>
              </w:rPr>
              <w:t>）是营销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学上的概念，通常被定义为：拥有更多、更准确的产品信息，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且为相关群体所接受或信任，并对该群体的购买行为有较大</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影响力的人</w:t>
            </w:r>
            <w:r>
              <w:rPr>
                <w:rFonts w:ascii="宋体" w:hAnsi="宋体" w:cs="宋体" w:eastAsia="宋体" w:hint="default"/>
                <w:sz w:val="21"/>
                <w:szCs w:val="21"/>
              </w:rPr>
              <w:t> </w:t>
            </w:r>
          </w:p>
        </w:tc>
      </w:tr>
      <w:tr>
        <w:trPr>
          <w:trHeight w:val="1339"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MCN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26"/>
              <w:jc w:val="left"/>
              <w:rPr>
                <w:rFonts w:ascii="宋体" w:hAnsi="宋体" w:cs="宋体" w:eastAsia="宋体" w:hint="default"/>
                <w:sz w:val="21"/>
                <w:szCs w:val="21"/>
              </w:rPr>
            </w:pPr>
            <w:r>
              <w:rPr>
                <w:rFonts w:ascii="宋体" w:hAnsi="宋体" w:cs="宋体" w:eastAsia="宋体" w:hint="default"/>
                <w:sz w:val="21"/>
                <w:szCs w:val="21"/>
              </w:rPr>
              <w:t>Multi-Channel</w:t>
            </w:r>
            <w:r>
              <w:rPr>
                <w:rFonts w:ascii="宋体" w:hAnsi="宋体" w:cs="宋体" w:eastAsia="宋体" w:hint="default"/>
                <w:spacing w:val="-54"/>
                <w:sz w:val="21"/>
                <w:szCs w:val="21"/>
              </w:rPr>
              <w:t> </w:t>
            </w:r>
            <w:r>
              <w:rPr>
                <w:rFonts w:ascii="宋体" w:hAnsi="宋体" w:cs="宋体" w:eastAsia="宋体" w:hint="default"/>
                <w:sz w:val="21"/>
                <w:szCs w:val="21"/>
              </w:rPr>
              <w:t>Network</w:t>
            </w:r>
            <w:r>
              <w:rPr>
                <w:rFonts w:ascii="宋体" w:hAnsi="宋体" w:cs="宋体" w:eastAsia="宋体" w:hint="default"/>
                <w:spacing w:val="-53"/>
                <w:sz w:val="21"/>
                <w:szCs w:val="21"/>
              </w:rPr>
              <w:t> </w:t>
            </w:r>
            <w:r>
              <w:rPr>
                <w:rFonts w:ascii="宋体" w:hAnsi="宋体" w:cs="宋体" w:eastAsia="宋体" w:hint="default"/>
                <w:spacing w:val="-4"/>
                <w:sz w:val="21"/>
                <w:szCs w:val="21"/>
              </w:rPr>
              <w:t>的简称，</w:t>
            </w:r>
            <w:r>
              <w:rPr>
                <w:rFonts w:ascii="宋体" w:hAnsi="宋体" w:cs="宋体" w:eastAsia="宋体" w:hint="default"/>
                <w:spacing w:val="-4"/>
                <w:sz w:val="21"/>
                <w:szCs w:val="21"/>
              </w:rPr>
              <w:t>MCN</w:t>
            </w:r>
            <w:r>
              <w:rPr>
                <w:rFonts w:ascii="宋体" w:hAnsi="宋体" w:cs="宋体" w:eastAsia="宋体" w:hint="default"/>
                <w:spacing w:val="-53"/>
                <w:sz w:val="21"/>
                <w:szCs w:val="21"/>
              </w:rPr>
              <w:t> </w:t>
            </w:r>
            <w:r>
              <w:rPr>
                <w:rFonts w:ascii="宋体" w:hAnsi="宋体" w:cs="宋体" w:eastAsia="宋体" w:hint="default"/>
                <w:sz w:val="21"/>
                <w:szCs w:val="21"/>
              </w:rPr>
              <w:t>模式源于国外成熟的网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络达人经济运作，其本质是一个多频道网络的产品形态，将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PGC</w:t>
            </w:r>
            <w:r>
              <w:rPr>
                <w:rFonts w:ascii="宋体" w:hAnsi="宋体" w:cs="宋体" w:eastAsia="宋体" w:hint="default"/>
                <w:spacing w:val="-2"/>
                <w:sz w:val="21"/>
                <w:szCs w:val="21"/>
              </w:rPr>
              <w:t>（专业内容生产）内容联合起来，在资本的有力支持下，</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保障内容的持续输出，从而最终实现商业的稳定变现</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去中心化</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以个人为中心，以个性化消费为特征的新型传播生态圈</w:t>
            </w:r>
            <w:r>
              <w:rPr>
                <w:rFonts w:ascii="宋体" w:hAnsi="宋体" w:cs="宋体" w:eastAsia="宋体" w:hint="default"/>
                <w:sz w:val="21"/>
                <w:szCs w:val="21"/>
              </w:rPr>
              <w:t> </w:t>
            </w:r>
          </w:p>
        </w:tc>
      </w:tr>
      <w:tr>
        <w:trPr>
          <w:trHeight w:val="79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网络流量</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网站或网页被浏览用户访问的量，通常以用户访问量或页面</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访问量衡量</w:t>
            </w:r>
            <w:r>
              <w:rPr>
                <w:rFonts w:ascii="宋体" w:hAnsi="宋体" w:cs="宋体" w:eastAsia="宋体" w:hint="default"/>
                <w:sz w:val="21"/>
                <w:szCs w:val="21"/>
              </w:rPr>
              <w:t> </w:t>
            </w:r>
          </w:p>
        </w:tc>
      </w:tr>
      <w:tr>
        <w:trPr>
          <w:trHeight w:val="1339"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一种规模大到在获取、存储、管理、分析方面大大超出了传</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统数据库软件工具能力范围的数据集合，具有海量的数据规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模、快速的数据流转、多样的数据类型和价值密度低四大特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征</w:t>
            </w:r>
            <w:r>
              <w:rPr>
                <w:rFonts w:ascii="宋体" w:hAnsi="宋体" w:cs="宋体" w:eastAsia="宋体" w:hint="default"/>
                <w:sz w:val="21"/>
                <w:szCs w:val="21"/>
              </w:rPr>
              <w:t> </w:t>
            </w:r>
          </w:p>
        </w:tc>
      </w:tr>
      <w:tr>
        <w:trPr>
          <w:trHeight w:val="79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云计算</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98"/>
              <w:jc w:val="left"/>
              <w:rPr>
                <w:rFonts w:ascii="宋体" w:hAnsi="宋体" w:cs="宋体" w:eastAsia="宋体" w:hint="default"/>
                <w:sz w:val="21"/>
                <w:szCs w:val="21"/>
              </w:rPr>
            </w:pPr>
            <w:r>
              <w:rPr>
                <w:rFonts w:ascii="宋体" w:hAnsi="宋体" w:cs="宋体" w:eastAsia="宋体" w:hint="default"/>
                <w:sz w:val="21"/>
                <w:szCs w:val="21"/>
              </w:rPr>
              <w:t>基于互联网的相关服务的增加、使用和交付模式，通常涉及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通过互联网来提供动态易扩展且经常是虚拟化的资源</w:t>
            </w:r>
            <w:r>
              <w:rPr>
                <w:rFonts w:ascii="宋体" w:hAnsi="宋体" w:cs="宋体" w:eastAsia="宋体" w:hint="default"/>
                <w:sz w:val="21"/>
                <w:szCs w:val="21"/>
              </w:rPr>
              <w:t> </w:t>
            </w:r>
          </w:p>
        </w:tc>
      </w:tr>
      <w:tr>
        <w:trPr>
          <w:trHeight w:val="106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粉丝经济</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基于新型粉丝互动关系下产生的内容制作、购物消费、娱乐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体验、广告营销、数据服务等瞄准粉丝个性需求的商业经济</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体系</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r>
        <w:trPr>
          <w:trHeight w:val="52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52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bl>
    <w:p>
      <w:pPr>
        <w:pStyle w:val="BodyText"/>
        <w:spacing w:line="237" w:lineRule="exact"/>
        <w:ind w:left="136" w:right="0"/>
        <w:jc w:val="left"/>
        <w:rPr>
          <w:rFonts w:ascii="宋体" w:hAnsi="宋体" w:cs="宋体" w:eastAsia="宋体" w:hint="default"/>
        </w:rPr>
      </w:pPr>
      <w:r>
        <w:rPr>
          <w:rFonts w:ascii="宋体"/>
          <w:w w:val="100"/>
        </w:rPr>
        <w:t> </w:t>
      </w:r>
    </w:p>
    <w:p>
      <w:pPr>
        <w:pStyle w:val="Heading3"/>
        <w:spacing w:line="310" w:lineRule="exact"/>
        <w:ind w:left="136" w:right="0"/>
        <w:jc w:val="left"/>
        <w:rPr>
          <w:rFonts w:ascii="宋体" w:hAnsi="宋体" w:cs="宋体" w:eastAsia="宋体" w:hint="default"/>
        </w:rPr>
      </w:pPr>
      <w:r>
        <w:rPr>
          <w:rFonts w:ascii="宋体"/>
        </w:rPr>
        <w:t> </w:t>
      </w:r>
    </w:p>
    <w:p>
      <w:pPr>
        <w:pStyle w:val="BodyText"/>
        <w:tabs>
          <w:tab w:pos="3017" w:val="left" w:leader="none"/>
        </w:tabs>
        <w:spacing w:line="240" w:lineRule="auto" w:before="4"/>
        <w:ind w:left="13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4"/>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天下秀数字科技（集团）股份有限公司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天下秀</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INMYSHOW DIGITAL TECHNOLOGY (GROUP) CO.,</w:t>
            </w:r>
            <w:r>
              <w:rPr>
                <w:rFonts w:ascii="宋体"/>
                <w:spacing w:val="-6"/>
                <w:sz w:val="21"/>
              </w:rPr>
              <w:t> </w:t>
            </w:r>
            <w:r>
              <w:rPr>
                <w:rFonts w:ascii="宋体"/>
                <w:sz w:val="21"/>
              </w:rPr>
              <w:t>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IMS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427"/>
        <w:gridCol w:w="3145"/>
        <w:gridCol w:w="3325"/>
      </w:tblGrid>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于悦</w:t>
            </w:r>
            <w:r>
              <w:rPr>
                <w:rFonts w:ascii="宋体" w:hAnsi="宋体" w:cs="宋体" w:eastAsia="宋体" w:hint="default"/>
                <w:sz w:val="21"/>
                <w:szCs w:val="21"/>
              </w:rPr>
              <w:t>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李红静</w:t>
            </w:r>
            <w:r>
              <w:rPr>
                <w:rFonts w:ascii="宋体" w:hAnsi="宋体" w:cs="宋体" w:eastAsia="宋体" w:hint="default"/>
                <w:sz w:val="21"/>
                <w:szCs w:val="21"/>
              </w:rPr>
              <w:t> </w:t>
            </w:r>
          </w:p>
        </w:tc>
      </w:tr>
      <w:tr>
        <w:trPr>
          <w:trHeight w:val="555"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北京市朝阳区三里屯西五街</w:t>
            </w:r>
            <w:r>
              <w:rPr>
                <w:rFonts w:ascii="宋体" w:hAnsi="宋体" w:cs="宋体" w:eastAsia="宋体" w:hint="default"/>
                <w:sz w:val="21"/>
                <w:szCs w:val="21"/>
              </w:rPr>
              <w:t>5</w:t>
            </w:r>
            <w:r>
              <w:rPr>
                <w:rFonts w:ascii="宋体" w:hAnsi="宋体" w:cs="宋体" w:eastAsia="宋体" w:hint="default"/>
                <w:sz w:val="21"/>
                <w:szCs w:val="21"/>
              </w:rPr>
              <w:t>号院</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z w:val="21"/>
                <w:szCs w:val="21"/>
              </w:rPr>
              <w:t>座</w:t>
            </w:r>
            <w:r>
              <w:rPr>
                <w:rFonts w:ascii="宋体" w:hAnsi="宋体" w:cs="宋体" w:eastAsia="宋体" w:hint="default"/>
                <w:sz w:val="21"/>
                <w:szCs w:val="21"/>
              </w:rPr>
              <w:t>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北京市朝阳区三里屯西五街</w:t>
            </w:r>
            <w:r>
              <w:rPr>
                <w:rFonts w:ascii="宋体" w:hAnsi="宋体" w:cs="宋体" w:eastAsia="宋体" w:hint="default"/>
                <w:sz w:val="21"/>
                <w:szCs w:val="21"/>
              </w:rPr>
              <w:t>5</w:t>
            </w:r>
            <w:r>
              <w:rPr>
                <w:rFonts w:ascii="宋体" w:hAnsi="宋体" w:cs="宋体" w:eastAsia="宋体" w:hint="default"/>
                <w:sz w:val="21"/>
                <w:szCs w:val="21"/>
              </w:rPr>
              <w:t>号院</w:t>
            </w:r>
            <w:r>
              <w:rPr>
                <w:rFonts w:ascii="宋体" w:hAnsi="宋体" w:cs="宋体" w:eastAsia="宋体" w:hint="default"/>
                <w:sz w:val="21"/>
                <w:szCs w:val="21"/>
              </w:rPr>
              <w:t>D</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010-86227749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010-86227749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010-65815719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010-65815719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hyperlink r:id="rId9">
              <w:r>
                <w:rPr>
                  <w:rFonts w:ascii="宋体"/>
                  <w:sz w:val="21"/>
                </w:rPr>
                <w:t>ir@inmyshow.com</w:t>
              </w:r>
            </w:hyperlink>
            <w:r>
              <w:rPr>
                <w:rFonts w:ascii="宋体"/>
                <w:sz w:val="21"/>
              </w:rPr>
              <w:t>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hyperlink r:id="rId9">
              <w:r>
                <w:rPr>
                  <w:rFonts w:ascii="宋体"/>
                  <w:sz w:val="21"/>
                </w:rPr>
                <w:t>ir@inmyshow.com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z w:val="21"/>
                <w:szCs w:val="21"/>
              </w:rPr>
              <w:t>168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536000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北京市朝阳区三里屯西五街</w:t>
            </w:r>
            <w:r>
              <w:rPr>
                <w:rFonts w:ascii="宋体" w:hAnsi="宋体" w:cs="宋体" w:eastAsia="宋体" w:hint="default"/>
                <w:sz w:val="21"/>
                <w:szCs w:val="21"/>
              </w:rPr>
              <w:t>5</w:t>
            </w:r>
            <w:r>
              <w:rPr>
                <w:rFonts w:ascii="宋体" w:hAnsi="宋体" w:cs="宋体" w:eastAsia="宋体" w:hint="default"/>
                <w:sz w:val="21"/>
                <w:szCs w:val="21"/>
              </w:rPr>
              <w:t>号院</w:t>
            </w:r>
            <w:r>
              <w:rPr>
                <w:rFonts w:ascii="宋体" w:hAnsi="宋体" w:cs="宋体" w:eastAsia="宋体" w:hint="default"/>
                <w:sz w:val="21"/>
                <w:szCs w:val="21"/>
              </w:rPr>
              <w:t>D</w:t>
            </w:r>
            <w:r>
              <w:rPr>
                <w:rFonts w:ascii="宋体" w:hAnsi="宋体" w:cs="宋体" w:eastAsia="宋体" w:hint="default"/>
                <w:sz w:val="21"/>
                <w:szCs w:val="21"/>
              </w:rPr>
              <w:t>座</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100027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www.inmyshow.com</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hyperlink r:id="rId9">
              <w:r>
                <w:rPr>
                  <w:rFonts w:ascii="宋体"/>
                  <w:sz w:val="21"/>
                </w:rPr>
                <w:t>ir@inmyshow.com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http://www.sse.com.cn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慧球</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600556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慧球科技</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4"/>
        <w:spacing w:line="240" w:lineRule="auto"/>
        <w:ind w:left="216"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中汇会计师事务所（特殊普通合伙）</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杭州市江干区新业路</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号华联时代大厦</w:t>
            </w:r>
            <w:r>
              <w:rPr>
                <w:rFonts w:ascii="宋体" w:hAnsi="宋体" w:cs="宋体" w:eastAsia="宋体" w:hint="default"/>
                <w:spacing w:val="-40"/>
                <w:sz w:val="21"/>
                <w:szCs w:val="21"/>
              </w:rPr>
              <w:t> </w:t>
            </w:r>
            <w:r>
              <w:rPr>
                <w:rFonts w:ascii="宋体" w:hAnsi="宋体" w:cs="宋体" w:eastAsia="宋体" w:hint="default"/>
                <w:sz w:val="21"/>
                <w:szCs w:val="21"/>
              </w:rPr>
              <w:t>A</w:t>
            </w:r>
            <w:r>
              <w:rPr>
                <w:rFonts w:ascii="宋体" w:hAnsi="宋体" w:cs="宋体" w:eastAsia="宋体" w:hint="default"/>
                <w:spacing w:val="-38"/>
                <w:sz w:val="21"/>
                <w:szCs w:val="21"/>
              </w:rPr>
              <w:t> </w:t>
            </w:r>
            <w:r>
              <w:rPr>
                <w:rFonts w:ascii="宋体" w:hAnsi="宋体" w:cs="宋体" w:eastAsia="宋体" w:hint="default"/>
                <w:sz w:val="21"/>
                <w:szCs w:val="21"/>
              </w:rPr>
              <w:t>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601</w:t>
            </w:r>
            <w:r>
              <w:rPr>
                <w:rFonts w:ascii="宋体" w:hAnsi="宋体" w:cs="宋体" w:eastAsia="宋体" w:hint="default"/>
                <w:spacing w:val="-52"/>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林鹏飞、唐谷</w:t>
            </w:r>
            <w:r>
              <w:rPr>
                <w:rFonts w:ascii="宋体" w:hAnsi="宋体" w:cs="宋体" w:eastAsia="宋体" w:hint="default"/>
                <w:sz w:val="21"/>
                <w:szCs w:val="21"/>
              </w:rPr>
              <w:t> </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72" w:lineRule="exact" w:before="135"/>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r>
              <w:rPr>
                <w:rFonts w:ascii="宋体" w:hAnsi="宋体" w:cs="宋体" w:eastAsia="宋体" w:hint="default"/>
                <w:sz w:val="21"/>
                <w:szCs w:val="21"/>
              </w:rPr>
              <w:t> </w:t>
            </w:r>
          </w:p>
        </w:tc>
      </w:tr>
      <w:tr>
        <w:trPr>
          <w:trHeight w:val="554"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北京市西城区丰盛胡同</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号丰铭国际大厦</w:t>
            </w:r>
            <w:r>
              <w:rPr>
                <w:rFonts w:ascii="宋体" w:hAnsi="宋体" w:cs="宋体" w:eastAsia="宋体" w:hint="default"/>
                <w:spacing w:val="-51"/>
                <w:sz w:val="21"/>
                <w:szCs w:val="21"/>
              </w:rPr>
              <w:t> </w:t>
            </w:r>
            <w:r>
              <w:rPr>
                <w:rFonts w:ascii="宋体" w:hAnsi="宋体" w:cs="宋体" w:eastAsia="宋体" w:hint="default"/>
                <w:sz w:val="21"/>
                <w:szCs w:val="21"/>
              </w:rPr>
              <w:t>A</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555" w:hRule="exact"/>
        </w:trPr>
        <w:tc>
          <w:tcPr>
            <w:tcW w:w="2994" w:type="dxa"/>
            <w:vMerge w:val="restart"/>
            <w:tcBorders>
              <w:top w:val="single" w:sz="4" w:space="0" w:color="000000"/>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李兆宇、张辉、张涛</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pStyle w:val="Heading3"/>
        <w:spacing w:line="273" w:lineRule="exact"/>
        <w:ind w:left="216" w:right="0"/>
        <w:jc w:val="left"/>
        <w:rPr>
          <w:rFonts w:ascii="宋体" w:hAnsi="宋体" w:cs="宋体" w:eastAsia="宋体" w:hint="default"/>
        </w:rPr>
      </w:pPr>
      <w:r>
        <w:rPr>
          <w:rFonts w:ascii="宋体"/>
        </w:rPr>
        <w:t> </w:t>
      </w:r>
    </w:p>
    <w:p>
      <w:pPr>
        <w:pStyle w:val="Heading3"/>
        <w:spacing w:line="313" w:lineRule="exact"/>
        <w:ind w:left="216" w:right="0"/>
        <w:jc w:val="left"/>
        <w:rPr>
          <w:rFonts w:ascii="宋体" w:hAnsi="宋体" w:cs="宋体" w:eastAsia="宋体" w:hint="default"/>
        </w:rPr>
      </w:pPr>
      <w:r>
        <w:rPr>
          <w:rFonts w:ascii="宋体"/>
        </w:rPr>
        <w:t> </w:t>
      </w:r>
    </w:p>
    <w:p>
      <w:pPr>
        <w:pStyle w:val="Heading4"/>
        <w:spacing w:line="240" w:lineRule="auto" w:before="61"/>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58"/>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1899"/>
        <w:gridCol w:w="1930"/>
        <w:gridCol w:w="1584"/>
        <w:gridCol w:w="1685"/>
      </w:tblGrid>
      <w:tr>
        <w:trPr>
          <w:trHeight w:val="60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center"/>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8"/>
              <w:ind w:left="311" w:right="156" w:hanging="159"/>
              <w:jc w:val="left"/>
              <w:rPr>
                <w:rFonts w:ascii="宋体" w:hAnsi="宋体" w:cs="宋体" w:eastAsia="宋体" w:hint="default"/>
                <w:sz w:val="21"/>
                <w:szCs w:val="21"/>
              </w:rPr>
            </w:pPr>
            <w:r>
              <w:rPr>
                <w:rFonts w:ascii="宋体" w:hAnsi="宋体" w:cs="宋体" w:eastAsia="宋体" w:hint="default"/>
                <w:sz w:val="21"/>
                <w:szCs w:val="21"/>
              </w:rPr>
              <w:t>本期比上年同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sz w:val="21"/>
              </w:rPr>
              <w:t>1,977,308,254.83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sz w:val="21"/>
              </w:rPr>
              <w:t>1,209,578,305.50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sz w:val="21"/>
              </w:rPr>
              <w:t>63.47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3"/>
              <w:jc w:val="center"/>
              <w:rPr>
                <w:rFonts w:ascii="宋体" w:hAnsi="宋体" w:cs="宋体" w:eastAsia="宋体" w:hint="default"/>
                <w:sz w:val="21"/>
                <w:szCs w:val="21"/>
              </w:rPr>
            </w:pPr>
            <w:r>
              <w:rPr>
                <w:rFonts w:ascii="宋体"/>
                <w:sz w:val="21"/>
              </w:rPr>
              <w:t>725,419,197.97 </w:t>
            </w:r>
          </w:p>
        </w:tc>
      </w:tr>
      <w:tr>
        <w:trPr>
          <w:trHeight w:val="55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6" w:right="0"/>
              <w:jc w:val="left"/>
              <w:rPr>
                <w:rFonts w:ascii="宋体" w:hAnsi="宋体" w:cs="宋体" w:eastAsia="宋体" w:hint="default"/>
                <w:sz w:val="21"/>
                <w:szCs w:val="21"/>
              </w:rPr>
            </w:pPr>
            <w:r>
              <w:rPr>
                <w:rFonts w:ascii="宋体"/>
                <w:sz w:val="21"/>
              </w:rPr>
              <w:t>258,596,890.19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0"/>
              <w:jc w:val="center"/>
              <w:rPr>
                <w:rFonts w:ascii="宋体" w:hAnsi="宋体" w:cs="宋体" w:eastAsia="宋体" w:hint="default"/>
                <w:sz w:val="21"/>
                <w:szCs w:val="21"/>
              </w:rPr>
            </w:pPr>
            <w:r>
              <w:rPr>
                <w:rFonts w:ascii="宋体"/>
                <w:sz w:val="21"/>
              </w:rPr>
              <w:t>157,883,913.50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0"/>
              <w:jc w:val="center"/>
              <w:rPr>
                <w:rFonts w:ascii="宋体" w:hAnsi="宋体" w:cs="宋体" w:eastAsia="宋体" w:hint="default"/>
                <w:sz w:val="21"/>
                <w:szCs w:val="21"/>
              </w:rPr>
            </w:pPr>
            <w:r>
              <w:rPr>
                <w:rFonts w:ascii="宋体"/>
                <w:sz w:val="21"/>
              </w:rPr>
              <w:t>63.79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3"/>
              <w:jc w:val="center"/>
              <w:rPr>
                <w:rFonts w:ascii="宋体" w:hAnsi="宋体" w:cs="宋体" w:eastAsia="宋体" w:hint="default"/>
                <w:sz w:val="21"/>
                <w:szCs w:val="21"/>
              </w:rPr>
            </w:pPr>
            <w:r>
              <w:rPr>
                <w:rFonts w:ascii="宋体"/>
                <w:sz w:val="21"/>
              </w:rPr>
              <w:t>101,368,474.84 </w:t>
            </w:r>
          </w:p>
        </w:tc>
      </w:tr>
      <w:tr>
        <w:trPr>
          <w:trHeight w:val="82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338" w:right="127" w:hanging="209"/>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sz w:val="21"/>
              </w:rPr>
              <w:t>252,536,107.85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156,776,590.46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61.08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jc w:val="center"/>
              <w:rPr>
                <w:rFonts w:ascii="宋体" w:hAnsi="宋体" w:cs="宋体" w:eastAsia="宋体" w:hint="default"/>
                <w:sz w:val="21"/>
                <w:szCs w:val="21"/>
              </w:rPr>
            </w:pPr>
            <w:r>
              <w:rPr>
                <w:rFonts w:ascii="宋体"/>
                <w:sz w:val="21"/>
              </w:rPr>
              <w:t>101,057,947.02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sz w:val="21"/>
              </w:rPr>
              <w:t>-137,462,057.96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-47,611,453.33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-188.72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101,233,671.38 </w:t>
            </w:r>
          </w:p>
        </w:tc>
      </w:tr>
      <w:tr>
        <w:trPr>
          <w:trHeight w:val="82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同期末增减（</w:t>
            </w:r>
            <w:r>
              <w:rPr>
                <w:rFonts w:ascii="宋体" w:hAnsi="宋体" w:cs="宋体" w:eastAsia="宋体" w:hint="default"/>
                <w:sz w:val="21"/>
                <w:szCs w:val="21"/>
              </w:rPr>
              <w:t>%</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963,454,541.69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833,798,382.61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15.55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680,619,562.97 </w:t>
            </w:r>
          </w:p>
        </w:tc>
      </w:tr>
      <w:tr>
        <w:trPr>
          <w:trHeight w:val="29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sz w:val="21"/>
              </w:rPr>
              <w:t>1,953,573,052.17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sz w:val="21"/>
              </w:rPr>
              <w:t>1,042,784,403.01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sz w:val="21"/>
              </w:rPr>
              <w:t>87.34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3"/>
              <w:jc w:val="center"/>
              <w:rPr>
                <w:rFonts w:ascii="宋体" w:hAnsi="宋体" w:cs="宋体" w:eastAsia="宋体" w:hint="default"/>
                <w:sz w:val="21"/>
                <w:szCs w:val="21"/>
              </w:rPr>
            </w:pPr>
            <w:r>
              <w:rPr>
                <w:rFonts w:ascii="宋体"/>
                <w:sz w:val="21"/>
              </w:rPr>
              <w:t>885,926,007.73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4"/>
        <w:gridCol w:w="1366"/>
        <w:gridCol w:w="1236"/>
        <w:gridCol w:w="1896"/>
        <w:gridCol w:w="1448"/>
      </w:tblGrid>
      <w:tr>
        <w:trPr>
          <w:trHeight w:val="554"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4"/>
              <w:jc w:val="right"/>
              <w:rPr>
                <w:rFonts w:ascii="宋体" w:hAnsi="宋体" w:cs="宋体" w:eastAsia="宋体" w:hint="default"/>
                <w:sz w:val="21"/>
                <w:szCs w:val="21"/>
              </w:rPr>
            </w:pP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sz w:val="21"/>
              </w:rPr>
              <w:t>0.19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0.13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46.15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0.09 </w:t>
            </w:r>
          </w:p>
        </w:tc>
      </w:tr>
      <w:tr>
        <w:trPr>
          <w:trHeight w:val="28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sz w:val="21"/>
              </w:rPr>
              <w:t>0.19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0.13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46.15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0.09 </w:t>
            </w:r>
          </w:p>
        </w:tc>
      </w:tr>
      <w:tr>
        <w:trPr>
          <w:trHeight w:val="554"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股收益（元／股）</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8" w:right="0"/>
              <w:jc w:val="left"/>
              <w:rPr>
                <w:rFonts w:ascii="宋体" w:hAnsi="宋体" w:cs="宋体" w:eastAsia="宋体" w:hint="default"/>
                <w:sz w:val="21"/>
                <w:szCs w:val="21"/>
              </w:rPr>
            </w:pPr>
            <w:r>
              <w:rPr>
                <w:rFonts w:ascii="宋体"/>
                <w:sz w:val="21"/>
              </w:rPr>
              <w:t>0.19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sz w:val="21"/>
              </w:rPr>
              <w:t>0.13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sz w:val="21"/>
              </w:rPr>
              <w:t>46.15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sz w:val="21"/>
              </w:rPr>
              <w:t>0.09 </w:t>
            </w:r>
          </w:p>
        </w:tc>
      </w:tr>
      <w:tr>
        <w:trPr>
          <w:trHeight w:val="281"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7"/>
              <w:jc w:val="right"/>
              <w:rPr>
                <w:rFonts w:ascii="宋体" w:hAnsi="宋体" w:cs="宋体" w:eastAsia="宋体" w:hint="default"/>
                <w:sz w:val="21"/>
                <w:szCs w:val="21"/>
              </w:rPr>
            </w:pPr>
            <w:r>
              <w:rPr>
                <w:rFonts w:ascii="宋体"/>
                <w:spacing w:val="-1"/>
                <w:sz w:val="21"/>
              </w:rPr>
              <w:t>18.45</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sz w:val="21"/>
              </w:rPr>
              <w:t>20.85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2.40</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19.68 </w:t>
            </w:r>
          </w:p>
        </w:tc>
      </w:tr>
      <w:tr>
        <w:trPr>
          <w:trHeight w:val="557"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7"/>
              <w:jc w:val="right"/>
              <w:rPr>
                <w:rFonts w:ascii="宋体" w:hAnsi="宋体" w:cs="宋体" w:eastAsia="宋体" w:hint="default"/>
                <w:sz w:val="21"/>
                <w:szCs w:val="21"/>
              </w:rPr>
            </w:pPr>
            <w:r>
              <w:rPr>
                <w:rFonts w:ascii="宋体"/>
                <w:spacing w:val="-1"/>
                <w:sz w:val="21"/>
              </w:rPr>
              <w:t>18.02</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sz w:val="21"/>
              </w:rPr>
              <w:t>20.70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2.68</w:t>
            </w:r>
            <w:r>
              <w:rPr>
                <w:rFonts w:ascii="宋体" w:hAnsi="宋体" w:cs="宋体" w:eastAsia="宋体" w:hint="default"/>
                <w:sz w:val="21"/>
                <w:szCs w:val="21"/>
              </w:rPr>
              <w:t>个百分点</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19.62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29" w:firstLine="420"/>
        <w:jc w:val="both"/>
      </w:pPr>
      <w:r>
        <w:rPr/>
        <w:t>本公司于 </w:t>
      </w:r>
      <w:r>
        <w:rPr>
          <w:rFonts w:ascii="宋体" w:hAnsi="宋体" w:cs="宋体" w:eastAsia="宋体" w:hint="default"/>
        </w:rPr>
        <w:t>2019</w:t>
      </w:r>
      <w:r>
        <w:rPr>
          <w:rFonts w:ascii="宋体" w:hAnsi="宋体" w:cs="宋体" w:eastAsia="宋体" w:hint="default"/>
          <w:spacing w:val="-52"/>
        </w:rPr>
        <w:t> </w:t>
      </w:r>
      <w:r>
        <w:rPr>
          <w:spacing w:val="-5"/>
        </w:rPr>
        <w:t>年底完成了重大资产重组，由于本次重大资产重组构成反向购买，原慧金科技</w:t>
      </w:r>
      <w:r>
        <w:rPr>
          <w:w w:val="100"/>
        </w:rPr>
        <w:t> </w:t>
      </w:r>
      <w:r>
        <w:rPr>
          <w:spacing w:val="-2"/>
        </w:rPr>
        <w:t>成为壳公司，北京天下秀科技股份有限公司成为会计上的购买方。基于这个原因，合并财务报表</w:t>
      </w:r>
      <w:r>
        <w:rPr>
          <w:spacing w:val="-25"/>
        </w:rPr>
        <w:t> </w:t>
      </w:r>
      <w:r>
        <w:rPr>
          <w:spacing w:val="-25"/>
        </w:rPr>
      </w:r>
      <w:r>
        <w:rPr>
          <w:spacing w:val="-4"/>
        </w:rPr>
        <w:t>参照反向购买原则编制，</w:t>
      </w:r>
      <w:r>
        <w:rPr>
          <w:rFonts w:ascii="宋体" w:hAnsi="宋体" w:cs="宋体" w:eastAsia="宋体" w:hint="default"/>
          <w:spacing w:val="-4"/>
        </w:rPr>
        <w:t>2019</w:t>
      </w:r>
      <w:r>
        <w:rPr>
          <w:rFonts w:ascii="宋体" w:hAnsi="宋体" w:cs="宋体" w:eastAsia="宋体" w:hint="default"/>
          <w:spacing w:val="16"/>
        </w:rPr>
        <w:t> </w:t>
      </w:r>
      <w:r>
        <w:rPr>
          <w:spacing w:val="-2"/>
        </w:rPr>
        <w:t>年合并财务报表中的比较财务数据采用会计上的购买方北京天下秀</w:t>
      </w:r>
    </w:p>
    <w:p>
      <w:pPr>
        <w:spacing w:after="0" w:line="355" w:lineRule="auto"/>
        <w:jc w:val="both"/>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357" w:lineRule="auto" w:before="36"/>
        <w:ind w:right="239"/>
        <w:jc w:val="left"/>
        <w:rPr>
          <w:rFonts w:ascii="宋体" w:hAnsi="宋体" w:cs="宋体" w:eastAsia="宋体" w:hint="default"/>
        </w:rPr>
      </w:pPr>
      <w:r>
        <w:rPr/>
        <w:t>科技股份有限公司</w:t>
      </w:r>
      <w:r>
        <w:rPr>
          <w:spacing w:val="-56"/>
        </w:rPr>
        <w:t> </w:t>
      </w:r>
      <w:r>
        <w:rPr>
          <w:rFonts w:ascii="宋体" w:hAnsi="宋体" w:cs="宋体" w:eastAsia="宋体" w:hint="default"/>
        </w:rPr>
        <w:t>2018</w:t>
      </w:r>
      <w:r>
        <w:rPr>
          <w:rFonts w:ascii="宋体" w:hAnsi="宋体" w:cs="宋体" w:eastAsia="宋体" w:hint="default"/>
          <w:spacing w:val="-58"/>
        </w:rPr>
        <w:t> </w:t>
      </w:r>
      <w:r>
        <w:rPr/>
        <w:t>年相应的模拟合并财务报表的数据。详见第十一节、四、</w:t>
      </w:r>
      <w:r>
        <w:rPr>
          <w:rFonts w:ascii="宋体" w:hAnsi="宋体" w:cs="宋体" w:eastAsia="宋体" w:hint="default"/>
        </w:rPr>
        <w:t>1</w:t>
      </w:r>
      <w:r>
        <w:rPr/>
        <w:t>“编制基础”</w:t>
      </w:r>
      <w:r>
        <w:rPr>
          <w:w w:val="100"/>
        </w:rPr>
        <w:t> </w:t>
      </w:r>
      <w:r>
        <w:rPr/>
        <w:t>之所述。</w:t>
      </w:r>
      <w:r>
        <w:rPr>
          <w:rFonts w:ascii="宋体" w:hAnsi="宋体" w:cs="宋体" w:eastAsia="宋体" w:hint="default"/>
        </w:rPr>
        <w:t> </w:t>
      </w:r>
    </w:p>
    <w:p>
      <w:pPr>
        <w:pStyle w:val="BodyText"/>
        <w:spacing w:line="357" w:lineRule="auto" w:before="30"/>
        <w:ind w:right="229" w:firstLine="420"/>
        <w:jc w:val="both"/>
        <w:rPr>
          <w:rFonts w:ascii="宋体" w:hAnsi="宋体" w:cs="宋体" w:eastAsia="宋体" w:hint="default"/>
        </w:rPr>
      </w:pPr>
      <w:r>
        <w:rPr>
          <w:spacing w:val="-2"/>
        </w:rPr>
        <w:t>由于报告期内公司实施并完成了重大资产重组，根据《企业会计准则》的相关规定，公司对</w:t>
      </w:r>
      <w:r>
        <w:rPr>
          <w:w w:val="100"/>
        </w:rPr>
        <w:t> </w:t>
      </w:r>
      <w:r>
        <w:rPr/>
        <w:t>可比报告期</w:t>
      </w:r>
      <w:r>
        <w:rPr>
          <w:spacing w:val="-30"/>
        </w:rPr>
        <w:t> </w:t>
      </w:r>
      <w:r>
        <w:rPr>
          <w:rFonts w:ascii="宋体" w:hAnsi="宋体" w:cs="宋体" w:eastAsia="宋体" w:hint="default"/>
          <w:spacing w:val="-6"/>
        </w:rPr>
        <w:t>2017</w:t>
      </w:r>
      <w:r>
        <w:rPr>
          <w:spacing w:val="-6"/>
        </w:rPr>
        <w:t>、</w:t>
      </w:r>
      <w:r>
        <w:rPr>
          <w:rFonts w:ascii="宋体" w:hAnsi="宋体" w:cs="宋体" w:eastAsia="宋体" w:hint="default"/>
          <w:spacing w:val="-6"/>
        </w:rPr>
        <w:t>2018</w:t>
      </w:r>
      <w:r>
        <w:rPr>
          <w:rFonts w:ascii="宋体" w:hAnsi="宋体" w:cs="宋体" w:eastAsia="宋体" w:hint="default"/>
          <w:spacing w:val="-35"/>
        </w:rPr>
        <w:t> </w:t>
      </w:r>
      <w:r>
        <w:rPr>
          <w:spacing w:val="-3"/>
        </w:rPr>
        <w:t>年度的财务数据进行了重述，重述数据与公司以前年度公开披露的数据存</w:t>
      </w:r>
      <w:r>
        <w:rPr>
          <w:spacing w:val="-97"/>
        </w:rPr>
        <w:t> </w:t>
      </w:r>
      <w:r>
        <w:rPr>
          <w:spacing w:val="-97"/>
        </w:rPr>
      </w:r>
      <w:r>
        <w:rPr/>
        <w:t>在差异。</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4" w:lineRule="exact" w:before="82"/>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9"/>
        </w:rPr>
        <w:t> </w:t>
      </w:r>
      <w:r>
        <w:rPr>
          <w:spacing w:val="-89"/>
        </w:rPr>
      </w:r>
      <w:r>
        <w:rPr/>
        <w:t>的净资产差异情况</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83"/>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1702"/>
        <w:gridCol w:w="1700"/>
        <w:gridCol w:w="1843"/>
        <w:gridCol w:w="1853"/>
      </w:tblGrid>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64"/>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0"/>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345,388,241.91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449,875,768.73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574,633,917.14</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607,410,327.05</w:t>
            </w:r>
            <w:r>
              <w:rPr>
                <w:rFonts w:ascii="宋体"/>
                <w:sz w:val="21"/>
              </w:rPr>
              <w:t> </w:t>
            </w:r>
          </w:p>
        </w:tc>
      </w:tr>
      <w:tr>
        <w:trPr>
          <w:trHeight w:val="55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38,396,109.19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58,061,924.63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82,892,562.76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79,246,293.61</w:t>
            </w:r>
            <w:r>
              <w:rPr>
                <w:rFonts w:ascii="宋体"/>
                <w:sz w:val="21"/>
              </w:rPr>
              <w:t> </w:t>
            </w:r>
          </w:p>
        </w:tc>
      </w:tr>
      <w:tr>
        <w:trPr>
          <w:trHeight w:val="82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38,396,109.19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56,065,513.25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80,892,562.71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77,181,922.70</w:t>
            </w:r>
            <w:r>
              <w:rPr>
                <w:rFonts w:ascii="宋体"/>
                <w:sz w:val="21"/>
              </w:rPr>
              <w:t> </w:t>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-41,848,693.74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-30,585,210.32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-30,095,745.95</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-34,932,407.95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季度数据与已披露定期报告数据差异说明</w:t>
      </w:r>
    </w:p>
    <w:p>
      <w:pPr>
        <w:pStyle w:val="BodyText"/>
        <w:spacing w:line="272" w:lineRule="exact" w:before="26"/>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由于报告期内公司实施并完成了重大资产重组，根据《企业会计准则》的相关规定，公司对</w:t>
      </w:r>
    </w:p>
    <w:p>
      <w:pPr>
        <w:pStyle w:val="BodyText"/>
        <w:spacing w:line="355" w:lineRule="auto" w:before="110"/>
        <w:ind w:right="29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年度各季度财务数据进行了重述，重述数据与公司</w:t>
      </w:r>
      <w:r>
        <w:rPr>
          <w:spacing w:val="-55"/>
        </w:rPr>
        <w:t> </w:t>
      </w:r>
      <w:r>
        <w:rPr>
          <w:rFonts w:ascii="宋体" w:hAnsi="宋体" w:cs="宋体" w:eastAsia="宋体" w:hint="default"/>
        </w:rPr>
        <w:t>2019</w:t>
      </w:r>
      <w:r>
        <w:rPr>
          <w:rFonts w:ascii="宋体" w:hAnsi="宋体" w:cs="宋体" w:eastAsia="宋体" w:hint="default"/>
          <w:spacing w:val="-57"/>
        </w:rPr>
        <w:t> </w:t>
      </w:r>
      <w:r>
        <w:rPr/>
        <w:t>年度实际公开披露的数据存在一定</w:t>
      </w:r>
      <w:r>
        <w:rPr>
          <w:w w:val="100"/>
        </w:rPr>
        <w:t> </w:t>
      </w:r>
      <w:r>
        <w:rPr/>
        <w:t>差异。</w:t>
      </w:r>
      <w:r>
        <w:rPr>
          <w:rFonts w:ascii="宋体" w:hAnsi="宋体" w:cs="宋体" w:eastAsia="宋体" w:hint="default"/>
        </w:rPr>
        <w:t> </w:t>
      </w:r>
    </w:p>
    <w:p>
      <w:pPr>
        <w:pStyle w:val="BodyText"/>
        <w:spacing w:line="274" w:lineRule="exact" w:before="3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16"/>
        <w:gridCol w:w="1558"/>
        <w:gridCol w:w="1136"/>
        <w:gridCol w:w="1558"/>
        <w:gridCol w:w="1457"/>
      </w:tblGrid>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spacing w:val="-1"/>
                <w:sz w:val="21"/>
              </w:rPr>
              <w:t>-3,586.50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1,363,713.11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3,984.59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footerReference w:type="default" r:id="rId12"/>
          <w:pgSz w:w="11910" w:h="16840"/>
          <w:pgMar w:footer="1195" w:header="880"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16"/>
        <w:gridCol w:w="1558"/>
        <w:gridCol w:w="1136"/>
        <w:gridCol w:w="1558"/>
        <w:gridCol w:w="1457"/>
      </w:tblGrid>
      <w:tr>
        <w:trPr>
          <w:trHeight w:val="137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5"/>
                <w:sz w:val="21"/>
                <w:szCs w:val="21"/>
              </w:rPr>
              <w:t>公司正常经营业务密切相关，符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合国家政策规定、按照一定标准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0"/>
                <w:sz w:val="21"/>
                <w:szCs w:val="21"/>
              </w:rPr>
              <w:t>定额或定量持续享受的政府补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助除外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41" w:right="0"/>
              <w:jc w:val="left"/>
              <w:rPr>
                <w:rFonts w:ascii="宋体" w:hAnsi="宋体" w:cs="宋体" w:eastAsia="宋体" w:hint="default"/>
                <w:sz w:val="21"/>
                <w:szCs w:val="21"/>
              </w:rPr>
            </w:pPr>
            <w:r>
              <w:rPr>
                <w:rFonts w:ascii="宋体"/>
                <w:sz w:val="21"/>
              </w:rPr>
              <w:t>6,905,213.72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6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sz w:val="21"/>
              </w:rPr>
              <w:t>9,319.07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sz w:val="21"/>
              </w:rPr>
              <w:t>4,764.00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r>
      <w:tr>
        <w:trPr>
          <w:trHeight w:val="1099"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企业取得子公司、联营企业及合</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pacing w:val="10"/>
                <w:sz w:val="21"/>
                <w:szCs w:val="21"/>
              </w:rPr>
              <w:t>营企业的投资成本小于取得投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资时应享有被投资单位可辨认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净资产公允价值产生的收益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33,717.75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389,877.11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826"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同一控制下企业合并产生的子</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10"/>
                <w:sz w:val="21"/>
                <w:szCs w:val="21"/>
              </w:rPr>
              <w:t>公司期初至合并日的当期净损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191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除同公司正常经营业务相关的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5"/>
                <w:sz w:val="21"/>
                <w:szCs w:val="21"/>
              </w:rPr>
              <w:t>有效套期保值业务外，持有交易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性金融资产、交易性金融负债产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生的公允价值变动损益，以及处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置交易性金融资产、交易性金融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0"/>
                <w:sz w:val="21"/>
                <w:szCs w:val="21"/>
              </w:rPr>
              <w:t>负债和可供出售金融资产取得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r>
        <w:trPr>
          <w:trHeight w:val="246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除同公司正常经营业务相关的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有效套期保值业务外，持有交易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性金融资产、衍生金融资产、交</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易性金融负债、衍生金融负债产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生的公允价值变动损益，以及处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置交易性金融资产、衍生金融资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产、交易性金融负债、衍生金融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0"/>
                <w:sz w:val="21"/>
                <w:szCs w:val="21"/>
              </w:rPr>
              <w:t>负债和其他债权投资取得的投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采用公允价值模式进行后续计</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10"/>
                <w:sz w:val="21"/>
                <w:szCs w:val="21"/>
              </w:rPr>
              <w:t>量的投资性房地产公允价值变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动产生的损益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要求对当期损益进行一次性调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footerReference w:type="default" r:id="rId13"/>
          <w:pgSz w:w="11910" w:h="16840"/>
          <w:pgMar w:footer="1195" w:header="880" w:top="1120" w:bottom="1380" w:left="1060" w:right="1660"/>
          <w:pgNumType w:start="11"/>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16"/>
        <w:gridCol w:w="1558"/>
        <w:gridCol w:w="1136"/>
        <w:gridCol w:w="1558"/>
        <w:gridCol w:w="1457"/>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sz w:val="21"/>
              </w:rPr>
              <w:t>204,506.36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-70,921.74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-24,459.07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sz w:val="21"/>
              </w:rPr>
              <w:t>157,660.55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4.39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-24,336.33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-2,116.34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-1,203,016.1</w:t>
            </w:r>
          </w:p>
          <w:p>
            <w:pPr>
              <w:pStyle w:val="TableParagraph"/>
              <w:spacing w:line="274" w:lineRule="exact"/>
              <w:ind w:left="103" w:right="0"/>
              <w:jc w:val="center"/>
              <w:rPr>
                <w:rFonts w:ascii="宋体" w:hAnsi="宋体" w:cs="宋体" w:eastAsia="宋体" w:hint="default"/>
                <w:sz w:val="21"/>
                <w:szCs w:val="21"/>
              </w:rPr>
            </w:pPr>
            <w:r>
              <w:rPr>
                <w:rFonts w:ascii="宋体"/>
                <w:sz w:val="21"/>
              </w:rPr>
              <w:t>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-204,168.82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-61,522.47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6,060,782.34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1,107,323.04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310,527.82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spacing w:line="292" w:lineRule="auto" w:before="56"/>
        <w:ind w:left="216" w:right="678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十二、</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1340" w:val="left" w:leader="none"/>
        </w:tabs>
        <w:spacing w:line="240" w:lineRule="auto" w:before="42"/>
        <w:ind w:left="81"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6" w:right="0"/>
        <w:jc w:val="both"/>
        <w:rPr>
          <w:b w:val="0"/>
          <w:bCs w:val="0"/>
        </w:rPr>
      </w:pPr>
      <w:r>
        <w:rPr/>
        <w:t>一、报告期内公司所从事的主要业务、经营模式及行业情况说明</w:t>
      </w:r>
      <w:r>
        <w:rPr>
          <w:b w:val="0"/>
          <w:bCs w:val="0"/>
        </w:rPr>
      </w:r>
    </w:p>
    <w:p>
      <w:pPr>
        <w:pStyle w:val="Heading3"/>
        <w:spacing w:line="240" w:lineRule="auto" w:before="52"/>
        <w:ind w:left="637" w:right="0"/>
        <w:jc w:val="left"/>
        <w:rPr>
          <w:rFonts w:ascii="宋体" w:hAnsi="宋体" w:cs="宋体" w:eastAsia="宋体" w:hint="default"/>
        </w:rPr>
      </w:pPr>
      <w:r>
        <w:rPr>
          <w:rFonts w:ascii="宋体"/>
        </w:rPr>
        <w:t> </w:t>
      </w:r>
    </w:p>
    <w:p>
      <w:pPr>
        <w:pStyle w:val="BodyText"/>
        <w:spacing w:line="240" w:lineRule="auto" w:before="157"/>
        <w:ind w:left="637" w:right="0"/>
        <w:jc w:val="left"/>
      </w:pPr>
      <w:r>
        <w:rPr/>
        <w:t>天下秀奋战在一个以粉丝经济为依托的崭新行业。在互联网技术持续升级迭代的趋势下，人</w:t>
      </w:r>
    </w:p>
    <w:p>
      <w:pPr>
        <w:pStyle w:val="BodyText"/>
        <w:spacing w:line="357" w:lineRule="auto" w:before="135"/>
        <w:ind w:right="129"/>
        <w:jc w:val="both"/>
        <w:rPr>
          <w:rFonts w:ascii="宋体" w:hAnsi="宋体" w:cs="宋体" w:eastAsia="宋体" w:hint="default"/>
        </w:rPr>
      </w:pPr>
      <w:r>
        <w:rPr>
          <w:spacing w:val="-2"/>
        </w:rPr>
        <w:t>（明星、红人）、物、虚拟形象等均可拥有自己专属的粉丝受众，而且粉丝参与内容观看、话题</w:t>
      </w:r>
      <w:r>
        <w:rPr>
          <w:spacing w:val="-26"/>
        </w:rPr>
        <w:t> </w:t>
      </w:r>
      <w:r>
        <w:rPr>
          <w:spacing w:val="-26"/>
        </w:rPr>
      </w:r>
      <w:r>
        <w:rPr>
          <w:spacing w:val="-6"/>
        </w:rPr>
        <w:t>讨论、广告阅读、直播带货、直播打赏、知识学习等新媒体互动形式不再受到空间和时间的制约。</w:t>
      </w:r>
      <w:r>
        <w:rPr>
          <w:spacing w:val="-54"/>
        </w:rPr>
        <w:t> </w:t>
      </w:r>
      <w:r>
        <w:rPr>
          <w:spacing w:val="-54"/>
        </w:rPr>
      </w:r>
      <w:r>
        <w:rPr>
          <w:spacing w:val="-2"/>
        </w:rPr>
        <w:t>粉丝经济便是基于这种新型粉丝互动关系下产生的内容制作、购物消费、娱乐体验、广告营销、</w:t>
      </w:r>
      <w:r>
        <w:rPr>
          <w:spacing w:val="-26"/>
        </w:rPr>
        <w:t> </w:t>
      </w:r>
      <w:r>
        <w:rPr>
          <w:spacing w:val="-26"/>
        </w:rPr>
      </w:r>
      <w:r>
        <w:rPr>
          <w:spacing w:val="-2"/>
        </w:rPr>
        <w:t>数据服务等瞄准粉丝个性需求的商业经济体系。目前，中国的粉丝经济发展处于以“人”为核心</w:t>
      </w:r>
      <w:r>
        <w:rPr>
          <w:spacing w:val="-25"/>
        </w:rPr>
        <w:t> </w:t>
      </w:r>
      <w:r>
        <w:rPr>
          <w:spacing w:val="-25"/>
        </w:rPr>
      </w:r>
      <w:r>
        <w:rPr/>
        <w:t>的红人经济时代。</w:t>
      </w:r>
      <w:r>
        <w:rPr>
          <w:rFonts w:ascii="宋体" w:hAnsi="宋体" w:cs="宋体" w:eastAsia="宋体" w:hint="default"/>
        </w:rPr>
        <w:t> </w:t>
      </w:r>
    </w:p>
    <w:p>
      <w:pPr>
        <w:pStyle w:val="BodyText"/>
        <w:spacing w:line="355" w:lineRule="auto" w:before="30"/>
        <w:ind w:right="138" w:firstLine="420"/>
        <w:jc w:val="both"/>
        <w:rPr>
          <w:rFonts w:ascii="宋体" w:hAnsi="宋体" w:cs="宋体" w:eastAsia="宋体" w:hint="default"/>
        </w:rPr>
      </w:pPr>
      <w:r>
        <w:rPr/>
        <w:t>经过十年的发展，天下秀已经成为国内领先的红人新经济公司，并在</w:t>
      </w:r>
      <w:r>
        <w:rPr>
          <w:spacing w:val="-55"/>
        </w:rPr>
        <w:t> </w:t>
      </w:r>
      <w:r>
        <w:rPr>
          <w:rFonts w:ascii="宋体" w:hAnsi="宋体" w:cs="宋体" w:eastAsia="宋体" w:hint="default"/>
        </w:rPr>
        <w:t>B2B</w:t>
      </w:r>
      <w:r>
        <w:rPr>
          <w:rFonts w:ascii="宋体" w:hAnsi="宋体" w:cs="宋体" w:eastAsia="宋体" w:hint="default"/>
          <w:spacing w:val="-55"/>
        </w:rPr>
        <w:t> </w:t>
      </w:r>
      <w:r>
        <w:rPr/>
        <w:t>业务端形成了以下</w:t>
      </w:r>
      <w:r>
        <w:rPr>
          <w:w w:val="100"/>
        </w:rPr>
        <w:t> </w:t>
      </w:r>
      <w:r>
        <w:rPr/>
        <w:t>四个较为成熟的业务线：</w:t>
      </w:r>
      <w:r>
        <w:rPr>
          <w:rFonts w:ascii="宋体" w:hAnsi="宋体" w:cs="宋体" w:eastAsia="宋体" w:hint="default"/>
        </w:rPr>
        <w:t> </w:t>
      </w:r>
    </w:p>
    <w:p>
      <w:pPr>
        <w:pStyle w:val="BodyText"/>
        <w:spacing w:line="240" w:lineRule="auto" w:before="32"/>
        <w:ind w:right="0"/>
        <w:jc w:val="both"/>
        <w:rPr>
          <w:rFonts w:ascii="宋体" w:hAnsi="宋体" w:cs="宋体" w:eastAsia="宋体" w:hint="default"/>
        </w:rPr>
      </w:pPr>
      <w:r>
        <w:rPr/>
        <w:t>（一）红人广告大数据云投放平台—</w:t>
      </w:r>
      <w:r>
        <w:rPr>
          <w:rFonts w:ascii="宋体" w:hAnsi="宋体" w:cs="宋体" w:eastAsia="宋体" w:hint="default"/>
        </w:rPr>
        <w:t>WEIQ </w:t>
      </w:r>
    </w:p>
    <w:p>
      <w:pPr>
        <w:pStyle w:val="BodyText"/>
        <w:spacing w:line="357" w:lineRule="auto" w:before="133"/>
        <w:ind w:right="128" w:firstLine="420"/>
        <w:jc w:val="both"/>
        <w:rPr>
          <w:rFonts w:ascii="宋体" w:hAnsi="宋体" w:cs="宋体" w:eastAsia="宋体" w:hint="default"/>
        </w:rPr>
      </w:pPr>
      <w:r>
        <w:rPr>
          <w:rFonts w:ascii="宋体" w:hAnsi="宋体" w:cs="宋体" w:eastAsia="宋体" w:hint="default"/>
        </w:rPr>
        <w:t>WEIQ</w:t>
      </w:r>
      <w:r>
        <w:rPr>
          <w:rFonts w:ascii="宋体" w:hAnsi="宋体" w:cs="宋体" w:eastAsia="宋体" w:hint="default"/>
          <w:spacing w:val="-5"/>
        </w:rPr>
        <w:t> </w:t>
      </w:r>
      <w:r>
        <w:rPr>
          <w:spacing w:val="-3"/>
        </w:rPr>
        <w:t>平台是天下秀自主研发的红人广告大数据云投放平台，为有广告需求的商家用户和红人</w:t>
      </w:r>
      <w:r>
        <w:rPr>
          <w:w w:val="100"/>
        </w:rPr>
        <w:t> </w:t>
      </w:r>
      <w:r>
        <w:rPr>
          <w:spacing w:val="-2"/>
        </w:rPr>
        <w:t>建立链接，依托大数据模型，通过分析企业画像及红人画像为二者实现精准匹配，红人在线接单</w:t>
      </w:r>
      <w:r>
        <w:rPr>
          <w:spacing w:val="-25"/>
        </w:rPr>
        <w:t> </w:t>
      </w:r>
      <w:r>
        <w:rPr>
          <w:spacing w:val="-25"/>
        </w:rPr>
      </w:r>
      <w:r>
        <w:rPr>
          <w:spacing w:val="-3"/>
        </w:rPr>
        <w:t>为企业制定智能化广告投放方案，降低企业的投放成本、提升企业的投放效率。目前，</w:t>
      </w:r>
      <w:r>
        <w:rPr>
          <w:rFonts w:ascii="宋体" w:hAnsi="宋体" w:cs="宋体" w:eastAsia="宋体" w:hint="default"/>
          <w:spacing w:val="-3"/>
        </w:rPr>
        <w:t>WEIQ </w:t>
      </w:r>
      <w:r>
        <w:rPr/>
        <w:t>已经</w:t>
      </w:r>
      <w:r>
        <w:rPr>
          <w:spacing w:val="-81"/>
        </w:rPr>
        <w:t> </w:t>
      </w:r>
      <w:r>
        <w:rPr>
          <w:spacing w:val="-81"/>
        </w:rPr>
      </w:r>
      <w:r>
        <w:rPr/>
        <w:t>整合了全网超过</w:t>
      </w:r>
      <w:r>
        <w:rPr>
          <w:spacing w:val="-54"/>
        </w:rPr>
        <w:t> </w:t>
      </w:r>
      <w:r>
        <w:rPr>
          <w:rFonts w:ascii="宋体" w:hAnsi="宋体" w:cs="宋体" w:eastAsia="宋体" w:hint="default"/>
        </w:rPr>
        <w:t>100</w:t>
      </w:r>
      <w:r>
        <w:rPr>
          <w:rFonts w:ascii="宋体" w:hAnsi="宋体" w:cs="宋体" w:eastAsia="宋体" w:hint="default"/>
          <w:spacing w:val="-56"/>
        </w:rPr>
        <w:t> </w:t>
      </w:r>
      <w:r>
        <w:rPr/>
        <w:t>万红人，覆盖微信、抖音、小红书、快手等平台的红人资源，涵盖图文、短</w:t>
      </w:r>
      <w:r>
        <w:rPr>
          <w:w w:val="100"/>
        </w:rPr>
        <w:t> </w:t>
      </w:r>
      <w:r>
        <w:rPr/>
        <w:t>视频、直播、音频等全形态红人营销及销售模式。</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t>（二）为品牌企业提供基于新媒体及粉丝经济综合解决方案—</w:t>
      </w:r>
      <w:r>
        <w:rPr>
          <w:rFonts w:ascii="宋体" w:hAnsi="宋体" w:cs="宋体" w:eastAsia="宋体" w:hint="default"/>
        </w:rPr>
        <w:t>SMART </w:t>
      </w:r>
    </w:p>
    <w:p>
      <w:pPr>
        <w:pStyle w:val="BodyText"/>
        <w:spacing w:line="355" w:lineRule="auto" w:before="135"/>
        <w:ind w:right="138" w:firstLine="420"/>
        <w:jc w:val="both"/>
        <w:rPr>
          <w:rFonts w:ascii="宋体" w:hAnsi="宋体" w:cs="宋体" w:eastAsia="宋体" w:hint="default"/>
        </w:rPr>
      </w:pPr>
      <w:r>
        <w:rPr>
          <w:rFonts w:ascii="宋体" w:hAnsi="宋体" w:cs="宋体" w:eastAsia="宋体" w:hint="default"/>
        </w:rPr>
        <w:t>SMART</w:t>
      </w:r>
      <w:r>
        <w:rPr>
          <w:rFonts w:ascii="宋体" w:hAnsi="宋体" w:cs="宋体" w:eastAsia="宋体" w:hint="default"/>
          <w:spacing w:val="-56"/>
        </w:rPr>
        <w:t> </w:t>
      </w:r>
      <w:r>
        <w:rPr/>
        <w:t>基于粉丝经济关系下的消费者洞察，帮助各个行业的大型企业应对新媒体数字化不断</w:t>
      </w:r>
      <w:r>
        <w:rPr>
          <w:w w:val="100"/>
        </w:rPr>
        <w:t> </w:t>
      </w:r>
      <w:r>
        <w:rPr>
          <w:spacing w:val="-2"/>
        </w:rPr>
        <w:t>加快所带来的复杂挑战，提供从市场调研、策略制定、资源整合到技术开发等综合解决方案。目</w:t>
      </w:r>
      <w:r>
        <w:rPr>
          <w:spacing w:val="-25"/>
        </w:rPr>
        <w:t> </w:t>
      </w:r>
      <w:r>
        <w:rPr>
          <w:spacing w:val="-25"/>
        </w:rPr>
      </w:r>
      <w:r>
        <w:rPr>
          <w:spacing w:val="-2"/>
        </w:rPr>
        <w:t>前，这些大型企业客户主要分布于快消、美妆、互联网、</w:t>
      </w:r>
      <w:r>
        <w:rPr>
          <w:rFonts w:ascii="宋体" w:hAnsi="宋体" w:cs="宋体" w:eastAsia="宋体" w:hint="default"/>
          <w:spacing w:val="-2"/>
        </w:rPr>
        <w:t>3C</w:t>
      </w:r>
      <w:r>
        <w:rPr>
          <w:rFonts w:ascii="宋体" w:hAnsi="宋体" w:cs="宋体" w:eastAsia="宋体" w:hint="default"/>
          <w:spacing w:val="18"/>
        </w:rPr>
        <w:t> </w:t>
      </w:r>
      <w:r>
        <w:rPr>
          <w:spacing w:val="-2"/>
        </w:rPr>
        <w:t>数码、汽车、金融等领域。</w:t>
      </w:r>
      <w:r>
        <w:rPr>
          <w:rFonts w:ascii="宋体" w:hAnsi="宋体" w:cs="宋体" w:eastAsia="宋体" w:hint="default"/>
        </w:rPr>
        <w:t> </w:t>
      </w:r>
    </w:p>
    <w:p>
      <w:pPr>
        <w:pStyle w:val="BodyText"/>
        <w:spacing w:line="240" w:lineRule="auto" w:before="32"/>
        <w:ind w:right="0"/>
        <w:jc w:val="both"/>
        <w:rPr>
          <w:rFonts w:ascii="宋体" w:hAnsi="宋体" w:cs="宋体" w:eastAsia="宋体" w:hint="default"/>
        </w:rPr>
      </w:pPr>
      <w:r>
        <w:rPr/>
        <w:t>（三）红人价值排行及版权管理机构</w:t>
      </w:r>
      <w:r>
        <w:rPr>
          <w:rFonts w:ascii="宋体" w:hAnsi="宋体" w:cs="宋体" w:eastAsia="宋体" w:hint="default"/>
        </w:rPr>
        <w:t>--TOPKLOUT</w:t>
      </w:r>
      <w:r>
        <w:rPr>
          <w:rFonts w:ascii="宋体" w:hAnsi="宋体" w:cs="宋体" w:eastAsia="宋体" w:hint="default"/>
          <w:spacing w:val="-59"/>
        </w:rPr>
        <w:t> </w:t>
      </w:r>
      <w:r>
        <w:rPr/>
        <w:t>克劳锐</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060" w:right="1660"/>
        </w:sectPr>
      </w:pPr>
    </w:p>
    <w:p>
      <w:pPr>
        <w:spacing w:line="240" w:lineRule="auto" w:before="11"/>
        <w:rPr>
          <w:rFonts w:ascii="宋体" w:hAnsi="宋体" w:cs="宋体" w:eastAsia="宋体" w:hint="default"/>
          <w:sz w:val="18"/>
          <w:szCs w:val="18"/>
        </w:rPr>
      </w:pPr>
    </w:p>
    <w:p>
      <w:pPr>
        <w:pStyle w:val="BodyText"/>
        <w:spacing w:line="357" w:lineRule="auto" w:before="36"/>
        <w:ind w:left="136" w:right="131" w:firstLine="420"/>
        <w:jc w:val="both"/>
        <w:rPr>
          <w:rFonts w:ascii="宋体" w:hAnsi="宋体" w:cs="宋体" w:eastAsia="宋体" w:hint="default"/>
        </w:rPr>
      </w:pPr>
      <w:r>
        <w:rPr>
          <w:rFonts w:ascii="宋体" w:hAnsi="宋体" w:cs="宋体" w:eastAsia="宋体" w:hint="default"/>
        </w:rPr>
        <w:t>TOPKLOUT</w:t>
      </w:r>
      <w:r>
        <w:rPr>
          <w:rFonts w:ascii="宋体" w:hAnsi="宋体" w:cs="宋体" w:eastAsia="宋体" w:hint="default"/>
          <w:spacing w:val="-13"/>
        </w:rPr>
        <w:t> </w:t>
      </w:r>
      <w:r>
        <w:rPr>
          <w:spacing w:val="-3"/>
        </w:rPr>
        <w:t>克劳锐作为红人经济生态的第三方权威评价机构，提供专业红人价值评估体系、多</w:t>
      </w:r>
      <w:r>
        <w:rPr>
          <w:w w:val="100"/>
        </w:rPr>
        <w:t> </w:t>
      </w:r>
      <w:r>
        <w:rPr>
          <w:spacing w:val="-2"/>
        </w:rPr>
        <w:t>维度商业价值判定、深度行业观察报告及高效的版权经济管理等一站式综合服务，旨在发现红人</w:t>
      </w:r>
      <w:r>
        <w:rPr>
          <w:spacing w:val="-25"/>
        </w:rPr>
        <w:t> </w:t>
      </w:r>
      <w:r>
        <w:rPr>
          <w:spacing w:val="-25"/>
        </w:rPr>
      </w:r>
      <w:r>
        <w:rPr/>
        <w:t>价值、维护红人价值市场。</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t>（四）红人创业加速孵化品牌</w:t>
      </w:r>
      <w:r>
        <w:rPr>
          <w:rFonts w:ascii="宋体" w:hAnsi="宋体" w:cs="宋体" w:eastAsia="宋体" w:hint="default"/>
        </w:rPr>
        <w:t>--IMsocial</w:t>
      </w:r>
      <w:r>
        <w:rPr>
          <w:rFonts w:ascii="宋体" w:hAnsi="宋体" w:cs="宋体" w:eastAsia="宋体" w:hint="default"/>
          <w:spacing w:val="-59"/>
        </w:rPr>
        <w:t> </w:t>
      </w:r>
      <w:r>
        <w:rPr/>
        <w:t>红人加速器</w:t>
      </w:r>
      <w:r>
        <w:rPr>
          <w:rFonts w:ascii="宋体" w:hAnsi="宋体" w:cs="宋体" w:eastAsia="宋体" w:hint="default"/>
        </w:rPr>
        <w:t> </w:t>
      </w:r>
    </w:p>
    <w:p>
      <w:pPr>
        <w:pStyle w:val="BodyText"/>
        <w:spacing w:line="355" w:lineRule="auto" w:before="133"/>
        <w:ind w:left="136" w:right="128" w:firstLine="420"/>
        <w:jc w:val="both"/>
        <w:rPr>
          <w:rFonts w:ascii="宋体" w:hAnsi="宋体" w:cs="宋体" w:eastAsia="宋体" w:hint="default"/>
          <w:sz w:val="22"/>
          <w:szCs w:val="22"/>
        </w:rPr>
      </w:pPr>
      <w:r>
        <w:rPr>
          <w:rFonts w:ascii="宋体" w:hAnsi="宋体" w:cs="宋体" w:eastAsia="宋体" w:hint="default"/>
        </w:rPr>
        <w:t>IMsocial</w:t>
      </w:r>
      <w:r>
        <w:rPr>
          <w:rFonts w:ascii="宋体" w:hAnsi="宋体" w:cs="宋体" w:eastAsia="宋体" w:hint="default"/>
          <w:spacing w:val="-47"/>
        </w:rPr>
        <w:t> </w:t>
      </w:r>
      <w:r>
        <w:rPr/>
        <w:t>红人加速器为入驻的红人和</w:t>
      </w:r>
      <w:r>
        <w:rPr>
          <w:spacing w:val="-45"/>
        </w:rPr>
        <w:t> </w:t>
      </w:r>
      <w:r>
        <w:rPr>
          <w:rFonts w:ascii="宋体" w:hAnsi="宋体" w:cs="宋体" w:eastAsia="宋体" w:hint="default"/>
        </w:rPr>
        <w:t>MCN</w:t>
      </w:r>
      <w:r>
        <w:rPr>
          <w:rFonts w:ascii="宋体" w:hAnsi="宋体" w:cs="宋体" w:eastAsia="宋体" w:hint="default"/>
          <w:spacing w:val="-47"/>
        </w:rPr>
        <w:t> </w:t>
      </w:r>
      <w:r>
        <w:rPr>
          <w:spacing w:val="-5"/>
        </w:rPr>
        <w:t>提供体系完善的红人培训、商业托管、</w:t>
      </w:r>
      <w:r>
        <w:rPr>
          <w:rFonts w:ascii="宋体" w:hAnsi="宋体" w:cs="宋体" w:eastAsia="宋体" w:hint="default"/>
          <w:spacing w:val="-5"/>
        </w:rPr>
        <w:t>IP</w:t>
      </w:r>
      <w:r>
        <w:rPr>
          <w:rFonts w:ascii="宋体" w:hAnsi="宋体" w:cs="宋体" w:eastAsia="宋体" w:hint="default"/>
          <w:spacing w:val="-46"/>
        </w:rPr>
        <w:t> </w:t>
      </w:r>
      <w:r>
        <w:rPr>
          <w:spacing w:val="-9"/>
        </w:rPr>
        <w:t>孵化、品</w:t>
      </w:r>
      <w:r>
        <w:rPr>
          <w:w w:val="100"/>
        </w:rPr>
        <w:t> </w:t>
      </w:r>
      <w:r>
        <w:rPr>
          <w:spacing w:val="-4"/>
        </w:rPr>
        <w:t>牌传播、资本对接、人力法务及工商咨询等一站式解决方案，赋能不同发展阶段的红人、</w:t>
      </w:r>
      <w:r>
        <w:rPr>
          <w:rFonts w:ascii="宋体" w:hAnsi="宋体" w:cs="宋体" w:eastAsia="宋体" w:hint="default"/>
          <w:spacing w:val="-4"/>
        </w:rPr>
        <w:t>MCN</w:t>
      </w:r>
      <w:r>
        <w:rPr>
          <w:spacing w:val="-4"/>
        </w:rPr>
        <w:t>，帮</w:t>
      </w:r>
      <w:r>
        <w:rPr>
          <w:spacing w:val="-50"/>
        </w:rPr>
        <w:t> </w:t>
      </w:r>
      <w:r>
        <w:rPr/>
        <w:t>助他们健康加速成长。</w:t>
      </w:r>
      <w:r>
        <w:rPr>
          <w:rFonts w:ascii="宋体" w:hAnsi="宋体" w:cs="宋体" w:eastAsia="宋体" w:hint="default"/>
          <w:w w:val="100"/>
          <w:sz w:val="22"/>
          <w:szCs w:val="22"/>
        </w:rPr>
        <w:t> </w:t>
      </w:r>
    </w:p>
    <w:p>
      <w:pPr>
        <w:pStyle w:val="Heading3"/>
        <w:spacing w:line="312" w:lineRule="exact" w:before="28"/>
        <w:ind w:left="136" w:right="0"/>
        <w:jc w:val="left"/>
        <w:rPr>
          <w:rFonts w:ascii="宋体" w:hAnsi="宋体" w:cs="宋体" w:eastAsia="宋体" w:hint="default"/>
        </w:rPr>
      </w:pPr>
      <w:r>
        <w:rPr>
          <w:rFonts w:ascii="宋体"/>
        </w:rPr>
        <w:t> </w:t>
      </w:r>
    </w:p>
    <w:p>
      <w:pPr>
        <w:pStyle w:val="Heading3"/>
        <w:spacing w:line="312" w:lineRule="exact"/>
        <w:ind w:left="136" w:right="0"/>
        <w:jc w:val="left"/>
        <w:rPr>
          <w:rFonts w:ascii="宋体" w:hAnsi="宋体" w:cs="宋体" w:eastAsia="宋体" w:hint="default"/>
        </w:rPr>
      </w:pPr>
      <w:r>
        <w:rPr>
          <w:rFonts w:ascii="宋体"/>
        </w:rPr>
        <w:t> </w:t>
      </w:r>
    </w:p>
    <w:p>
      <w:pPr>
        <w:pStyle w:val="Heading4"/>
        <w:spacing w:line="240" w:lineRule="auto" w:before="64"/>
        <w:ind w:left="136"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57"/>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报告期内，公司进行了重大资产重组，智慧城市和物业管理的资产置出，新媒体营销的资产</w:t>
      </w:r>
    </w:p>
    <w:p>
      <w:pPr>
        <w:pStyle w:val="BodyText"/>
        <w:spacing w:line="355" w:lineRule="auto" w:before="30"/>
        <w:ind w:left="136" w:right="0"/>
        <w:jc w:val="left"/>
        <w:rPr>
          <w:rFonts w:ascii="宋体" w:hAnsi="宋体" w:cs="宋体" w:eastAsia="宋体" w:hint="default"/>
        </w:rPr>
      </w:pPr>
      <w:r>
        <w:rPr>
          <w:spacing w:val="-2"/>
        </w:rPr>
        <w:t>置入。重组完成后，公司的主营业务从智慧城市及物业管理业务变为大数据技术驱动型的新媒体</w:t>
      </w:r>
      <w:r>
        <w:rPr>
          <w:spacing w:val="-25"/>
        </w:rPr>
        <w:t> </w:t>
      </w:r>
      <w:r>
        <w:rPr>
          <w:spacing w:val="-25"/>
        </w:rPr>
      </w:r>
      <w:r>
        <w:rPr/>
        <w:t>营销业务。</w:t>
      </w:r>
      <w:r>
        <w:rPr>
          <w:rFonts w:ascii="宋体" w:hAnsi="宋体" w:cs="宋体" w:eastAsia="宋体" w:hint="default"/>
        </w:rPr>
        <w:t> </w:t>
      </w:r>
    </w:p>
    <w:p>
      <w:pPr>
        <w:pStyle w:val="BodyText"/>
        <w:spacing w:line="355" w:lineRule="auto" w:before="32"/>
        <w:ind w:left="136" w:right="128" w:firstLine="420"/>
        <w:jc w:val="both"/>
        <w:rPr>
          <w:rFonts w:ascii="宋体" w:hAnsi="宋体" w:cs="宋体" w:eastAsia="宋体" w:hint="default"/>
        </w:rPr>
      </w:pPr>
      <w:r>
        <w:rPr>
          <w:spacing w:val="-7"/>
        </w:rPr>
        <w:t>报告期末资产的具体情况请详见本报告第四节“经营情况讨论与分析”中“资产及负债情况”</w:t>
      </w:r>
      <w:r>
        <w:rPr>
          <w:w w:val="100"/>
        </w:rPr>
        <w:t> </w:t>
      </w:r>
      <w:r>
        <w:rPr/>
        <w:t>的内容。</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34"/>
        <w:ind w:left="136" w:right="0"/>
        <w:jc w:val="left"/>
        <w:rPr>
          <w:rFonts w:ascii="宋体" w:hAnsi="宋体" w:cs="宋体" w:eastAsia="宋体" w:hint="default"/>
        </w:rPr>
      </w:pPr>
      <w:r>
        <w:rPr/>
        <w:t>其中：境外资产 </w:t>
      </w:r>
      <w:r>
        <w:rPr>
          <w:rFonts w:ascii="宋体" w:hAnsi="宋体" w:cs="宋体" w:eastAsia="宋体" w:hint="default"/>
        </w:rPr>
        <w:t>0</w:t>
      </w:r>
      <w:r>
        <w:rPr/>
        <w:t>（单位：元 </w:t>
      </w:r>
      <w:r>
        <w:rPr>
          <w:rFonts w:ascii="宋体" w:hAnsi="宋体" w:cs="宋体" w:eastAsia="宋体" w:hint="default"/>
        </w:rPr>
      </w:r>
      <w:r>
        <w:rPr/>
        <w:t>币种：人民币），占总资产的比例为</w:t>
      </w:r>
      <w:r>
        <w:rPr>
          <w:spacing w:val="-10"/>
        </w:rPr>
        <w:t> </w:t>
      </w:r>
      <w:r>
        <w:rPr>
          <w:rFonts w:ascii="宋体" w:hAnsi="宋体" w:cs="宋体" w:eastAsia="宋体" w:hint="default"/>
        </w:rPr>
        <w:t>0%</w:t>
      </w:r>
      <w:r>
        <w:rPr/>
        <w:t>。</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5"/>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7" w:lineRule="auto" w:before="4"/>
        <w:ind w:left="136" w:right="0" w:firstLine="420"/>
        <w:jc w:val="left"/>
        <w:rPr>
          <w:rFonts w:ascii="宋体" w:hAnsi="宋体" w:cs="宋体" w:eastAsia="宋体" w:hint="default"/>
        </w:rPr>
      </w:pPr>
      <w:r>
        <w:rPr/>
        <w:t>天下秀已经构建了一个稳定的“红人经济生态圈”，通过</w:t>
      </w:r>
      <w:r>
        <w:rPr>
          <w:spacing w:val="-55"/>
        </w:rPr>
        <w:t> </w:t>
      </w:r>
      <w:r>
        <w:rPr>
          <w:rFonts w:ascii="宋体" w:hAnsi="宋体" w:cs="宋体" w:eastAsia="宋体" w:hint="default"/>
        </w:rPr>
        <w:t>WEIQ</w:t>
      </w:r>
      <w:r>
        <w:rPr/>
        <w:t>、</w:t>
      </w:r>
      <w:r>
        <w:rPr>
          <w:rFonts w:ascii="宋体" w:hAnsi="宋体" w:cs="宋体" w:eastAsia="宋体" w:hint="default"/>
        </w:rPr>
        <w:t>SMART</w:t>
      </w:r>
      <w:r>
        <w:rPr/>
        <w:t>、</w:t>
      </w:r>
      <w:r>
        <w:rPr>
          <w:rFonts w:ascii="宋体" w:hAnsi="宋体" w:cs="宋体" w:eastAsia="宋体" w:hint="default"/>
        </w:rPr>
        <w:t>TOPKLOUT</w:t>
      </w:r>
      <w:r>
        <w:rPr>
          <w:rFonts w:ascii="宋体" w:hAnsi="宋体" w:cs="宋体" w:eastAsia="宋体" w:hint="default"/>
          <w:spacing w:val="-58"/>
        </w:rPr>
        <w:t> </w:t>
      </w:r>
      <w:r>
        <w:rPr/>
        <w:t>克劳锐和</w:t>
      </w:r>
      <w:r>
        <w:rPr>
          <w:w w:val="100"/>
        </w:rPr>
        <w:t> </w:t>
      </w:r>
      <w:r>
        <w:rPr>
          <w:rFonts w:ascii="宋体" w:hAnsi="宋体" w:cs="宋体" w:eastAsia="宋体" w:hint="default"/>
        </w:rPr>
        <w:t>IMsocial </w:t>
      </w:r>
      <w:r>
        <w:rPr>
          <w:spacing w:val="-3"/>
        </w:rPr>
        <w:t>红人加速器四大平台，覆盖了为中小企业提供红人广告投放工具、为大型企业提供综合</w:t>
      </w:r>
      <w:r>
        <w:rPr>
          <w:spacing w:val="-95"/>
        </w:rPr>
        <w:t> </w:t>
      </w:r>
      <w:r>
        <w:rPr>
          <w:spacing w:val="-95"/>
        </w:rPr>
      </w:r>
      <w:r>
        <w:rPr>
          <w:spacing w:val="-2"/>
        </w:rPr>
        <w:t>解决方案、为红人搭建价值评估体系，为红人成长孵化赋能的红人经济全链路，构建了一个完整</w:t>
      </w:r>
      <w:r>
        <w:rPr>
          <w:spacing w:val="-25"/>
        </w:rPr>
        <w:t> </w:t>
      </w:r>
      <w:r>
        <w:rPr>
          <w:spacing w:val="-25"/>
        </w:rPr>
      </w:r>
      <w:r>
        <w:rPr/>
        <w:t>的业务矩阵，组成了体系完整的红人经济“齿轮”。</w:t>
      </w:r>
      <w:r>
        <w:rPr>
          <w:rFonts w:ascii="宋体" w:hAnsi="宋体" w:cs="宋体" w:eastAsia="宋体" w:hint="default"/>
          <w:w w:val="100"/>
        </w:rPr>
        <w:t> </w:t>
      </w:r>
      <w:r>
        <w:rPr/>
        <w:t>报告期内，天下秀的核心竞争力主要体现在以下几点：</w:t>
      </w:r>
      <w:r>
        <w:rPr>
          <w:rFonts w:ascii="宋体" w:hAnsi="宋体" w:cs="宋体" w:eastAsia="宋体" w:hint="default"/>
        </w:rPr>
        <w:t> </w:t>
      </w:r>
    </w:p>
    <w:p>
      <w:pPr>
        <w:pStyle w:val="BodyText"/>
        <w:spacing w:line="355" w:lineRule="auto" w:before="30"/>
        <w:ind w:left="557" w:right="0" w:hanging="421"/>
        <w:jc w:val="left"/>
      </w:pPr>
      <w:r>
        <w:rPr/>
        <w:t>（一）先发优势</w:t>
      </w:r>
      <w:r>
        <w:rPr>
          <w:rFonts w:ascii="宋体" w:hAnsi="宋体" w:cs="宋体" w:eastAsia="宋体" w:hint="default"/>
          <w:w w:val="100"/>
        </w:rPr>
        <w:t> </w:t>
      </w:r>
      <w:r>
        <w:rPr>
          <w:spacing w:val="-2"/>
        </w:rPr>
        <w:t>天下秀是国内较早进入新媒体营销行业的企业之一。公司较早意识到中国媒体的去中心化趋</w:t>
      </w:r>
    </w:p>
    <w:p>
      <w:pPr>
        <w:pStyle w:val="BodyText"/>
        <w:spacing w:line="357" w:lineRule="auto" w:before="32"/>
        <w:ind w:left="136" w:right="0"/>
        <w:jc w:val="left"/>
        <w:rPr>
          <w:rFonts w:ascii="宋体" w:hAnsi="宋体" w:cs="宋体" w:eastAsia="宋体" w:hint="default"/>
        </w:rPr>
      </w:pPr>
      <w:r>
        <w:rPr>
          <w:spacing w:val="-2"/>
        </w:rPr>
        <w:t>势，提出媒体“去中心化”的新媒体营销概念，并秉承媒体“去中心化”的理念，围绕新媒体价</w:t>
      </w:r>
      <w:r>
        <w:rPr>
          <w:spacing w:val="-25"/>
        </w:rPr>
        <w:t> </w:t>
      </w:r>
      <w:r>
        <w:rPr>
          <w:spacing w:val="-25"/>
        </w:rPr>
      </w:r>
      <w:r>
        <w:rPr/>
        <w:t>值这一核心，构建了一个助力客户及新媒体成长的完整营销体系。</w:t>
      </w:r>
      <w:r>
        <w:rPr>
          <w:rFonts w:ascii="宋体" w:hAnsi="宋体" w:cs="宋体" w:eastAsia="宋体" w:hint="default"/>
        </w:rPr>
        <w:t> </w:t>
      </w:r>
    </w:p>
    <w:p>
      <w:pPr>
        <w:pStyle w:val="BodyText"/>
        <w:spacing w:line="355" w:lineRule="auto" w:before="32"/>
        <w:ind w:left="136" w:right="138" w:firstLine="420"/>
        <w:jc w:val="both"/>
        <w:rPr>
          <w:rFonts w:ascii="宋体" w:hAnsi="宋体" w:cs="宋体" w:eastAsia="宋体" w:hint="default"/>
        </w:rPr>
      </w:pPr>
      <w:r>
        <w:rPr>
          <w:spacing w:val="-2"/>
        </w:rPr>
        <w:t>经过多年发展，天下秀已经在行业经验、人才、技术、大数据积累、分析及监测等方面占据</w:t>
      </w:r>
      <w:r>
        <w:rPr>
          <w:w w:val="100"/>
        </w:rPr>
        <w:t> </w:t>
      </w:r>
      <w:r>
        <w:rPr>
          <w:spacing w:val="-2"/>
        </w:rPr>
        <w:t>独特的优势，更重要的是天下秀具有较强的前瞻性意识，接下来将继续为客户及新媒体的成长，</w:t>
      </w:r>
      <w:r>
        <w:rPr>
          <w:spacing w:val="-24"/>
        </w:rPr>
        <w:t> </w:t>
      </w:r>
      <w:r>
        <w:rPr>
          <w:spacing w:val="-24"/>
        </w:rPr>
      </w:r>
      <w:r>
        <w:rPr/>
        <w:t>提供更大的助力。</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t>（二）技术优势</w:t>
      </w:r>
      <w:r>
        <w:rPr>
          <w:rFonts w:ascii="宋体" w:hAnsi="宋体" w:cs="宋体" w:eastAsia="宋体" w:hint="default"/>
        </w:rPr>
        <w:t> </w:t>
      </w:r>
    </w:p>
    <w:p>
      <w:pPr>
        <w:pStyle w:val="BodyText"/>
        <w:spacing w:line="355" w:lineRule="auto" w:before="135"/>
        <w:ind w:left="136" w:right="131" w:firstLine="420"/>
        <w:jc w:val="both"/>
      </w:pPr>
      <w:r>
        <w:rPr>
          <w:spacing w:val="-2"/>
          <w:w w:val="100"/>
        </w:rPr>
        <w:t>天下秀自主研发建立的</w:t>
      </w:r>
      <w:r>
        <w:rPr>
          <w:spacing w:val="-46"/>
          <w:w w:val="100"/>
        </w:rPr>
        <w:t> </w:t>
      </w:r>
      <w:r>
        <w:rPr>
          <w:rFonts w:ascii="宋体" w:hAnsi="宋体" w:cs="宋体" w:eastAsia="宋体" w:hint="default"/>
          <w:spacing w:val="-2"/>
          <w:w w:val="100"/>
        </w:rPr>
        <w:t>WEIQ</w:t>
      </w:r>
      <w:r>
        <w:rPr>
          <w:rFonts w:ascii="宋体" w:hAnsi="宋体" w:cs="宋体" w:eastAsia="宋体" w:hint="default"/>
          <w:spacing w:val="-45"/>
          <w:w w:val="100"/>
        </w:rPr>
        <w:t> </w:t>
      </w:r>
      <w:r>
        <w:rPr>
          <w:spacing w:val="-5"/>
          <w:w w:val="100"/>
        </w:rPr>
        <w:t>新媒体大数据系统是天下秀主营业务的基础。基于天下秀自有服</w:t>
      </w:r>
      <w:r>
        <w:rPr>
          <w:w w:val="100"/>
        </w:rPr>
        <w:t> </w:t>
      </w:r>
      <w:r>
        <w:rPr>
          <w:spacing w:val="-2"/>
        </w:rPr>
        <w:t>务器，天下秀不断积累新媒体数据，沉淀社交资产，形成数据挖掘智库系统，进行高效的撮合，</w:t>
      </w:r>
    </w:p>
    <w:p>
      <w:pPr>
        <w:spacing w:after="0" w:line="355" w:lineRule="auto"/>
        <w:jc w:val="both"/>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spacing w:val="-3"/>
        </w:rPr>
        <w:t>实现营销广告精准投放，提升广告转化效果。</w:t>
      </w:r>
      <w:r>
        <w:rPr>
          <w:rFonts w:ascii="宋体" w:hAnsi="宋体" w:cs="宋体" w:eastAsia="宋体" w:hint="default"/>
          <w:spacing w:val="-3"/>
        </w:rPr>
        <w:t>WEIQ</w:t>
      </w:r>
      <w:r>
        <w:rPr>
          <w:rFonts w:ascii="宋体" w:hAnsi="宋体" w:cs="宋体" w:eastAsia="宋体" w:hint="default"/>
          <w:spacing w:val="-36"/>
        </w:rPr>
        <w:t> </w:t>
      </w:r>
      <w:r>
        <w:rPr/>
        <w:t>系统运用大数据分析技术对自媒体账号的行业</w:t>
      </w:r>
      <w:r>
        <w:rPr>
          <w:spacing w:val="-98"/>
        </w:rPr>
        <w:t> </w:t>
      </w:r>
      <w:r>
        <w:rPr>
          <w:spacing w:val="-98"/>
        </w:rPr>
      </w:r>
      <w:r>
        <w:rPr>
          <w:spacing w:val="-2"/>
        </w:rPr>
        <w:t>分类、粉丝结构、粉丝活跃度和社交影响力评级等进行多维度评估和量化，并向自媒体账号建议</w:t>
      </w:r>
      <w:r>
        <w:rPr>
          <w:spacing w:val="-25"/>
        </w:rPr>
        <w:t> </w:t>
      </w:r>
      <w:r>
        <w:rPr>
          <w:spacing w:val="-25"/>
        </w:rPr>
      </w:r>
      <w:r>
        <w:rPr>
          <w:spacing w:val="-2"/>
        </w:rPr>
        <w:t>广告报价，建立了行业数据监测及价值评估体系，既有利于广告主精准投放，又有利于自媒体账</w:t>
      </w:r>
      <w:r>
        <w:rPr>
          <w:spacing w:val="-25"/>
        </w:rPr>
        <w:t> </w:t>
      </w:r>
      <w:r>
        <w:rPr>
          <w:spacing w:val="-25"/>
        </w:rPr>
      </w:r>
      <w:r>
        <w:rPr/>
        <w:t>号的价值变现，具有行业领先性。</w:t>
      </w:r>
      <w:r>
        <w:rPr>
          <w:rFonts w:ascii="宋体" w:hAnsi="宋体" w:cs="宋体" w:eastAsia="宋体" w:hint="default"/>
        </w:rPr>
        <w:t> </w:t>
      </w:r>
    </w:p>
    <w:p>
      <w:pPr>
        <w:pStyle w:val="BodyText"/>
        <w:spacing w:line="355" w:lineRule="auto" w:before="30"/>
        <w:ind w:left="557" w:right="0" w:hanging="421"/>
        <w:jc w:val="left"/>
      </w:pPr>
      <w:r>
        <w:rPr/>
        <w:t>（三）创新能力优势</w:t>
      </w:r>
      <w:r>
        <w:rPr>
          <w:rFonts w:ascii="宋体" w:hAnsi="宋体" w:cs="宋体" w:eastAsia="宋体" w:hint="default"/>
          <w:w w:val="100"/>
        </w:rPr>
        <w:t> </w:t>
      </w:r>
      <w:r>
        <w:rPr>
          <w:spacing w:val="-7"/>
          <w:w w:val="100"/>
        </w:rPr>
        <w:t>天下秀长期投身粉丝经济行业，从早期提出“去中心化”的新媒体营销概念，并秉承媒体“去</w:t>
      </w:r>
    </w:p>
    <w:p>
      <w:pPr>
        <w:pStyle w:val="BodyText"/>
        <w:spacing w:line="357" w:lineRule="auto" w:before="32"/>
        <w:ind w:left="136" w:right="218"/>
        <w:jc w:val="both"/>
        <w:rPr>
          <w:rFonts w:ascii="宋体" w:hAnsi="宋体" w:cs="宋体" w:eastAsia="宋体" w:hint="default"/>
        </w:rPr>
      </w:pPr>
      <w:r>
        <w:rPr>
          <w:spacing w:val="-2"/>
        </w:rPr>
        <w:t>中心化”的理念在行业内深耕挖掘，并一直居于较为领先的地位。同时，天下秀紧跟粉丝经济行</w:t>
      </w:r>
      <w:r>
        <w:rPr>
          <w:spacing w:val="-26"/>
        </w:rPr>
        <w:t> </w:t>
      </w:r>
      <w:r>
        <w:rPr>
          <w:spacing w:val="-26"/>
        </w:rPr>
      </w:r>
      <w:r>
        <w:rPr>
          <w:spacing w:val="-2"/>
        </w:rPr>
        <w:t>业发展趋势并引领行业不断前行，提供兼顾品牌与小微企业的智能解决方案，为客户持续提供具</w:t>
      </w:r>
      <w:r>
        <w:rPr>
          <w:spacing w:val="-25"/>
        </w:rPr>
        <w:t> </w:t>
      </w:r>
      <w:r>
        <w:rPr>
          <w:spacing w:val="-25"/>
        </w:rPr>
      </w:r>
      <w:r>
        <w:rPr>
          <w:spacing w:val="-2"/>
        </w:rPr>
        <w:t>有创新意义、引领时尚的广告策划、制作、投放及数据监测等服务，同时致力于探索互联网营销</w:t>
      </w:r>
      <w:r>
        <w:rPr>
          <w:spacing w:val="-25"/>
        </w:rPr>
        <w:t> </w:t>
      </w:r>
      <w:r>
        <w:rPr>
          <w:spacing w:val="-25"/>
        </w:rPr>
      </w:r>
      <w:r>
        <w:rPr/>
        <w:t>以外的商业模式，释放红人的经济价值。</w:t>
      </w:r>
      <w:r>
        <w:rPr>
          <w:rFonts w:ascii="宋体" w:hAnsi="宋体" w:cs="宋体" w:eastAsia="宋体" w:hint="default"/>
        </w:rPr>
        <w:t> </w:t>
      </w:r>
    </w:p>
    <w:p>
      <w:pPr>
        <w:pStyle w:val="BodyText"/>
        <w:spacing w:line="355" w:lineRule="auto" w:before="30"/>
        <w:ind w:left="557" w:right="0" w:hanging="421"/>
        <w:jc w:val="left"/>
      </w:pPr>
      <w:r>
        <w:rPr/>
        <w:t>（四）客户资源优势</w:t>
      </w:r>
      <w:r>
        <w:rPr>
          <w:rFonts w:ascii="宋体" w:hAnsi="宋体" w:cs="宋体" w:eastAsia="宋体" w:hint="default"/>
          <w:w w:val="100"/>
        </w:rPr>
        <w:t> </w:t>
      </w:r>
      <w:r>
        <w:rPr>
          <w:spacing w:val="-9"/>
          <w:w w:val="100"/>
        </w:rPr>
        <w:t>天下秀多年来赢得广大客户的信赖和认可。天下秀主要服务的客户涵盖信息技术（含互联网）、</w:t>
      </w:r>
    </w:p>
    <w:p>
      <w:pPr>
        <w:pStyle w:val="BodyText"/>
        <w:spacing w:line="355" w:lineRule="auto" w:before="34"/>
        <w:ind w:left="136" w:right="218"/>
        <w:jc w:val="both"/>
        <w:rPr>
          <w:rFonts w:ascii="宋体" w:hAnsi="宋体" w:cs="宋体" w:eastAsia="宋体" w:hint="default"/>
        </w:rPr>
      </w:pPr>
      <w:r>
        <w:rPr/>
        <w:t>金融、快速消费品、汽车、家电数码等行业。客户资源既包括世界</w:t>
      </w:r>
      <w:r>
        <w:rPr>
          <w:spacing w:val="-53"/>
        </w:rPr>
        <w:t> </w:t>
      </w:r>
      <w:r>
        <w:rPr>
          <w:rFonts w:ascii="宋体" w:hAnsi="宋体" w:cs="宋体" w:eastAsia="宋体" w:hint="default"/>
        </w:rPr>
        <w:t>500</w:t>
      </w:r>
      <w:r>
        <w:rPr>
          <w:rFonts w:ascii="宋体" w:hAnsi="宋体" w:cs="宋体" w:eastAsia="宋体" w:hint="default"/>
          <w:spacing w:val="-56"/>
        </w:rPr>
        <w:t> </w:t>
      </w:r>
      <w:r>
        <w:rPr/>
        <w:t>强的品牌客户，也覆盖信</w:t>
      </w:r>
      <w:r>
        <w:rPr>
          <w:w w:val="100"/>
        </w:rPr>
        <w:t> </w:t>
      </w:r>
      <w:r>
        <w:rPr>
          <w:spacing w:val="-2"/>
        </w:rPr>
        <w:t>息技术（含互联网）、快速消费品等多领域的中小客户。随着近年来社交网络的繁荣发展，无论</w:t>
      </w:r>
      <w:r>
        <w:rPr>
          <w:spacing w:val="-25"/>
        </w:rPr>
        <w:t> </w:t>
      </w:r>
      <w:r>
        <w:rPr>
          <w:spacing w:val="-25"/>
        </w:rPr>
      </w:r>
      <w:r>
        <w:rPr>
          <w:spacing w:val="-2"/>
        </w:rPr>
        <w:t>是品牌客户还是中小客户都越来越注重社交网络广告营销，这些客户为天下秀在社交网络广告领</w:t>
      </w:r>
      <w:r>
        <w:rPr>
          <w:spacing w:val="-25"/>
        </w:rPr>
        <w:t> </w:t>
      </w:r>
      <w:r>
        <w:rPr>
          <w:spacing w:val="-25"/>
        </w:rPr>
      </w:r>
      <w:r>
        <w:rPr/>
        <w:t>域持续快速发展奠定了基础。</w:t>
      </w:r>
      <w:r>
        <w:rPr>
          <w:rFonts w:ascii="宋体" w:hAnsi="宋体" w:cs="宋体" w:eastAsia="宋体" w:hint="default"/>
        </w:rPr>
        <w:t> </w:t>
      </w:r>
    </w:p>
    <w:p>
      <w:pPr>
        <w:pStyle w:val="BodyText"/>
        <w:spacing w:line="357" w:lineRule="auto" w:before="32"/>
        <w:ind w:left="557" w:right="0" w:hanging="421"/>
        <w:jc w:val="left"/>
      </w:pPr>
      <w:r>
        <w:rPr/>
        <w:t>（五）自媒体资源优势</w:t>
      </w:r>
      <w:r>
        <w:rPr>
          <w:rFonts w:ascii="宋体" w:hAnsi="宋体" w:cs="宋体" w:eastAsia="宋体" w:hint="default"/>
          <w:w w:val="100"/>
        </w:rPr>
        <w:t> </w:t>
      </w:r>
      <w:r>
        <w:rPr>
          <w:spacing w:val="-2"/>
        </w:rPr>
        <w:t>天下秀专注于为客户提供社交网络广告推广服务，其推广中心包括微博、微信、抖音、及其</w:t>
      </w:r>
    </w:p>
    <w:p>
      <w:pPr>
        <w:pStyle w:val="BodyText"/>
        <w:spacing w:line="355" w:lineRule="auto" w:before="30"/>
        <w:ind w:left="136" w:right="218"/>
        <w:jc w:val="both"/>
        <w:rPr>
          <w:rFonts w:ascii="宋体" w:hAnsi="宋体" w:cs="宋体" w:eastAsia="宋体" w:hint="default"/>
        </w:rPr>
      </w:pPr>
      <w:r>
        <w:rPr>
          <w:spacing w:val="-2"/>
        </w:rPr>
        <w:t>他众多社交平台，实现了跨平台自媒体推广，并汇集了丰富的自媒体资源。各个平台的自媒体资</w:t>
      </w:r>
      <w:r>
        <w:rPr>
          <w:spacing w:val="-25"/>
        </w:rPr>
        <w:t> </w:t>
      </w:r>
      <w:r>
        <w:rPr>
          <w:spacing w:val="-25"/>
        </w:rPr>
      </w:r>
      <w:r>
        <w:rPr>
          <w:spacing w:val="-2"/>
        </w:rPr>
        <w:t>源均可以通过天下秀的推广中心实现流量变现，天下秀也通过丰富的自媒体资源和积累的自媒体</w:t>
      </w:r>
      <w:r>
        <w:rPr>
          <w:spacing w:val="-26"/>
        </w:rPr>
        <w:t> </w:t>
      </w:r>
      <w:r>
        <w:rPr>
          <w:spacing w:val="-26"/>
        </w:rPr>
      </w:r>
      <w:r>
        <w:rPr/>
        <w:t>推荐能力，为不同投放需求的客户提供优质、专业的行业营销解决方案。</w:t>
      </w:r>
      <w:r>
        <w:rPr>
          <w:rFonts w:ascii="宋体" w:hAnsi="宋体" w:cs="宋体" w:eastAsia="宋体" w:hint="default"/>
        </w:rPr>
        <w:t> </w:t>
      </w:r>
    </w:p>
    <w:p>
      <w:pPr>
        <w:pStyle w:val="Heading3"/>
        <w:spacing w:line="240" w:lineRule="auto" w:before="28"/>
        <w:ind w:left="136" w:right="0"/>
        <w:jc w:val="both"/>
        <w:rPr>
          <w:rFonts w:ascii="宋体" w:hAnsi="宋体" w:cs="宋体" w:eastAsia="宋体" w:hint="default"/>
        </w:rPr>
      </w:pPr>
      <w:r>
        <w:rPr>
          <w:rFonts w:ascii="宋体"/>
        </w:rPr>
        <w:t> </w:t>
      </w:r>
    </w:p>
    <w:p>
      <w:pPr>
        <w:pStyle w:val="Heading1"/>
        <w:tabs>
          <w:tab w:pos="3915" w:val="left" w:leader="none"/>
        </w:tabs>
        <w:spacing w:line="240" w:lineRule="auto" w:before="47"/>
        <w:ind w:left="265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6" w:right="0"/>
        <w:jc w:val="left"/>
        <w:rPr>
          <w:b w:val="0"/>
          <w:bCs w:val="0"/>
        </w:rPr>
      </w:pPr>
      <w:r>
        <w:rPr/>
        <w:t>一、经营情况讨论与分析</w:t>
      </w:r>
      <w:r>
        <w:rPr>
          <w:b w:val="0"/>
          <w:bCs w:val="0"/>
        </w:rPr>
      </w:r>
    </w:p>
    <w:p>
      <w:pPr>
        <w:pStyle w:val="BodyText"/>
        <w:spacing w:line="357" w:lineRule="auto" w:before="58"/>
        <w:ind w:left="136" w:right="0" w:firstLine="367"/>
        <w:jc w:val="left"/>
        <w:rPr>
          <w:rFonts w:ascii="宋体" w:hAnsi="宋体" w:cs="宋体" w:eastAsia="宋体" w:hint="default"/>
        </w:rPr>
      </w:pPr>
      <w:r>
        <w:rPr/>
        <w:t>天下秀深耕粉丝经济领域，在</w:t>
      </w:r>
      <w:r>
        <w:rPr>
          <w:spacing w:val="-53"/>
        </w:rPr>
        <w:t> </w:t>
      </w:r>
      <w:r>
        <w:rPr>
          <w:rFonts w:ascii="宋体" w:hAnsi="宋体" w:cs="宋体" w:eastAsia="宋体" w:hint="default"/>
        </w:rPr>
        <w:t>2016</w:t>
      </w:r>
      <w:r>
        <w:rPr>
          <w:rFonts w:ascii="宋体" w:hAnsi="宋体" w:cs="宋体" w:eastAsia="宋体" w:hint="default"/>
          <w:spacing w:val="-56"/>
        </w:rPr>
        <w:t> </w:t>
      </w:r>
      <w:r>
        <w:rPr/>
        <w:t>年便制定了第一个五年（</w:t>
      </w:r>
      <w:r>
        <w:rPr>
          <w:rFonts w:ascii="宋体" w:hAnsi="宋体" w:cs="宋体" w:eastAsia="宋体" w:hint="default"/>
        </w:rPr>
        <w:t>2017-2021</w:t>
      </w:r>
      <w:r>
        <w:rPr>
          <w:rFonts w:ascii="宋体" w:hAnsi="宋体" w:cs="宋体" w:eastAsia="宋体" w:hint="default"/>
          <w:spacing w:val="-56"/>
        </w:rPr>
        <w:t> </w:t>
      </w:r>
      <w:r>
        <w:rPr/>
        <w:t>年）战略计划，确立</w:t>
      </w:r>
      <w:r>
        <w:rPr>
          <w:w w:val="100"/>
        </w:rPr>
        <w:t> </w:t>
      </w:r>
      <w:r>
        <w:rPr/>
        <w:t>了发展红人广告大数据云投放平台</w:t>
      </w:r>
      <w:r>
        <w:rPr>
          <w:spacing w:val="-54"/>
        </w:rPr>
        <w:t> </w:t>
      </w:r>
      <w:r>
        <w:rPr>
          <w:rFonts w:ascii="宋体" w:hAnsi="宋体" w:cs="宋体" w:eastAsia="宋体" w:hint="default"/>
        </w:rPr>
        <w:t>WEIQ</w:t>
      </w:r>
      <w:r>
        <w:rPr/>
        <w:t>、为品牌企业提供基于新媒体及粉丝经济综合解决方案</w:t>
      </w:r>
      <w:r>
        <w:rPr>
          <w:w w:val="100"/>
        </w:rPr>
        <w:t> </w:t>
      </w:r>
      <w:r>
        <w:rPr>
          <w:rFonts w:ascii="宋体" w:hAnsi="宋体" w:cs="宋体" w:eastAsia="宋体" w:hint="default"/>
          <w:spacing w:val="-6"/>
          <w:w w:val="100"/>
        </w:rPr>
        <w:t>SMART</w:t>
      </w:r>
      <w:r>
        <w:rPr>
          <w:spacing w:val="-6"/>
          <w:w w:val="100"/>
        </w:rPr>
        <w:t>、红人价值排行及版权管理机构</w:t>
      </w:r>
      <w:r>
        <w:rPr>
          <w:spacing w:val="-52"/>
          <w:w w:val="100"/>
        </w:rPr>
        <w:t> </w:t>
      </w:r>
      <w:r>
        <w:rPr>
          <w:rFonts w:ascii="宋体" w:hAnsi="宋体" w:cs="宋体" w:eastAsia="宋体" w:hint="default"/>
          <w:spacing w:val="-1"/>
          <w:w w:val="100"/>
        </w:rPr>
        <w:t>TOPKLOUT</w:t>
      </w:r>
      <w:r>
        <w:rPr>
          <w:rFonts w:ascii="宋体" w:hAnsi="宋体" w:cs="宋体" w:eastAsia="宋体" w:hint="default"/>
          <w:spacing w:val="-52"/>
          <w:w w:val="100"/>
        </w:rPr>
        <w:t> </w:t>
      </w:r>
      <w:r>
        <w:rPr>
          <w:spacing w:val="-2"/>
          <w:w w:val="100"/>
        </w:rPr>
        <w:t>克劳锐和红人创业加速孵化品牌</w:t>
      </w:r>
      <w:r>
        <w:rPr>
          <w:spacing w:val="-52"/>
          <w:w w:val="100"/>
        </w:rPr>
        <w:t> </w:t>
      </w:r>
      <w:r>
        <w:rPr>
          <w:rFonts w:ascii="宋体" w:hAnsi="宋体" w:cs="宋体" w:eastAsia="宋体" w:hint="default"/>
          <w:spacing w:val="-1"/>
          <w:w w:val="100"/>
        </w:rPr>
        <w:t>IMsocial</w:t>
      </w:r>
      <w:r>
        <w:rPr>
          <w:rFonts w:ascii="宋体" w:hAnsi="宋体" w:cs="宋体" w:eastAsia="宋体" w:hint="default"/>
          <w:spacing w:val="-50"/>
          <w:w w:val="100"/>
        </w:rPr>
        <w:t> </w:t>
      </w:r>
      <w:r>
        <w:rPr>
          <w:spacing w:val="-1"/>
          <w:w w:val="100"/>
        </w:rPr>
        <w:t>四大业</w:t>
      </w:r>
      <w:r>
        <w:rPr>
          <w:w w:val="100"/>
        </w:rPr>
        <w:t> </w:t>
      </w:r>
      <w:r>
        <w:rPr/>
        <w:t>务平台的战略方针。经过三年的努力建设，目前公司已经成为国内领先的红人新经济公司。</w:t>
      </w:r>
      <w:r>
        <w:rPr>
          <w:rFonts w:ascii="宋体" w:hAnsi="宋体" w:cs="宋体" w:eastAsia="宋体" w:hint="default"/>
        </w:rPr>
        <w:t> </w:t>
      </w:r>
    </w:p>
    <w:p>
      <w:pPr>
        <w:pStyle w:val="BodyText"/>
        <w:spacing w:line="357" w:lineRule="auto" w:before="30"/>
        <w:ind w:left="136" w:right="211" w:firstLine="367"/>
        <w:jc w:val="both"/>
        <w:rPr>
          <w:rFonts w:ascii="宋体" w:hAnsi="宋体" w:cs="宋体" w:eastAsia="宋体" w:hint="default"/>
        </w:rPr>
      </w:pPr>
      <w:r>
        <w:rPr/>
        <w:t>报告期内，公司实现营业收入人民币</w:t>
      </w:r>
      <w:r>
        <w:rPr>
          <w:spacing w:val="-55"/>
        </w:rPr>
        <w:t> </w:t>
      </w:r>
      <w:r>
        <w:rPr>
          <w:rFonts w:ascii="宋体" w:hAnsi="宋体" w:cs="宋体" w:eastAsia="宋体" w:hint="default"/>
        </w:rPr>
        <w:t>19.77</w:t>
      </w:r>
      <w:r>
        <w:rPr>
          <w:rFonts w:ascii="宋体" w:hAnsi="宋体" w:cs="宋体" w:eastAsia="宋体" w:hint="default"/>
          <w:spacing w:val="-56"/>
        </w:rPr>
        <w:t> </w:t>
      </w:r>
      <w:r>
        <w:rPr/>
        <w:t>亿元，同比增长</w:t>
      </w:r>
      <w:r>
        <w:rPr>
          <w:spacing w:val="-56"/>
        </w:rPr>
        <w:t> </w:t>
      </w:r>
      <w:r>
        <w:rPr>
          <w:rFonts w:ascii="宋体" w:hAnsi="宋体" w:cs="宋体" w:eastAsia="宋体" w:hint="default"/>
        </w:rPr>
        <w:t>63.47%</w:t>
      </w:r>
      <w:r>
        <w:rPr/>
        <w:t>。其中，新媒体客户代理</w:t>
      </w:r>
      <w:r>
        <w:rPr>
          <w:w w:val="100"/>
        </w:rPr>
        <w:t> </w:t>
      </w:r>
      <w:r>
        <w:rPr/>
        <w:t>服务录得收入</w:t>
      </w:r>
      <w:r>
        <w:rPr>
          <w:spacing w:val="-44"/>
        </w:rPr>
        <w:t> </w:t>
      </w:r>
      <w:r>
        <w:rPr>
          <w:rFonts w:ascii="宋体" w:hAnsi="宋体" w:cs="宋体" w:eastAsia="宋体" w:hint="default"/>
        </w:rPr>
        <w:t>17.08</w:t>
      </w:r>
      <w:r>
        <w:rPr>
          <w:rFonts w:ascii="宋体" w:hAnsi="宋体" w:cs="宋体" w:eastAsia="宋体" w:hint="default"/>
          <w:spacing w:val="-47"/>
        </w:rPr>
        <w:t> </w:t>
      </w:r>
      <w:r>
        <w:rPr>
          <w:spacing w:val="-9"/>
        </w:rPr>
        <w:t>亿，同比增长</w:t>
      </w:r>
      <w:r>
        <w:rPr>
          <w:spacing w:val="-44"/>
        </w:rPr>
        <w:t> </w:t>
      </w:r>
      <w:r>
        <w:rPr>
          <w:rFonts w:ascii="宋体" w:hAnsi="宋体" w:cs="宋体" w:eastAsia="宋体" w:hint="default"/>
          <w:spacing w:val="-3"/>
        </w:rPr>
        <w:t>89.23%</w:t>
      </w:r>
      <w:r>
        <w:rPr>
          <w:spacing w:val="-3"/>
        </w:rPr>
        <w:t>，主要得益于公司自主研发的红人广告大数据系统</w:t>
      </w:r>
      <w:r>
        <w:rPr>
          <w:spacing w:val="-45"/>
        </w:rPr>
        <w:t> </w:t>
      </w:r>
      <w:r>
        <w:rPr>
          <w:rFonts w:ascii="宋体" w:hAnsi="宋体" w:cs="宋体" w:eastAsia="宋体" w:hint="default"/>
        </w:rPr>
        <w:t>WEIQ</w:t>
      </w:r>
      <w:r>
        <w:rPr>
          <w:rFonts w:ascii="宋体" w:hAnsi="宋体" w:cs="宋体" w:eastAsia="宋体" w:hint="default"/>
          <w:spacing w:val="-102"/>
        </w:rPr>
        <w:t> </w:t>
      </w:r>
      <w:r>
        <w:rPr>
          <w:rFonts w:ascii="宋体" w:hAnsi="宋体" w:cs="宋体" w:eastAsia="宋体" w:hint="default"/>
          <w:spacing w:val="-102"/>
        </w:rPr>
      </w:r>
      <w:r>
        <w:rPr>
          <w:spacing w:val="-6"/>
          <w:w w:val="100"/>
        </w:rPr>
        <w:t>平台聚集的商家和红人持续大幅增长，以及基于</w:t>
      </w:r>
      <w:r>
        <w:rPr>
          <w:spacing w:val="-51"/>
          <w:w w:val="100"/>
        </w:rPr>
        <w:t> </w:t>
      </w:r>
      <w:r>
        <w:rPr>
          <w:rFonts w:ascii="宋体" w:hAnsi="宋体" w:cs="宋体" w:eastAsia="宋体" w:hint="default"/>
          <w:spacing w:val="-1"/>
          <w:w w:val="100"/>
        </w:rPr>
        <w:t>WEIQ</w:t>
      </w:r>
      <w:r>
        <w:rPr>
          <w:rFonts w:ascii="宋体" w:hAnsi="宋体" w:cs="宋体" w:eastAsia="宋体" w:hint="default"/>
          <w:spacing w:val="-49"/>
          <w:w w:val="100"/>
        </w:rPr>
        <w:t> </w:t>
      </w:r>
      <w:r>
        <w:rPr>
          <w:spacing w:val="-2"/>
          <w:w w:val="100"/>
        </w:rPr>
        <w:t>平台为品牌客户提供深度服务的</w:t>
      </w:r>
      <w:r>
        <w:rPr>
          <w:spacing w:val="-48"/>
          <w:w w:val="100"/>
        </w:rPr>
        <w:t> </w:t>
      </w:r>
      <w:r>
        <w:rPr>
          <w:rFonts w:ascii="宋体" w:hAnsi="宋体" w:cs="宋体" w:eastAsia="宋体" w:hint="default"/>
          <w:spacing w:val="-1"/>
          <w:w w:val="100"/>
        </w:rPr>
        <w:t>SMART</w:t>
      </w:r>
      <w:r>
        <w:rPr>
          <w:rFonts w:ascii="宋体" w:hAnsi="宋体" w:cs="宋体" w:eastAsia="宋体" w:hint="default"/>
          <w:spacing w:val="-51"/>
          <w:w w:val="100"/>
        </w:rPr>
        <w:t> </w:t>
      </w:r>
      <w:r>
        <w:rPr>
          <w:spacing w:val="-3"/>
          <w:w w:val="100"/>
        </w:rPr>
        <w:t>业务 </w:t>
      </w:r>
      <w:r>
        <w:rPr/>
        <w:t>持续上升。</w:t>
      </w:r>
      <w:r>
        <w:rPr>
          <w:rFonts w:ascii="宋体" w:hAnsi="宋体" w:cs="宋体" w:eastAsia="宋体" w:hint="default"/>
        </w:rPr>
        <w:t> </w:t>
      </w:r>
    </w:p>
    <w:p>
      <w:pPr>
        <w:pStyle w:val="BodyText"/>
        <w:spacing w:line="357" w:lineRule="auto" w:before="30"/>
        <w:ind w:left="136" w:right="216" w:firstLine="367"/>
        <w:jc w:val="left"/>
      </w:pPr>
      <w:r>
        <w:rPr/>
        <w:t>新媒体营销客户代理服务具体产品包括：</w:t>
      </w:r>
      <w:r>
        <w:rPr>
          <w:rFonts w:ascii="宋体" w:hAnsi="宋体" w:cs="宋体" w:eastAsia="宋体" w:hint="default"/>
        </w:rPr>
        <w:t>1</w:t>
      </w:r>
      <w:r>
        <w:rPr/>
        <w:t>）</w:t>
      </w:r>
      <w:r>
        <w:rPr>
          <w:rFonts w:ascii="宋体" w:hAnsi="宋体" w:cs="宋体" w:eastAsia="宋体" w:hint="default"/>
        </w:rPr>
        <w:t>WEIQ</w:t>
      </w:r>
      <w:r>
        <w:rPr>
          <w:rFonts w:ascii="宋体" w:hAnsi="宋体" w:cs="宋体" w:eastAsia="宋体" w:hint="default"/>
          <w:spacing w:val="-55"/>
        </w:rPr>
        <w:t> </w:t>
      </w:r>
      <w:r>
        <w:rPr/>
        <w:t>平台相关业务，通过</w:t>
      </w:r>
      <w:r>
        <w:rPr>
          <w:spacing w:val="-53"/>
        </w:rPr>
        <w:t> </w:t>
      </w:r>
      <w:r>
        <w:rPr>
          <w:rFonts w:ascii="宋体" w:hAnsi="宋体" w:cs="宋体" w:eastAsia="宋体" w:hint="default"/>
        </w:rPr>
        <w:t>WEIQ</w:t>
      </w:r>
      <w:r>
        <w:rPr>
          <w:rFonts w:ascii="宋体" w:hAnsi="宋体" w:cs="宋体" w:eastAsia="宋体" w:hint="default"/>
          <w:spacing w:val="-55"/>
        </w:rPr>
        <w:t> </w:t>
      </w:r>
      <w:r>
        <w:rPr/>
        <w:t>平台可实现广告</w:t>
      </w:r>
      <w:r>
        <w:rPr>
          <w:w w:val="100"/>
        </w:rPr>
        <w:t> </w:t>
      </w:r>
      <w:r>
        <w:rPr>
          <w:spacing w:val="-2"/>
        </w:rPr>
        <w:t>主跨平台投放和精准投放的需求，广告主可实现微信、短视频、直播、音频等多个平台的红人新</w:t>
      </w:r>
    </w:p>
    <w:p>
      <w:pPr>
        <w:spacing w:after="0" w:line="357" w:lineRule="auto"/>
        <w:jc w:val="left"/>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228"/>
        <w:jc w:val="both"/>
        <w:rPr>
          <w:rFonts w:ascii="宋体" w:hAnsi="宋体" w:cs="宋体" w:eastAsia="宋体" w:hint="default"/>
        </w:rPr>
      </w:pPr>
      <w:r>
        <w:rPr>
          <w:spacing w:val="-4"/>
        </w:rPr>
        <w:t>媒体投放需求，随着各类新媒体平台的持续繁荣，该业务</w:t>
      </w:r>
      <w:r>
        <w:rPr>
          <w:spacing w:val="-27"/>
        </w:rPr>
        <w:t> </w:t>
      </w:r>
      <w:r>
        <w:rPr>
          <w:rFonts w:ascii="宋体" w:hAnsi="宋体" w:cs="宋体" w:eastAsia="宋体" w:hint="default"/>
        </w:rPr>
        <w:t>2019</w:t>
      </w:r>
      <w:r>
        <w:rPr>
          <w:rFonts w:ascii="宋体" w:hAnsi="宋体" w:cs="宋体" w:eastAsia="宋体" w:hint="default"/>
          <w:spacing w:val="-28"/>
        </w:rPr>
        <w:t> </w:t>
      </w:r>
      <w:r>
        <w:rPr>
          <w:spacing w:val="-4"/>
        </w:rPr>
        <w:t>年度实现了收入的大幅增长，达到</w:t>
      </w:r>
      <w:r>
        <w:rPr>
          <w:spacing w:val="-96"/>
        </w:rPr>
        <w:t> </w:t>
      </w:r>
      <w:r>
        <w:rPr>
          <w:spacing w:val="-96"/>
        </w:rPr>
      </w:r>
      <w:r>
        <w:rPr>
          <w:rFonts w:ascii="宋体" w:hAnsi="宋体" w:cs="宋体" w:eastAsia="宋体" w:hint="default"/>
        </w:rPr>
        <w:t>8.97</w:t>
      </w:r>
      <w:r>
        <w:rPr>
          <w:rFonts w:ascii="宋体" w:hAnsi="宋体" w:cs="宋体" w:eastAsia="宋体" w:hint="default"/>
          <w:spacing w:val="-56"/>
        </w:rPr>
        <w:t> </w:t>
      </w:r>
      <w:r>
        <w:rPr/>
        <w:t>亿；</w:t>
      </w:r>
      <w:r>
        <w:rPr>
          <w:rFonts w:ascii="宋体" w:hAnsi="宋体" w:cs="宋体" w:eastAsia="宋体" w:hint="default"/>
        </w:rPr>
        <w:t>2</w:t>
      </w:r>
      <w:r>
        <w:rPr/>
        <w:t>）新媒体综合解决方案业务</w:t>
      </w:r>
      <w:r>
        <w:rPr>
          <w:spacing w:val="-53"/>
        </w:rPr>
        <w:t> </w:t>
      </w:r>
      <w:r>
        <w:rPr>
          <w:rFonts w:ascii="宋体" w:hAnsi="宋体" w:cs="宋体" w:eastAsia="宋体" w:hint="default"/>
        </w:rPr>
        <w:t>SMART</w:t>
      </w:r>
      <w:r>
        <w:rPr/>
        <w:t>，立足于</w:t>
      </w:r>
      <w:r>
        <w:rPr>
          <w:spacing w:val="-54"/>
        </w:rPr>
        <w:t> </w:t>
      </w:r>
      <w:r>
        <w:rPr>
          <w:rFonts w:ascii="宋体" w:hAnsi="宋体" w:cs="宋体" w:eastAsia="宋体" w:hint="default"/>
        </w:rPr>
        <w:t>WEIQ</w:t>
      </w:r>
      <w:r>
        <w:rPr>
          <w:rFonts w:ascii="宋体" w:hAnsi="宋体" w:cs="宋体" w:eastAsia="宋体" w:hint="default"/>
          <w:spacing w:val="-56"/>
        </w:rPr>
        <w:t> </w:t>
      </w:r>
      <w:r>
        <w:rPr/>
        <w:t>大数据平台，公司为客户提供策略制</w:t>
      </w:r>
      <w:r>
        <w:rPr>
          <w:w w:val="100"/>
        </w:rPr>
        <w:t> </w:t>
      </w:r>
      <w:r>
        <w:rPr>
          <w:spacing w:val="-2"/>
        </w:rPr>
        <w:t>定、方案策划、创意策划、投放策划和实施、社交媒体账户运营、效果监测等一系列基于新媒体</w:t>
      </w:r>
      <w:r>
        <w:rPr>
          <w:spacing w:val="-25"/>
        </w:rPr>
        <w:t> </w:t>
      </w:r>
      <w:r>
        <w:rPr>
          <w:spacing w:val="-25"/>
        </w:rPr>
      </w:r>
      <w:r>
        <w:rPr>
          <w:spacing w:val="-6"/>
        </w:rPr>
        <w:t>及粉丝经济的综合解决方案，该业务</w:t>
      </w:r>
      <w:r>
        <w:rPr>
          <w:spacing w:val="-46"/>
        </w:rPr>
        <w:t> </w:t>
      </w:r>
      <w:r>
        <w:rPr>
          <w:rFonts w:ascii="宋体" w:hAnsi="宋体" w:cs="宋体" w:eastAsia="宋体" w:hint="default"/>
        </w:rPr>
        <w:t>2019</w:t>
      </w:r>
      <w:r>
        <w:rPr>
          <w:rFonts w:ascii="宋体" w:hAnsi="宋体" w:cs="宋体" w:eastAsia="宋体" w:hint="default"/>
          <w:spacing w:val="-49"/>
        </w:rPr>
        <w:t> </w:t>
      </w:r>
      <w:r>
        <w:rPr/>
        <w:t>年度实现收入</w:t>
      </w:r>
      <w:r>
        <w:rPr>
          <w:spacing w:val="-47"/>
        </w:rPr>
        <w:t> </w:t>
      </w:r>
      <w:r>
        <w:rPr>
          <w:rFonts w:ascii="宋体" w:hAnsi="宋体" w:cs="宋体" w:eastAsia="宋体" w:hint="default"/>
        </w:rPr>
        <w:t>8.11</w:t>
      </w:r>
      <w:r>
        <w:rPr>
          <w:rFonts w:ascii="宋体" w:hAnsi="宋体" w:cs="宋体" w:eastAsia="宋体" w:hint="default"/>
          <w:spacing w:val="-49"/>
        </w:rPr>
        <w:t> </w:t>
      </w:r>
      <w:r>
        <w:rPr>
          <w:spacing w:val="-12"/>
        </w:rPr>
        <w:t>亿；</w:t>
      </w:r>
      <w:r>
        <w:rPr>
          <w:rFonts w:ascii="宋体" w:hAnsi="宋体" w:cs="宋体" w:eastAsia="宋体" w:hint="default"/>
          <w:spacing w:val="-12"/>
        </w:rPr>
        <w:t>3</w:t>
      </w:r>
      <w:r>
        <w:rPr>
          <w:spacing w:val="-12"/>
        </w:rPr>
        <w:t>）</w:t>
      </w:r>
      <w:r>
        <w:rPr>
          <w:rFonts w:ascii="宋体" w:hAnsi="宋体" w:cs="宋体" w:eastAsia="宋体" w:hint="default"/>
          <w:spacing w:val="-12"/>
        </w:rPr>
        <w:t>TOPKLOUT</w:t>
      </w:r>
      <w:r>
        <w:rPr>
          <w:rFonts w:ascii="宋体" w:hAnsi="宋体" w:cs="宋体" w:eastAsia="宋体" w:hint="default"/>
          <w:spacing w:val="-49"/>
        </w:rPr>
        <w:t> </w:t>
      </w:r>
      <w:r>
        <w:rPr/>
        <w:t>克劳锐和</w:t>
      </w:r>
      <w:r>
        <w:rPr>
          <w:spacing w:val="-46"/>
        </w:rPr>
        <w:t> </w:t>
      </w:r>
      <w:r>
        <w:rPr>
          <w:rFonts w:ascii="宋体" w:hAnsi="宋体" w:cs="宋体" w:eastAsia="宋体" w:hint="default"/>
        </w:rPr>
        <w:t>IMsocial</w:t>
      </w:r>
      <w:r>
        <w:rPr>
          <w:rFonts w:ascii="宋体" w:hAnsi="宋体" w:cs="宋体" w:eastAsia="宋体" w:hint="default"/>
          <w:spacing w:val="-103"/>
        </w:rPr>
        <w:t> </w:t>
      </w:r>
      <w:r>
        <w:rPr>
          <w:rFonts w:ascii="宋体" w:hAnsi="宋体" w:cs="宋体" w:eastAsia="宋体" w:hint="default"/>
          <w:spacing w:val="-103"/>
        </w:rPr>
      </w:r>
      <w:r>
        <w:rPr>
          <w:spacing w:val="-2"/>
        </w:rPr>
        <w:t>业务板块旨在客观公证的挖掘红人价值、提供多种专业服务助力红人成长，为行业赋能，暂时为</w:t>
      </w:r>
      <w:r>
        <w:rPr>
          <w:spacing w:val="-24"/>
        </w:rPr>
        <w:t> </w:t>
      </w:r>
      <w:r>
        <w:rPr>
          <w:spacing w:val="-24"/>
        </w:rPr>
      </w:r>
      <w:r>
        <w:rPr/>
        <w:t>公司收入贡献占比较小。</w:t>
      </w:r>
      <w:r>
        <w:rPr>
          <w:rFonts w:ascii="宋体" w:hAnsi="宋体" w:cs="宋体" w:eastAsia="宋体" w:hint="default"/>
        </w:rPr>
        <w:t> </w:t>
      </w:r>
    </w:p>
    <w:p>
      <w:pPr>
        <w:pStyle w:val="BodyText"/>
        <w:spacing w:line="240" w:lineRule="auto" w:before="30"/>
        <w:ind w:left="584" w:right="0"/>
        <w:jc w:val="left"/>
        <w:rPr>
          <w:rFonts w:ascii="宋体" w:hAnsi="宋体" w:cs="宋体" w:eastAsia="宋体" w:hint="default"/>
        </w:rPr>
      </w:pPr>
      <w:r>
        <w:rPr/>
        <w:t>同时，新媒体广告交易系统服务趋于成熟，报告期内实现收入</w:t>
      </w:r>
      <w:r>
        <w:rPr>
          <w:spacing w:val="-58"/>
        </w:rPr>
        <w:t> </w:t>
      </w:r>
      <w:r>
        <w:rPr>
          <w:rFonts w:ascii="宋体" w:hAnsi="宋体" w:cs="宋体" w:eastAsia="宋体" w:hint="default"/>
        </w:rPr>
        <w:t>2.69</w:t>
      </w:r>
      <w:r>
        <w:rPr>
          <w:rFonts w:ascii="宋体" w:hAnsi="宋体" w:cs="宋体" w:eastAsia="宋体" w:hint="default"/>
          <w:spacing w:val="-58"/>
        </w:rPr>
        <w:t> </w:t>
      </w:r>
      <w:r>
        <w:rPr/>
        <w:t>亿元，基本保持稳定。</w:t>
      </w:r>
      <w:r>
        <w:rPr>
          <w:rFonts w:ascii="宋体" w:hAnsi="宋体" w:cs="宋体" w:eastAsia="宋体" w:hint="default"/>
        </w:rPr>
        <w:t> </w:t>
      </w:r>
    </w:p>
    <w:p>
      <w:pPr>
        <w:pStyle w:val="BodyText"/>
        <w:spacing w:line="357" w:lineRule="auto" w:before="135"/>
        <w:ind w:right="238" w:firstLine="367"/>
        <w:jc w:val="both"/>
        <w:rPr>
          <w:rFonts w:ascii="宋体" w:hAnsi="宋体" w:cs="宋体" w:eastAsia="宋体" w:hint="default"/>
        </w:rPr>
      </w:pPr>
      <w:r>
        <w:rPr/>
        <w:t>中国目前拥有超过</w:t>
      </w:r>
      <w:r>
        <w:rPr>
          <w:spacing w:val="-54"/>
        </w:rPr>
        <w:t> </w:t>
      </w:r>
      <w:r>
        <w:rPr>
          <w:rFonts w:ascii="宋体" w:hAnsi="宋体" w:cs="宋体" w:eastAsia="宋体" w:hint="default"/>
        </w:rPr>
        <w:t>7</w:t>
      </w:r>
      <w:r>
        <w:rPr>
          <w:rFonts w:ascii="宋体" w:hAnsi="宋体" w:cs="宋体" w:eastAsia="宋体" w:hint="default"/>
          <w:spacing w:val="-56"/>
        </w:rPr>
        <w:t> </w:t>
      </w:r>
      <w:r>
        <w:rPr/>
        <w:t>亿的红人粉丝群体，但远远没有得到充分的商业开发，公司作为这个领</w:t>
      </w:r>
      <w:r>
        <w:rPr>
          <w:w w:val="100"/>
        </w:rPr>
        <w:t> </w:t>
      </w:r>
      <w:r>
        <w:rPr>
          <w:spacing w:val="-2"/>
        </w:rPr>
        <w:t>域的先进基础设施，透过红人广告撮合、大数据赋能，助力红人将消费者变成粉丝、将粉丝变成</w:t>
      </w:r>
      <w:r>
        <w:rPr>
          <w:spacing w:val="-26"/>
        </w:rPr>
        <w:t> </w:t>
      </w:r>
      <w:r>
        <w:rPr>
          <w:spacing w:val="-26"/>
        </w:rPr>
      </w:r>
      <w:r>
        <w:rPr/>
        <w:t>消费者，持续实现流量变现，同时，赋能消费品牌持续扩大社交消费市场。</w:t>
      </w:r>
      <w:r>
        <w:rPr>
          <w:rFonts w:ascii="宋体" w:hAnsi="宋体" w:cs="宋体" w:eastAsia="宋体" w:hint="default"/>
        </w:rPr>
        <w:t> </w:t>
      </w:r>
    </w:p>
    <w:p>
      <w:pPr>
        <w:pStyle w:val="Heading4"/>
        <w:spacing w:line="290" w:lineRule="auto" w:before="30"/>
        <w:ind w:left="216" w:right="641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355" w:lineRule="auto" w:before="12"/>
        <w:ind w:right="229" w:firstLine="420"/>
        <w:jc w:val="both"/>
        <w:rPr>
          <w:rFonts w:ascii="宋体" w:hAnsi="宋体" w:cs="宋体" w:eastAsia="宋体" w:hint="default"/>
        </w:rPr>
      </w:pPr>
      <w:r>
        <w:rPr>
          <w:spacing w:val="-3"/>
        </w:rPr>
        <w:t>截至报告期末，公司总资产达人民币</w:t>
      </w:r>
      <w:r>
        <w:rPr>
          <w:spacing w:val="-32"/>
        </w:rPr>
        <w:t> </w:t>
      </w:r>
      <w:r>
        <w:rPr>
          <w:rFonts w:ascii="宋体" w:hAnsi="宋体" w:cs="宋体" w:eastAsia="宋体" w:hint="default"/>
        </w:rPr>
        <w:t>19.54</w:t>
      </w:r>
      <w:r>
        <w:rPr>
          <w:rFonts w:ascii="宋体" w:hAnsi="宋体" w:cs="宋体" w:eastAsia="宋体" w:hint="default"/>
          <w:spacing w:val="-32"/>
        </w:rPr>
        <w:t> </w:t>
      </w:r>
      <w:r>
        <w:rPr>
          <w:spacing w:val="-4"/>
        </w:rPr>
        <w:t>亿元，同比增长</w:t>
      </w:r>
      <w:r>
        <w:rPr>
          <w:spacing w:val="-32"/>
        </w:rPr>
        <w:t> </w:t>
      </w:r>
      <w:r>
        <w:rPr>
          <w:rFonts w:ascii="宋体" w:hAnsi="宋体" w:cs="宋体" w:eastAsia="宋体" w:hint="default"/>
          <w:spacing w:val="-3"/>
        </w:rPr>
        <w:t>87.34%</w:t>
      </w:r>
      <w:r>
        <w:rPr>
          <w:spacing w:val="-3"/>
        </w:rPr>
        <w:t>，其中归属于母公司所有</w:t>
      </w:r>
      <w:r>
        <w:rPr>
          <w:w w:val="100"/>
        </w:rPr>
        <w:t> </w:t>
      </w:r>
      <w:r>
        <w:rPr/>
        <w:t>者权益合计为人民币</w:t>
      </w:r>
      <w:r>
        <w:rPr>
          <w:spacing w:val="-56"/>
        </w:rPr>
        <w:t> </w:t>
      </w:r>
      <w:r>
        <w:rPr>
          <w:rFonts w:ascii="宋体" w:hAnsi="宋体" w:cs="宋体" w:eastAsia="宋体" w:hint="default"/>
        </w:rPr>
        <w:t>9.63</w:t>
      </w:r>
      <w:r>
        <w:rPr>
          <w:rFonts w:ascii="宋体" w:hAnsi="宋体" w:cs="宋体" w:eastAsia="宋体" w:hint="default"/>
          <w:spacing w:val="-58"/>
        </w:rPr>
        <w:t> </w:t>
      </w:r>
      <w:r>
        <w:rPr/>
        <w:t>亿元，同比增长</w:t>
      </w:r>
      <w:r>
        <w:rPr>
          <w:spacing w:val="-55"/>
        </w:rPr>
        <w:t> </w:t>
      </w:r>
      <w:r>
        <w:rPr>
          <w:rFonts w:ascii="宋体" w:hAnsi="宋体" w:cs="宋体" w:eastAsia="宋体" w:hint="default"/>
        </w:rPr>
        <w:t>15.55%</w:t>
      </w:r>
      <w:r>
        <w:rPr/>
        <w:t>。</w:t>
      </w:r>
      <w:r>
        <w:rPr>
          <w:rFonts w:ascii="宋体" w:hAnsi="宋体" w:cs="宋体" w:eastAsia="宋体" w:hint="default"/>
        </w:rPr>
        <w:t> </w:t>
      </w:r>
    </w:p>
    <w:p>
      <w:pPr>
        <w:pStyle w:val="BodyText"/>
        <w:spacing w:line="355" w:lineRule="auto" w:before="34"/>
        <w:ind w:right="228" w:firstLine="420"/>
        <w:jc w:val="both"/>
        <w:rPr>
          <w:rFonts w:ascii="宋体" w:hAnsi="宋体" w:cs="宋体" w:eastAsia="宋体" w:hint="default"/>
        </w:rPr>
      </w:pPr>
      <w:r>
        <w:rPr/>
        <w:t>公司全年共实现营业收入人民币</w:t>
      </w:r>
      <w:r>
        <w:rPr>
          <w:spacing w:val="-48"/>
        </w:rPr>
        <w:t> </w:t>
      </w:r>
      <w:r>
        <w:rPr>
          <w:rFonts w:ascii="宋体" w:hAnsi="宋体" w:cs="宋体" w:eastAsia="宋体" w:hint="default"/>
        </w:rPr>
        <w:t>19.77</w:t>
      </w:r>
      <w:r>
        <w:rPr>
          <w:rFonts w:ascii="宋体" w:hAnsi="宋体" w:cs="宋体" w:eastAsia="宋体" w:hint="default"/>
          <w:spacing w:val="-48"/>
        </w:rPr>
        <w:t> </w:t>
      </w:r>
      <w:r>
        <w:rPr>
          <w:spacing w:val="-5"/>
        </w:rPr>
        <w:t>亿元，同比增长</w:t>
      </w:r>
      <w:r>
        <w:rPr>
          <w:spacing w:val="-48"/>
        </w:rPr>
        <w:t> </w:t>
      </w:r>
      <w:r>
        <w:rPr>
          <w:rFonts w:ascii="宋体" w:hAnsi="宋体" w:cs="宋体" w:eastAsia="宋体" w:hint="default"/>
          <w:spacing w:val="-3"/>
        </w:rPr>
        <w:t>63.47%</w:t>
      </w:r>
      <w:r>
        <w:rPr>
          <w:spacing w:val="-3"/>
        </w:rPr>
        <w:t>；营业成本为人民币</w:t>
      </w:r>
      <w:r>
        <w:rPr>
          <w:spacing w:val="-47"/>
        </w:rPr>
        <w:t> </w:t>
      </w:r>
      <w:r>
        <w:rPr>
          <w:rFonts w:ascii="宋体" w:hAnsi="宋体" w:cs="宋体" w:eastAsia="宋体" w:hint="default"/>
        </w:rPr>
        <w:t>14.35</w:t>
      </w:r>
      <w:r>
        <w:rPr>
          <w:rFonts w:ascii="宋体" w:hAnsi="宋体" w:cs="宋体" w:eastAsia="宋体" w:hint="default"/>
          <w:spacing w:val="-48"/>
        </w:rPr>
        <w:t> </w:t>
      </w:r>
      <w:r>
        <w:rPr/>
        <w:t>亿</w:t>
      </w:r>
      <w:r>
        <w:rPr>
          <w:w w:val="100"/>
        </w:rPr>
        <w:t> </w:t>
      </w:r>
      <w:r>
        <w:rPr/>
        <w:t>元，同比增长</w:t>
      </w:r>
      <w:r>
        <w:rPr>
          <w:spacing w:val="-53"/>
        </w:rPr>
        <w:t> </w:t>
      </w:r>
      <w:r>
        <w:rPr>
          <w:rFonts w:ascii="宋体" w:hAnsi="宋体" w:cs="宋体" w:eastAsia="宋体" w:hint="default"/>
        </w:rPr>
        <w:t>72.79%</w:t>
      </w:r>
      <w:r>
        <w:rPr/>
        <w:t>。报告期内，公司实现归属于上市公司股东的净利润人民币</w:t>
      </w:r>
      <w:r>
        <w:rPr>
          <w:spacing w:val="-54"/>
        </w:rPr>
        <w:t> </w:t>
      </w:r>
      <w:r>
        <w:rPr>
          <w:rFonts w:ascii="宋体" w:hAnsi="宋体" w:cs="宋体" w:eastAsia="宋体" w:hint="default"/>
        </w:rPr>
        <w:t>2.59</w:t>
      </w:r>
      <w:r>
        <w:rPr>
          <w:rFonts w:ascii="宋体" w:hAnsi="宋体" w:cs="宋体" w:eastAsia="宋体" w:hint="default"/>
          <w:spacing w:val="-56"/>
        </w:rPr>
        <w:t> </w:t>
      </w:r>
      <w:r>
        <w:rPr/>
        <w:t>亿元，同</w:t>
      </w:r>
      <w:r>
        <w:rPr>
          <w:w w:val="100"/>
        </w:rPr>
        <w:t> </w:t>
      </w:r>
      <w:r>
        <w:rPr/>
        <w:t>比增长</w:t>
      </w:r>
      <w:r>
        <w:rPr>
          <w:spacing w:val="-55"/>
        </w:rPr>
        <w:t> </w:t>
      </w:r>
      <w:r>
        <w:rPr>
          <w:rFonts w:ascii="宋体" w:hAnsi="宋体" w:cs="宋体" w:eastAsia="宋体" w:hint="default"/>
        </w:rPr>
        <w:t>63.79%</w:t>
      </w:r>
      <w:r>
        <w:rPr/>
        <w:t>，实现归属于上市公司股东的扣除非经常性损益的净利润人民币</w:t>
      </w:r>
      <w:r>
        <w:rPr>
          <w:spacing w:val="-55"/>
        </w:rPr>
        <w:t> </w:t>
      </w:r>
      <w:r>
        <w:rPr>
          <w:rFonts w:ascii="宋体" w:hAnsi="宋体" w:cs="宋体" w:eastAsia="宋体" w:hint="default"/>
        </w:rPr>
        <w:t>2.53</w:t>
      </w:r>
      <w:r>
        <w:rPr>
          <w:rFonts w:ascii="宋体" w:hAnsi="宋体" w:cs="宋体" w:eastAsia="宋体" w:hint="default"/>
          <w:spacing w:val="-55"/>
        </w:rPr>
        <w:t> </w:t>
      </w:r>
      <w:r>
        <w:rPr/>
        <w:t>亿元，超额</w:t>
      </w:r>
      <w:r>
        <w:rPr>
          <w:w w:val="100"/>
        </w:rPr>
        <w:t> </w:t>
      </w:r>
      <w:r>
        <w:rPr/>
        <w:t>完成</w:t>
      </w:r>
      <w:r>
        <w:rPr>
          <w:spacing w:val="-53"/>
        </w:rPr>
        <w:t> </w:t>
      </w:r>
      <w:r>
        <w:rPr>
          <w:rFonts w:ascii="宋体" w:hAnsi="宋体" w:cs="宋体" w:eastAsia="宋体" w:hint="default"/>
        </w:rPr>
        <w:t>2019</w:t>
      </w:r>
      <w:r>
        <w:rPr>
          <w:rFonts w:ascii="宋体" w:hAnsi="宋体" w:cs="宋体" w:eastAsia="宋体" w:hint="default"/>
          <w:spacing w:val="-56"/>
        </w:rPr>
        <w:t> </w:t>
      </w:r>
      <w:r>
        <w:rPr/>
        <w:t>年度业绩承诺。</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0" w:footer="1195" w:top="1120" w:bottom="1380" w:left="1060" w:right="1560"/>
        </w:sectPr>
      </w:pPr>
    </w:p>
    <w:p>
      <w:pPr>
        <w:pStyle w:val="Heading4"/>
        <w:tabs>
          <w:tab w:pos="1057" w:val="left" w:leader="none"/>
        </w:tabs>
        <w:spacing w:line="240" w:lineRule="auto" w:before="92"/>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8" w:space="219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59"/>
        <w:gridCol w:w="1896"/>
        <w:gridCol w:w="1899"/>
        <w:gridCol w:w="1897"/>
      </w:tblGrid>
      <w:tr>
        <w:trPr>
          <w:trHeight w:val="281"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1,977,308,254.83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1,209,578,305.50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63.47</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1,434,690,852.48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830,296,986.29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72.79</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109,369,413.66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96,674,501.44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13.13</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59,221,475.65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43,293,190.27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36.79</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53,219,196.00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38,715,798.34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37.46</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-16,676,474.84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-7,819,069.71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-113.28</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-137,462,057.96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-47,611,453.33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-188.72</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-224,954,539.60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-115,555,486.57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-94.67</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840,509,276.43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-3,438,493.16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24,544.12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357" w:lineRule="auto"/>
        <w:ind w:right="480"/>
        <w:jc w:val="left"/>
        <w:rPr>
          <w:rFonts w:ascii="宋体" w:hAnsi="宋体" w:cs="宋体" w:eastAsia="宋体" w:hint="default"/>
        </w:rPr>
      </w:pPr>
      <w:r>
        <w:rPr/>
        <w:t>变动说明：</w:t>
      </w:r>
      <w:r>
        <w:rPr>
          <w:rFonts w:ascii="宋体" w:hAnsi="宋体" w:cs="宋体" w:eastAsia="宋体" w:hint="default"/>
          <w:w w:val="100"/>
        </w:rPr>
        <w:t> </w:t>
      </w:r>
      <w:r>
        <w:rPr/>
        <w:t>报告期内，公司利润表及现金流量表出现较大幅度变动的科目及其变动原因如下：</w:t>
      </w:r>
      <w:r>
        <w:rPr>
          <w:rFonts w:ascii="宋体" w:hAnsi="宋体" w:cs="宋体" w:eastAsia="宋体" w:hint="default"/>
          <w:w w:val="100"/>
        </w:rPr>
        <w:t> </w:t>
      </w:r>
      <w:r>
        <w:rPr/>
        <w:t>营业收入及营业成本大幅变动主要由于报告期内公司业务规模持续大幅增长所致；</w:t>
      </w:r>
      <w:r>
        <w:rPr>
          <w:rFonts w:ascii="宋体" w:hAnsi="宋体" w:cs="宋体" w:eastAsia="宋体" w:hint="default"/>
          <w:w w:val="100"/>
        </w:rPr>
        <w:t> </w:t>
      </w:r>
      <w:r>
        <w:rPr/>
        <w:t>管理费用大幅变动主要由于随着业务规模增长，咨询服务费、房租等费用增加较多所致；</w:t>
      </w:r>
      <w:r>
        <w:rPr>
          <w:rFonts w:ascii="宋体" w:hAnsi="宋体" w:cs="宋体" w:eastAsia="宋体" w:hint="default"/>
          <w:w w:val="100"/>
        </w:rPr>
        <w:t> </w:t>
      </w:r>
      <w:r>
        <w:rPr/>
        <w:t>研发费用大幅变动主要由于本年加大了</w:t>
      </w:r>
      <w:r>
        <w:rPr>
          <w:spacing w:val="-53"/>
        </w:rPr>
        <w:t> </w:t>
      </w:r>
      <w:r>
        <w:rPr>
          <w:rFonts w:ascii="宋体" w:hAnsi="宋体" w:cs="宋体" w:eastAsia="宋体" w:hint="default"/>
        </w:rPr>
        <w:t>WEIQ</w:t>
      </w:r>
      <w:r>
        <w:rPr>
          <w:rFonts w:ascii="宋体" w:hAnsi="宋体" w:cs="宋体" w:eastAsia="宋体" w:hint="default"/>
          <w:spacing w:val="-56"/>
        </w:rPr>
        <w:t> </w:t>
      </w:r>
      <w:r>
        <w:rPr/>
        <w:t>平台相关的研发投入所致；</w:t>
      </w:r>
      <w:r>
        <w:rPr>
          <w:rFonts w:ascii="宋体" w:hAnsi="宋体" w:cs="宋体" w:eastAsia="宋体" w:hint="default"/>
          <w:w w:val="100"/>
        </w:rPr>
        <w:t> </w:t>
      </w:r>
      <w:r>
        <w:rPr/>
        <w:t>财务费用大幅变动主要由于本年汇兑收益及利息收入增加所致；</w:t>
      </w:r>
      <w:r>
        <w:rPr>
          <w:rFonts w:ascii="宋体" w:hAnsi="宋体" w:cs="宋体" w:eastAsia="宋体" w:hint="default"/>
        </w:rPr>
        <w:t> </w:t>
      </w:r>
    </w:p>
    <w:p>
      <w:pPr>
        <w:spacing w:after="0" w:line="357"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357" w:lineRule="auto" w:before="36"/>
        <w:ind w:right="239"/>
        <w:jc w:val="left"/>
        <w:rPr>
          <w:rFonts w:ascii="宋体" w:hAnsi="宋体" w:cs="宋体" w:eastAsia="宋体" w:hint="default"/>
        </w:rPr>
      </w:pPr>
      <w:r>
        <w:rPr>
          <w:spacing w:val="-2"/>
        </w:rPr>
        <w:t>经营活动产生的现金流量净额同比出现较大幅度下降主要由于本年对品牌客户的销售占比增加，</w:t>
      </w:r>
      <w:r>
        <w:rPr>
          <w:spacing w:val="-25"/>
        </w:rPr>
        <w:t> </w:t>
      </w:r>
      <w:r>
        <w:rPr>
          <w:spacing w:val="-25"/>
        </w:rPr>
      </w:r>
      <w:r>
        <w:rPr/>
        <w:t>公司给予资信较好的品牌客户相对较长的账期，导致应收账款增加；</w:t>
      </w:r>
      <w:r>
        <w:rPr>
          <w:rFonts w:ascii="宋体" w:hAnsi="宋体" w:cs="宋体" w:eastAsia="宋体" w:hint="default"/>
          <w:w w:val="100"/>
        </w:rPr>
        <w:t> </w:t>
      </w:r>
      <w:r>
        <w:rPr>
          <w:spacing w:val="-2"/>
        </w:rPr>
        <w:t>投资活动产生的现金流量净额同比出现较大幅度下降主要由于本年向瑞莱嘉誉支付了股权转让款</w:t>
      </w:r>
      <w:r>
        <w:rPr>
          <w:spacing w:val="-25"/>
        </w:rPr>
        <w:t> </w:t>
      </w:r>
      <w:r>
        <w:rPr>
          <w:spacing w:val="-25"/>
        </w:rPr>
      </w:r>
      <w:r>
        <w:rPr>
          <w:rFonts w:ascii="宋体" w:hAnsi="宋体" w:cs="宋体" w:eastAsia="宋体" w:hint="default"/>
        </w:rPr>
        <w:t>2</w:t>
      </w:r>
      <w:r>
        <w:rPr>
          <w:rFonts w:ascii="宋体" w:hAnsi="宋体" w:cs="宋体" w:eastAsia="宋体" w:hint="default"/>
          <w:spacing w:val="-52"/>
        </w:rPr>
        <w:t> </w:t>
      </w:r>
      <w:r>
        <w:rPr/>
        <w:t>亿元所致；</w:t>
      </w:r>
      <w:r>
        <w:rPr>
          <w:rFonts w:ascii="宋体" w:hAnsi="宋体" w:cs="宋体" w:eastAsia="宋体" w:hint="default"/>
          <w:w w:val="100"/>
        </w:rPr>
        <w:t> </w:t>
      </w:r>
      <w:r>
        <w:rPr>
          <w:spacing w:val="-4"/>
        </w:rPr>
        <w:t>筹资活动产生的现金流量净额同比出现较大幅度增长主要由于以下原因所致：</w:t>
      </w:r>
      <w:r>
        <w:rPr>
          <w:rFonts w:ascii="宋体" w:hAnsi="宋体" w:cs="宋体" w:eastAsia="宋体" w:hint="default"/>
          <w:spacing w:val="-4"/>
        </w:rPr>
        <w:t>1</w:t>
      </w:r>
      <w:r>
        <w:rPr>
          <w:spacing w:val="-4"/>
        </w:rPr>
        <w:t>）本年收到股东的</w:t>
      </w:r>
      <w:r>
        <w:rPr>
          <w:spacing w:val="-34"/>
        </w:rPr>
        <w:t> </w:t>
      </w:r>
      <w:r>
        <w:rPr>
          <w:spacing w:val="-34"/>
        </w:rPr>
      </w:r>
      <w:r>
        <w:rPr/>
        <w:t>现金增资款</w:t>
      </w:r>
      <w:r>
        <w:rPr>
          <w:spacing w:val="-53"/>
        </w:rPr>
        <w:t> </w:t>
      </w:r>
      <w:r>
        <w:rPr>
          <w:rFonts w:ascii="宋体" w:hAnsi="宋体" w:cs="宋体" w:eastAsia="宋体" w:hint="default"/>
        </w:rPr>
        <w:t>4.50</w:t>
      </w:r>
      <w:r>
        <w:rPr>
          <w:rFonts w:ascii="宋体" w:hAnsi="宋体" w:cs="宋体" w:eastAsia="宋体" w:hint="default"/>
          <w:spacing w:val="-54"/>
        </w:rPr>
        <w:t> </w:t>
      </w:r>
      <w:r>
        <w:rPr/>
        <w:t>亿元；</w:t>
      </w:r>
      <w:r>
        <w:rPr>
          <w:rFonts w:ascii="宋体" w:hAnsi="宋体" w:cs="宋体" w:eastAsia="宋体" w:hint="default"/>
        </w:rPr>
        <w:t>2</w:t>
      </w:r>
      <w:r>
        <w:rPr/>
        <w:t>）收到北京微梦代履约付款项</w:t>
      </w:r>
      <w:r>
        <w:rPr>
          <w:spacing w:val="-54"/>
        </w:rPr>
        <w:t> </w:t>
      </w:r>
      <w:r>
        <w:rPr>
          <w:rFonts w:ascii="宋体" w:hAnsi="宋体" w:cs="宋体" w:eastAsia="宋体" w:hint="default"/>
        </w:rPr>
        <w:t>4.22</w:t>
      </w:r>
      <w:r>
        <w:rPr>
          <w:rFonts w:ascii="宋体" w:hAnsi="宋体" w:cs="宋体" w:eastAsia="宋体" w:hint="default"/>
          <w:spacing w:val="-56"/>
        </w:rPr>
        <w:t> </w:t>
      </w:r>
      <w:r>
        <w:rPr/>
        <w:t>亿元。</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060" w:right="1560"/>
        </w:sectPr>
      </w:pPr>
    </w:p>
    <w:p>
      <w:pPr>
        <w:pStyle w:val="Heading4"/>
        <w:tabs>
          <w:tab w:pos="637" w:val="left" w:leader="none"/>
        </w:tabs>
        <w:spacing w:line="240" w:lineRule="auto" w:before="36"/>
        <w:ind w:left="216" w:right="919"/>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9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详见下述具体说明</w:t>
      </w:r>
      <w:r>
        <w:rPr>
          <w:rFonts w:ascii="宋体" w:hAnsi="宋体" w:cs="宋体" w:eastAsia="宋体" w:hint="default"/>
        </w:rPr>
        <w:t> </w:t>
      </w:r>
    </w:p>
    <w:p>
      <w:pPr>
        <w:pStyle w:val="BodyText"/>
        <w:tabs>
          <w:tab w:pos="1069" w:val="left" w:leader="none"/>
        </w:tabs>
        <w:spacing w:line="271"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4"/>
        <w:spacing w:line="240" w:lineRule="auto"/>
        <w:ind w:left="216"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370" w:space="2363"/>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53"/>
        <w:gridCol w:w="1841"/>
        <w:gridCol w:w="1702"/>
        <w:gridCol w:w="1143"/>
        <w:gridCol w:w="1051"/>
        <w:gridCol w:w="1052"/>
        <w:gridCol w:w="1008"/>
      </w:tblGrid>
      <w:tr>
        <w:trPr>
          <w:trHeight w:val="245"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r>
              <w:rPr>
                <w:rFonts w:ascii="宋体" w:hAnsi="宋体" w:cs="宋体" w:eastAsia="宋体" w:hint="default"/>
                <w:sz w:val="18"/>
                <w:szCs w:val="18"/>
              </w:rPr>
              <w:t> </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pacing w:val="-1"/>
                <w:sz w:val="18"/>
                <w:szCs w:val="18"/>
              </w:rPr>
              <w:t>分行业</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1"/>
                <w:sz w:val="18"/>
                <w:szCs w:val="18"/>
              </w:rPr>
              <w:t>毛利率（</w:t>
            </w:r>
            <w:r>
              <w:rPr>
                <w:rFonts w:ascii="宋体" w:hAnsi="宋体" w:cs="宋体" w:eastAsia="宋体" w:hint="default"/>
                <w:spacing w:val="-11"/>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left="201" w:right="11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201" w:right="117"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新媒体营销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行业</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1,977,308,254.83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1,434,690,852.48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27.44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63.47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72.79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3.91</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r>
              <w:rPr>
                <w:rFonts w:ascii="宋体" w:hAnsi="宋体" w:cs="宋体" w:eastAsia="宋体" w:hint="default"/>
                <w:sz w:val="18"/>
                <w:szCs w:val="18"/>
              </w:rPr>
              <w:t> </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1"/>
                <w:sz w:val="18"/>
                <w:szCs w:val="18"/>
              </w:rPr>
              <w:t>毛利率（</w:t>
            </w:r>
            <w:r>
              <w:rPr>
                <w:rFonts w:ascii="宋体" w:hAnsi="宋体" w:cs="宋体" w:eastAsia="宋体" w:hint="default"/>
                <w:spacing w:val="-11"/>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left="201" w:right="11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201" w:right="117"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新媒体营销</w:t>
            </w:r>
          </w:p>
          <w:p>
            <w:pPr>
              <w:pStyle w:val="TableParagraph"/>
              <w:spacing w:line="240" w:lineRule="auto"/>
              <w:ind w:left="103" w:right="238"/>
              <w:jc w:val="left"/>
              <w:rPr>
                <w:rFonts w:ascii="宋体" w:hAnsi="宋体" w:cs="宋体" w:eastAsia="宋体" w:hint="default"/>
                <w:sz w:val="18"/>
                <w:szCs w:val="18"/>
              </w:rPr>
            </w:pPr>
            <w:r>
              <w:rPr>
                <w:rFonts w:ascii="宋体" w:hAnsi="宋体" w:cs="宋体" w:eastAsia="宋体" w:hint="default"/>
                <w:sz w:val="18"/>
                <w:szCs w:val="18"/>
              </w:rPr>
              <w:t>客户代理服 务</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1,707,581,095.98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1,268,204,997.88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25.73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89.23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97.56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1"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3.13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新媒体广告</w:t>
            </w:r>
          </w:p>
          <w:p>
            <w:pPr>
              <w:pStyle w:val="TableParagraph"/>
              <w:spacing w:line="240" w:lineRule="auto"/>
              <w:ind w:left="103" w:right="238"/>
              <w:jc w:val="left"/>
              <w:rPr>
                <w:rFonts w:ascii="宋体" w:hAnsi="宋体" w:cs="宋体" w:eastAsia="宋体" w:hint="default"/>
                <w:sz w:val="18"/>
                <w:szCs w:val="18"/>
              </w:rPr>
            </w:pPr>
            <w:r>
              <w:rPr>
                <w:rFonts w:ascii="宋体" w:hAnsi="宋体" w:cs="宋体" w:eastAsia="宋体" w:hint="default"/>
                <w:sz w:val="18"/>
                <w:szCs w:val="18"/>
              </w:rPr>
              <w:t>交易系统服 务</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269,355,767.11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166,114,264.19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38.33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-12.03</w:t>
            </w: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-11.62</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1"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0.29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371,391.74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371,590.41</w:t>
            </w:r>
            <w:r>
              <w:rPr>
                <w:rFonts w:ascii="宋体"/>
                <w:sz w:val="18"/>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-0.05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-64.17</w:t>
            </w:r>
            <w:r>
              <w:rPr>
                <w:rFonts w:ascii="宋体"/>
                <w:sz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-9.81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35"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ind w:left="355" w:right="11" w:hanging="135"/>
              <w:jc w:val="left"/>
              <w:rPr>
                <w:rFonts w:ascii="宋体" w:hAnsi="宋体" w:cs="宋体" w:eastAsia="宋体" w:hint="default"/>
                <w:sz w:val="18"/>
                <w:szCs w:val="18"/>
              </w:rPr>
            </w:pPr>
            <w:r>
              <w:rPr>
                <w:rFonts w:ascii="宋体" w:hAnsi="宋体" w:cs="宋体" w:eastAsia="宋体" w:hint="default"/>
                <w:sz w:val="18"/>
                <w:szCs w:val="18"/>
              </w:rPr>
              <w:t>60.30</w:t>
            </w:r>
            <w:r>
              <w:rPr>
                <w:rFonts w:ascii="宋体" w:hAnsi="宋体" w:cs="宋体" w:eastAsia="宋体" w:hint="default"/>
                <w:spacing w:val="-44"/>
                <w:sz w:val="18"/>
                <w:szCs w:val="18"/>
              </w:rPr>
              <w:t> </w:t>
            </w:r>
            <w:r>
              <w:rPr>
                <w:rFonts w:ascii="宋体" w:hAnsi="宋体" w:cs="宋体" w:eastAsia="宋体" w:hint="default"/>
                <w:sz w:val="18"/>
                <w:szCs w:val="18"/>
              </w:rPr>
              <w:t>个 百分点</w:t>
            </w:r>
            <w:r>
              <w:rPr>
                <w:rFonts w:ascii="宋体" w:hAnsi="宋体" w:cs="宋体" w:eastAsia="宋体" w:hint="default"/>
                <w:sz w:val="18"/>
                <w:szCs w:val="18"/>
              </w:rPr>
              <w:t> </w:t>
            </w: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r>
              <w:rPr>
                <w:rFonts w:ascii="宋体" w:hAnsi="宋体" w:cs="宋体" w:eastAsia="宋体" w:hint="default"/>
                <w:sz w:val="18"/>
                <w:szCs w:val="18"/>
              </w:rPr>
              <w:t> </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5"/>
              <w:jc w:val="right"/>
              <w:rPr>
                <w:rFonts w:ascii="宋体" w:hAnsi="宋体" w:cs="宋体" w:eastAsia="宋体" w:hint="default"/>
                <w:sz w:val="18"/>
                <w:szCs w:val="18"/>
              </w:rPr>
            </w:pPr>
            <w:r>
              <w:rPr>
                <w:rFonts w:ascii="宋体" w:hAnsi="宋体" w:cs="宋体" w:eastAsia="宋体" w:hint="default"/>
                <w:spacing w:val="-1"/>
                <w:sz w:val="18"/>
                <w:szCs w:val="18"/>
              </w:rPr>
              <w:t>分地区</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1"/>
                <w:sz w:val="18"/>
                <w:szCs w:val="18"/>
              </w:rPr>
              <w:t>毛利率（</w:t>
            </w:r>
            <w:r>
              <w:rPr>
                <w:rFonts w:ascii="宋体" w:hAnsi="宋体" w:cs="宋体" w:eastAsia="宋体" w:hint="default"/>
                <w:spacing w:val="-11"/>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4"/>
              <w:ind w:left="201" w:right="11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4"/>
              <w:ind w:left="201" w:right="117"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1,977,308,254.83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1,434,690,852.48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27.44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63.47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72.79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3.91</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个百分点</w:t>
            </w:r>
            <w:r>
              <w:rPr>
                <w:rFonts w:ascii="宋体" w:hAnsi="宋体" w:cs="宋体" w:eastAsia="宋体" w:hint="default"/>
                <w:sz w:val="18"/>
                <w:szCs w:val="18"/>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357" w:lineRule="auto"/>
        <w:ind w:right="229" w:firstLine="420"/>
        <w:jc w:val="both"/>
        <w:rPr>
          <w:rFonts w:ascii="宋体" w:hAnsi="宋体" w:cs="宋体" w:eastAsia="宋体" w:hint="default"/>
        </w:rPr>
      </w:pPr>
      <w:r>
        <w:rPr>
          <w:spacing w:val="-3"/>
        </w:rPr>
        <w:t>本年度，公司实现营业收入</w:t>
      </w:r>
      <w:r>
        <w:rPr>
          <w:spacing w:val="-49"/>
        </w:rPr>
        <w:t> </w:t>
      </w:r>
      <w:r>
        <w:rPr>
          <w:rFonts w:ascii="宋体" w:hAnsi="宋体" w:cs="宋体" w:eastAsia="宋体" w:hint="default"/>
        </w:rPr>
        <w:t>19.77</w:t>
      </w:r>
      <w:r>
        <w:rPr>
          <w:rFonts w:ascii="宋体" w:hAnsi="宋体" w:cs="宋体" w:eastAsia="宋体" w:hint="default"/>
          <w:spacing w:val="-49"/>
        </w:rPr>
        <w:t> </w:t>
      </w:r>
      <w:r>
        <w:rPr>
          <w:spacing w:val="-4"/>
        </w:rPr>
        <w:t>亿元，同比增长</w:t>
      </w:r>
      <w:r>
        <w:rPr>
          <w:spacing w:val="-49"/>
        </w:rPr>
        <w:t> </w:t>
      </w:r>
      <w:r>
        <w:rPr>
          <w:rFonts w:ascii="宋体" w:hAnsi="宋体" w:cs="宋体" w:eastAsia="宋体" w:hint="default"/>
        </w:rPr>
        <w:t>63.47%</w:t>
      </w:r>
      <w:r>
        <w:rPr/>
        <w:t>，主要得益新媒体营销客户代理服</w:t>
      </w:r>
      <w:r>
        <w:rPr>
          <w:w w:val="100"/>
        </w:rPr>
        <w:t> </w:t>
      </w:r>
      <w:r>
        <w:rPr>
          <w:spacing w:val="-3"/>
        </w:rPr>
        <w:t>务的收入增长。营业成本</w:t>
      </w:r>
      <w:r>
        <w:rPr>
          <w:spacing w:val="-35"/>
        </w:rPr>
        <w:t> </w:t>
      </w:r>
      <w:r>
        <w:rPr>
          <w:rFonts w:ascii="宋体" w:hAnsi="宋体" w:cs="宋体" w:eastAsia="宋体" w:hint="default"/>
        </w:rPr>
        <w:t>14.35</w:t>
      </w:r>
      <w:r>
        <w:rPr>
          <w:rFonts w:ascii="宋体" w:hAnsi="宋体" w:cs="宋体" w:eastAsia="宋体" w:hint="default"/>
          <w:spacing w:val="-34"/>
        </w:rPr>
        <w:t> </w:t>
      </w:r>
      <w:r>
        <w:rPr>
          <w:spacing w:val="-3"/>
        </w:rPr>
        <w:t>亿元，同比增长</w:t>
      </w:r>
      <w:r>
        <w:rPr>
          <w:spacing w:val="-31"/>
        </w:rPr>
        <w:t> </w:t>
      </w:r>
      <w:r>
        <w:rPr>
          <w:rFonts w:ascii="宋体" w:hAnsi="宋体" w:cs="宋体" w:eastAsia="宋体" w:hint="default"/>
          <w:spacing w:val="-3"/>
        </w:rPr>
        <w:t>72.79%</w:t>
      </w:r>
      <w:r>
        <w:rPr>
          <w:spacing w:val="-3"/>
        </w:rPr>
        <w:t>，主要由销售的增长所带动，因公司收入</w:t>
      </w:r>
      <w:r>
        <w:rPr>
          <w:spacing w:val="-94"/>
        </w:rPr>
        <w:t> </w:t>
      </w:r>
      <w:r>
        <w:rPr>
          <w:spacing w:val="-94"/>
        </w:rPr>
      </w:r>
      <w:r>
        <w:rPr>
          <w:spacing w:val="-2"/>
        </w:rPr>
        <w:t>结构的变化导致综合成本率有所上升。公司其他业务收入规模较小</w:t>
      </w:r>
      <w:r>
        <w:rPr>
          <w:rFonts w:ascii="宋体" w:hAnsi="宋体" w:cs="宋体" w:eastAsia="宋体" w:hint="default"/>
          <w:spacing w:val="-2"/>
        </w:rPr>
        <w:t>,</w:t>
      </w:r>
      <w:r>
        <w:rPr>
          <w:spacing w:val="-2"/>
        </w:rPr>
        <w:t>其毛利率有所波动</w:t>
      </w:r>
      <w:r>
        <w:rPr>
          <w:rFonts w:ascii="宋体" w:hAnsi="宋体" w:cs="宋体" w:eastAsia="宋体" w:hint="default"/>
          <w:spacing w:val="-2"/>
        </w:rPr>
        <w:t>,</w:t>
      </w:r>
      <w:r>
        <w:rPr>
          <w:spacing w:val="-2"/>
        </w:rPr>
        <w:t>对报表整</w:t>
      </w:r>
      <w:r>
        <w:rPr>
          <w:spacing w:val="-26"/>
        </w:rPr>
        <w:t> </w:t>
      </w:r>
      <w:r>
        <w:rPr>
          <w:spacing w:val="-26"/>
        </w:rPr>
      </w:r>
      <w:r>
        <w:rPr/>
        <w:t>体影响不大。</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4"/>
        <w:spacing w:line="240" w:lineRule="auto" w:before="36"/>
        <w:ind w:left="216"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74" w:lineRule="exact" w:before="56"/>
        <w:ind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18"/>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060" w:right="1560"/>
          <w:cols w:num="2" w:equalWidth="0">
            <w:col w:w="2474" w:space="5520"/>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68"/>
        <w:gridCol w:w="991"/>
        <w:gridCol w:w="1897"/>
        <w:gridCol w:w="866"/>
        <w:gridCol w:w="1688"/>
        <w:gridCol w:w="890"/>
        <w:gridCol w:w="865"/>
        <w:gridCol w:w="785"/>
      </w:tblGrid>
      <w:tr>
        <w:trPr>
          <w:trHeight w:val="24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分行业情况</w:t>
            </w:r>
            <w:r>
              <w:rPr>
                <w:rFonts w:ascii="宋体" w:hAnsi="宋体" w:cs="宋体" w:eastAsia="宋体" w:hint="default"/>
                <w:sz w:val="18"/>
                <w:szCs w:val="18"/>
              </w:rPr>
              <w:t> </w:t>
            </w:r>
          </w:p>
        </w:tc>
      </w:tr>
      <w:tr>
        <w:trPr>
          <w:trHeight w:val="11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成本构成 项目</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2" w:right="20" w:firstLine="45"/>
              <w:jc w:val="left"/>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0" w:right="125"/>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5"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before="2"/>
              <w:ind w:left="155" w:right="109"/>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6" w:right="116"/>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47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媒体资源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1,251,362,400.47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87.23</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630,626,013.75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75.95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98.43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4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 w:right="0"/>
              <w:jc w:val="center"/>
              <w:rPr>
                <w:rFonts w:ascii="宋体" w:hAnsi="宋体" w:cs="宋体" w:eastAsia="宋体" w:hint="default"/>
                <w:sz w:val="18"/>
                <w:szCs w:val="18"/>
              </w:rPr>
            </w:pPr>
            <w:r>
              <w:rPr>
                <w:rFonts w:ascii="宋体" w:hAnsi="宋体" w:cs="宋体" w:eastAsia="宋体" w:hint="default"/>
                <w:sz w:val="18"/>
                <w:szCs w:val="18"/>
              </w:rPr>
              <w:t>平台分成</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163,428,284.65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11.39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183,729,339.90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22.13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-11.05</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r>
      <w:tr>
        <w:trPr>
          <w:trHeight w:val="4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 w:right="0"/>
              <w:jc w:val="center"/>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15,652,515.42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1.09</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12,917,862.91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1.56</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21.17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服务器托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管费</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3,072,842.48</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0.21</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1,986,660.34</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0.24</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54.67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47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销行业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 w:right="0"/>
              <w:jc w:val="center"/>
              <w:rPr>
                <w:rFonts w:ascii="宋体" w:hAnsi="宋体" w:cs="宋体" w:eastAsia="宋体" w:hint="default"/>
                <w:sz w:val="18"/>
                <w:szCs w:val="18"/>
              </w:rPr>
            </w:pPr>
            <w:r>
              <w:rPr>
                <w:rFonts w:ascii="宋体" w:hAnsi="宋体" w:cs="宋体" w:eastAsia="宋体" w:hint="default"/>
                <w:sz w:val="18"/>
                <w:szCs w:val="18"/>
              </w:rPr>
              <w:t>房租水电</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1,174,809.46</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0.08</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1,037,109.39</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13.28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245"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分产品情况</w:t>
            </w:r>
            <w:r>
              <w:rPr>
                <w:rFonts w:ascii="宋体" w:hAnsi="宋体" w:cs="宋体" w:eastAsia="宋体" w:hint="default"/>
                <w:sz w:val="18"/>
                <w:szCs w:val="18"/>
              </w:rPr>
              <w:t> </w:t>
            </w:r>
          </w:p>
        </w:tc>
      </w:tr>
      <w:tr>
        <w:trPr>
          <w:trHeight w:val="1176"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09" w:right="131" w:hanging="180"/>
              <w:jc w:val="left"/>
              <w:rPr>
                <w:rFonts w:ascii="宋体" w:hAnsi="宋体" w:cs="宋体" w:eastAsia="宋体" w:hint="default"/>
                <w:sz w:val="18"/>
                <w:szCs w:val="18"/>
              </w:rPr>
            </w:pPr>
            <w:r>
              <w:rPr>
                <w:rFonts w:ascii="宋体" w:hAnsi="宋体" w:cs="宋体" w:eastAsia="宋体" w:hint="default"/>
                <w:sz w:val="18"/>
                <w:szCs w:val="18"/>
              </w:rPr>
              <w:t>成本构成 项目</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2" w:right="20" w:firstLine="45"/>
              <w:jc w:val="left"/>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25"/>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ind w:left="155" w:right="109"/>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06" w:right="116"/>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7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pacing w:val="32"/>
                <w:sz w:val="18"/>
                <w:szCs w:val="18"/>
              </w:rPr>
              <w:t>销客户代</w:t>
            </w:r>
            <w:r>
              <w:rPr>
                <w:rFonts w:ascii="宋体" w:hAnsi="宋体" w:cs="宋体" w:eastAsia="宋体" w:hint="default"/>
                <w:spacing w:val="-47"/>
                <w:sz w:val="18"/>
                <w:szCs w:val="18"/>
              </w:rPr>
              <w:t> </w:t>
            </w:r>
            <w:r>
              <w:rPr>
                <w:rFonts w:ascii="宋体" w:hAnsi="宋体" w:cs="宋体" w:eastAsia="宋体" w:hint="default"/>
                <w:sz w:val="18"/>
                <w:szCs w:val="18"/>
              </w:rPr>
              <w:t>理服务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pacing w:val="12"/>
                <w:sz w:val="18"/>
                <w:szCs w:val="18"/>
              </w:rPr>
              <w:t>媒体资源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采购</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1,250,990,810.06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87.20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630,214,003.04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75.90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98.50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pacing w:val="32"/>
                <w:sz w:val="18"/>
                <w:szCs w:val="18"/>
              </w:rPr>
              <w:t>销客户代</w:t>
            </w:r>
            <w:r>
              <w:rPr>
                <w:rFonts w:ascii="宋体" w:hAnsi="宋体" w:cs="宋体" w:eastAsia="宋体" w:hint="default"/>
                <w:spacing w:val="-47"/>
                <w:sz w:val="18"/>
                <w:szCs w:val="18"/>
              </w:rPr>
              <w:t> </w:t>
            </w:r>
            <w:r>
              <w:rPr>
                <w:rFonts w:ascii="宋体" w:hAnsi="宋体" w:cs="宋体" w:eastAsia="宋体" w:hint="default"/>
                <w:sz w:val="18"/>
                <w:szCs w:val="18"/>
              </w:rPr>
              <w:t>理服务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13,532,850.88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0.94</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9,502,126.47</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1.14</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42.42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pacing w:val="32"/>
                <w:sz w:val="18"/>
                <w:szCs w:val="18"/>
              </w:rPr>
              <w:t>销客户代</w:t>
            </w:r>
            <w:r>
              <w:rPr>
                <w:rFonts w:ascii="宋体" w:hAnsi="宋体" w:cs="宋体" w:eastAsia="宋体" w:hint="default"/>
                <w:spacing w:val="-47"/>
                <w:sz w:val="18"/>
                <w:szCs w:val="18"/>
              </w:rPr>
              <w:t> </w:t>
            </w:r>
            <w:r>
              <w:rPr>
                <w:rFonts w:ascii="宋体" w:hAnsi="宋体" w:cs="宋体" w:eastAsia="宋体" w:hint="default"/>
                <w:sz w:val="18"/>
                <w:szCs w:val="18"/>
              </w:rPr>
              <w:t>理服务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pacing w:val="12"/>
                <w:sz w:val="18"/>
                <w:szCs w:val="18"/>
              </w:rPr>
              <w:t>服务器托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管费</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2,663,158.07</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0.19</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1,461,348.36</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0.18</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82.24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新媒体营</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103" w:right="60"/>
              <w:jc w:val="left"/>
              <w:rPr>
                <w:rFonts w:ascii="宋体" w:hAnsi="宋体" w:cs="宋体" w:eastAsia="宋体" w:hint="default"/>
                <w:sz w:val="18"/>
                <w:szCs w:val="18"/>
              </w:rPr>
            </w:pPr>
            <w:r>
              <w:rPr>
                <w:rFonts w:ascii="宋体" w:hAnsi="宋体" w:cs="宋体" w:eastAsia="宋体" w:hint="default"/>
                <w:spacing w:val="32"/>
                <w:sz w:val="18"/>
                <w:szCs w:val="18"/>
              </w:rPr>
              <w:t>销客户代</w:t>
            </w:r>
            <w:r>
              <w:rPr>
                <w:rFonts w:ascii="宋体" w:hAnsi="宋体" w:cs="宋体" w:eastAsia="宋体" w:hint="default"/>
                <w:spacing w:val="-47"/>
                <w:sz w:val="18"/>
                <w:szCs w:val="18"/>
              </w:rPr>
              <w:t> </w:t>
            </w:r>
            <w:r>
              <w:rPr>
                <w:rFonts w:ascii="宋体" w:hAnsi="宋体" w:cs="宋体" w:eastAsia="宋体" w:hint="default"/>
                <w:sz w:val="18"/>
                <w:szCs w:val="18"/>
              </w:rPr>
              <w:t>理服务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房租水电</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1,018,178.87</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0.07</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762,877.32</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0.09</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33.47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新媒体广</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告交易系</w:t>
            </w:r>
            <w:r>
              <w:rPr>
                <w:rFonts w:ascii="宋体" w:hAnsi="宋体" w:cs="宋体" w:eastAsia="宋体" w:hint="default"/>
                <w:spacing w:val="-47"/>
                <w:sz w:val="18"/>
                <w:szCs w:val="18"/>
              </w:rPr>
              <w:t> </w:t>
            </w:r>
            <w:r>
              <w:rPr>
                <w:rFonts w:ascii="宋体" w:hAnsi="宋体" w:cs="宋体" w:eastAsia="宋体" w:hint="default"/>
                <w:sz w:val="18"/>
                <w:szCs w:val="18"/>
              </w:rPr>
              <w:t>统服务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平台分成</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163,428,284.65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11.39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183,729,339.90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22.13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-11.05</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r>
      <w:tr>
        <w:trPr>
          <w:trHeight w:val="7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新媒体广</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告交易系</w:t>
            </w:r>
            <w:r>
              <w:rPr>
                <w:rFonts w:ascii="宋体" w:hAnsi="宋体" w:cs="宋体" w:eastAsia="宋体" w:hint="default"/>
                <w:spacing w:val="-47"/>
                <w:sz w:val="18"/>
                <w:szCs w:val="18"/>
              </w:rPr>
              <w:t> </w:t>
            </w:r>
            <w:r>
              <w:rPr>
                <w:rFonts w:ascii="宋体" w:hAnsi="宋体" w:cs="宋体" w:eastAsia="宋体" w:hint="default"/>
                <w:sz w:val="18"/>
                <w:szCs w:val="18"/>
              </w:rPr>
              <w:t>统服务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职工薪酬</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2,119,664.54</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0.15</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3,415,736.44</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0.41</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-37.94</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新媒体广</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告交易系</w:t>
            </w:r>
            <w:r>
              <w:rPr>
                <w:rFonts w:ascii="宋体" w:hAnsi="宋体" w:cs="宋体" w:eastAsia="宋体" w:hint="default"/>
                <w:spacing w:val="-47"/>
                <w:sz w:val="18"/>
                <w:szCs w:val="18"/>
              </w:rPr>
              <w:t> </w:t>
            </w:r>
            <w:r>
              <w:rPr>
                <w:rFonts w:ascii="宋体" w:hAnsi="宋体" w:cs="宋体" w:eastAsia="宋体" w:hint="default"/>
                <w:sz w:val="18"/>
                <w:szCs w:val="18"/>
              </w:rPr>
              <w:t>统服务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pacing w:val="12"/>
                <w:sz w:val="18"/>
                <w:szCs w:val="18"/>
              </w:rPr>
              <w:t>服务器托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管费</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409,684.41</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525,311.98</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-22.01</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新媒体广</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告交易系</w:t>
            </w:r>
            <w:r>
              <w:rPr>
                <w:rFonts w:ascii="宋体" w:hAnsi="宋体" w:cs="宋体" w:eastAsia="宋体" w:hint="default"/>
                <w:spacing w:val="-47"/>
                <w:sz w:val="18"/>
                <w:szCs w:val="18"/>
              </w:rPr>
              <w:t> </w:t>
            </w:r>
            <w:r>
              <w:rPr>
                <w:rFonts w:ascii="宋体" w:hAnsi="宋体" w:cs="宋体" w:eastAsia="宋体" w:hint="default"/>
                <w:sz w:val="18"/>
                <w:szCs w:val="18"/>
              </w:rPr>
              <w:t>统服务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房租水电</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156,630.59</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274,232.07</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-42.88</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r>
      <w:tr>
        <w:trPr>
          <w:trHeight w:val="47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媒体资源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371,590.41</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412,010.71</w:t>
            </w:r>
            <w:r>
              <w:rPr>
                <w:rFonts w:ascii="宋体"/>
                <w:sz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0.04</w:t>
            </w: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-9.81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成本分析其他情况说明</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4"/>
        <w:rPr>
          <w:rFonts w:ascii="宋体" w:hAnsi="宋体" w:cs="宋体" w:eastAsia="宋体" w:hint="default"/>
          <w:sz w:val="18"/>
          <w:szCs w:val="18"/>
        </w:rPr>
      </w:pPr>
    </w:p>
    <w:p>
      <w:pPr>
        <w:spacing w:line="357" w:lineRule="auto" w:before="44"/>
        <w:ind w:left="216" w:right="231"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新媒体营销客户代理服务相关成本同比上升，主要是收入规模大幅增长带来的成本同比上升：报告期 内，公司继续大力拓展新媒体营销客户，构建新媒体商业生态，营业收入规模进一步提升，导致相应的媒体资源 采购、服务器托管费、职工薪酬、房租水电等相关成本同比出现较大幅度增长。</w:t>
      </w:r>
      <w:r>
        <w:rPr>
          <w:rFonts w:ascii="宋体" w:hAnsi="宋体" w:cs="宋体" w:eastAsia="宋体" w:hint="default"/>
          <w:sz w:val="18"/>
          <w:szCs w:val="18"/>
        </w:rPr>
        <w:t> </w:t>
      </w:r>
    </w:p>
    <w:p>
      <w:pPr>
        <w:spacing w:line="355" w:lineRule="auto" w:before="26"/>
        <w:ind w:left="216" w:right="245"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本期新媒体广告交易系统服务收入比上年略有下降，导致平台分成、职工薪酬等相关成本有所下降； 同时，本期新媒体广告交易系统服务收入在营业收入中的占比有所下降，导致该业务分摊的房租水电等固定成本 有所下降。</w:t>
      </w:r>
      <w:r>
        <w:rPr>
          <w:rFonts w:ascii="宋体" w:hAnsi="宋体" w:cs="宋体" w:eastAsia="宋体" w:hint="default"/>
          <w:sz w:val="18"/>
          <w:szCs w:val="18"/>
        </w:rPr>
        <w:t> </w:t>
      </w:r>
    </w:p>
    <w:p>
      <w:pPr>
        <w:pStyle w:val="BodyText"/>
        <w:spacing w:line="240" w:lineRule="auto" w:before="27"/>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31" w:firstLine="420"/>
        <w:jc w:val="both"/>
        <w:rPr>
          <w:rFonts w:ascii="宋体" w:hAnsi="宋体" w:cs="宋体" w:eastAsia="宋体" w:hint="default"/>
        </w:rPr>
      </w:pPr>
      <w:r>
        <w:rPr/>
        <w:t>前五名客户销售额</w:t>
      </w:r>
      <w:r>
        <w:rPr>
          <w:spacing w:val="-40"/>
        </w:rPr>
        <w:t> </w:t>
      </w:r>
      <w:r>
        <w:rPr>
          <w:rFonts w:ascii="宋体" w:hAnsi="宋体" w:cs="宋体" w:eastAsia="宋体" w:hint="default"/>
        </w:rPr>
        <w:t>53,331.19</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26.97%</w:t>
      </w:r>
      <w:r>
        <w:rPr>
          <w:spacing w:val="-3"/>
        </w:rPr>
        <w:t>；其中前五名客户销售额中关联</w:t>
      </w:r>
      <w:r>
        <w:rPr>
          <w:w w:val="100"/>
        </w:rPr>
        <w:t> </w:t>
      </w:r>
      <w:r>
        <w:rPr/>
        <w:t>方销售额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3"/>
        <w:ind w:right="228" w:firstLine="420"/>
        <w:jc w:val="both"/>
        <w:rPr>
          <w:rFonts w:ascii="宋体" w:hAnsi="宋体" w:cs="宋体" w:eastAsia="宋体" w:hint="default"/>
        </w:rPr>
      </w:pPr>
      <w:r>
        <w:rPr/>
        <w:t>前五名供应商采购额</w:t>
      </w:r>
      <w:r>
        <w:rPr>
          <w:spacing w:val="-40"/>
        </w:rPr>
        <w:t> </w:t>
      </w:r>
      <w:r>
        <w:rPr>
          <w:rFonts w:ascii="宋体" w:hAnsi="宋体" w:cs="宋体" w:eastAsia="宋体" w:hint="default"/>
        </w:rPr>
        <w:t>43,849.14</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30.56%</w:t>
      </w:r>
      <w:r>
        <w:rPr>
          <w:spacing w:val="-3"/>
        </w:rPr>
        <w:t>；其中前五名供应商采购额中</w:t>
      </w:r>
      <w:r>
        <w:rPr>
          <w:w w:val="100"/>
        </w:rPr>
        <w:t> </w:t>
      </w:r>
      <w:r>
        <w:rPr/>
        <w:t>关联方采购额</w:t>
      </w:r>
      <w:r>
        <w:rPr>
          <w:spacing w:val="-31"/>
        </w:rPr>
        <w:t> </w:t>
      </w:r>
      <w:r>
        <w:rPr>
          <w:rFonts w:ascii="宋体" w:hAnsi="宋体" w:cs="宋体" w:eastAsia="宋体" w:hint="default"/>
        </w:rPr>
        <w:t>17,169.08</w:t>
      </w:r>
      <w:r>
        <w:rPr>
          <w:rFonts w:ascii="宋体" w:hAnsi="宋体" w:cs="宋体" w:eastAsia="宋体" w:hint="default"/>
          <w:spacing w:val="-36"/>
        </w:rPr>
        <w:t> </w:t>
      </w:r>
      <w:r>
        <w:rPr>
          <w:spacing w:val="-4"/>
        </w:rPr>
        <w:t>万元，占年度采购总额</w:t>
      </w:r>
      <w:r>
        <w:rPr>
          <w:spacing w:val="-36"/>
        </w:rPr>
        <w:t> </w:t>
      </w:r>
      <w:r>
        <w:rPr>
          <w:rFonts w:ascii="宋体" w:hAnsi="宋体" w:cs="宋体" w:eastAsia="宋体" w:hint="default"/>
          <w:spacing w:val="-3"/>
        </w:rPr>
        <w:t>11.97%</w:t>
      </w:r>
      <w:r>
        <w:rPr>
          <w:spacing w:val="-3"/>
        </w:rPr>
        <w:t>。关联采购主要为向北京微梦支付的平台</w:t>
      </w:r>
      <w:r>
        <w:rPr>
          <w:spacing w:val="-97"/>
        </w:rPr>
        <w:t> </w:t>
      </w:r>
      <w:r>
        <w:rPr>
          <w:spacing w:val="-97"/>
        </w:rPr>
      </w:r>
      <w:r>
        <w:rPr/>
        <w:t>分成等，详见第十一节之十二“关联方及关联交易”中相关描述。</w:t>
      </w:r>
      <w:r>
        <w:rPr>
          <w:rFonts w:ascii="宋体" w:hAnsi="宋体" w:cs="宋体" w:eastAsia="宋体" w:hint="default"/>
        </w:rPr>
        <w:t> </w:t>
      </w:r>
    </w:p>
    <w:p>
      <w:pPr>
        <w:pStyle w:val="BodyText"/>
        <w:spacing w:line="237" w:lineRule="auto" w:before="32"/>
        <w:ind w:right="8040"/>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2"/>
        <w:gridCol w:w="1558"/>
        <w:gridCol w:w="1561"/>
        <w:gridCol w:w="1277"/>
        <w:gridCol w:w="3553"/>
      </w:tblGrid>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本期比上年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同期增</w:t>
            </w:r>
            <w:r>
              <w:rPr>
                <w:rFonts w:ascii="宋体" w:hAnsi="宋体" w:cs="宋体" w:eastAsia="宋体" w:hint="default"/>
                <w:spacing w:val="-20"/>
                <w:sz w:val="18"/>
                <w:szCs w:val="18"/>
              </w:rPr>
              <w:t>减</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sz w:val="18"/>
                <w:szCs w:val="18"/>
              </w:rPr>
              <w:t> </w:t>
            </w:r>
          </w:p>
        </w:tc>
      </w:tr>
      <w:tr>
        <w:trPr>
          <w:trHeight w:val="24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109,369,413.66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96,674,501.44</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13.13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同比未发生较大变动</w:t>
            </w:r>
            <w:r>
              <w:rPr>
                <w:rFonts w:ascii="宋体" w:hAnsi="宋体" w:cs="宋体" w:eastAsia="宋体" w:hint="default"/>
                <w:sz w:val="18"/>
                <w:szCs w:val="18"/>
              </w:rPr>
              <w:t> </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59,221,475.65</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43,293,190.27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36.79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随着业务规模增加，本期咨询服务费、房租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等费用有所增加，导致管理费用增加</w:t>
            </w:r>
            <w:r>
              <w:rPr>
                <w:rFonts w:ascii="宋体" w:hAnsi="宋体" w:cs="宋体" w:eastAsia="宋体" w:hint="default"/>
                <w:sz w:val="18"/>
                <w:szCs w:val="18"/>
              </w:rPr>
              <w:t> </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研发费用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53,219,196.00</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38,715,798.34</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37.46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本期加大了</w:t>
            </w:r>
            <w:r>
              <w:rPr>
                <w:rFonts w:ascii="宋体" w:hAnsi="宋体" w:cs="宋体" w:eastAsia="宋体" w:hint="default"/>
                <w:spacing w:val="-42"/>
                <w:sz w:val="18"/>
                <w:szCs w:val="18"/>
              </w:rPr>
              <w:t> </w:t>
            </w:r>
            <w:r>
              <w:rPr>
                <w:rFonts w:ascii="宋体" w:hAnsi="宋体" w:cs="宋体" w:eastAsia="宋体" w:hint="default"/>
                <w:sz w:val="18"/>
                <w:szCs w:val="18"/>
              </w:rPr>
              <w:t>WEIQ</w:t>
            </w:r>
            <w:r>
              <w:rPr>
                <w:rFonts w:ascii="宋体" w:hAnsi="宋体" w:cs="宋体" w:eastAsia="宋体" w:hint="default"/>
                <w:spacing w:val="-41"/>
                <w:sz w:val="18"/>
                <w:szCs w:val="18"/>
              </w:rPr>
              <w:t> </w:t>
            </w:r>
            <w:r>
              <w:rPr>
                <w:rFonts w:ascii="宋体" w:hAnsi="宋体" w:cs="宋体" w:eastAsia="宋体" w:hint="default"/>
                <w:sz w:val="18"/>
                <w:szCs w:val="18"/>
              </w:rPr>
              <w:t>平台相关的研发投入，导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致研发费用增加</w:t>
            </w:r>
            <w:r>
              <w:rPr>
                <w:rFonts w:ascii="宋体" w:hAnsi="宋体" w:cs="宋体" w:eastAsia="宋体" w:hint="default"/>
                <w:sz w:val="18"/>
                <w:szCs w:val="18"/>
              </w:rPr>
              <w:t> </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-16,676,474.84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-7,819,069.71</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-113.28</w:t>
            </w:r>
            <w:r>
              <w:rPr>
                <w:rFonts w:ascii="宋体"/>
                <w:sz w:val="18"/>
              </w:rPr>
              <w:t> </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本期汇兑收益及利息收入增加</w:t>
            </w:r>
            <w:r>
              <w:rPr>
                <w:rFonts w:ascii="宋体" w:hAnsi="宋体" w:cs="宋体" w:eastAsia="宋体" w:hint="default"/>
                <w:spacing w:val="-82"/>
                <w:sz w:val="18"/>
                <w:szCs w:val="18"/>
              </w:rPr>
              <w:t>，</w:t>
            </w:r>
            <w:r>
              <w:rPr>
                <w:rFonts w:ascii="宋体" w:hAnsi="宋体" w:cs="宋体" w:eastAsia="宋体" w:hint="default"/>
                <w:sz w:val="18"/>
                <w:szCs w:val="18"/>
              </w:rPr>
              <w:t>导致财务费</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用减少</w:t>
            </w:r>
            <w:r>
              <w:rPr>
                <w:rFonts w:ascii="宋体" w:hAnsi="宋体" w:cs="宋体" w:eastAsia="宋体" w:hint="default"/>
                <w:sz w:val="18"/>
                <w:szCs w:val="18"/>
              </w:rPr>
              <w:t> </w:t>
            </w:r>
          </w:p>
        </w:tc>
      </w:tr>
    </w:tbl>
    <w:p>
      <w:pPr>
        <w:spacing w:after="0" w:line="234" w:lineRule="exact"/>
        <w:jc w:val="left"/>
        <w:rPr>
          <w:rFonts w:ascii="宋体" w:hAnsi="宋体" w:cs="宋体" w:eastAsia="宋体" w:hint="default"/>
          <w:sz w:val="18"/>
          <w:szCs w:val="18"/>
        </w:rPr>
        <w:sectPr>
          <w:pgSz w:w="11910" w:h="16840"/>
          <w:pgMar w:header="880"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5667"/>
            <w:col w:w="1296"/>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53,219,196.00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53,219,196.00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17.57</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5991"/>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0"/>
        <w:gridCol w:w="1810"/>
        <w:gridCol w:w="1810"/>
        <w:gridCol w:w="1483"/>
        <w:gridCol w:w="2137"/>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300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3" w:right="10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-137,462,057.96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-47,611,453.33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-188.72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流量净额同比下降，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主要由于本年对品牌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客</w:t>
            </w:r>
            <w:r>
              <w:rPr>
                <w:rFonts w:ascii="宋体" w:hAnsi="宋体" w:cs="宋体" w:eastAsia="宋体" w:hint="default"/>
                <w:spacing w:val="-71"/>
                <w:sz w:val="21"/>
                <w:szCs w:val="21"/>
              </w:rPr>
              <w:t> </w:t>
            </w:r>
            <w:r>
              <w:rPr>
                <w:rFonts w:ascii="宋体" w:hAnsi="宋体" w:cs="宋体" w:eastAsia="宋体" w:hint="default"/>
                <w:sz w:val="21"/>
                <w:szCs w:val="21"/>
              </w:rPr>
              <w:t>户</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销</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占</w:t>
            </w:r>
            <w:r>
              <w:rPr>
                <w:rFonts w:ascii="宋体" w:hAnsi="宋体" w:cs="宋体" w:eastAsia="宋体" w:hint="default"/>
                <w:spacing w:val="-71"/>
                <w:sz w:val="21"/>
                <w:szCs w:val="21"/>
              </w:rPr>
              <w:t> </w:t>
            </w:r>
            <w:r>
              <w:rPr>
                <w:rFonts w:ascii="宋体" w:hAnsi="宋体" w:cs="宋体" w:eastAsia="宋体" w:hint="default"/>
                <w:sz w:val="21"/>
                <w:szCs w:val="21"/>
              </w:rPr>
              <w:t>比</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加，公司给予资信较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好的品牌客户相对较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长的账期，导致应收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账款增加；也使得本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年经营活动产生的现</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金流量净额与净利润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有所差异</w:t>
            </w:r>
            <w:r>
              <w:rPr>
                <w:rFonts w:ascii="宋体" w:hAnsi="宋体" w:cs="宋体" w:eastAsia="宋体" w:hint="default"/>
                <w:sz w:val="21"/>
                <w:szCs w:val="21"/>
              </w:rPr>
              <w:t> </w:t>
            </w:r>
          </w:p>
        </w:tc>
      </w:tr>
      <w:tr>
        <w:trPr>
          <w:trHeight w:val="137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pacing w:val="15"/>
                <w:sz w:val="21"/>
                <w:szCs w:val="21"/>
              </w:rPr>
              <w:t>投资活动产生的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-224,954,539.60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-115,555,486.57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-94.67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流量净额同比下降，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主要由于本年向瑞莱</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嘉誉支付了股权转让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款</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亿元所致</w:t>
            </w:r>
            <w:r>
              <w:rPr>
                <w:rFonts w:ascii="宋体" w:hAnsi="宋体" w:cs="宋体" w:eastAsia="宋体" w:hint="default"/>
                <w:sz w:val="21"/>
                <w:szCs w:val="21"/>
              </w:rPr>
              <w:t> </w:t>
            </w:r>
          </w:p>
        </w:tc>
      </w:tr>
      <w:tr>
        <w:trPr>
          <w:trHeight w:val="218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5"/>
                <w:sz w:val="21"/>
                <w:szCs w:val="21"/>
              </w:rPr>
              <w:t>筹资活动产生的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sz w:val="21"/>
              </w:rPr>
              <w:t>840,509,276.43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sz w:val="21"/>
              </w:rPr>
              <w:t>-3,438,493.16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sz w:val="21"/>
              </w:rPr>
              <w:t>24,544.12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流量净额同比增长，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主要由于以下原因所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9"/>
                <w:sz w:val="21"/>
                <w:szCs w:val="21"/>
              </w:rPr>
              <w:t>致：</w:t>
            </w:r>
            <w:r>
              <w:rPr>
                <w:rFonts w:ascii="宋体" w:hAnsi="宋体" w:cs="宋体" w:eastAsia="宋体" w:hint="default"/>
                <w:spacing w:val="-9"/>
                <w:sz w:val="21"/>
                <w:szCs w:val="21"/>
              </w:rPr>
              <w:t>1</w:t>
            </w:r>
            <w:r>
              <w:rPr>
                <w:rFonts w:ascii="宋体" w:hAnsi="宋体" w:cs="宋体" w:eastAsia="宋体" w:hint="default"/>
                <w:spacing w:val="-9"/>
                <w:sz w:val="21"/>
                <w:szCs w:val="21"/>
              </w:rPr>
              <w:t>）本年收到股东</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的现金增资款</w:t>
            </w:r>
            <w:r>
              <w:rPr>
                <w:rFonts w:ascii="宋体" w:hAnsi="宋体" w:cs="宋体" w:eastAsia="宋体" w:hint="default"/>
                <w:spacing w:val="35"/>
                <w:sz w:val="21"/>
                <w:szCs w:val="21"/>
              </w:rPr>
              <w:t> </w:t>
            </w:r>
            <w:r>
              <w:rPr>
                <w:rFonts w:ascii="宋体" w:hAnsi="宋体" w:cs="宋体" w:eastAsia="宋体" w:hint="default"/>
                <w:sz w:val="21"/>
                <w:szCs w:val="21"/>
              </w:rPr>
              <w:t>4.50</w:t>
            </w:r>
            <w:r>
              <w:rPr>
                <w:rFonts w:ascii="宋体" w:hAnsi="宋体" w:cs="宋体" w:eastAsia="宋体" w:hint="default"/>
                <w:w w:val="100"/>
                <w:sz w:val="21"/>
                <w:szCs w:val="21"/>
              </w:rPr>
              <w:t> </w:t>
            </w:r>
            <w:r>
              <w:rPr>
                <w:rFonts w:ascii="宋体" w:hAnsi="宋体" w:cs="宋体" w:eastAsia="宋体" w:hint="default"/>
                <w:spacing w:val="-9"/>
                <w:sz w:val="21"/>
                <w:szCs w:val="21"/>
              </w:rPr>
              <w:t>亿元；</w:t>
            </w:r>
            <w:r>
              <w:rPr>
                <w:rFonts w:ascii="宋体" w:hAnsi="宋体" w:cs="宋体" w:eastAsia="宋体" w:hint="default"/>
                <w:spacing w:val="-9"/>
                <w:sz w:val="21"/>
                <w:szCs w:val="21"/>
              </w:rPr>
              <w:t>2</w:t>
            </w:r>
            <w:r>
              <w:rPr>
                <w:rFonts w:ascii="宋体" w:hAnsi="宋体" w:cs="宋体" w:eastAsia="宋体" w:hint="default"/>
                <w:spacing w:val="-9"/>
                <w:sz w:val="21"/>
                <w:szCs w:val="21"/>
              </w:rPr>
              <w:t>）收到北京微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梦履约代付款项</w:t>
            </w:r>
            <w:r>
              <w:rPr>
                <w:rFonts w:ascii="宋体" w:hAnsi="宋体" w:cs="宋体" w:eastAsia="宋体" w:hint="default"/>
                <w:spacing w:val="-75"/>
                <w:sz w:val="21"/>
                <w:szCs w:val="21"/>
              </w:rPr>
              <w:t> </w:t>
            </w:r>
            <w:r>
              <w:rPr>
                <w:rFonts w:ascii="宋体" w:hAnsi="宋体" w:cs="宋体" w:eastAsia="宋体" w:hint="default"/>
                <w:sz w:val="21"/>
                <w:szCs w:val="21"/>
              </w:rPr>
              <w:t>4.22</w:t>
            </w:r>
            <w:r>
              <w:rPr>
                <w:rFonts w:ascii="宋体" w:hAnsi="宋体" w:cs="宋体" w:eastAsia="宋体" w:hint="default"/>
                <w:w w:val="100"/>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pStyle w:val="BodyText"/>
        <w:spacing w:line="240" w:lineRule="auto" w:before="120"/>
        <w:ind w:left="224" w:right="0"/>
        <w:jc w:val="left"/>
        <w:rPr>
          <w:rFonts w:ascii="宋体" w:hAnsi="宋体" w:cs="宋体" w:eastAsia="宋体" w:hint="default"/>
        </w:rPr>
      </w:pPr>
      <w:r>
        <w:rPr>
          <w:rFonts w:ascii="宋体"/>
          <w:w w:val="100"/>
        </w:rPr>
        <w:t> </w:t>
      </w:r>
    </w:p>
    <w:p>
      <w:pPr>
        <w:pStyle w:val="Heading4"/>
        <w:tabs>
          <w:tab w:pos="1064" w:val="left" w:leader="none"/>
        </w:tabs>
        <w:spacing w:line="240" w:lineRule="auto"/>
        <w:ind w:left="224"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tabs>
          <w:tab w:pos="649" w:val="left" w:leader="none"/>
        </w:tabs>
        <w:spacing w:line="240" w:lineRule="auto" w:before="61"/>
        <w:ind w:left="224" w:right="0"/>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9"/>
        <w:ind w:left="224"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4"/>
          <w:footerReference w:type="default" r:id="rId15"/>
          <w:pgSz w:w="16840" w:h="11910" w:orient="landscape"/>
          <w:pgMar w:header="880" w:footer="1195" w:top="1120" w:bottom="1380" w:left="1300" w:right="1220"/>
          <w:pgNumType w:start="20"/>
          <w:cols w:num="2" w:equalWidth="0">
            <w:col w:w="2966" w:space="10068"/>
            <w:col w:w="128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4"/>
        <w:gridCol w:w="1927"/>
        <w:gridCol w:w="1215"/>
        <w:gridCol w:w="1838"/>
        <w:gridCol w:w="1126"/>
        <w:gridCol w:w="1416"/>
        <w:gridCol w:w="5043"/>
      </w:tblGrid>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82" w:right="178"/>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39" w:right="132"/>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7"/>
              <w:ind w:left="179" w:right="170"/>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49" w:lineRule="exact"/>
              <w:ind w:left="107"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1,042,930,552.88</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53.39</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535,157,334.34</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51.32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94.88</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本期增加主要系收到了北京微梦履约代付款项</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上年末无应收票据</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682,055,118.94</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34.91</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340,749,832.84</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32.68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100.16</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营业规模大幅增加，且对品牌客户的销售占比增加，</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公司给予资信较好的品牌客户相对较长的账期，导致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应收账款增加</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98,885,675.05</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5.06</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7,917,852.08</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0.76</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1,148.90</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随着媒体资源采购增加，同时为了锁定优质媒体资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源，对媒体预付款项有所增加</w:t>
            </w:r>
            <w:r>
              <w:rPr>
                <w:rFonts w:ascii="宋体" w:hAnsi="宋体" w:cs="宋体" w:eastAsia="宋体" w:hint="default"/>
                <w:sz w:val="21"/>
                <w:szCs w:val="21"/>
              </w:rPr>
              <w:t> </w:t>
            </w:r>
          </w:p>
        </w:tc>
      </w:tr>
      <w:tr>
        <w:trPr>
          <w:trHeight w:val="55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29,068,090.13</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7,068,348.28</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0.68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311.24</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随着媒体资源采购增加，期末暂估的增值税进项税有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所增加</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11,483,816.97</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0.59</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5,686,709.40</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0.55</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101.94</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本期追加了对联营企业的投资</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其他权益工具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29,070,000.00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本期根据新金融准则进行了重分类</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3,238,927.05</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0.17</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2,199,628.82</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0.21</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47.25</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根据业务发展需要，本期新增了电脑设备的采购</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4,738,739.94</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0.24</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1,267,237.73</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0.12</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273.94</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根据业务发展需要，本期新增了办公区的装修费用</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递延所得税资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30,130,105.87</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1.54</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10,078,242.09</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0.97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198.96</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因反向收购，本期相应增加了递延所得税资产</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其他非流动资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0.56</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100,847,496.27</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9.67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-89.09</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期初预付的股权转让款，本期已履行完相关手续，导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致金额减少</w:t>
            </w:r>
            <w:r>
              <w:rPr>
                <w:rFonts w:ascii="宋体" w:hAnsi="宋体" w:cs="宋体" w:eastAsia="宋体" w:hint="default"/>
                <w:sz w:val="21"/>
                <w:szCs w:val="21"/>
              </w:rPr>
              <w:t> </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185,042,703.81</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133,250,593.88</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38.87</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营业规模大幅增加，导致应付账款随之增加</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29,826,217.68</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21,212,994.33</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40.60</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营业规模大幅增加，导致预收款项随之增加</w:t>
            </w:r>
            <w:r>
              <w:rPr>
                <w:rFonts w:ascii="宋体" w:hAnsi="宋体" w:cs="宋体" w:eastAsia="宋体" w:hint="default"/>
                <w:sz w:val="21"/>
                <w:szCs w:val="21"/>
              </w:rPr>
              <w:t> </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732,201,387.54</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37.48</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19,685,905.25</w:t>
            </w:r>
            <w:r>
              <w:rPr>
                <w:rFonts w:ascii="宋体"/>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3,619.42</w:t>
            </w:r>
            <w:r>
              <w:rPr>
                <w:rFonts w:ascii="宋体"/>
                <w:sz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本期增加主要系收到了北京微梦履约代付款项</w:t>
            </w:r>
            <w:r>
              <w:rPr>
                <w:rFonts w:ascii="宋体" w:hAnsi="宋体" w:cs="宋体" w:eastAsia="宋体" w:hint="default"/>
                <w:spacing w:val="2"/>
                <w:sz w:val="21"/>
                <w:szCs w:val="21"/>
              </w:rPr>
              <w:t>,</w:t>
            </w:r>
            <w:r>
              <w:rPr>
                <w:rFonts w:ascii="宋体" w:hAnsi="宋体" w:cs="宋体" w:eastAsia="宋体" w:hint="default"/>
                <w:spacing w:val="2"/>
                <w:sz w:val="21"/>
                <w:szCs w:val="21"/>
              </w:rPr>
              <w:t>及应</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24"/>
        <w:gridCol w:w="1927"/>
        <w:gridCol w:w="1215"/>
        <w:gridCol w:w="1838"/>
        <w:gridCol w:w="1126"/>
        <w:gridCol w:w="1416"/>
        <w:gridCol w:w="5043"/>
      </w:tblGrid>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付瑞莱嘉誉股权转让款</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before="27"/>
        <w:ind w:left="224" w:right="1306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8" w:right="0"/>
        <w:jc w:val="left"/>
      </w:pPr>
      <w:r>
        <w:rPr/>
        <w:t>截至报告期末，公司银行存款中存在</w:t>
      </w:r>
      <w:r>
        <w:rPr>
          <w:spacing w:val="-57"/>
        </w:rPr>
        <w:t> </w:t>
      </w:r>
      <w:r>
        <w:rPr>
          <w:rFonts w:ascii="宋体" w:hAnsi="宋体" w:cs="宋体" w:eastAsia="宋体" w:hint="default"/>
        </w:rPr>
        <w:t>16,430,756.16</w:t>
      </w:r>
      <w:r>
        <w:rPr>
          <w:rFonts w:ascii="宋体" w:hAnsi="宋体" w:cs="宋体" w:eastAsia="宋体" w:hint="default"/>
          <w:spacing w:val="-57"/>
        </w:rPr>
        <w:t> </w:t>
      </w:r>
      <w:r>
        <w:rPr/>
        <w:t>元冻结款项，主要系公司涉及一宗前实</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w w:val="100"/>
        </w:rPr>
        <w:t>际控</w:t>
      </w:r>
      <w:r>
        <w:rPr>
          <w:spacing w:val="-3"/>
          <w:w w:val="100"/>
        </w:rPr>
        <w:t>制</w:t>
      </w:r>
      <w:r>
        <w:rPr>
          <w:w w:val="100"/>
        </w:rPr>
        <w:t>人</w:t>
      </w:r>
      <w:r>
        <w:rPr>
          <w:spacing w:val="-3"/>
          <w:w w:val="100"/>
        </w:rPr>
        <w:t>顾</w:t>
      </w:r>
      <w:r>
        <w:rPr>
          <w:w w:val="100"/>
        </w:rPr>
        <w:t>国</w:t>
      </w:r>
      <w:r>
        <w:rPr>
          <w:spacing w:val="-3"/>
          <w:w w:val="100"/>
        </w:rPr>
        <w:t>平</w:t>
      </w:r>
      <w:r>
        <w:rPr>
          <w:w w:val="100"/>
        </w:rPr>
        <w:t>控</w:t>
      </w:r>
      <w:r>
        <w:rPr>
          <w:spacing w:val="-3"/>
          <w:w w:val="100"/>
        </w:rPr>
        <w:t>制</w:t>
      </w:r>
      <w:r>
        <w:rPr>
          <w:w w:val="100"/>
        </w:rPr>
        <w:t>期</w:t>
      </w:r>
      <w:r>
        <w:rPr>
          <w:spacing w:val="-3"/>
          <w:w w:val="100"/>
        </w:rPr>
        <w:t>间</w:t>
      </w:r>
      <w:r>
        <w:rPr>
          <w:w w:val="100"/>
        </w:rPr>
        <w:t>发生</w:t>
      </w:r>
      <w:r>
        <w:rPr>
          <w:spacing w:val="-3"/>
          <w:w w:val="100"/>
        </w:rPr>
        <w:t>的</w:t>
      </w:r>
      <w:r>
        <w:rPr>
          <w:w w:val="100"/>
        </w:rPr>
        <w:t>违</w:t>
      </w:r>
      <w:r>
        <w:rPr>
          <w:spacing w:val="-3"/>
          <w:w w:val="100"/>
        </w:rPr>
        <w:t>规</w:t>
      </w:r>
      <w:r>
        <w:rPr>
          <w:w w:val="100"/>
        </w:rPr>
        <w:t>担</w:t>
      </w:r>
      <w:r>
        <w:rPr>
          <w:spacing w:val="-3"/>
          <w:w w:val="100"/>
        </w:rPr>
        <w:t>保</w:t>
      </w:r>
      <w:r>
        <w:rPr>
          <w:w w:val="100"/>
        </w:rPr>
        <w:t>纠</w:t>
      </w:r>
      <w:r>
        <w:rPr>
          <w:spacing w:val="-3"/>
          <w:w w:val="100"/>
        </w:rPr>
        <w:t>纷</w:t>
      </w:r>
      <w:r>
        <w:rPr>
          <w:spacing w:val="-106"/>
          <w:w w:val="100"/>
        </w:rPr>
        <w:t>，</w:t>
      </w:r>
      <w:r>
        <w:rPr>
          <w:spacing w:val="-3"/>
          <w:w w:val="100"/>
        </w:rPr>
        <w:t>执行</w:t>
      </w:r>
      <w:r>
        <w:rPr>
          <w:w w:val="100"/>
        </w:rPr>
        <w:t>申请</w:t>
      </w:r>
      <w:r>
        <w:rPr>
          <w:spacing w:val="-3"/>
          <w:w w:val="100"/>
        </w:rPr>
        <w:t>方</w:t>
      </w:r>
      <w:r>
        <w:rPr>
          <w:w w:val="100"/>
        </w:rPr>
        <w:t>依</w:t>
      </w:r>
      <w:r>
        <w:rPr>
          <w:spacing w:val="-3"/>
          <w:w w:val="100"/>
        </w:rPr>
        <w:t>据</w:t>
      </w:r>
      <w:r>
        <w:rPr>
          <w:w w:val="100"/>
        </w:rPr>
        <w:t>长</w:t>
      </w:r>
      <w:r>
        <w:rPr>
          <w:spacing w:val="-3"/>
          <w:w w:val="100"/>
        </w:rPr>
        <w:t>安</w:t>
      </w:r>
      <w:r>
        <w:rPr>
          <w:w w:val="100"/>
        </w:rPr>
        <w:t>公</w:t>
      </w:r>
      <w:r>
        <w:rPr>
          <w:spacing w:val="-3"/>
          <w:w w:val="100"/>
        </w:rPr>
        <w:t>证</w:t>
      </w:r>
      <w:r>
        <w:rPr>
          <w:w w:val="100"/>
        </w:rPr>
        <w:t>处</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76"/>
        </w:rPr>
        <w:t> </w:t>
      </w:r>
      <w:r>
        <w:rPr>
          <w:w w:val="100"/>
        </w:rPr>
        <w:t>年</w:t>
      </w:r>
      <w:r>
        <w:rPr>
          <w:spacing w:val="-77"/>
        </w:rPr>
        <w:t> </w:t>
      </w:r>
      <w:r>
        <w:rPr>
          <w:rFonts w:ascii="宋体" w:hAnsi="宋体" w:cs="宋体" w:eastAsia="宋体" w:hint="default"/>
          <w:w w:val="100"/>
        </w:rPr>
        <w:t>2</w:t>
      </w:r>
      <w:r>
        <w:rPr>
          <w:rFonts w:ascii="宋体" w:hAnsi="宋体" w:cs="宋体" w:eastAsia="宋体" w:hint="default"/>
          <w:spacing w:val="-77"/>
        </w:rPr>
        <w:t> </w:t>
      </w:r>
      <w:r>
        <w:rPr>
          <w:w w:val="100"/>
        </w:rPr>
        <w:t>月</w:t>
      </w:r>
      <w:r>
        <w:rPr>
          <w:spacing w:val="-3"/>
          <w:w w:val="100"/>
        </w:rPr>
        <w:t>公</w:t>
      </w:r>
      <w:r>
        <w:rPr>
          <w:w w:val="100"/>
        </w:rPr>
        <w:t>证</w:t>
      </w:r>
      <w:r>
        <w:rPr>
          <w:spacing w:val="-106"/>
          <w:w w:val="100"/>
        </w:rPr>
        <w:t>的</w:t>
      </w:r>
      <w:r>
        <w:rPr>
          <w:spacing w:val="-3"/>
          <w:w w:val="100"/>
        </w:rPr>
        <w:t>《</w:t>
      </w:r>
      <w:r>
        <w:rPr>
          <w:w w:val="100"/>
        </w:rPr>
        <w:t>保</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证合同》以及</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月出具的《执行证书》请求公司承担连带责任。</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1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16</w:t>
      </w:r>
      <w:r>
        <w:rPr>
          <w:rFonts w:ascii="宋体" w:hAnsi="宋体" w:cs="宋体" w:eastAsia="宋体" w:hint="default"/>
          <w:spacing w:val="-44"/>
        </w:rPr>
        <w:t> </w:t>
      </w:r>
      <w:r>
        <w:rPr>
          <w:spacing w:val="-3"/>
        </w:rPr>
        <w:t>日，长安公证处撤销了《执行证书》中对公司的执行，取消公司为连带责任</w:t>
      </w:r>
      <w:r>
        <w:rPr>
          <w:w w:val="100"/>
        </w:rPr>
        <w:t> </w:t>
      </w:r>
      <w:r>
        <w:rPr>
          <w:spacing w:val="-2"/>
        </w:rPr>
        <w:t>保证人，公司无需承担连带责任，公司正与管辖法院积极沟通银行账户解冻等相关事宜。详见公</w:t>
      </w:r>
      <w:r>
        <w:rPr>
          <w:spacing w:val="-25"/>
        </w:rPr>
        <w:t> </w:t>
      </w:r>
      <w:r>
        <w:rPr>
          <w:spacing w:val="-25"/>
        </w:rPr>
      </w:r>
      <w:r>
        <w:rPr/>
        <w:t>司于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日披露的《关于收到公证处撤销决定的公告》（编号：临</w:t>
      </w:r>
      <w:r>
        <w:rPr>
          <w:spacing w:val="-54"/>
        </w:rPr>
        <w:t> </w:t>
      </w:r>
      <w:r>
        <w:rPr>
          <w:rFonts w:ascii="宋体" w:hAnsi="宋体" w:cs="宋体" w:eastAsia="宋体" w:hint="default"/>
        </w:rPr>
        <w:t>2019-105</w:t>
      </w:r>
      <w:r>
        <w:rPr/>
        <w:t>）。</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97"/>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8" w:right="142" w:firstLine="419"/>
        <w:jc w:val="both"/>
        <w:rPr>
          <w:rFonts w:ascii="宋体" w:hAnsi="宋体" w:cs="宋体" w:eastAsia="宋体" w:hint="default"/>
        </w:rPr>
      </w:pPr>
      <w:r>
        <w:rPr/>
        <w:t>行业经营性信息分析参见“第三节 </w:t>
      </w:r>
      <w:r>
        <w:rPr>
          <w:rFonts w:ascii="宋体" w:hAnsi="宋体" w:cs="宋体" w:eastAsia="宋体" w:hint="default"/>
        </w:rPr>
      </w:r>
      <w:r>
        <w:rPr/>
        <w:t>公司业务概要”章节及“第四节</w:t>
      </w:r>
      <w:r>
        <w:rPr>
          <w:spacing w:val="-9"/>
        </w:rPr>
        <w:t> </w:t>
      </w:r>
      <w:r>
        <w:rPr>
          <w:rFonts w:ascii="宋体" w:hAnsi="宋体" w:cs="宋体" w:eastAsia="宋体" w:hint="default"/>
          <w:spacing w:val="-9"/>
        </w:rPr>
      </w:r>
      <w:r>
        <w:rPr/>
        <w:t>经营情况讨论与分析”</w:t>
      </w:r>
      <w:r>
        <w:rPr>
          <w:w w:val="100"/>
        </w:rPr>
        <w:t> </w:t>
      </w:r>
      <w:r>
        <w:rPr/>
        <w:t>章节的相关内容。</w:t>
      </w:r>
      <w:r>
        <w:rPr>
          <w:rFonts w:ascii="宋体" w:hAnsi="宋体" w:cs="宋体" w:eastAsia="宋体" w:hint="default"/>
        </w:rPr>
        <w:t> </w:t>
      </w:r>
    </w:p>
    <w:p>
      <w:pPr>
        <w:pStyle w:val="BodyText"/>
        <w:spacing w:line="240" w:lineRule="auto" w:before="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97"/>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127" w:firstLine="419"/>
        <w:jc w:val="both"/>
        <w:rPr>
          <w:rFonts w:ascii="宋体" w:hAnsi="宋体" w:cs="宋体" w:eastAsia="宋体" w:hint="default"/>
        </w:rPr>
      </w:pPr>
      <w:r>
        <w:rPr>
          <w:spacing w:val="-2"/>
          <w:w w:val="100"/>
        </w:rPr>
        <w:t>本公司长期股权投资期末余额为</w:t>
      </w:r>
      <w:r>
        <w:rPr>
          <w:spacing w:val="-70"/>
          <w:w w:val="100"/>
        </w:rPr>
        <w:t> </w:t>
      </w:r>
      <w:r>
        <w:rPr>
          <w:rFonts w:ascii="宋体" w:hAnsi="宋体" w:cs="宋体" w:eastAsia="宋体" w:hint="default"/>
          <w:spacing w:val="-1"/>
          <w:w w:val="100"/>
        </w:rPr>
        <w:t>1,148.38</w:t>
      </w:r>
      <w:r>
        <w:rPr>
          <w:rFonts w:ascii="宋体" w:hAnsi="宋体" w:cs="宋体" w:eastAsia="宋体" w:hint="default"/>
          <w:spacing w:val="-71"/>
          <w:w w:val="100"/>
        </w:rPr>
        <w:t> </w:t>
      </w:r>
      <w:r>
        <w:rPr>
          <w:spacing w:val="-17"/>
          <w:w w:val="100"/>
        </w:rPr>
        <w:t>万元，占总资产</w:t>
      </w:r>
      <w:r>
        <w:rPr>
          <w:spacing w:val="-71"/>
          <w:w w:val="100"/>
        </w:rPr>
        <w:t> </w:t>
      </w:r>
      <w:r>
        <w:rPr>
          <w:rFonts w:ascii="宋体" w:hAnsi="宋体" w:cs="宋体" w:eastAsia="宋体" w:hint="default"/>
          <w:spacing w:val="-9"/>
          <w:w w:val="100"/>
        </w:rPr>
        <w:t>0.59%</w:t>
      </w:r>
      <w:r>
        <w:rPr>
          <w:spacing w:val="-9"/>
          <w:w w:val="100"/>
        </w:rPr>
        <w:t>，与上年年末相比增加</w:t>
      </w:r>
      <w:r>
        <w:rPr>
          <w:spacing w:val="-71"/>
          <w:w w:val="100"/>
        </w:rPr>
        <w:t> </w:t>
      </w:r>
      <w:r>
        <w:rPr>
          <w:rFonts w:ascii="宋体" w:hAnsi="宋体" w:cs="宋体" w:eastAsia="宋体" w:hint="default"/>
          <w:spacing w:val="-1"/>
          <w:w w:val="100"/>
        </w:rPr>
        <w:t>579.71</w:t>
      </w:r>
      <w:r>
        <w:rPr>
          <w:rFonts w:ascii="宋体" w:hAnsi="宋体" w:cs="宋体" w:eastAsia="宋体" w:hint="default"/>
          <w:w w:val="100"/>
        </w:rPr>
        <w:t> </w:t>
      </w:r>
      <w:r>
        <w:rPr>
          <w:spacing w:val="-14"/>
          <w:w w:val="100"/>
        </w:rPr>
        <w:t>万元，变动幅度为</w:t>
      </w:r>
      <w:r>
        <w:rPr>
          <w:spacing w:val="-76"/>
          <w:w w:val="100"/>
        </w:rPr>
        <w:t> </w:t>
      </w:r>
      <w:r>
        <w:rPr>
          <w:rFonts w:ascii="宋体" w:hAnsi="宋体" w:cs="宋体" w:eastAsia="宋体" w:hint="default"/>
          <w:spacing w:val="-6"/>
          <w:w w:val="100"/>
        </w:rPr>
        <w:t>101.94%</w:t>
      </w:r>
      <w:r>
        <w:rPr>
          <w:spacing w:val="-6"/>
          <w:w w:val="100"/>
        </w:rPr>
        <w:t>。本公司其他权益工具投资期末余额为</w:t>
      </w:r>
      <w:r>
        <w:rPr>
          <w:spacing w:val="-73"/>
          <w:w w:val="100"/>
        </w:rPr>
        <w:t> </w:t>
      </w:r>
      <w:r>
        <w:rPr>
          <w:rFonts w:ascii="宋体" w:hAnsi="宋体" w:cs="宋体" w:eastAsia="宋体" w:hint="default"/>
          <w:spacing w:val="-1"/>
          <w:w w:val="100"/>
        </w:rPr>
        <w:t>2,907.00</w:t>
      </w:r>
      <w:r>
        <w:rPr>
          <w:rFonts w:ascii="宋体" w:hAnsi="宋体" w:cs="宋体" w:eastAsia="宋体" w:hint="default"/>
          <w:spacing w:val="-73"/>
          <w:w w:val="100"/>
        </w:rPr>
        <w:t> </w:t>
      </w:r>
      <w:r>
        <w:rPr>
          <w:spacing w:val="-17"/>
          <w:w w:val="100"/>
        </w:rPr>
        <w:t>万元，占总资产</w:t>
      </w:r>
      <w:r>
        <w:rPr>
          <w:spacing w:val="-73"/>
          <w:w w:val="100"/>
        </w:rPr>
        <w:t> </w:t>
      </w:r>
      <w:r>
        <w:rPr>
          <w:rFonts w:ascii="宋体" w:hAnsi="宋体" w:cs="宋体" w:eastAsia="宋体" w:hint="default"/>
          <w:spacing w:val="-1"/>
          <w:w w:val="100"/>
        </w:rPr>
        <w:t>1.49%</w:t>
      </w:r>
      <w:r>
        <w:rPr>
          <w:spacing w:val="-1"/>
          <w:w w:val="100"/>
        </w:rPr>
        <w:t>，</w:t>
      </w:r>
      <w:r>
        <w:rPr>
          <w:spacing w:val="-103"/>
          <w:w w:val="100"/>
        </w:rPr>
        <w:t> </w:t>
      </w:r>
      <w:r>
        <w:rPr/>
        <w:t>与上年年末可供出售金融资产余额相比增加</w:t>
      </w:r>
      <w:r>
        <w:rPr>
          <w:spacing w:val="-56"/>
        </w:rPr>
        <w:t> </w:t>
      </w:r>
      <w:r>
        <w:rPr>
          <w:rFonts w:ascii="宋体" w:hAnsi="宋体" w:cs="宋体" w:eastAsia="宋体" w:hint="default"/>
        </w:rPr>
        <w:t>1,007.00</w:t>
      </w:r>
      <w:r>
        <w:rPr>
          <w:rFonts w:ascii="宋体" w:hAnsi="宋体" w:cs="宋体" w:eastAsia="宋体" w:hint="default"/>
          <w:spacing w:val="-55"/>
        </w:rPr>
        <w:t> </w:t>
      </w:r>
      <w:r>
        <w:rPr/>
        <w:t>万元，变动幅度为</w:t>
      </w:r>
      <w:r>
        <w:rPr>
          <w:spacing w:val="-56"/>
        </w:rPr>
        <w:t> </w:t>
      </w:r>
      <w:r>
        <w:rPr>
          <w:rFonts w:ascii="宋体" w:hAnsi="宋体" w:cs="宋体" w:eastAsia="宋体" w:hint="default"/>
        </w:rPr>
        <w:t>53.00%</w:t>
      </w:r>
      <w:r>
        <w:rPr/>
        <w:t>。本期公司继续</w:t>
      </w:r>
      <w:r>
        <w:rPr>
          <w:w w:val="100"/>
        </w:rPr>
        <w:t> </w:t>
      </w:r>
      <w:r>
        <w:rPr>
          <w:spacing w:val="-10"/>
          <w:w w:val="100"/>
        </w:rPr>
        <w:t>在新媒体领域进行投资布局。报告期内，公司对外股权投资的具体情况详见“第十一节</w:t>
      </w:r>
      <w:r>
        <w:rPr>
          <w:spacing w:val="20"/>
          <w:w w:val="100"/>
        </w:rPr>
        <w:t> </w:t>
      </w:r>
      <w:r>
        <w:rPr>
          <w:rFonts w:ascii="宋体" w:hAnsi="宋体" w:cs="宋体" w:eastAsia="宋体" w:hint="default"/>
          <w:spacing w:val="20"/>
          <w:w w:val="100"/>
        </w:rPr>
      </w:r>
      <w:r>
        <w:rPr>
          <w:spacing w:val="-2"/>
          <w:w w:val="100"/>
        </w:rPr>
        <w:t>财务报告”</w:t>
      </w:r>
      <w:r>
        <w:rPr>
          <w:spacing w:val="-102"/>
          <w:w w:val="100"/>
        </w:rPr>
        <w:t> </w:t>
      </w:r>
      <w:r>
        <w:rPr>
          <w:spacing w:val="-102"/>
          <w:w w:val="100"/>
        </w:rPr>
      </w:r>
      <w:r>
        <w:rPr/>
        <w:t>之“七</w:t>
      </w:r>
      <w:r>
        <w:rPr>
          <w:spacing w:val="-8"/>
        </w:rPr>
        <w:t> </w:t>
      </w:r>
      <w:r>
        <w:rPr>
          <w:rFonts w:ascii="宋体" w:hAnsi="宋体" w:cs="宋体" w:eastAsia="宋体" w:hint="default"/>
          <w:spacing w:val="-8"/>
        </w:rPr>
      </w:r>
      <w:r>
        <w:rPr/>
        <w:t>合并财务报表项目注释”中关于长期股权投资和其他权益工具投资的相关内容。</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auto" w:before="97"/>
        <w:ind w:left="138" w:right="60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）公司吸收合并天下秀股份</w:t>
      </w:r>
      <w:r>
        <w:rPr>
          <w:rFonts w:ascii="宋体" w:hAnsi="宋体" w:cs="宋体" w:eastAsia="宋体" w:hint="default"/>
        </w:rPr>
        <w:t> </w:t>
      </w:r>
    </w:p>
    <w:p>
      <w:pPr>
        <w:pStyle w:val="BodyText"/>
        <w:spacing w:line="240" w:lineRule="auto" w:before="84"/>
        <w:ind w:left="558"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日，慧金科技第九届董事会第十一次会议审议通过了《关于公司吸收合并北</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京天下秀科技股份有限公司暨关联交易方案的议案》等相关议案；</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21</w:t>
      </w:r>
      <w:r>
        <w:rPr>
          <w:rFonts w:ascii="宋体" w:hAnsi="宋体" w:cs="宋体" w:eastAsia="宋体" w:hint="default"/>
          <w:spacing w:val="-55"/>
        </w:rPr>
        <w:t> </w:t>
      </w:r>
      <w:r>
        <w:rPr/>
        <w:t>日，慧金科技</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8"/>
        </w:rPr>
        <w:t> </w:t>
      </w:r>
      <w:r>
        <w:rPr/>
        <w:t>年年度股东大会审议通过上述议案。</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6"/>
          <w:footerReference w:type="default" r:id="rId17"/>
          <w:pgSz w:w="11910" w:h="16840"/>
          <w:pgMar w:header="880" w:footer="1195" w:top="1120" w:bottom="1380" w:left="1660" w:right="1140"/>
          <w:pgNumType w:start="2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firstLine="419"/>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日，慧金科技收到中国证监会出具的《关于核准广西慧金科技股份有限公司</w:t>
      </w:r>
      <w:r>
        <w:rPr>
          <w:w w:val="100"/>
        </w:rPr>
        <w:t> </w:t>
      </w:r>
      <w:r>
        <w:rPr/>
        <w:t>吸收合并北京天下秀科技股份有限公司的批复》（证监许可</w:t>
      </w:r>
      <w:r>
        <w:rPr>
          <w:rFonts w:ascii="宋体" w:hAnsi="宋体" w:cs="宋体" w:eastAsia="宋体" w:hint="default"/>
        </w:rPr>
        <w:t>[2019]1659</w:t>
      </w:r>
      <w:r>
        <w:rPr>
          <w:rFonts w:ascii="宋体" w:hAnsi="宋体" w:cs="宋体" w:eastAsia="宋体" w:hint="default"/>
          <w:spacing w:val="-55"/>
        </w:rPr>
        <w:t> </w:t>
      </w:r>
      <w:r>
        <w:rPr/>
        <w:t>号），核准慧金科技向</w:t>
      </w:r>
      <w:r>
        <w:rPr>
          <w:w w:val="100"/>
        </w:rPr>
        <w:t> </w:t>
      </w:r>
      <w:r>
        <w:rPr>
          <w:rFonts w:ascii="宋体" w:hAnsi="宋体" w:cs="宋体" w:eastAsia="宋体" w:hint="default"/>
        </w:rPr>
        <w:t>ShowWorld</w:t>
      </w:r>
      <w:r>
        <w:rPr>
          <w:rFonts w:ascii="宋体" w:hAnsi="宋体" w:cs="宋体" w:eastAsia="宋体" w:hint="default"/>
          <w:spacing w:val="-21"/>
        </w:rPr>
        <w:t> </w:t>
      </w:r>
      <w:r>
        <w:rPr>
          <w:rFonts w:ascii="宋体" w:hAnsi="宋体" w:cs="宋体" w:eastAsia="宋体" w:hint="default"/>
        </w:rPr>
        <w:t>HK</w:t>
      </w:r>
      <w:r>
        <w:rPr>
          <w:rFonts w:ascii="宋体" w:hAnsi="宋体" w:cs="宋体" w:eastAsia="宋体" w:hint="default"/>
          <w:spacing w:val="-56"/>
        </w:rPr>
        <w:t> </w:t>
      </w:r>
      <w:r>
        <w:rPr/>
        <w:t>发行</w:t>
      </w:r>
      <w:r>
        <w:rPr>
          <w:spacing w:val="-56"/>
        </w:rPr>
        <w:t> </w:t>
      </w:r>
      <w:r>
        <w:rPr>
          <w:rFonts w:ascii="宋体" w:hAnsi="宋体" w:cs="宋体" w:eastAsia="宋体" w:hint="default"/>
        </w:rPr>
        <w:t>332,615,750</w:t>
      </w:r>
      <w:r>
        <w:rPr>
          <w:rFonts w:ascii="宋体" w:hAnsi="宋体" w:cs="宋体" w:eastAsia="宋体" w:hint="default"/>
          <w:spacing w:val="-56"/>
        </w:rPr>
        <w:t> </w:t>
      </w:r>
      <w:r>
        <w:rPr/>
        <w:t>股股份、向</w:t>
      </w:r>
      <w:r>
        <w:rPr>
          <w:spacing w:val="-54"/>
        </w:rPr>
        <w:t> </w:t>
      </w:r>
      <w:r>
        <w:rPr>
          <w:rFonts w:ascii="宋体" w:hAnsi="宋体" w:cs="宋体" w:eastAsia="宋体" w:hint="default"/>
        </w:rPr>
        <w:t>WB</w:t>
      </w:r>
      <w:r>
        <w:rPr>
          <w:rFonts w:ascii="宋体" w:hAnsi="宋体" w:cs="宋体" w:eastAsia="宋体" w:hint="default"/>
          <w:spacing w:val="-21"/>
        </w:rPr>
        <w:t> </w:t>
      </w:r>
      <w:r>
        <w:rPr>
          <w:rFonts w:ascii="宋体" w:hAnsi="宋体" w:cs="宋体" w:eastAsia="宋体" w:hint="default"/>
        </w:rPr>
        <w:t>Online</w:t>
      </w:r>
      <w:r>
        <w:rPr>
          <w:rFonts w:ascii="宋体" w:hAnsi="宋体" w:cs="宋体" w:eastAsia="宋体" w:hint="default"/>
          <w:spacing w:val="-53"/>
        </w:rPr>
        <w:t> </w:t>
      </w:r>
      <w:r>
        <w:rPr/>
        <w:t>发行</w:t>
      </w:r>
      <w:r>
        <w:rPr>
          <w:spacing w:val="-54"/>
        </w:rPr>
        <w:t> </w:t>
      </w:r>
      <w:r>
        <w:rPr>
          <w:rFonts w:ascii="宋体" w:hAnsi="宋体" w:cs="宋体" w:eastAsia="宋体" w:hint="default"/>
        </w:rPr>
        <w:t>147,726,614</w:t>
      </w:r>
      <w:r>
        <w:rPr>
          <w:rFonts w:ascii="宋体" w:hAnsi="宋体" w:cs="宋体" w:eastAsia="宋体" w:hint="default"/>
          <w:spacing w:val="-54"/>
        </w:rPr>
        <w:t> </w:t>
      </w:r>
      <w:r>
        <w:rPr/>
        <w:t>股股份、向利兹利发行</w:t>
      </w:r>
      <w:r>
        <w:rPr>
          <w:w w:val="100"/>
        </w:rPr>
        <w:t> </w:t>
      </w:r>
      <w:r>
        <w:rPr>
          <w:rFonts w:ascii="宋体" w:hAnsi="宋体" w:cs="宋体" w:eastAsia="宋体" w:hint="default"/>
          <w:spacing w:val="-1"/>
          <w:w w:val="100"/>
        </w:rPr>
        <w:t>127,186,438</w:t>
      </w:r>
      <w:r>
        <w:rPr>
          <w:rFonts w:ascii="宋体" w:hAnsi="宋体" w:cs="宋体" w:eastAsia="宋体" w:hint="default"/>
          <w:spacing w:val="-62"/>
          <w:w w:val="100"/>
        </w:rPr>
        <w:t> </w:t>
      </w:r>
      <w:r>
        <w:rPr>
          <w:spacing w:val="-11"/>
          <w:w w:val="100"/>
        </w:rPr>
        <w:t>股股份、向庥隆金实发行</w:t>
      </w:r>
      <w:r>
        <w:rPr>
          <w:spacing w:val="-59"/>
          <w:w w:val="100"/>
        </w:rPr>
        <w:t> </w:t>
      </w:r>
      <w:r>
        <w:rPr>
          <w:rFonts w:ascii="宋体" w:hAnsi="宋体" w:cs="宋体" w:eastAsia="宋体" w:hint="default"/>
          <w:spacing w:val="-1"/>
          <w:w w:val="100"/>
        </w:rPr>
        <w:t>100,387,904</w:t>
      </w:r>
      <w:r>
        <w:rPr>
          <w:rFonts w:ascii="宋体" w:hAnsi="宋体" w:cs="宋体" w:eastAsia="宋体" w:hint="default"/>
          <w:spacing w:val="-62"/>
          <w:w w:val="100"/>
        </w:rPr>
        <w:t> </w:t>
      </w:r>
      <w:r>
        <w:rPr>
          <w:spacing w:val="-11"/>
          <w:w w:val="100"/>
        </w:rPr>
        <w:t>股股份、向嘉兴腾元发行</w:t>
      </w:r>
      <w:r>
        <w:rPr>
          <w:spacing w:val="-59"/>
          <w:w w:val="100"/>
        </w:rPr>
        <w:t> </w:t>
      </w:r>
      <w:r>
        <w:rPr>
          <w:rFonts w:ascii="宋体" w:hAnsi="宋体" w:cs="宋体" w:eastAsia="宋体" w:hint="default"/>
          <w:spacing w:val="-1"/>
          <w:w w:val="100"/>
        </w:rPr>
        <w:t>99,501,207</w:t>
      </w:r>
      <w:r>
        <w:rPr>
          <w:rFonts w:ascii="宋体" w:hAnsi="宋体" w:cs="宋体" w:eastAsia="宋体" w:hint="default"/>
          <w:spacing w:val="-59"/>
          <w:w w:val="100"/>
        </w:rPr>
        <w:t> </w:t>
      </w:r>
      <w:r>
        <w:rPr>
          <w:spacing w:val="-2"/>
          <w:w w:val="100"/>
        </w:rPr>
        <w:t>股股份、</w:t>
      </w:r>
    </w:p>
    <w:p>
      <w:pPr>
        <w:pStyle w:val="BodyText"/>
        <w:spacing w:line="240" w:lineRule="auto" w:before="46"/>
        <w:ind w:left="138" w:right="0"/>
        <w:jc w:val="both"/>
        <w:rPr>
          <w:rFonts w:ascii="宋体" w:hAnsi="宋体" w:cs="宋体" w:eastAsia="宋体" w:hint="default"/>
        </w:rPr>
      </w:pPr>
      <w:r>
        <w:rPr>
          <w:w w:val="100"/>
        </w:rPr>
        <w:t>向厦</w:t>
      </w:r>
      <w:r>
        <w:rPr>
          <w:spacing w:val="-3"/>
          <w:w w:val="100"/>
        </w:rPr>
        <w:t>门</w:t>
      </w:r>
      <w:r>
        <w:rPr>
          <w:w w:val="100"/>
        </w:rPr>
        <w:t>赛</w:t>
      </w:r>
      <w:r>
        <w:rPr>
          <w:spacing w:val="-3"/>
          <w:w w:val="100"/>
        </w:rPr>
        <w:t>富发</w:t>
      </w:r>
      <w:r>
        <w:rPr>
          <w:w w:val="100"/>
        </w:rPr>
        <w:t>行</w:t>
      </w:r>
      <w:r>
        <w:rPr>
          <w:spacing w:val="-60"/>
        </w:rPr>
        <w:t> </w:t>
      </w:r>
      <w:r>
        <w:rPr>
          <w:rFonts w:ascii="宋体" w:hAnsi="宋体" w:cs="宋体" w:eastAsia="宋体" w:hint="default"/>
          <w:w w:val="100"/>
        </w:rPr>
        <w:t>9</w:t>
      </w:r>
      <w:r>
        <w:rPr>
          <w:rFonts w:ascii="宋体" w:hAnsi="宋体" w:cs="宋体" w:eastAsia="宋体" w:hint="default"/>
          <w:spacing w:val="-3"/>
          <w:w w:val="100"/>
        </w:rPr>
        <w:t>9</w:t>
      </w:r>
      <w:r>
        <w:rPr>
          <w:rFonts w:ascii="宋体" w:hAnsi="宋体" w:cs="宋体" w:eastAsia="宋体" w:hint="default"/>
          <w:w w:val="100"/>
        </w:rPr>
        <w:t>,50</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07</w:t>
      </w:r>
      <w:r>
        <w:rPr>
          <w:rFonts w:ascii="宋体" w:hAnsi="宋体" w:cs="宋体" w:eastAsia="宋体" w:hint="default"/>
          <w:spacing w:val="-60"/>
        </w:rPr>
        <w:t> </w:t>
      </w:r>
      <w:r>
        <w:rPr>
          <w:spacing w:val="-3"/>
          <w:w w:val="100"/>
        </w:rPr>
        <w:t>股</w:t>
      </w:r>
      <w:r>
        <w:rPr>
          <w:w w:val="100"/>
        </w:rPr>
        <w:t>股</w:t>
      </w:r>
      <w:r>
        <w:rPr>
          <w:spacing w:val="-3"/>
          <w:w w:val="100"/>
        </w:rPr>
        <w:t>份</w:t>
      </w:r>
      <w:r>
        <w:rPr>
          <w:spacing w:val="-106"/>
          <w:w w:val="100"/>
        </w:rPr>
        <w:t>、</w:t>
      </w:r>
      <w:r>
        <w:rPr>
          <w:spacing w:val="-3"/>
          <w:w w:val="100"/>
        </w:rPr>
        <w:t>向</w:t>
      </w:r>
      <w:r>
        <w:rPr>
          <w:w w:val="100"/>
        </w:rPr>
        <w:t>永</w:t>
      </w:r>
      <w:r>
        <w:rPr>
          <w:spacing w:val="-3"/>
          <w:w w:val="100"/>
        </w:rPr>
        <w:t>盟发</w:t>
      </w:r>
      <w:r>
        <w:rPr>
          <w:w w:val="100"/>
        </w:rPr>
        <w:t>行</w:t>
      </w:r>
      <w:r>
        <w:rPr>
          <w:spacing w:val="-60"/>
        </w:rPr>
        <w:t> </w:t>
      </w:r>
      <w:r>
        <w:rPr>
          <w:rFonts w:ascii="宋体" w:hAnsi="宋体" w:cs="宋体" w:eastAsia="宋体" w:hint="default"/>
          <w:w w:val="100"/>
        </w:rPr>
        <w:t>95</w:t>
      </w:r>
      <w:r>
        <w:rPr>
          <w:rFonts w:ascii="宋体" w:hAnsi="宋体" w:cs="宋体" w:eastAsia="宋体" w:hint="default"/>
          <w:spacing w:val="-3"/>
          <w:w w:val="100"/>
        </w:rPr>
        <w:t>,</w:t>
      </w:r>
      <w:r>
        <w:rPr>
          <w:rFonts w:ascii="宋体" w:hAnsi="宋体" w:cs="宋体" w:eastAsia="宋体" w:hint="default"/>
          <w:w w:val="100"/>
        </w:rPr>
        <w:t>510,8</w:t>
      </w:r>
      <w:r>
        <w:rPr>
          <w:rFonts w:ascii="宋体" w:hAnsi="宋体" w:cs="宋体" w:eastAsia="宋体" w:hint="default"/>
          <w:spacing w:val="-3"/>
          <w:w w:val="100"/>
        </w:rPr>
        <w:t>6</w:t>
      </w:r>
      <w:r>
        <w:rPr>
          <w:rFonts w:ascii="宋体" w:hAnsi="宋体" w:cs="宋体" w:eastAsia="宋体" w:hint="default"/>
          <w:w w:val="100"/>
        </w:rPr>
        <w:t>0</w:t>
      </w:r>
      <w:r>
        <w:rPr>
          <w:rFonts w:ascii="宋体" w:hAnsi="宋体" w:cs="宋体" w:eastAsia="宋体" w:hint="default"/>
          <w:spacing w:val="-62"/>
        </w:rPr>
        <w:t> </w:t>
      </w:r>
      <w:r>
        <w:rPr>
          <w:w w:val="100"/>
        </w:rPr>
        <w:t>股</w:t>
      </w:r>
      <w:r>
        <w:rPr>
          <w:spacing w:val="-3"/>
          <w:w w:val="100"/>
        </w:rPr>
        <w:t>股</w:t>
      </w:r>
      <w:r>
        <w:rPr>
          <w:w w:val="100"/>
        </w:rPr>
        <w:t>份</w:t>
      </w:r>
      <w:r>
        <w:rPr>
          <w:spacing w:val="-106"/>
          <w:w w:val="100"/>
        </w:rPr>
        <w:t>、</w:t>
      </w:r>
      <w:r>
        <w:rPr>
          <w:spacing w:val="-3"/>
          <w:w w:val="100"/>
        </w:rPr>
        <w:t>向</w:t>
      </w:r>
      <w:r>
        <w:rPr>
          <w:w w:val="100"/>
        </w:rPr>
        <w:t>澄</w:t>
      </w:r>
      <w:r>
        <w:rPr>
          <w:spacing w:val="-3"/>
          <w:w w:val="100"/>
        </w:rPr>
        <w:t>迈新</w:t>
      </w:r>
      <w:r>
        <w:rPr>
          <w:w w:val="100"/>
        </w:rPr>
        <w:t>升</w:t>
      </w:r>
      <w:r>
        <w:rPr>
          <w:spacing w:val="-3"/>
          <w:w w:val="100"/>
        </w:rPr>
        <w:t>发</w:t>
      </w:r>
      <w:r>
        <w:rPr>
          <w:w w:val="100"/>
        </w:rPr>
        <w:t>行</w:t>
      </w:r>
      <w:r>
        <w:rPr>
          <w:spacing w:val="-60"/>
        </w:rPr>
        <w:t> </w:t>
      </w:r>
      <w:r>
        <w:rPr>
          <w:rFonts w:ascii="宋体" w:hAnsi="宋体" w:cs="宋体" w:eastAsia="宋体" w:hint="default"/>
          <w:w w:val="100"/>
        </w:rPr>
        <w:t>9</w:t>
      </w:r>
      <w:r>
        <w:rPr>
          <w:rFonts w:ascii="宋体" w:hAnsi="宋体" w:cs="宋体" w:eastAsia="宋体" w:hint="default"/>
          <w:spacing w:val="-3"/>
          <w:w w:val="100"/>
        </w:rPr>
        <w:t>3</w:t>
      </w:r>
      <w:r>
        <w:rPr>
          <w:rFonts w:ascii="宋体" w:hAnsi="宋体" w:cs="宋体" w:eastAsia="宋体" w:hint="default"/>
          <w:w w:val="100"/>
        </w:rPr>
        <w:t>,54</w:t>
      </w:r>
      <w:r>
        <w:rPr>
          <w:rFonts w:ascii="宋体" w:hAnsi="宋体" w:cs="宋体" w:eastAsia="宋体" w:hint="default"/>
          <w:spacing w:val="-3"/>
          <w:w w:val="100"/>
        </w:rPr>
        <w:t>3</w:t>
      </w:r>
      <w:r>
        <w:rPr>
          <w:rFonts w:ascii="宋体" w:hAnsi="宋体" w:cs="宋体" w:eastAsia="宋体" w:hint="default"/>
          <w:w w:val="100"/>
        </w:rPr>
        <w:t>,291</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spacing w:val="-5"/>
        </w:rPr>
        <w:t>股股份、向杭州长潘股权投资合伙企业（有限合伙）发行 </w:t>
      </w:r>
      <w:r>
        <w:rPr>
          <w:rFonts w:ascii="宋体" w:hAnsi="宋体" w:cs="宋体" w:eastAsia="宋体" w:hint="default"/>
        </w:rPr>
        <w:t>65,905,768</w:t>
      </w:r>
      <w:r>
        <w:rPr>
          <w:rFonts w:ascii="宋体" w:hAnsi="宋体" w:cs="宋体" w:eastAsia="宋体" w:hint="default"/>
          <w:spacing w:val="-31"/>
        </w:rPr>
        <w:t> </w:t>
      </w:r>
      <w:r>
        <w:rPr>
          <w:spacing w:val="-4"/>
        </w:rPr>
        <w:t>股股份、向海南金慧投资管</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spacing w:val="-15"/>
        </w:rPr>
        <w:t>理中心（有限合伙）发行 </w:t>
      </w:r>
      <w:r>
        <w:rPr>
          <w:rFonts w:ascii="宋体" w:hAnsi="宋体" w:cs="宋体" w:eastAsia="宋体" w:hint="default"/>
        </w:rPr>
        <w:t>59,479,942</w:t>
      </w:r>
      <w:r>
        <w:rPr>
          <w:rFonts w:ascii="宋体" w:hAnsi="宋体" w:cs="宋体" w:eastAsia="宋体" w:hint="default"/>
          <w:spacing w:val="-47"/>
        </w:rPr>
        <w:t> </w:t>
      </w:r>
      <w:r>
        <w:rPr>
          <w:spacing w:val="-7"/>
        </w:rPr>
        <w:t>股股份、向宁波梅山保税港区文泰投资合伙企业（有限合伙）</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发行</w:t>
      </w:r>
      <w:r>
        <w:rPr>
          <w:spacing w:val="-55"/>
        </w:rPr>
        <w:t> </w:t>
      </w:r>
      <w:r>
        <w:rPr>
          <w:rFonts w:ascii="宋体" w:hAnsi="宋体" w:cs="宋体" w:eastAsia="宋体" w:hint="default"/>
        </w:rPr>
        <w:t>37,645,509</w:t>
      </w:r>
      <w:r>
        <w:rPr>
          <w:rFonts w:ascii="宋体" w:hAnsi="宋体" w:cs="宋体" w:eastAsia="宋体" w:hint="default"/>
          <w:spacing w:val="-55"/>
        </w:rPr>
        <w:t> </w:t>
      </w:r>
      <w:r>
        <w:rPr/>
        <w:t>股股份、向北京宏远伯乐投资中心（有限合伙）发行</w:t>
      </w:r>
      <w:r>
        <w:rPr>
          <w:spacing w:val="-55"/>
        </w:rPr>
        <w:t> </w:t>
      </w:r>
      <w:r>
        <w:rPr>
          <w:rFonts w:ascii="宋体" w:hAnsi="宋体" w:cs="宋体" w:eastAsia="宋体" w:hint="default"/>
        </w:rPr>
        <w:t>28,519,270</w:t>
      </w:r>
      <w:r>
        <w:rPr>
          <w:rFonts w:ascii="宋体" w:hAnsi="宋体" w:cs="宋体" w:eastAsia="宋体" w:hint="default"/>
          <w:spacing w:val="-57"/>
        </w:rPr>
        <w:t> </w:t>
      </w:r>
      <w:r>
        <w:rPr/>
        <w:t>股股份、向合</w:t>
      </w:r>
    </w:p>
    <w:p>
      <w:pPr>
        <w:spacing w:line="240" w:lineRule="auto" w:before="11"/>
        <w:rPr>
          <w:rFonts w:ascii="宋体" w:hAnsi="宋体" w:cs="宋体" w:eastAsia="宋体" w:hint="default"/>
          <w:sz w:val="14"/>
          <w:szCs w:val="14"/>
        </w:rPr>
      </w:pPr>
    </w:p>
    <w:p>
      <w:pPr>
        <w:pStyle w:val="BodyText"/>
        <w:spacing w:line="240" w:lineRule="auto"/>
        <w:ind w:left="138" w:right="0"/>
        <w:jc w:val="both"/>
      </w:pPr>
      <w:r>
        <w:rPr>
          <w:spacing w:val="-5"/>
        </w:rPr>
        <w:t>肥中安润信基金投资合伙企业（有限合伙）发行 </w:t>
      </w:r>
      <w:r>
        <w:rPr>
          <w:rFonts w:ascii="宋体" w:hAnsi="宋体" w:cs="宋体" w:eastAsia="宋体" w:hint="default"/>
        </w:rPr>
        <w:t>19,012,847</w:t>
      </w:r>
      <w:r>
        <w:rPr>
          <w:rFonts w:ascii="宋体" w:hAnsi="宋体" w:cs="宋体" w:eastAsia="宋体" w:hint="default"/>
          <w:spacing w:val="-34"/>
        </w:rPr>
        <w:t> </w:t>
      </w:r>
      <w:r>
        <w:rPr>
          <w:spacing w:val="-4"/>
        </w:rPr>
        <w:t>股股份、向上海沁朴股权投资基金合</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spacing w:val="-5"/>
        </w:rPr>
        <w:t>伙企业（有限合伙）发行 </w:t>
      </w:r>
      <w:r>
        <w:rPr>
          <w:rFonts w:ascii="宋体" w:hAnsi="宋体" w:cs="宋体" w:eastAsia="宋体" w:hint="default"/>
        </w:rPr>
        <w:t>15,210,296</w:t>
      </w:r>
      <w:r>
        <w:rPr>
          <w:rFonts w:ascii="宋体" w:hAnsi="宋体" w:cs="宋体" w:eastAsia="宋体" w:hint="default"/>
          <w:spacing w:val="-41"/>
        </w:rPr>
        <w:t> </w:t>
      </w:r>
      <w:r>
        <w:rPr>
          <w:spacing w:val="-4"/>
        </w:rPr>
        <w:t>股股份、向深圳市招远秋实投资合伙企业（有限合伙）发行</w:t>
      </w:r>
    </w:p>
    <w:p>
      <w:pPr>
        <w:spacing w:line="240" w:lineRule="auto" w:before="10"/>
        <w:rPr>
          <w:rFonts w:ascii="宋体" w:hAnsi="宋体" w:cs="宋体" w:eastAsia="宋体" w:hint="default"/>
          <w:sz w:val="14"/>
          <w:szCs w:val="14"/>
        </w:rPr>
      </w:pPr>
    </w:p>
    <w:p>
      <w:pPr>
        <w:pStyle w:val="BodyText"/>
        <w:spacing w:line="240" w:lineRule="auto"/>
        <w:ind w:left="138" w:right="0"/>
        <w:jc w:val="both"/>
        <w:rPr>
          <w:rFonts w:ascii="宋体" w:hAnsi="宋体" w:cs="宋体" w:eastAsia="宋体" w:hint="default"/>
        </w:rPr>
      </w:pPr>
      <w:r>
        <w:rPr>
          <w:rFonts w:ascii="宋体" w:hAnsi="宋体" w:cs="宋体" w:eastAsia="宋体" w:hint="default"/>
        </w:rPr>
        <w:t>9,919,756</w:t>
      </w:r>
      <w:r>
        <w:rPr>
          <w:rFonts w:ascii="宋体" w:hAnsi="宋体" w:cs="宋体" w:eastAsia="宋体" w:hint="default"/>
          <w:spacing w:val="-55"/>
        </w:rPr>
        <w:t> </w:t>
      </w:r>
      <w:r>
        <w:rPr/>
        <w:t>股股份吸收合并天下秀股份。</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12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10</w:t>
      </w:r>
      <w:r>
        <w:rPr>
          <w:rFonts w:ascii="宋体" w:hAnsi="宋体" w:cs="宋体" w:eastAsia="宋体" w:hint="default"/>
          <w:spacing w:val="-43"/>
        </w:rPr>
        <w:t> </w:t>
      </w:r>
      <w:r>
        <w:rPr>
          <w:spacing w:val="-3"/>
        </w:rPr>
        <w:t>日，慧金科技收到广西壮族自治区商务厅转发的中华人民共和国商务部出具</w:t>
      </w:r>
      <w:r>
        <w:rPr>
          <w:w w:val="100"/>
        </w:rPr>
        <w:t> </w:t>
      </w:r>
      <w:r>
        <w:rPr>
          <w:spacing w:val="-2"/>
        </w:rPr>
        <w:t>的《关于原则同意广西慧金科技股份有限公司吸收合并北京天下秀科技股份有限公司等事项的批</w:t>
      </w:r>
      <w:r>
        <w:rPr>
          <w:spacing w:val="-25"/>
        </w:rPr>
        <w:t> </w:t>
      </w:r>
      <w:r>
        <w:rPr>
          <w:spacing w:val="-25"/>
        </w:rPr>
      </w:r>
      <w:r>
        <w:rPr>
          <w:spacing w:val="-5"/>
        </w:rPr>
        <w:t>复》（商资批</w:t>
      </w:r>
      <w:r>
        <w:rPr>
          <w:rFonts w:ascii="宋体" w:hAnsi="宋体" w:cs="宋体" w:eastAsia="宋体" w:hint="default"/>
          <w:spacing w:val="-5"/>
        </w:rPr>
        <w:t>[2019]696</w:t>
      </w:r>
      <w:r>
        <w:rPr>
          <w:rFonts w:ascii="宋体" w:hAnsi="宋体" w:cs="宋体" w:eastAsia="宋体" w:hint="default"/>
          <w:spacing w:val="-41"/>
        </w:rPr>
        <w:t> </w:t>
      </w:r>
      <w:r>
        <w:rPr>
          <w:spacing w:val="-5"/>
        </w:rPr>
        <w:t>号），原则同意慧金科技吸收合并天下秀股份，原则同意</w:t>
      </w:r>
      <w:r>
        <w:rPr>
          <w:spacing w:val="-37"/>
        </w:rPr>
        <w:t> </w:t>
      </w:r>
      <w:r>
        <w:rPr>
          <w:rFonts w:ascii="宋体" w:hAnsi="宋体" w:cs="宋体" w:eastAsia="宋体" w:hint="default"/>
        </w:rPr>
        <w:t>ShowWorld</w:t>
      </w:r>
      <w:r>
        <w:rPr>
          <w:rFonts w:ascii="宋体" w:hAnsi="宋体" w:cs="宋体" w:eastAsia="宋体" w:hint="default"/>
          <w:spacing w:val="-41"/>
        </w:rPr>
        <w:t> </w:t>
      </w:r>
      <w:r>
        <w:rPr>
          <w:rFonts w:ascii="宋体" w:hAnsi="宋体" w:cs="宋体" w:eastAsia="宋体" w:hint="default"/>
        </w:rPr>
        <w:t>HK</w:t>
      </w:r>
      <w:r>
        <w:rPr/>
        <w:t>、</w:t>
      </w:r>
      <w:r>
        <w:rPr>
          <w:spacing w:val="-99"/>
        </w:rPr>
        <w:t> </w:t>
      </w:r>
      <w:r>
        <w:rPr>
          <w:rFonts w:ascii="宋体" w:hAnsi="宋体" w:cs="宋体" w:eastAsia="宋体" w:hint="default"/>
        </w:rPr>
        <w:t>WB Online</w:t>
      </w:r>
      <w:r>
        <w:rPr>
          <w:rFonts w:ascii="宋体" w:hAnsi="宋体" w:cs="宋体" w:eastAsia="宋体" w:hint="default"/>
          <w:spacing w:val="-58"/>
        </w:rPr>
        <w:t> </w:t>
      </w:r>
      <w:r>
        <w:rPr/>
        <w:t>因上述吸收合并战略投资慧金科技。</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10</w:t>
      </w:r>
      <w:r>
        <w:rPr>
          <w:rFonts w:ascii="宋体" w:hAnsi="宋体" w:cs="宋体" w:eastAsia="宋体" w:hint="default"/>
          <w:spacing w:val="-47"/>
        </w:rPr>
        <w:t> </w:t>
      </w:r>
      <w:r>
        <w:rPr>
          <w:spacing w:val="-6"/>
        </w:rPr>
        <w:t>日，慧金科技与天下秀股份签署《资产交割协议》，约定以</w:t>
      </w:r>
      <w:r>
        <w:rPr>
          <w:spacing w:val="-46"/>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10</w:t>
      </w:r>
    </w:p>
    <w:p>
      <w:pPr>
        <w:spacing w:line="240" w:lineRule="auto" w:before="10"/>
        <w:rPr>
          <w:rFonts w:ascii="宋体" w:hAnsi="宋体" w:cs="宋体" w:eastAsia="宋体" w:hint="default"/>
          <w:sz w:val="14"/>
          <w:szCs w:val="14"/>
        </w:rPr>
      </w:pPr>
    </w:p>
    <w:p>
      <w:pPr>
        <w:pStyle w:val="BodyText"/>
        <w:spacing w:line="408" w:lineRule="auto"/>
        <w:ind w:left="138" w:right="137"/>
        <w:jc w:val="both"/>
        <w:rPr>
          <w:rFonts w:ascii="宋体" w:hAnsi="宋体" w:cs="宋体" w:eastAsia="宋体" w:hint="default"/>
        </w:rPr>
      </w:pPr>
      <w:r>
        <w:rPr/>
        <w:t>日为本次交易的交割日，以</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日为交割审计基准日，于该交割日由慧金科技聘请具</w:t>
      </w:r>
      <w:r>
        <w:rPr>
          <w:w w:val="100"/>
        </w:rPr>
        <w:t> </w:t>
      </w:r>
      <w:r>
        <w:rPr>
          <w:spacing w:val="-2"/>
        </w:rPr>
        <w:t>有证券期货从业资格的会计师事务所对天下秀股份在过渡期间的损益进行审计并出具审计报告。</w:t>
      </w:r>
      <w:r>
        <w:rPr>
          <w:spacing w:val="-25"/>
        </w:rPr>
        <w:t> </w:t>
      </w:r>
      <w:r>
        <w:rPr>
          <w:spacing w:val="-25"/>
        </w:rPr>
      </w:r>
      <w:r>
        <w:rPr>
          <w:spacing w:val="-2"/>
        </w:rPr>
        <w:t>自交割日起，天下秀股份的全部资产、负债、合同及其他一切权利、义务和责任将由慧金科技享</w:t>
      </w:r>
      <w:r>
        <w:rPr>
          <w:spacing w:val="-25"/>
        </w:rPr>
        <w:t> </w:t>
      </w:r>
      <w:r>
        <w:rPr>
          <w:spacing w:val="-25"/>
        </w:rPr>
      </w:r>
      <w:r>
        <w:rPr/>
        <w:t>有和承担。</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2"/>
        </w:rPr>
        <w:t> </w:t>
      </w:r>
      <w:r>
        <w:rPr>
          <w:w w:val="100"/>
        </w:rPr>
        <w:t>日</w:t>
      </w:r>
      <w:r>
        <w:rPr>
          <w:spacing w:val="-106"/>
          <w:w w:val="100"/>
        </w:rPr>
        <w:t>，</w:t>
      </w:r>
      <w:r>
        <w:rPr>
          <w:spacing w:val="-3"/>
          <w:w w:val="100"/>
        </w:rPr>
        <w:t>中</w:t>
      </w:r>
      <w:r>
        <w:rPr>
          <w:w w:val="100"/>
        </w:rPr>
        <w:t>汇</w:t>
      </w:r>
      <w:r>
        <w:rPr>
          <w:spacing w:val="-3"/>
          <w:w w:val="100"/>
        </w:rPr>
        <w:t>会</w:t>
      </w:r>
      <w:r>
        <w:rPr>
          <w:w w:val="100"/>
        </w:rPr>
        <w:t>计师</w:t>
      </w:r>
      <w:r>
        <w:rPr>
          <w:spacing w:val="-3"/>
          <w:w w:val="100"/>
        </w:rPr>
        <w:t>事</w:t>
      </w:r>
      <w:r>
        <w:rPr>
          <w:w w:val="100"/>
        </w:rPr>
        <w:t>务</w:t>
      </w:r>
      <w:r>
        <w:rPr>
          <w:spacing w:val="-108"/>
          <w:w w:val="100"/>
        </w:rPr>
        <w:t>所</w:t>
      </w:r>
      <w:r>
        <w:rPr>
          <w:w w:val="100"/>
        </w:rPr>
        <w:t>（</w:t>
      </w:r>
      <w:r>
        <w:rPr>
          <w:spacing w:val="-3"/>
          <w:w w:val="100"/>
        </w:rPr>
        <w:t>特</w:t>
      </w:r>
      <w:r>
        <w:rPr>
          <w:w w:val="100"/>
        </w:rPr>
        <w:t>殊</w:t>
      </w:r>
      <w:r>
        <w:rPr>
          <w:spacing w:val="-3"/>
          <w:w w:val="100"/>
        </w:rPr>
        <w:t>普</w:t>
      </w:r>
      <w:r>
        <w:rPr>
          <w:w w:val="100"/>
        </w:rPr>
        <w:t>通</w:t>
      </w:r>
      <w:r>
        <w:rPr>
          <w:spacing w:val="-3"/>
          <w:w w:val="100"/>
        </w:rPr>
        <w:t>合伙</w:t>
      </w:r>
      <w:r>
        <w:rPr>
          <w:spacing w:val="-106"/>
          <w:w w:val="100"/>
        </w:rPr>
        <w:t>）</w:t>
      </w:r>
      <w:r>
        <w:rPr>
          <w:w w:val="100"/>
        </w:rPr>
        <w:t>出</w:t>
      </w:r>
      <w:r>
        <w:rPr>
          <w:spacing w:val="-106"/>
          <w:w w:val="100"/>
        </w:rPr>
        <w:t>具</w:t>
      </w:r>
      <w:r>
        <w:rPr>
          <w:spacing w:val="-3"/>
          <w:w w:val="100"/>
        </w:rPr>
        <w:t>《</w:t>
      </w:r>
      <w:r>
        <w:rPr>
          <w:w w:val="100"/>
        </w:rPr>
        <w:t>验</w:t>
      </w:r>
      <w:r>
        <w:rPr>
          <w:spacing w:val="-3"/>
          <w:w w:val="100"/>
        </w:rPr>
        <w:t>资</w:t>
      </w:r>
      <w:r>
        <w:rPr>
          <w:w w:val="100"/>
        </w:rPr>
        <w:t>报</w:t>
      </w:r>
      <w:r>
        <w:rPr>
          <w:spacing w:val="-3"/>
          <w:w w:val="100"/>
        </w:rPr>
        <w:t>告</w:t>
      </w:r>
      <w:r>
        <w:rPr>
          <w:spacing w:val="-212"/>
          <w:w w:val="100"/>
        </w:rPr>
        <w:t>》</w:t>
      </w:r>
      <w:r>
        <w:rPr>
          <w:w w:val="100"/>
        </w:rPr>
        <w:t>（</w:t>
      </w:r>
      <w:r>
        <w:rPr>
          <w:spacing w:val="-3"/>
          <w:w w:val="100"/>
        </w:rPr>
        <w:t>中</w:t>
      </w:r>
      <w:r>
        <w:rPr>
          <w:w w:val="100"/>
        </w:rPr>
        <w:t>汇</w:t>
      </w:r>
      <w:r>
        <w:rPr>
          <w:spacing w:val="-3"/>
          <w:w w:val="100"/>
        </w:rPr>
        <w:t>会</w:t>
      </w:r>
      <w:r>
        <w:rPr>
          <w:w w:val="100"/>
        </w:rPr>
        <w:t>验</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9]5</w:t>
      </w:r>
      <w:r>
        <w:rPr>
          <w:rFonts w:ascii="宋体" w:hAnsi="宋体" w:cs="宋体" w:eastAsia="宋体" w:hint="default"/>
          <w:spacing w:val="-3"/>
          <w:w w:val="100"/>
        </w:rPr>
        <w:t>0</w:t>
      </w:r>
      <w:r>
        <w:rPr>
          <w:rFonts w:ascii="宋体" w:hAnsi="宋体" w:cs="宋体" w:eastAsia="宋体" w:hint="default"/>
          <w:w w:val="100"/>
        </w:rPr>
        <w:t>96</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spacing w:val="-14"/>
        </w:rPr>
        <w:t>号），截至</w:t>
      </w:r>
      <w:r>
        <w:rPr>
          <w:spacing w:val="-43"/>
        </w:rPr>
        <w:t> </w:t>
      </w: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1"/>
        </w:rPr>
        <w:t> </w:t>
      </w:r>
      <w:r>
        <w:rPr>
          <w:rFonts w:ascii="宋体" w:hAnsi="宋体" w:cs="宋体" w:eastAsia="宋体" w:hint="default"/>
        </w:rPr>
        <w:t>11</w:t>
      </w:r>
      <w:r>
        <w:rPr>
          <w:rFonts w:ascii="宋体" w:hAnsi="宋体" w:cs="宋体" w:eastAsia="宋体" w:hint="default"/>
          <w:spacing w:val="-43"/>
        </w:rPr>
        <w:t> </w:t>
      </w:r>
      <w:r>
        <w:rPr>
          <w:spacing w:val="-3"/>
        </w:rPr>
        <w:t>日，慧金科技已收到交易对方以天下秀股份净资产缴纳的新增注册资</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本合计人民币</w:t>
      </w:r>
      <w:r>
        <w:rPr>
          <w:spacing w:val="-56"/>
        </w:rPr>
        <w:t> </w:t>
      </w:r>
      <w:r>
        <w:rPr>
          <w:rFonts w:ascii="宋体" w:hAnsi="宋体" w:cs="宋体" w:eastAsia="宋体" w:hint="default"/>
        </w:rPr>
        <w:t>1,331,666,659</w:t>
      </w:r>
      <w:r>
        <w:rPr>
          <w:rFonts w:ascii="宋体" w:hAnsi="宋体" w:cs="宋体" w:eastAsia="宋体" w:hint="default"/>
          <w:spacing w:val="-55"/>
        </w:rPr>
        <w:t> </w:t>
      </w:r>
      <w:r>
        <w:rPr/>
        <w:t>元，鉴于本次吸收合并后天下秀股份持有的慧金科技股份</w:t>
      </w:r>
    </w:p>
    <w:p>
      <w:pPr>
        <w:spacing w:line="240" w:lineRule="auto" w:before="11"/>
        <w:rPr>
          <w:rFonts w:ascii="宋体" w:hAnsi="宋体" w:cs="宋体" w:eastAsia="宋体" w:hint="default"/>
          <w:sz w:val="14"/>
          <w:szCs w:val="14"/>
        </w:rPr>
      </w:pPr>
    </w:p>
    <w:p>
      <w:pPr>
        <w:pStyle w:val="BodyText"/>
        <w:spacing w:line="240" w:lineRule="auto"/>
        <w:ind w:left="138" w:right="0"/>
        <w:jc w:val="both"/>
      </w:pPr>
      <w:r>
        <w:rPr>
          <w:rFonts w:ascii="宋体" w:hAnsi="宋体" w:cs="宋体" w:eastAsia="宋体" w:hint="default"/>
        </w:rPr>
        <w:t>46,040,052</w:t>
      </w:r>
      <w:r>
        <w:rPr>
          <w:rFonts w:ascii="宋体" w:hAnsi="宋体" w:cs="宋体" w:eastAsia="宋体" w:hint="default"/>
          <w:spacing w:val="-38"/>
        </w:rPr>
        <w:t> </w:t>
      </w:r>
      <w:r>
        <w:rPr>
          <w:spacing w:val="-3"/>
        </w:rPr>
        <w:t>股予以注销，本次吸收合并新增注册资本为人民币</w:t>
      </w:r>
      <w:r>
        <w:rPr>
          <w:spacing w:val="-38"/>
        </w:rPr>
        <w:t> </w:t>
      </w:r>
      <w:r>
        <w:rPr>
          <w:rFonts w:ascii="宋体" w:hAnsi="宋体" w:cs="宋体" w:eastAsia="宋体" w:hint="default"/>
        </w:rPr>
        <w:t>1,285,626,607</w:t>
      </w:r>
      <w:r>
        <w:rPr>
          <w:rFonts w:ascii="宋体" w:hAnsi="宋体" w:cs="宋体" w:eastAsia="宋体" w:hint="default"/>
          <w:spacing w:val="-38"/>
        </w:rPr>
        <w:t> </w:t>
      </w:r>
      <w:r>
        <w:rPr>
          <w:spacing w:val="-4"/>
        </w:rPr>
        <w:t>元，变更后慧金科</w:t>
      </w:r>
    </w:p>
    <w:p>
      <w:pPr>
        <w:spacing w:line="240" w:lineRule="auto" w:before="10"/>
        <w:rPr>
          <w:rFonts w:ascii="宋体" w:hAnsi="宋体" w:cs="宋体" w:eastAsia="宋体" w:hint="default"/>
          <w:sz w:val="14"/>
          <w:szCs w:val="14"/>
        </w:rPr>
      </w:pPr>
    </w:p>
    <w:p>
      <w:pPr>
        <w:pStyle w:val="BodyText"/>
        <w:spacing w:line="408" w:lineRule="auto"/>
        <w:ind w:left="138" w:right="142"/>
        <w:jc w:val="both"/>
        <w:rPr>
          <w:rFonts w:ascii="宋体" w:hAnsi="宋体" w:cs="宋体" w:eastAsia="宋体" w:hint="default"/>
        </w:rPr>
      </w:pPr>
      <w:r>
        <w:rPr/>
        <w:t>技的注册资本为人民币</w:t>
      </w:r>
      <w:r>
        <w:rPr>
          <w:spacing w:val="-54"/>
        </w:rPr>
        <w:t> </w:t>
      </w:r>
      <w:r>
        <w:rPr>
          <w:rFonts w:ascii="宋体" w:hAnsi="宋体" w:cs="宋体" w:eastAsia="宋体" w:hint="default"/>
        </w:rPr>
        <w:t>1,680,420,315</w:t>
      </w:r>
      <w:r>
        <w:rPr>
          <w:rFonts w:ascii="宋体" w:hAnsi="宋体" w:cs="宋体" w:eastAsia="宋体" w:hint="default"/>
          <w:spacing w:val="-55"/>
        </w:rPr>
        <w:t> </w:t>
      </w:r>
      <w:r>
        <w:rPr/>
        <w:t>元，其中：有限售条件股份</w:t>
      </w:r>
      <w:r>
        <w:rPr>
          <w:spacing w:val="-55"/>
        </w:rPr>
        <w:t> </w:t>
      </w:r>
      <w:r>
        <w:rPr>
          <w:rFonts w:ascii="宋体" w:hAnsi="宋体" w:cs="宋体" w:eastAsia="宋体" w:hint="default"/>
        </w:rPr>
        <w:t>1,331,666,659</w:t>
      </w:r>
      <w:r>
        <w:rPr>
          <w:rFonts w:ascii="宋体" w:hAnsi="宋体" w:cs="宋体" w:eastAsia="宋体" w:hint="default"/>
          <w:spacing w:val="-57"/>
        </w:rPr>
        <w:t> </w:t>
      </w:r>
      <w:r>
        <w:rPr/>
        <w:t>元，占变更后</w:t>
      </w:r>
      <w:r>
        <w:rPr>
          <w:w w:val="100"/>
        </w:rPr>
        <w:t> </w:t>
      </w:r>
      <w:r>
        <w:rPr/>
        <w:t>注册资本的</w:t>
      </w:r>
      <w:r>
        <w:rPr>
          <w:spacing w:val="-55"/>
        </w:rPr>
        <w:t> </w:t>
      </w:r>
      <w:r>
        <w:rPr>
          <w:rFonts w:ascii="宋体" w:hAnsi="宋体" w:cs="宋体" w:eastAsia="宋体" w:hint="default"/>
        </w:rPr>
        <w:t>79.25%</w:t>
      </w:r>
      <w:r>
        <w:rPr/>
        <w:t>；无限售条件股份</w:t>
      </w:r>
      <w:r>
        <w:rPr>
          <w:spacing w:val="-54"/>
        </w:rPr>
        <w:t> </w:t>
      </w:r>
      <w:r>
        <w:rPr>
          <w:rFonts w:ascii="宋体" w:hAnsi="宋体" w:cs="宋体" w:eastAsia="宋体" w:hint="default"/>
        </w:rPr>
        <w:t>348,753,656</w:t>
      </w:r>
      <w:r>
        <w:rPr>
          <w:rFonts w:ascii="宋体" w:hAnsi="宋体" w:cs="宋体" w:eastAsia="宋体" w:hint="default"/>
          <w:spacing w:val="-57"/>
        </w:rPr>
        <w:t> </w:t>
      </w:r>
      <w:r>
        <w:rPr/>
        <w:t>元，占变更后注册资本的</w:t>
      </w:r>
      <w:r>
        <w:rPr>
          <w:spacing w:val="-57"/>
        </w:rPr>
        <w:t> </w:t>
      </w:r>
      <w:r>
        <w:rPr>
          <w:rFonts w:ascii="宋体" w:hAnsi="宋体" w:cs="宋体" w:eastAsia="宋体" w:hint="default"/>
        </w:rPr>
        <w:t>20.75%</w:t>
      </w:r>
      <w:r>
        <w:rPr/>
        <w:t>。</w:t>
      </w:r>
      <w:r>
        <w:rPr>
          <w:rFonts w:ascii="宋体" w:hAnsi="宋体" w:cs="宋体" w:eastAsia="宋体" w:hint="default"/>
        </w:rPr>
        <w:t> </w:t>
      </w:r>
    </w:p>
    <w:p>
      <w:pPr>
        <w:pStyle w:val="BodyText"/>
        <w:spacing w:line="408" w:lineRule="auto" w:before="46"/>
        <w:ind w:left="138" w:right="0" w:firstLine="419"/>
        <w:jc w:val="left"/>
      </w:pP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30</w:t>
      </w:r>
      <w:r>
        <w:rPr>
          <w:rFonts w:ascii="宋体" w:hAnsi="宋体" w:cs="宋体" w:eastAsia="宋体" w:hint="default"/>
          <w:spacing w:val="-53"/>
          <w:w w:val="100"/>
        </w:rPr>
        <w:t> </w:t>
      </w:r>
      <w:r>
        <w:rPr>
          <w:spacing w:val="-9"/>
          <w:w w:val="100"/>
        </w:rPr>
        <w:t>日，中国证券登记结算有限责任公司上海分公司出具《证券变更登记证明》，</w:t>
      </w:r>
      <w:r>
        <w:rPr>
          <w:w w:val="100"/>
        </w:rPr>
        <w:t> </w:t>
      </w:r>
      <w:r>
        <w:rPr/>
        <w:t>慧金科技已办理完毕本次吸收合并事项发行股份登记，本次发行的</w:t>
      </w:r>
      <w:r>
        <w:rPr>
          <w:spacing w:val="-54"/>
        </w:rPr>
        <w:t> </w:t>
      </w:r>
      <w:r>
        <w:rPr>
          <w:rFonts w:ascii="宋体" w:hAnsi="宋体" w:cs="宋体" w:eastAsia="宋体" w:hint="default"/>
        </w:rPr>
        <w:t>1,331,666,659</w:t>
      </w:r>
      <w:r>
        <w:rPr>
          <w:rFonts w:ascii="宋体" w:hAnsi="宋体" w:cs="宋体" w:eastAsia="宋体" w:hint="default"/>
          <w:spacing w:val="-56"/>
        </w:rPr>
        <w:t> </w:t>
      </w:r>
      <w:r>
        <w:rPr/>
        <w:t>股</w:t>
      </w:r>
      <w:r>
        <w:rPr>
          <w:spacing w:val="-54"/>
        </w:rPr>
        <w:t> </w:t>
      </w:r>
      <w:r>
        <w:rPr>
          <w:rFonts w:ascii="宋体" w:hAnsi="宋体" w:cs="宋体" w:eastAsia="宋体" w:hint="default"/>
        </w:rPr>
        <w:t>A</w:t>
      </w:r>
      <w:r>
        <w:rPr>
          <w:rFonts w:ascii="宋体" w:hAnsi="宋体" w:cs="宋体" w:eastAsia="宋体" w:hint="default"/>
          <w:spacing w:val="-56"/>
        </w:rPr>
        <w:t> </w:t>
      </w:r>
      <w:r>
        <w:rPr/>
        <w:t>股股份已</w:t>
      </w:r>
    </w:p>
    <w:p>
      <w:pPr>
        <w:spacing w:after="0" w:line="408"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t>登记至</w:t>
      </w:r>
      <w:r>
        <w:rPr>
          <w:spacing w:val="-47"/>
        </w:rPr>
        <w:t> </w:t>
      </w:r>
      <w:r>
        <w:rPr>
          <w:rFonts w:ascii="宋体" w:hAnsi="宋体" w:cs="宋体" w:eastAsia="宋体" w:hint="default"/>
        </w:rPr>
        <w:t>ShowWorld</w:t>
      </w:r>
      <w:r>
        <w:rPr>
          <w:rFonts w:ascii="宋体" w:hAnsi="宋体" w:cs="宋体" w:eastAsia="宋体" w:hint="default"/>
          <w:spacing w:val="-46"/>
        </w:rPr>
        <w:t> </w:t>
      </w:r>
      <w:r>
        <w:rPr>
          <w:rFonts w:ascii="宋体" w:hAnsi="宋体" w:cs="宋体" w:eastAsia="宋体" w:hint="default"/>
        </w:rPr>
        <w:t>HK</w:t>
      </w:r>
      <w:r>
        <w:rPr>
          <w:rFonts w:ascii="宋体" w:hAnsi="宋体" w:cs="宋体" w:eastAsia="宋体" w:hint="default"/>
          <w:spacing w:val="-47"/>
        </w:rPr>
        <w:t> </w:t>
      </w:r>
      <w:r>
        <w:rPr/>
        <w:t>等</w:t>
      </w:r>
      <w:r>
        <w:rPr>
          <w:spacing w:val="-46"/>
        </w:rPr>
        <w:t> </w:t>
      </w:r>
      <w:r>
        <w:rPr>
          <w:rFonts w:ascii="宋体" w:hAnsi="宋体" w:cs="宋体" w:eastAsia="宋体" w:hint="default"/>
        </w:rPr>
        <w:t>15</w:t>
      </w:r>
      <w:r>
        <w:rPr>
          <w:rFonts w:ascii="宋体" w:hAnsi="宋体" w:cs="宋体" w:eastAsia="宋体" w:hint="default"/>
          <w:spacing w:val="-47"/>
        </w:rPr>
        <w:t> </w:t>
      </w:r>
      <w:r>
        <w:rPr>
          <w:spacing w:val="-4"/>
        </w:rPr>
        <w:t>名交易对方名下；同时，天下秀股份持有的慧金科技</w:t>
      </w:r>
      <w:r>
        <w:rPr>
          <w:spacing w:val="-46"/>
        </w:rPr>
        <w:t> </w:t>
      </w:r>
      <w:r>
        <w:rPr>
          <w:rFonts w:ascii="宋体" w:hAnsi="宋体" w:cs="宋体" w:eastAsia="宋体" w:hint="default"/>
        </w:rPr>
        <w:t>46,040,052</w:t>
      </w:r>
      <w:r>
        <w:rPr>
          <w:rFonts w:ascii="宋体" w:hAnsi="宋体" w:cs="宋体" w:eastAsia="宋体" w:hint="default"/>
          <w:spacing w:val="-49"/>
        </w:rPr>
        <w:t> </w:t>
      </w:r>
      <w:r>
        <w:rPr>
          <w:spacing w:val="-3"/>
        </w:rPr>
        <w:t>股股</w:t>
      </w:r>
      <w:r>
        <w:rPr>
          <w:spacing w:val="-103"/>
        </w:rPr>
        <w:t> </w:t>
      </w:r>
      <w:r>
        <w:rPr/>
        <w:t>份已办理股份注销手续。</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rPr>
        <w:t>2</w:t>
      </w:r>
      <w:r>
        <w:rPr/>
        <w:t>）投资设立控股子公司天下秀广告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23</w:t>
      </w:r>
      <w:r>
        <w:rPr>
          <w:rFonts w:ascii="宋体" w:hAnsi="宋体" w:cs="宋体" w:eastAsia="宋体" w:hint="default"/>
          <w:spacing w:val="-48"/>
        </w:rPr>
        <w:t> </w:t>
      </w:r>
      <w:r>
        <w:rPr>
          <w:spacing w:val="-4"/>
        </w:rPr>
        <w:t>日，北京天下秀出资</w:t>
      </w:r>
      <w:r>
        <w:rPr>
          <w:spacing w:val="-45"/>
        </w:rPr>
        <w:t> </w:t>
      </w:r>
      <w:r>
        <w:rPr>
          <w:rFonts w:ascii="宋体" w:hAnsi="宋体" w:cs="宋体" w:eastAsia="宋体" w:hint="default"/>
        </w:rPr>
        <w:t>10,000</w:t>
      </w:r>
      <w:r>
        <w:rPr>
          <w:rFonts w:ascii="宋体" w:hAnsi="宋体" w:cs="宋体" w:eastAsia="宋体" w:hint="default"/>
          <w:spacing w:val="-46"/>
        </w:rPr>
        <w:t> </w:t>
      </w:r>
      <w:r>
        <w:rPr>
          <w:spacing w:val="-3"/>
        </w:rPr>
        <w:t>万元设立天下秀广告，北京天下秀持有天下秀广</w:t>
      </w:r>
      <w:r>
        <w:rPr>
          <w:w w:val="100"/>
        </w:rPr>
        <w:t> </w:t>
      </w:r>
      <w:r>
        <w:rPr/>
        <w:t>告</w:t>
      </w:r>
      <w:r>
        <w:rPr>
          <w:spacing w:val="-57"/>
        </w:rPr>
        <w:t> </w:t>
      </w:r>
      <w:r>
        <w:rPr>
          <w:rFonts w:ascii="宋体" w:hAnsi="宋体" w:cs="宋体" w:eastAsia="宋体" w:hint="default"/>
        </w:rPr>
        <w:t>100%</w:t>
      </w:r>
      <w:r>
        <w:rPr/>
        <w:t>股权，设立后，天下秀广告的经营范围为：“设计、制作、代理、发布国内各类广告</w:t>
      </w:r>
      <w:r>
        <w:rPr>
          <w:rFonts w:ascii="宋体" w:hAnsi="宋体" w:cs="宋体" w:eastAsia="宋体" w:hint="default"/>
        </w:rPr>
        <w:t>;</w:t>
      </w:r>
      <w:r>
        <w:rPr/>
        <w:t>广</w:t>
      </w:r>
      <w:r>
        <w:rPr>
          <w:w w:val="100"/>
        </w:rPr>
        <w:t> </w:t>
      </w:r>
      <w:r>
        <w:rPr/>
        <w:t>告信息咨询</w:t>
      </w:r>
      <w:r>
        <w:rPr>
          <w:rFonts w:ascii="宋体" w:hAnsi="宋体" w:cs="宋体" w:eastAsia="宋体" w:hint="default"/>
        </w:rPr>
        <w:t>,</w:t>
      </w:r>
      <w:r>
        <w:rPr/>
        <w:t>展览服务</w:t>
      </w:r>
      <w:r>
        <w:rPr>
          <w:rFonts w:ascii="宋体" w:hAnsi="宋体" w:cs="宋体" w:eastAsia="宋体" w:hint="default"/>
        </w:rPr>
        <w:t>,</w:t>
      </w:r>
      <w:r>
        <w:rPr/>
        <w:t>经济贸易咨询</w:t>
      </w:r>
      <w:r>
        <w:rPr>
          <w:rFonts w:ascii="宋体" w:hAnsi="宋体" w:cs="宋体" w:eastAsia="宋体" w:hint="default"/>
        </w:rPr>
        <w:t>,</w:t>
      </w:r>
      <w:r>
        <w:rPr/>
        <w:t>组织文化艺术交流活动</w:t>
      </w:r>
      <w:r>
        <w:rPr>
          <w:rFonts w:ascii="宋体" w:hAnsi="宋体" w:cs="宋体" w:eastAsia="宋体" w:hint="default"/>
        </w:rPr>
        <w:t>(</w:t>
      </w:r>
      <w:r>
        <w:rPr/>
        <w:t>不含演出</w:t>
      </w:r>
      <w:r>
        <w:rPr>
          <w:rFonts w:ascii="宋体" w:hAnsi="宋体" w:cs="宋体" w:eastAsia="宋体" w:hint="default"/>
        </w:rPr>
        <w:t>),</w:t>
      </w:r>
      <w:r>
        <w:rPr/>
        <w:t>基础软件服务</w:t>
      </w:r>
      <w:r>
        <w:rPr>
          <w:rFonts w:ascii="宋体" w:hAnsi="宋体" w:cs="宋体" w:eastAsia="宋体" w:hint="default"/>
        </w:rPr>
        <w:t>,</w:t>
      </w:r>
      <w:r>
        <w:rPr/>
        <w:t>应用软</w:t>
      </w:r>
      <w:r>
        <w:rPr>
          <w:w w:val="100"/>
        </w:rPr>
        <w:t> </w:t>
      </w:r>
      <w:r>
        <w:rPr>
          <w:spacing w:val="-2"/>
        </w:rPr>
        <w:t>件服务</w:t>
      </w:r>
      <w:r>
        <w:rPr>
          <w:rFonts w:ascii="宋体" w:hAnsi="宋体" w:cs="宋体" w:eastAsia="宋体" w:hint="default"/>
          <w:spacing w:val="-2"/>
        </w:rPr>
        <w:t>,</w:t>
      </w:r>
      <w:r>
        <w:rPr>
          <w:spacing w:val="-2"/>
        </w:rPr>
        <w:t>软件开发、销售</w:t>
      </w:r>
      <w:r>
        <w:rPr>
          <w:rFonts w:ascii="宋体" w:hAnsi="宋体" w:cs="宋体" w:eastAsia="宋体" w:hint="default"/>
          <w:spacing w:val="-2"/>
        </w:rPr>
        <w:t>,</w:t>
      </w:r>
      <w:r>
        <w:rPr>
          <w:spacing w:val="-2"/>
        </w:rPr>
        <w:t>电脑图文设计</w:t>
      </w:r>
      <w:r>
        <w:rPr>
          <w:rFonts w:ascii="宋体" w:hAnsi="宋体" w:cs="宋体" w:eastAsia="宋体" w:hint="default"/>
          <w:spacing w:val="-2"/>
        </w:rPr>
        <w:t>,</w:t>
      </w:r>
      <w:r>
        <w:rPr>
          <w:spacing w:val="-2"/>
        </w:rPr>
        <w:t>通信设备的批发</w:t>
      </w:r>
      <w:r>
        <w:rPr>
          <w:rFonts w:ascii="宋体" w:hAnsi="宋体" w:cs="宋体" w:eastAsia="宋体" w:hint="default"/>
          <w:spacing w:val="-2"/>
        </w:rPr>
        <w:t>,</w:t>
      </w:r>
      <w:r>
        <w:rPr>
          <w:spacing w:val="-2"/>
        </w:rPr>
        <w:t>信息系统集成服务</w:t>
      </w:r>
      <w:r>
        <w:rPr>
          <w:rFonts w:ascii="宋体" w:hAnsi="宋体" w:cs="宋体" w:eastAsia="宋体" w:hint="default"/>
          <w:spacing w:val="-2"/>
        </w:rPr>
        <w:t>,</w:t>
      </w:r>
      <w:r>
        <w:rPr>
          <w:spacing w:val="-2"/>
        </w:rPr>
        <w:t>互相网数据服务</w:t>
      </w:r>
      <w:r>
        <w:rPr>
          <w:rFonts w:ascii="宋体" w:hAnsi="宋体" w:cs="宋体" w:eastAsia="宋体" w:hint="default"/>
          <w:spacing w:val="-2"/>
        </w:rPr>
        <w:t>,</w:t>
      </w:r>
      <w:r>
        <w:rPr>
          <w:spacing w:val="-2"/>
        </w:rPr>
        <w:t>互</w:t>
      </w:r>
      <w:r>
        <w:rPr>
          <w:spacing w:val="-23"/>
        </w:rPr>
        <w:t> </w:t>
      </w:r>
      <w:r>
        <w:rPr/>
        <w:t>联网信息服务</w:t>
      </w:r>
      <w:r>
        <w:rPr>
          <w:rFonts w:ascii="宋体" w:hAnsi="宋体" w:cs="宋体" w:eastAsia="宋体" w:hint="default"/>
        </w:rPr>
        <w:t>,</w:t>
      </w:r>
      <w:r>
        <w:rPr/>
        <w:t>信息技术、网络技术推广服务。”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rPr>
        <w:t>3</w:t>
      </w:r>
      <w:r>
        <w:rPr/>
        <w:t>）投资设立控股子公司天下为星</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7</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24</w:t>
      </w:r>
      <w:r>
        <w:rPr>
          <w:rFonts w:ascii="宋体" w:hAnsi="宋体" w:cs="宋体" w:eastAsia="宋体" w:hint="default"/>
          <w:spacing w:val="-53"/>
          <w:w w:val="100"/>
        </w:rPr>
        <w:t> </w:t>
      </w:r>
      <w:r>
        <w:rPr>
          <w:spacing w:val="-13"/>
          <w:w w:val="100"/>
        </w:rPr>
        <w:t>日，北京天下秀出资</w:t>
      </w:r>
      <w:r>
        <w:rPr>
          <w:spacing w:val="-50"/>
          <w:w w:val="100"/>
        </w:rPr>
        <w:t> </w:t>
      </w:r>
      <w:r>
        <w:rPr>
          <w:rFonts w:ascii="宋体" w:hAnsi="宋体" w:cs="宋体" w:eastAsia="宋体" w:hint="default"/>
          <w:spacing w:val="-1"/>
          <w:w w:val="100"/>
        </w:rPr>
        <w:t>1,000</w:t>
      </w:r>
      <w:r>
        <w:rPr>
          <w:rFonts w:ascii="宋体" w:hAnsi="宋体" w:cs="宋体" w:eastAsia="宋体" w:hint="default"/>
          <w:spacing w:val="-53"/>
          <w:w w:val="100"/>
        </w:rPr>
        <w:t> </w:t>
      </w:r>
      <w:r>
        <w:rPr>
          <w:spacing w:val="-7"/>
          <w:w w:val="100"/>
        </w:rPr>
        <w:t>万元设立天下为星，北京天下秀持有天下为星</w:t>
      </w:r>
      <w:r>
        <w:rPr>
          <w:spacing w:val="-50"/>
          <w:w w:val="100"/>
        </w:rPr>
        <w:t> </w:t>
      </w:r>
      <w:r>
        <w:rPr>
          <w:rFonts w:ascii="宋体" w:hAnsi="宋体" w:cs="宋体" w:eastAsia="宋体" w:hint="default"/>
          <w:spacing w:val="-1"/>
          <w:w w:val="100"/>
        </w:rPr>
        <w:t>100%</w:t>
      </w:r>
      <w:r>
        <w:rPr>
          <w:rFonts w:ascii="宋体" w:hAnsi="宋体" w:cs="宋体" w:eastAsia="宋体" w:hint="default"/>
          <w:w w:val="100"/>
        </w:rPr>
        <w:t> </w:t>
      </w:r>
      <w:r>
        <w:rPr>
          <w:spacing w:val="-4"/>
        </w:rPr>
        <w:t>股权，设立后，天下为星的经营范围为：“设计、制作、代理、发布国内各类广告</w:t>
      </w:r>
      <w:r>
        <w:rPr>
          <w:rFonts w:ascii="宋体" w:hAnsi="宋体" w:cs="宋体" w:eastAsia="宋体" w:hint="default"/>
          <w:spacing w:val="-4"/>
        </w:rPr>
        <w:t>,</w:t>
      </w:r>
      <w:r>
        <w:rPr>
          <w:spacing w:val="-4"/>
        </w:rPr>
        <w:t>组织文化艺术</w:t>
      </w:r>
      <w:r>
        <w:rPr>
          <w:spacing w:val="-35"/>
        </w:rPr>
        <w:t> </w:t>
      </w:r>
      <w:r>
        <w:rPr>
          <w:spacing w:val="-35"/>
        </w:rPr>
      </w:r>
      <w:r>
        <w:rPr>
          <w:spacing w:val="-2"/>
        </w:rPr>
        <w:t>交流</w:t>
      </w:r>
      <w:r>
        <w:rPr>
          <w:rFonts w:ascii="宋体" w:hAnsi="宋体" w:cs="宋体" w:eastAsia="宋体" w:hint="default"/>
          <w:spacing w:val="-2"/>
        </w:rPr>
        <w:t>,</w:t>
      </w:r>
      <w:r>
        <w:rPr>
          <w:spacing w:val="-2"/>
        </w:rPr>
        <w:t>企业管理咨询</w:t>
      </w:r>
      <w:r>
        <w:rPr>
          <w:rFonts w:ascii="宋体" w:hAnsi="宋体" w:cs="宋体" w:eastAsia="宋体" w:hint="default"/>
          <w:spacing w:val="-2"/>
        </w:rPr>
        <w:t>,</w:t>
      </w:r>
      <w:r>
        <w:rPr>
          <w:spacing w:val="-2"/>
        </w:rPr>
        <w:t>广告信息咨询</w:t>
      </w:r>
      <w:r>
        <w:rPr>
          <w:rFonts w:ascii="宋体" w:hAnsi="宋体" w:cs="宋体" w:eastAsia="宋体" w:hint="default"/>
          <w:spacing w:val="-2"/>
        </w:rPr>
        <w:t>,</w:t>
      </w:r>
      <w:r>
        <w:rPr>
          <w:spacing w:val="-2"/>
        </w:rPr>
        <w:t>经济贸易咨询</w:t>
      </w:r>
      <w:r>
        <w:rPr>
          <w:rFonts w:ascii="宋体" w:hAnsi="宋体" w:cs="宋体" w:eastAsia="宋体" w:hint="default"/>
          <w:spacing w:val="-2"/>
        </w:rPr>
        <w:t>,</w:t>
      </w:r>
      <w:r>
        <w:rPr>
          <w:spacing w:val="-2"/>
        </w:rPr>
        <w:t>会议服务</w:t>
      </w:r>
      <w:r>
        <w:rPr>
          <w:rFonts w:ascii="宋体" w:hAnsi="宋体" w:cs="宋体" w:eastAsia="宋体" w:hint="default"/>
          <w:spacing w:val="-2"/>
        </w:rPr>
        <w:t>,</w:t>
      </w:r>
      <w:r>
        <w:rPr>
          <w:spacing w:val="-2"/>
        </w:rPr>
        <w:t>货物或技术进出口</w:t>
      </w:r>
      <w:r>
        <w:rPr>
          <w:rFonts w:ascii="宋体" w:hAnsi="宋体" w:cs="宋体" w:eastAsia="宋体" w:hint="default"/>
          <w:spacing w:val="-2"/>
        </w:rPr>
        <w:t>(</w:t>
      </w:r>
      <w:r>
        <w:rPr>
          <w:spacing w:val="-2"/>
        </w:rPr>
        <w:t>国家禁止或涉及</w:t>
      </w:r>
      <w:r>
        <w:rPr>
          <w:spacing w:val="-25"/>
        </w:rPr>
        <w:t> </w:t>
      </w:r>
      <w:r>
        <w:rPr>
          <w:spacing w:val="-25"/>
        </w:rPr>
      </w:r>
      <w:r>
        <w:rPr>
          <w:spacing w:val="-2"/>
        </w:rPr>
        <w:t>行政审批的货物和技术进出口除外</w:t>
      </w:r>
      <w:r>
        <w:rPr>
          <w:rFonts w:ascii="宋体" w:hAnsi="宋体" w:cs="宋体" w:eastAsia="宋体" w:hint="default"/>
          <w:spacing w:val="-2"/>
        </w:rPr>
        <w:t>),</w:t>
      </w:r>
      <w:r>
        <w:rPr>
          <w:spacing w:val="-2"/>
        </w:rPr>
        <w:t>通讯设备、舞台灯光音响设备、电子产品、计算机软硬件及</w:t>
      </w:r>
      <w:r>
        <w:rPr>
          <w:spacing w:val="-23"/>
        </w:rPr>
        <w:t> </w:t>
      </w:r>
      <w:r>
        <w:rPr>
          <w:spacing w:val="-23"/>
        </w:rPr>
      </w:r>
      <w:r>
        <w:rPr>
          <w:spacing w:val="-2"/>
        </w:rPr>
        <w:t>辅助设备、文化用品、服装、针纺织品、皮革制品、日用百货、珠宝首饰、工艺品、电子产品、</w:t>
      </w:r>
      <w:r>
        <w:rPr>
          <w:spacing w:val="-25"/>
        </w:rPr>
        <w:t> </w:t>
      </w:r>
      <w:r>
        <w:rPr>
          <w:spacing w:val="-25"/>
        </w:rPr>
      </w:r>
      <w:r>
        <w:rPr>
          <w:spacing w:val="-2"/>
        </w:rPr>
        <w:t>食品、鞋帽、化妆品、摄影器材、玩具、汽车用品、厨房用品、卫生用品、化妆品、母婴用品的</w:t>
      </w:r>
      <w:r>
        <w:rPr>
          <w:spacing w:val="-25"/>
        </w:rPr>
        <w:t> </w:t>
      </w:r>
      <w:r>
        <w:rPr>
          <w:spacing w:val="-25"/>
        </w:rPr>
      </w:r>
      <w:r>
        <w:rPr/>
        <w:t>销售</w:t>
      </w:r>
      <w:r>
        <w:rPr>
          <w:rFonts w:ascii="宋体" w:hAnsi="宋体" w:cs="宋体" w:eastAsia="宋体" w:hint="default"/>
        </w:rPr>
        <w:t>,</w:t>
      </w:r>
      <w:r>
        <w:rPr/>
        <w:t>版权服务</w:t>
      </w:r>
      <w:r>
        <w:rPr>
          <w:rFonts w:ascii="宋体" w:hAnsi="宋体" w:cs="宋体" w:eastAsia="宋体" w:hint="default"/>
        </w:rPr>
        <w:t>,</w:t>
      </w:r>
      <w:r>
        <w:rPr/>
        <w:t>市场营销策划</w:t>
      </w:r>
      <w:r>
        <w:rPr>
          <w:rFonts w:ascii="宋体" w:hAnsi="宋体" w:cs="宋体" w:eastAsia="宋体" w:hint="default"/>
        </w:rPr>
        <w:t>,</w:t>
      </w:r>
      <w:r>
        <w:rPr/>
        <w:t>企业形象策划</w:t>
      </w:r>
      <w:r>
        <w:rPr>
          <w:rFonts w:ascii="宋体" w:hAnsi="宋体" w:cs="宋体" w:eastAsia="宋体" w:hint="default"/>
        </w:rPr>
        <w:t>,</w:t>
      </w:r>
      <w:r>
        <w:rPr/>
        <w:t>会务服务</w:t>
      </w:r>
      <w:r>
        <w:rPr>
          <w:rFonts w:ascii="宋体" w:hAnsi="宋体" w:cs="宋体" w:eastAsia="宋体" w:hint="default"/>
        </w:rPr>
        <w:t>,</w:t>
      </w:r>
      <w:r>
        <w:rPr/>
        <w:t>展览展示服务</w:t>
      </w:r>
      <w:r>
        <w:rPr>
          <w:rFonts w:ascii="宋体" w:hAnsi="宋体" w:cs="宋体" w:eastAsia="宋体" w:hint="default"/>
        </w:rPr>
        <w:t>,</w:t>
      </w:r>
      <w:r>
        <w:rPr/>
        <w:t>知识产权代理</w:t>
      </w:r>
      <w:r>
        <w:rPr>
          <w:rFonts w:ascii="宋体" w:hAnsi="宋体" w:cs="宋体" w:eastAsia="宋体" w:hint="default"/>
        </w:rPr>
        <w:t>,</w:t>
      </w:r>
      <w:r>
        <w:rPr/>
        <w:t>文化娱乐</w:t>
      </w:r>
      <w:r>
        <w:rPr>
          <w:w w:val="100"/>
        </w:rPr>
        <w:t> </w:t>
      </w:r>
      <w:r>
        <w:rPr/>
        <w:t>经纪人服务</w:t>
      </w:r>
      <w:r>
        <w:rPr>
          <w:rFonts w:ascii="宋体" w:hAnsi="宋体" w:cs="宋体" w:eastAsia="宋体" w:hint="default"/>
        </w:rPr>
        <w:t>,</w:t>
      </w:r>
      <w:r>
        <w:rPr/>
        <w:t>互联网信息服务</w:t>
      </w:r>
      <w:r>
        <w:rPr>
          <w:rFonts w:ascii="宋体" w:hAnsi="宋体" w:cs="宋体" w:eastAsia="宋体" w:hint="default"/>
        </w:rPr>
        <w:t>,</w:t>
      </w:r>
      <w:r>
        <w:rPr/>
        <w:t>应用软件开发</w:t>
      </w:r>
      <w:r>
        <w:rPr>
          <w:rFonts w:ascii="宋体" w:hAnsi="宋体" w:cs="宋体" w:eastAsia="宋体" w:hint="default"/>
        </w:rPr>
        <w:t>,</w:t>
      </w:r>
      <w:r>
        <w:rPr/>
        <w:t>电脑图文设计</w:t>
      </w:r>
      <w:r>
        <w:rPr>
          <w:rFonts w:ascii="宋体" w:hAnsi="宋体" w:cs="宋体" w:eastAsia="宋体" w:hint="default"/>
        </w:rPr>
        <w:t>,</w:t>
      </w:r>
      <w:r>
        <w:rPr/>
        <w:t>信息系统集成服务</w:t>
      </w:r>
      <w:r>
        <w:rPr>
          <w:rFonts w:ascii="宋体" w:hAnsi="宋体" w:cs="宋体" w:eastAsia="宋体" w:hint="default"/>
        </w:rPr>
        <w:t>,</w:t>
      </w:r>
      <w:r>
        <w:rPr/>
        <w:t>互联网数据服</w:t>
      </w:r>
      <w:r>
        <w:rPr>
          <w:w w:val="100"/>
        </w:rPr>
        <w:t> </w:t>
      </w:r>
      <w:r>
        <w:rPr/>
        <w:t>务。”</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97"/>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日，公司召开</w:t>
      </w:r>
      <w:r>
        <w:rPr>
          <w:spacing w:val="-53"/>
        </w:rPr>
        <w:t> </w:t>
      </w:r>
      <w:r>
        <w:rPr>
          <w:rFonts w:ascii="宋体" w:hAnsi="宋体" w:cs="宋体" w:eastAsia="宋体" w:hint="default"/>
        </w:rPr>
        <w:t>2019</w:t>
      </w:r>
      <w:r>
        <w:rPr>
          <w:rFonts w:ascii="宋体" w:hAnsi="宋体" w:cs="宋体" w:eastAsia="宋体" w:hint="default"/>
          <w:spacing w:val="-56"/>
        </w:rPr>
        <w:t> </w:t>
      </w:r>
      <w:r>
        <w:rPr/>
        <w:t>年第一次临时股东大会，审议通过了《关于广西慧金科</w:t>
      </w:r>
      <w:r>
        <w:rPr>
          <w:w w:val="100"/>
        </w:rPr>
        <w:t> </w:t>
      </w:r>
      <w:r>
        <w:rPr/>
        <w:t>技股份有限公司重大资产出售暨关联交易方案的议案》，</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558" w:right="273"/>
        <w:jc w:val="left"/>
      </w:pPr>
      <w:r>
        <w:rPr/>
        <w:t>公司决定将原控制的下属公司对外转让，具体如下：</w:t>
      </w:r>
      <w:r>
        <w:rPr>
          <w:rFonts w:ascii="宋体" w:hAnsi="宋体" w:cs="宋体" w:eastAsia="宋体" w:hint="default"/>
          <w:w w:val="100"/>
        </w:rPr>
        <w:t> </w:t>
      </w:r>
      <w:r>
        <w:rPr>
          <w:rFonts w:ascii="宋体" w:hAnsi="宋体" w:cs="宋体" w:eastAsia="宋体" w:hint="default"/>
          <w:spacing w:val="-2"/>
        </w:rPr>
        <w:t>1</w:t>
      </w:r>
      <w:r>
        <w:rPr>
          <w:spacing w:val="-2"/>
        </w:rPr>
        <w:t>）将原全资子公司智诚合讯、慧球科技（重庆）、慧金股权、鲲鹏未来</w:t>
      </w:r>
      <w:r>
        <w:rPr>
          <w:spacing w:val="19"/>
        </w:rPr>
        <w:t> </w:t>
      </w:r>
      <w:r>
        <w:rPr>
          <w:rFonts w:ascii="宋体" w:hAnsi="宋体" w:cs="宋体" w:eastAsia="宋体" w:hint="default"/>
          <w:spacing w:val="-2"/>
        </w:rPr>
        <w:t>100%</w:t>
      </w:r>
      <w:r>
        <w:rPr>
          <w:spacing w:val="-2"/>
        </w:rPr>
        <w:t>股权，及控股</w:t>
      </w:r>
      <w:r>
        <w:rPr/>
      </w:r>
    </w:p>
    <w:p>
      <w:pPr>
        <w:pStyle w:val="BodyText"/>
        <w:spacing w:line="408" w:lineRule="auto" w:before="46"/>
        <w:ind w:left="558" w:right="0" w:hanging="420"/>
        <w:jc w:val="left"/>
        <w:rPr>
          <w:rFonts w:ascii="宋体" w:hAnsi="宋体" w:cs="宋体" w:eastAsia="宋体" w:hint="default"/>
        </w:rPr>
      </w:pPr>
      <w:r>
        <w:rPr/>
        <w:t>子公司慧金深圳</w:t>
      </w:r>
      <w:r>
        <w:rPr>
          <w:spacing w:val="-54"/>
        </w:rPr>
        <w:t> </w:t>
      </w:r>
      <w:r>
        <w:rPr>
          <w:rFonts w:ascii="宋体" w:hAnsi="宋体" w:cs="宋体" w:eastAsia="宋体" w:hint="default"/>
        </w:rPr>
        <w:t>51%</w:t>
      </w:r>
      <w:r>
        <w:rPr/>
        <w:t>股权出售予瑞莱嘉誉，交易作价为人民币</w:t>
      </w:r>
      <w:r>
        <w:rPr>
          <w:spacing w:val="-54"/>
        </w:rPr>
        <w:t> </w:t>
      </w:r>
      <w:r>
        <w:rPr>
          <w:rFonts w:ascii="宋体" w:hAnsi="宋体" w:cs="宋体" w:eastAsia="宋体" w:hint="default"/>
        </w:rPr>
        <w:t>13,669.13</w:t>
      </w:r>
      <w:r>
        <w:rPr>
          <w:rFonts w:ascii="宋体" w:hAnsi="宋体" w:cs="宋体" w:eastAsia="宋体" w:hint="default"/>
          <w:spacing w:val="-54"/>
        </w:rPr>
        <w:t> </w:t>
      </w:r>
      <w:r>
        <w:rPr/>
        <w:t>万元。</w:t>
      </w:r>
      <w:r>
        <w:rPr>
          <w:rFonts w:ascii="宋体" w:hAnsi="宋体" w:cs="宋体" w:eastAsia="宋体" w:hint="default"/>
          <w:w w:val="100"/>
        </w:rPr>
        <w:t> </w:t>
      </w:r>
      <w:r>
        <w:rPr/>
        <w:t>根据沃克森出具的沃克森评报字（</w:t>
      </w:r>
      <w:r>
        <w:rPr>
          <w:rFonts w:ascii="宋体" w:hAnsi="宋体" w:cs="宋体" w:eastAsia="宋体" w:hint="default"/>
        </w:rPr>
        <w:t>2019</w:t>
      </w:r>
      <w:r>
        <w:rPr/>
        <w:t>）第</w:t>
      </w:r>
      <w:r>
        <w:rPr>
          <w:spacing w:val="-51"/>
        </w:rPr>
        <w:t> </w:t>
      </w:r>
      <w:r>
        <w:rPr>
          <w:rFonts w:ascii="宋体" w:hAnsi="宋体" w:cs="宋体" w:eastAsia="宋体" w:hint="default"/>
        </w:rPr>
        <w:t>1040</w:t>
      </w:r>
      <w:r>
        <w:rPr>
          <w:rFonts w:ascii="宋体" w:hAnsi="宋体" w:cs="宋体" w:eastAsia="宋体" w:hint="default"/>
          <w:spacing w:val="-54"/>
        </w:rPr>
        <w:t> </w:t>
      </w:r>
      <w:r>
        <w:rPr>
          <w:spacing w:val="-3"/>
        </w:rPr>
        <w:t>号、（</w:t>
      </w:r>
      <w:r>
        <w:rPr>
          <w:rFonts w:ascii="宋体" w:hAnsi="宋体" w:cs="宋体" w:eastAsia="宋体" w:hint="default"/>
          <w:spacing w:val="-3"/>
        </w:rPr>
        <w:t>2019</w:t>
      </w:r>
      <w:r>
        <w:rPr>
          <w:spacing w:val="-3"/>
        </w:rPr>
        <w:t>）第</w:t>
      </w:r>
      <w:r>
        <w:rPr>
          <w:spacing w:val="-51"/>
        </w:rPr>
        <w:t> </w:t>
      </w:r>
      <w:r>
        <w:rPr>
          <w:rFonts w:ascii="宋体" w:hAnsi="宋体" w:cs="宋体" w:eastAsia="宋体" w:hint="default"/>
        </w:rPr>
        <w:t>1053</w:t>
      </w:r>
      <w:r>
        <w:rPr>
          <w:rFonts w:ascii="宋体" w:hAnsi="宋体" w:cs="宋体" w:eastAsia="宋体" w:hint="default"/>
          <w:spacing w:val="-54"/>
        </w:rPr>
        <w:t> </w:t>
      </w:r>
      <w:r>
        <w:rPr>
          <w:spacing w:val="-3"/>
        </w:rPr>
        <w:t>号、（</w:t>
      </w:r>
      <w:r>
        <w:rPr>
          <w:rFonts w:ascii="宋体" w:hAnsi="宋体" w:cs="宋体" w:eastAsia="宋体" w:hint="default"/>
          <w:spacing w:val="-3"/>
        </w:rPr>
        <w:t>2019</w:t>
      </w:r>
      <w:r>
        <w:rPr>
          <w:spacing w:val="-3"/>
        </w:rPr>
        <w:t>）第</w:t>
      </w:r>
      <w:r>
        <w:rPr>
          <w:spacing w:val="-51"/>
        </w:rPr>
        <w:t> </w:t>
      </w:r>
      <w:r>
        <w:rPr>
          <w:rFonts w:ascii="宋体" w:hAnsi="宋体" w:cs="宋体" w:eastAsia="宋体" w:hint="default"/>
        </w:rPr>
        <w:t>1139</w:t>
      </w:r>
    </w:p>
    <w:p>
      <w:pPr>
        <w:pStyle w:val="BodyText"/>
        <w:spacing w:line="408" w:lineRule="auto" w:before="46"/>
        <w:ind w:left="138" w:right="210"/>
        <w:jc w:val="both"/>
        <w:rPr>
          <w:rFonts w:ascii="宋体" w:hAnsi="宋体" w:cs="宋体" w:eastAsia="宋体" w:hint="default"/>
        </w:rPr>
      </w:pPr>
      <w:r>
        <w:rPr/>
        <w:t>号《资产评估报告》，截至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日，智诚合讯、慧球科技（重庆）、慧金股权、鲲鹏</w:t>
      </w:r>
      <w:r>
        <w:rPr>
          <w:w w:val="100"/>
        </w:rPr>
        <w:t> 未来</w:t>
      </w:r>
      <w:r>
        <w:rPr>
          <w:spacing w:val="-51"/>
          <w:w w:val="100"/>
        </w:rPr>
        <w:t> </w:t>
      </w:r>
      <w:r>
        <w:rPr>
          <w:rFonts w:ascii="宋体" w:hAnsi="宋体" w:cs="宋体" w:eastAsia="宋体" w:hint="default"/>
          <w:spacing w:val="-2"/>
          <w:w w:val="100"/>
        </w:rPr>
        <w:t>100%</w:t>
      </w:r>
      <w:r>
        <w:rPr>
          <w:spacing w:val="-2"/>
          <w:w w:val="100"/>
        </w:rPr>
        <w:t>股权的评估值为</w:t>
      </w:r>
      <w:r>
        <w:rPr>
          <w:spacing w:val="-53"/>
          <w:w w:val="100"/>
        </w:rPr>
        <w:t> </w:t>
      </w:r>
      <w:r>
        <w:rPr>
          <w:rFonts w:ascii="宋体" w:hAnsi="宋体" w:cs="宋体" w:eastAsia="宋体" w:hint="default"/>
          <w:spacing w:val="-1"/>
          <w:w w:val="100"/>
        </w:rPr>
        <w:t>11,465.99</w:t>
      </w:r>
      <w:r>
        <w:rPr>
          <w:rFonts w:ascii="宋体" w:hAnsi="宋体" w:cs="宋体" w:eastAsia="宋体" w:hint="default"/>
          <w:spacing w:val="-53"/>
          <w:w w:val="100"/>
        </w:rPr>
        <w:t> </w:t>
      </w:r>
      <w:r>
        <w:rPr>
          <w:spacing w:val="-16"/>
          <w:w w:val="100"/>
        </w:rPr>
        <w:t>万元；慧金深圳</w:t>
      </w:r>
      <w:r>
        <w:rPr>
          <w:spacing w:val="-53"/>
          <w:w w:val="100"/>
        </w:rPr>
        <w:t> </w:t>
      </w:r>
      <w:r>
        <w:rPr>
          <w:rFonts w:ascii="宋体" w:hAnsi="宋体" w:cs="宋体" w:eastAsia="宋体" w:hint="default"/>
          <w:spacing w:val="-1"/>
          <w:w w:val="100"/>
        </w:rPr>
        <w:t>51%</w:t>
      </w:r>
      <w:r>
        <w:rPr>
          <w:spacing w:val="-1"/>
          <w:w w:val="100"/>
        </w:rPr>
        <w:t>股权的评估值为</w:t>
      </w:r>
      <w:r>
        <w:rPr>
          <w:spacing w:val="-53"/>
          <w:w w:val="100"/>
        </w:rPr>
        <w:t> </w:t>
      </w:r>
      <w:r>
        <w:rPr>
          <w:rFonts w:ascii="宋体" w:hAnsi="宋体" w:cs="宋体" w:eastAsia="宋体" w:hint="default"/>
          <w:spacing w:val="-1"/>
          <w:w w:val="100"/>
        </w:rPr>
        <w:t>2,203.14</w:t>
      </w:r>
      <w:r>
        <w:rPr>
          <w:rFonts w:ascii="宋体" w:hAnsi="宋体" w:cs="宋体" w:eastAsia="宋体" w:hint="default"/>
          <w:spacing w:val="-50"/>
          <w:w w:val="100"/>
        </w:rPr>
        <w:t> </w:t>
      </w:r>
      <w:r>
        <w:rPr>
          <w:spacing w:val="-30"/>
          <w:w w:val="100"/>
        </w:rPr>
        <w:t>万元。根据《广</w:t>
      </w:r>
      <w:r>
        <w:rPr>
          <w:w w:val="100"/>
        </w:rPr>
        <w:t> </w:t>
      </w:r>
      <w:r>
        <w:rPr>
          <w:spacing w:val="-2"/>
        </w:rPr>
        <w:t>西慧金科技股份有限公司与深圳市瑞莱嘉誉投资企业（有限合伙）关于南宁市智诚合讯信息技术</w:t>
      </w:r>
      <w:r>
        <w:rPr>
          <w:spacing w:val="-25"/>
        </w:rPr>
        <w:t> </w:t>
      </w:r>
      <w:r>
        <w:rPr>
          <w:spacing w:val="-25"/>
        </w:rPr>
      </w:r>
      <w:r>
        <w:rPr>
          <w:spacing w:val="-2"/>
        </w:rPr>
        <w:t>有限公司等公司之股权转让协议》，经交易各方友好协商，以拟出售资产评估值为基础，此次交</w:t>
      </w:r>
      <w:r>
        <w:rPr>
          <w:spacing w:val="-25"/>
        </w:rPr>
        <w:t> </w:t>
      </w:r>
      <w:r>
        <w:rPr>
          <w:spacing w:val="-25"/>
        </w:rPr>
      </w:r>
      <w:r>
        <w:rPr/>
        <w:t>易拟出售资产最终作价共计人民币</w:t>
      </w:r>
      <w:r>
        <w:rPr>
          <w:spacing w:val="-53"/>
        </w:rPr>
        <w:t> </w:t>
      </w:r>
      <w:r>
        <w:rPr>
          <w:rFonts w:ascii="宋体" w:hAnsi="宋体" w:cs="宋体" w:eastAsia="宋体" w:hint="default"/>
        </w:rPr>
        <w:t>13,669.13</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鉴于上市公司对智诚合讯、慧球科技（重庆）尚欠往来款</w:t>
      </w:r>
      <w:r>
        <w:rPr>
          <w:spacing w:val="-54"/>
        </w:rPr>
        <w:t> </w:t>
      </w:r>
      <w:r>
        <w:rPr>
          <w:rFonts w:ascii="宋体" w:hAnsi="宋体" w:cs="宋体" w:eastAsia="宋体" w:hint="default"/>
        </w:rPr>
        <w:t>10,775.84</w:t>
      </w:r>
      <w:r>
        <w:rPr>
          <w:rFonts w:ascii="宋体" w:hAnsi="宋体" w:cs="宋体" w:eastAsia="宋体" w:hint="default"/>
          <w:spacing w:val="-54"/>
        </w:rPr>
        <w:t> </w:t>
      </w:r>
      <w:r>
        <w:rPr/>
        <w:t>万元（截至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8</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日未经审计数据），在上述转让协议签署后</w:t>
      </w:r>
      <w:r>
        <w:rPr>
          <w:spacing w:val="-55"/>
        </w:rPr>
        <w:t> </w:t>
      </w:r>
      <w:r>
        <w:rPr>
          <w:rFonts w:ascii="宋体" w:hAnsi="宋体" w:cs="宋体" w:eastAsia="宋体" w:hint="default"/>
        </w:rPr>
        <w:t>10</w:t>
      </w:r>
      <w:r>
        <w:rPr>
          <w:rFonts w:ascii="宋体" w:hAnsi="宋体" w:cs="宋体" w:eastAsia="宋体" w:hint="default"/>
          <w:spacing w:val="-57"/>
        </w:rPr>
        <w:t> </w:t>
      </w:r>
      <w:r>
        <w:rPr/>
        <w:t>个工作日内，智诚合讯、慧球科技（重庆）</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将对上市公司的债权转让给瑞莱嘉誉，瑞莱嘉誉以受让的对上市公司债权</w:t>
      </w:r>
      <w:r>
        <w:rPr>
          <w:spacing w:val="-57"/>
        </w:rPr>
        <w:t> </w:t>
      </w:r>
      <w:r>
        <w:rPr>
          <w:rFonts w:ascii="宋体" w:hAnsi="宋体" w:cs="宋体" w:eastAsia="宋体" w:hint="default"/>
        </w:rPr>
        <w:t>10,775.84</w:t>
      </w:r>
      <w:r>
        <w:rPr>
          <w:rFonts w:ascii="宋体" w:hAnsi="宋体" w:cs="宋体" w:eastAsia="宋体" w:hint="default"/>
          <w:spacing w:val="-56"/>
        </w:rPr>
        <w:t> </w:t>
      </w:r>
      <w:r>
        <w:rPr/>
        <w:t>万元与应付</w:t>
      </w:r>
    </w:p>
    <w:p>
      <w:pPr>
        <w:spacing w:line="240" w:lineRule="auto" w:before="10"/>
        <w:rPr>
          <w:rFonts w:ascii="宋体" w:hAnsi="宋体" w:cs="宋体" w:eastAsia="宋体" w:hint="default"/>
          <w:sz w:val="14"/>
          <w:szCs w:val="14"/>
        </w:rPr>
      </w:pPr>
    </w:p>
    <w:p>
      <w:pPr>
        <w:pStyle w:val="BodyText"/>
        <w:spacing w:line="408" w:lineRule="auto"/>
        <w:ind w:left="138" w:right="217"/>
        <w:jc w:val="both"/>
        <w:rPr>
          <w:rFonts w:ascii="宋体" w:hAnsi="宋体" w:cs="宋体" w:eastAsia="宋体" w:hint="default"/>
        </w:rPr>
      </w:pPr>
      <w:r>
        <w:rPr/>
        <w:t>上市公司的股权转让款中的</w:t>
      </w:r>
      <w:r>
        <w:rPr>
          <w:spacing w:val="-56"/>
        </w:rPr>
        <w:t> </w:t>
      </w:r>
      <w:r>
        <w:rPr>
          <w:rFonts w:ascii="宋体" w:hAnsi="宋体" w:cs="宋体" w:eastAsia="宋体" w:hint="default"/>
        </w:rPr>
        <w:t>10,775.84</w:t>
      </w:r>
      <w:r>
        <w:rPr>
          <w:rFonts w:ascii="宋体" w:hAnsi="宋体" w:cs="宋体" w:eastAsia="宋体" w:hint="default"/>
          <w:spacing w:val="-56"/>
        </w:rPr>
        <w:t> </w:t>
      </w:r>
      <w:r>
        <w:rPr/>
        <w:t>万元进行抵消。瑞莱嘉誉将向上市公司支付的股权转让款</w:t>
      </w:r>
      <w:r>
        <w:rPr>
          <w:w w:val="100"/>
        </w:rPr>
        <w:t> </w:t>
      </w:r>
      <w:r>
        <w:rPr/>
        <w:t>为：</w:t>
      </w:r>
      <w:r>
        <w:rPr>
          <w:rFonts w:ascii="宋体" w:hAnsi="宋体" w:cs="宋体" w:eastAsia="宋体" w:hint="default"/>
        </w:rPr>
        <w:t>2,893.29</w:t>
      </w:r>
      <w:r>
        <w:rPr>
          <w:rFonts w:ascii="宋体" w:hAnsi="宋体" w:cs="宋体" w:eastAsia="宋体" w:hint="default"/>
          <w:spacing w:val="-57"/>
        </w:rPr>
        <w:t> </w:t>
      </w:r>
      <w:r>
        <w:rPr/>
        <w:t>万元（股权转让价款</w:t>
      </w:r>
      <w:r>
        <w:rPr>
          <w:rFonts w:ascii="宋体" w:hAnsi="宋体" w:cs="宋体" w:eastAsia="宋体" w:hint="default"/>
        </w:rPr>
        <w:t>=</w:t>
      </w:r>
      <w:r>
        <w:rPr/>
        <w:t>股权转让总价款</w:t>
      </w:r>
      <w:r>
        <w:rPr>
          <w:spacing w:val="-55"/>
        </w:rPr>
        <w:t> </w:t>
      </w:r>
      <w:r>
        <w:rPr>
          <w:rFonts w:ascii="宋体" w:hAnsi="宋体" w:cs="宋体" w:eastAsia="宋体" w:hint="default"/>
        </w:rPr>
        <w:t>13,669.13</w:t>
      </w:r>
      <w:r>
        <w:rPr>
          <w:rFonts w:ascii="宋体" w:hAnsi="宋体" w:cs="宋体" w:eastAsia="宋体" w:hint="default"/>
          <w:spacing w:val="-55"/>
        </w:rPr>
        <w:t> </w:t>
      </w:r>
      <w:r>
        <w:rPr/>
        <w:t>万元—瑞莱嘉誉对上市公司的债</w:t>
      </w:r>
      <w:r>
        <w:rPr>
          <w:w w:val="100"/>
        </w:rPr>
        <w:t> </w:t>
      </w:r>
      <w:r>
        <w:rPr/>
        <w:t>权</w:t>
      </w:r>
      <w:r>
        <w:rPr>
          <w:spacing w:val="-55"/>
        </w:rPr>
        <w:t> </w:t>
      </w:r>
      <w:r>
        <w:rPr>
          <w:rFonts w:ascii="宋体" w:hAnsi="宋体" w:cs="宋体" w:eastAsia="宋体" w:hint="default"/>
        </w:rPr>
        <w:t>10,775.84</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408" w:lineRule="auto" w:before="46"/>
        <w:ind w:left="558" w:right="0"/>
        <w:jc w:val="left"/>
      </w:pPr>
      <w:r>
        <w:rPr>
          <w:rFonts w:ascii="宋体" w:hAnsi="宋体" w:cs="宋体" w:eastAsia="宋体" w:hint="default"/>
        </w:rPr>
        <w:t>2</w:t>
      </w:r>
      <w:r>
        <w:rPr/>
        <w:t>）将全资子公司郡原物业</w:t>
      </w:r>
      <w:r>
        <w:rPr>
          <w:spacing w:val="-55"/>
        </w:rPr>
        <w:t> </w:t>
      </w:r>
      <w:r>
        <w:rPr>
          <w:rFonts w:ascii="宋体" w:hAnsi="宋体" w:cs="宋体" w:eastAsia="宋体" w:hint="default"/>
        </w:rPr>
        <w:t>100%</w:t>
      </w:r>
      <w:r>
        <w:rPr/>
        <w:t>股权出售予九树物业，交易作价为人民币</w:t>
      </w:r>
      <w:r>
        <w:rPr>
          <w:spacing w:val="-56"/>
        </w:rPr>
        <w:t> </w:t>
      </w:r>
      <w:r>
        <w:rPr>
          <w:rFonts w:ascii="宋体" w:hAnsi="宋体" w:cs="宋体" w:eastAsia="宋体" w:hint="default"/>
        </w:rPr>
        <w:t>2,790.15</w:t>
      </w:r>
      <w:r>
        <w:rPr>
          <w:rFonts w:ascii="宋体" w:hAnsi="宋体" w:cs="宋体" w:eastAsia="宋体" w:hint="default"/>
          <w:spacing w:val="-55"/>
        </w:rPr>
        <w:t> </w:t>
      </w:r>
      <w:r>
        <w:rPr/>
        <w:t>万元。</w:t>
      </w:r>
      <w:r>
        <w:rPr>
          <w:rFonts w:ascii="宋体" w:hAnsi="宋体" w:cs="宋体" w:eastAsia="宋体" w:hint="default"/>
          <w:w w:val="100"/>
        </w:rPr>
        <w:t> </w:t>
      </w:r>
      <w:r>
        <w:rPr>
          <w:spacing w:val="-3"/>
        </w:rPr>
        <w:t>根据沃克森出具的前述《资产评估报告》，截至</w:t>
      </w:r>
      <w:r>
        <w:rPr>
          <w:spacing w:val="-49"/>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4"/>
        </w:rPr>
        <w:t>日，郡原物业</w:t>
      </w:r>
      <w:r>
        <w:rPr>
          <w:spacing w:val="-49"/>
        </w:rPr>
        <w:t> </w:t>
      </w:r>
      <w:r>
        <w:rPr>
          <w:rFonts w:ascii="宋体" w:hAnsi="宋体" w:cs="宋体" w:eastAsia="宋体" w:hint="default"/>
        </w:rPr>
        <w:t>100%</w:t>
      </w:r>
      <w:r>
        <w:rPr/>
        <w:t>股权的评</w:t>
      </w:r>
    </w:p>
    <w:p>
      <w:pPr>
        <w:pStyle w:val="BodyText"/>
        <w:spacing w:line="408" w:lineRule="auto" w:before="46"/>
        <w:ind w:left="138" w:right="207"/>
        <w:jc w:val="both"/>
        <w:rPr>
          <w:rFonts w:ascii="宋体" w:hAnsi="宋体" w:cs="宋体" w:eastAsia="宋体" w:hint="default"/>
        </w:rPr>
      </w:pPr>
      <w:r>
        <w:rPr/>
        <w:t>估值为</w:t>
      </w:r>
      <w:r>
        <w:rPr>
          <w:spacing w:val="-23"/>
        </w:rPr>
        <w:t> </w:t>
      </w:r>
      <w:r>
        <w:rPr>
          <w:rFonts w:ascii="宋体" w:hAnsi="宋体" w:cs="宋体" w:eastAsia="宋体" w:hint="default"/>
        </w:rPr>
        <w:t>2,790.15</w:t>
      </w:r>
      <w:r>
        <w:rPr>
          <w:rFonts w:ascii="宋体" w:hAnsi="宋体" w:cs="宋体" w:eastAsia="宋体" w:hint="default"/>
          <w:spacing w:val="-23"/>
        </w:rPr>
        <w:t> </w:t>
      </w:r>
      <w:r>
        <w:rPr>
          <w:spacing w:val="-5"/>
        </w:rPr>
        <w:t>万元。根据《广西慧金科技股份有限公司与杭州九树物业服务有限公司关于杭州</w:t>
      </w:r>
      <w:r>
        <w:rPr>
          <w:spacing w:val="-93"/>
        </w:rPr>
        <w:t> </w:t>
      </w:r>
      <w:r>
        <w:rPr>
          <w:spacing w:val="-93"/>
        </w:rPr>
      </w:r>
      <w:r>
        <w:rPr>
          <w:spacing w:val="-2"/>
        </w:rPr>
        <w:t>郡原物业服务有限公司之股权转让协议》，经交易各方友好协商，以拟出售资产评估值为基础，</w:t>
      </w:r>
      <w:r>
        <w:rPr>
          <w:spacing w:val="-25"/>
        </w:rPr>
        <w:t> </w:t>
      </w:r>
      <w:r>
        <w:rPr>
          <w:spacing w:val="-25"/>
        </w:rPr>
      </w:r>
      <w:r>
        <w:rPr/>
        <w:t>此次交易拟出售资产最终作价共计人民币</w:t>
      </w:r>
      <w:r>
        <w:rPr>
          <w:spacing w:val="-55"/>
        </w:rPr>
        <w:t> </w:t>
      </w:r>
      <w:r>
        <w:rPr>
          <w:rFonts w:ascii="宋体" w:hAnsi="宋体" w:cs="宋体" w:eastAsia="宋体" w:hint="default"/>
        </w:rPr>
        <w:t>2,790.15</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408" w:lineRule="auto" w:before="46"/>
        <w:ind w:left="138" w:right="107" w:firstLine="419"/>
        <w:jc w:val="left"/>
      </w:pPr>
      <w:r>
        <w:rPr/>
        <w:t>考虑到截至</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日，郡原物业未分配利润为</w:t>
      </w:r>
      <w:r>
        <w:rPr>
          <w:spacing w:val="-52"/>
        </w:rPr>
        <w:t> </w:t>
      </w:r>
      <w:r>
        <w:rPr>
          <w:rFonts w:ascii="宋体" w:hAnsi="宋体" w:cs="宋体" w:eastAsia="宋体" w:hint="default"/>
        </w:rPr>
        <w:t>2,418</w:t>
      </w:r>
      <w:r>
        <w:rPr>
          <w:rFonts w:ascii="宋体" w:hAnsi="宋体" w:cs="宋体" w:eastAsia="宋体" w:hint="default"/>
          <w:spacing w:val="-54"/>
        </w:rPr>
        <w:t> </w:t>
      </w:r>
      <w:r>
        <w:rPr/>
        <w:t>万元（经大华会计师审计）。</w:t>
      </w:r>
      <w:r>
        <w:rPr>
          <w:w w:val="100"/>
        </w:rPr>
        <w:t> </w:t>
      </w:r>
      <w:r>
        <w:rPr>
          <w:spacing w:val="-6"/>
        </w:rPr>
        <w:t>经双方确认，上述未分配利润均为郡原物业以前年度经营积累利润；双方同意，郡原物业将于《九</w:t>
      </w:r>
      <w:r>
        <w:rPr>
          <w:spacing w:val="-52"/>
        </w:rPr>
        <w:t> </w:t>
      </w:r>
      <w:r>
        <w:rPr>
          <w:spacing w:val="-52"/>
        </w:rPr>
      </w:r>
      <w:r>
        <w:rPr/>
        <w:t>树物业股权转让协议》签署生效日向上市公司分配前述应付股利，即为评估基准日期后事项。鉴</w:t>
      </w:r>
      <w:r>
        <w:rPr>
          <w:w w:val="100"/>
        </w:rPr>
        <w:t> </w:t>
      </w:r>
      <w:r>
        <w:rPr/>
        <w:t>于此，双方同意，郡原物业的最终股权转让价款为</w:t>
      </w:r>
      <w:r>
        <w:rPr>
          <w:spacing w:val="-60"/>
        </w:rPr>
        <w:t> </w:t>
      </w:r>
      <w:r>
        <w:rPr>
          <w:rFonts w:ascii="宋体" w:hAnsi="宋体" w:cs="宋体" w:eastAsia="宋体" w:hint="default"/>
        </w:rPr>
        <w:t>372.15</w:t>
      </w:r>
      <w:r>
        <w:rPr>
          <w:rFonts w:ascii="宋体" w:hAnsi="宋体" w:cs="宋体" w:eastAsia="宋体" w:hint="default"/>
          <w:spacing w:val="-58"/>
        </w:rPr>
        <w:t> </w:t>
      </w:r>
      <w:r>
        <w:rPr/>
        <w:t>万元（股权转让价款</w:t>
      </w:r>
      <w:r>
        <w:rPr>
          <w:rFonts w:ascii="宋体" w:hAnsi="宋体" w:cs="宋体" w:eastAsia="宋体" w:hint="default"/>
        </w:rPr>
        <w:t>=</w:t>
      </w:r>
      <w:r>
        <w:rPr/>
        <w:t>标的股权价值</w:t>
      </w:r>
    </w:p>
    <w:p>
      <w:pPr>
        <w:pStyle w:val="BodyText"/>
        <w:spacing w:line="240" w:lineRule="auto" w:before="46"/>
        <w:ind w:left="138" w:right="0"/>
        <w:jc w:val="both"/>
        <w:rPr>
          <w:rFonts w:ascii="宋体" w:hAnsi="宋体" w:cs="宋体" w:eastAsia="宋体" w:hint="default"/>
        </w:rPr>
      </w:pPr>
      <w:r>
        <w:rPr>
          <w:rFonts w:ascii="宋体" w:hAnsi="宋体" w:cs="宋体" w:eastAsia="宋体" w:hint="default"/>
        </w:rPr>
        <w:t>2,790.15</w:t>
      </w:r>
      <w:r>
        <w:rPr>
          <w:rFonts w:ascii="宋体" w:hAnsi="宋体" w:cs="宋体" w:eastAsia="宋体" w:hint="default"/>
          <w:spacing w:val="-54"/>
        </w:rPr>
        <w:t> </w:t>
      </w:r>
      <w:r>
        <w:rPr/>
        <w:t>万元—应付股利</w:t>
      </w:r>
      <w:r>
        <w:rPr>
          <w:spacing w:val="-54"/>
        </w:rPr>
        <w:t> </w:t>
      </w:r>
      <w:r>
        <w:rPr>
          <w:rFonts w:ascii="宋体" w:hAnsi="宋体" w:cs="宋体" w:eastAsia="宋体" w:hint="default"/>
        </w:rPr>
        <w:t>2,418</w:t>
      </w:r>
      <w:r>
        <w:rPr>
          <w:rFonts w:ascii="宋体" w:hAnsi="宋体" w:cs="宋体" w:eastAsia="宋体" w:hint="default"/>
          <w:spacing w:val="-54"/>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spacing w:val="-4"/>
        </w:rPr>
        <w:t>截至报告期末，公司已收到瑞莱嘉誉支付的 </w:t>
      </w:r>
      <w:r>
        <w:rPr>
          <w:rFonts w:ascii="宋体" w:hAnsi="宋体" w:cs="宋体" w:eastAsia="宋体" w:hint="default"/>
        </w:rPr>
        <w:t>2,893.29</w:t>
      </w:r>
      <w:r>
        <w:rPr>
          <w:rFonts w:ascii="宋体" w:hAnsi="宋体" w:cs="宋体" w:eastAsia="宋体" w:hint="default"/>
          <w:spacing w:val="-44"/>
        </w:rPr>
        <w:t> </w:t>
      </w:r>
      <w:r>
        <w:rPr>
          <w:spacing w:val="-5"/>
        </w:rPr>
        <w:t>万元股权转让对价款，收到九树物业支</w:t>
      </w:r>
    </w:p>
    <w:p>
      <w:pPr>
        <w:spacing w:line="240" w:lineRule="auto" w:before="10"/>
        <w:rPr>
          <w:rFonts w:ascii="宋体" w:hAnsi="宋体" w:cs="宋体" w:eastAsia="宋体" w:hint="default"/>
          <w:sz w:val="14"/>
          <w:szCs w:val="14"/>
        </w:rPr>
      </w:pPr>
    </w:p>
    <w:p>
      <w:pPr>
        <w:pStyle w:val="BodyText"/>
        <w:spacing w:line="240" w:lineRule="auto"/>
        <w:ind w:left="138" w:right="0"/>
        <w:jc w:val="both"/>
        <w:rPr>
          <w:rFonts w:ascii="宋体" w:hAnsi="宋体" w:cs="宋体" w:eastAsia="宋体" w:hint="default"/>
        </w:rPr>
      </w:pPr>
      <w:r>
        <w:rPr/>
        <w:t>付的</w:t>
      </w:r>
      <w:r>
        <w:rPr>
          <w:spacing w:val="-56"/>
        </w:rPr>
        <w:t> </w:t>
      </w:r>
      <w:r>
        <w:rPr>
          <w:rFonts w:ascii="宋体" w:hAnsi="宋体" w:cs="宋体" w:eastAsia="宋体" w:hint="default"/>
        </w:rPr>
        <w:t>372.15</w:t>
      </w:r>
      <w:r>
        <w:rPr>
          <w:rFonts w:ascii="宋体" w:hAnsi="宋体" w:cs="宋体" w:eastAsia="宋体" w:hint="default"/>
          <w:spacing w:val="-56"/>
        </w:rPr>
        <w:t> </w:t>
      </w:r>
      <w:r>
        <w:rPr/>
        <w:t>万元股权转让对价款。</w:t>
      </w:r>
      <w:r>
        <w:rPr>
          <w:rFonts w:ascii="宋体" w:hAnsi="宋体" w:cs="宋体" w:eastAsia="宋体" w:hint="default"/>
        </w:rPr>
        <w:t> </w:t>
      </w:r>
    </w:p>
    <w:p>
      <w:pPr>
        <w:pStyle w:val="BodyText"/>
        <w:spacing w:line="240" w:lineRule="auto" w:before="116"/>
        <w:ind w:left="138" w:right="0"/>
        <w:jc w:val="both"/>
        <w:rPr>
          <w:rFonts w:ascii="宋体" w:hAnsi="宋体" w:cs="宋体" w:eastAsia="宋体" w:hint="default"/>
        </w:rPr>
      </w:pPr>
      <w:r>
        <w:rPr>
          <w:rFonts w:ascii="宋体"/>
          <w:w w:val="100"/>
        </w:rPr>
        <w:t> </w:t>
      </w:r>
    </w:p>
    <w:p>
      <w:pPr>
        <w:pStyle w:val="Heading4"/>
        <w:spacing w:line="240" w:lineRule="auto" w:before="97"/>
        <w:ind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18"/>
          <w:pgSz w:w="11910" w:h="16840"/>
          <w:pgMar w:footer="1195" w:header="880" w:top="1120" w:bottom="1380" w:left="1660" w:right="1060"/>
          <w:pgNumType w:start="25"/>
        </w:sectPr>
      </w:pPr>
    </w:p>
    <w:p>
      <w:pPr>
        <w:spacing w:line="240" w:lineRule="auto" w:before="12"/>
        <w:rPr>
          <w:rFonts w:ascii="宋体" w:hAnsi="宋体" w:cs="宋体" w:eastAsia="宋体" w:hint="default"/>
          <w:sz w:val="26"/>
          <w:szCs w:val="26"/>
        </w:rPr>
      </w:pPr>
    </w:p>
    <w:p>
      <w:pPr>
        <w:pStyle w:val="BodyText"/>
        <w:spacing w:line="240" w:lineRule="auto" w:before="36"/>
        <w:ind w:left="0" w:right="107"/>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0"/>
        <w:gridCol w:w="787"/>
        <w:gridCol w:w="1474"/>
        <w:gridCol w:w="1128"/>
        <w:gridCol w:w="1133"/>
        <w:gridCol w:w="1130"/>
        <w:gridCol w:w="1131"/>
        <w:gridCol w:w="1130"/>
      </w:tblGrid>
      <w:tr>
        <w:trPr>
          <w:trHeight w:val="32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r>
      <w:tr>
        <w:trPr>
          <w:trHeight w:val="634"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主要子公司</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天</w:t>
            </w:r>
            <w:r>
              <w:rPr>
                <w:rFonts w:ascii="宋体" w:hAnsi="宋体" w:cs="宋体" w:eastAsia="宋体" w:hint="default"/>
                <w:spacing w:val="-55"/>
                <w:sz w:val="18"/>
                <w:szCs w:val="18"/>
              </w:rPr>
              <w:t> </w:t>
            </w:r>
            <w:r>
              <w:rPr>
                <w:rFonts w:ascii="宋体" w:hAnsi="宋体" w:cs="宋体" w:eastAsia="宋体" w:hint="default"/>
                <w:sz w:val="18"/>
                <w:szCs w:val="18"/>
              </w:rPr>
              <w:t>下</w:t>
            </w:r>
            <w:r>
              <w:rPr>
                <w:rFonts w:ascii="宋体" w:hAnsi="宋体" w:cs="宋体" w:eastAsia="宋体" w:hint="default"/>
                <w:spacing w:val="-57"/>
                <w:sz w:val="18"/>
                <w:szCs w:val="18"/>
              </w:rPr>
              <w:t> </w:t>
            </w:r>
            <w:r>
              <w:rPr>
                <w:rFonts w:ascii="宋体" w:hAnsi="宋体" w:cs="宋体" w:eastAsia="宋体" w:hint="default"/>
                <w:sz w:val="18"/>
                <w:szCs w:val="18"/>
              </w:rPr>
              <w:t>秀</w:t>
            </w:r>
            <w:r>
              <w:rPr>
                <w:rFonts w:ascii="宋体" w:hAnsi="宋体" w:cs="宋体" w:eastAsia="宋体" w:hint="default"/>
                <w:spacing w:val="-55"/>
                <w:sz w:val="18"/>
                <w:szCs w:val="18"/>
              </w:rPr>
              <w:t> </w:t>
            </w:r>
            <w:r>
              <w:rPr>
                <w:rFonts w:ascii="宋体" w:hAnsi="宋体" w:cs="宋体" w:eastAsia="宋体" w:hint="default"/>
                <w:sz w:val="18"/>
                <w:szCs w:val="18"/>
              </w:rPr>
              <w:t>广</w:t>
            </w:r>
            <w:r>
              <w:rPr>
                <w:rFonts w:ascii="宋体" w:hAnsi="宋体" w:cs="宋体" w:eastAsia="宋体" w:hint="default"/>
                <w:sz w:val="18"/>
                <w:szCs w:val="18"/>
              </w:rPr>
              <w:t> 告有限公司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新媒体营销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89,798.02</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3,784.61</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-1,093.42</w:t>
            </w:r>
            <w:r>
              <w:rPr>
                <w:rFonts w:ascii="宋体"/>
                <w:sz w:val="18"/>
              </w:rPr>
              <w:t> </w:t>
            </w:r>
          </w:p>
        </w:tc>
      </w:tr>
      <w:tr>
        <w:trPr>
          <w:trHeight w:val="634"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新</w:t>
            </w:r>
            <w:r>
              <w:rPr>
                <w:rFonts w:ascii="宋体" w:hAnsi="宋体" w:cs="宋体" w:eastAsia="宋体" w:hint="default"/>
                <w:spacing w:val="-55"/>
                <w:sz w:val="18"/>
                <w:szCs w:val="18"/>
              </w:rPr>
              <w:t> </w:t>
            </w:r>
            <w:r>
              <w:rPr>
                <w:rFonts w:ascii="宋体" w:hAnsi="宋体" w:cs="宋体" w:eastAsia="宋体" w:hint="default"/>
                <w:sz w:val="18"/>
                <w:szCs w:val="18"/>
              </w:rPr>
              <w:t>三</w:t>
            </w:r>
            <w:r>
              <w:rPr>
                <w:rFonts w:ascii="宋体" w:hAnsi="宋体" w:cs="宋体" w:eastAsia="宋体" w:hint="default"/>
                <w:spacing w:val="-57"/>
                <w:sz w:val="18"/>
                <w:szCs w:val="18"/>
              </w:rPr>
              <w:t> </w:t>
            </w:r>
            <w:r>
              <w:rPr>
                <w:rFonts w:ascii="宋体" w:hAnsi="宋体" w:cs="宋体" w:eastAsia="宋体" w:hint="default"/>
                <w:sz w:val="18"/>
                <w:szCs w:val="18"/>
              </w:rPr>
              <w:t>优</w:t>
            </w:r>
            <w:r>
              <w:rPr>
                <w:rFonts w:ascii="宋体" w:hAnsi="宋体" w:cs="宋体" w:eastAsia="宋体" w:hint="default"/>
                <w:spacing w:val="-55"/>
                <w:sz w:val="18"/>
                <w:szCs w:val="18"/>
              </w:rPr>
              <w:t> </w:t>
            </w:r>
            <w:r>
              <w:rPr>
                <w:rFonts w:ascii="宋体" w:hAnsi="宋体" w:cs="宋体" w:eastAsia="宋体" w:hint="default"/>
                <w:sz w:val="18"/>
                <w:szCs w:val="18"/>
              </w:rPr>
              <w:t>秀</w:t>
            </w:r>
            <w:r>
              <w:rPr>
                <w:rFonts w:ascii="宋体" w:hAnsi="宋体" w:cs="宋体" w:eastAsia="宋体" w:hint="default"/>
                <w:sz w:val="18"/>
                <w:szCs w:val="18"/>
              </w:rPr>
              <w:t> 科技有限公司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1,000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3,499.31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-1,641.61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-804.61</w:t>
            </w:r>
            <w:r>
              <w:rPr>
                <w:rFonts w:ascii="宋体"/>
                <w:sz w:val="18"/>
              </w:rPr>
              <w:t> </w:t>
            </w:r>
          </w:p>
        </w:tc>
      </w:tr>
      <w:tr>
        <w:trPr>
          <w:trHeight w:val="634"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3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5"/>
                <w:sz w:val="18"/>
                <w:szCs w:val="18"/>
              </w:rPr>
              <w:t> </w:t>
            </w:r>
            <w:r>
              <w:rPr>
                <w:rFonts w:ascii="宋体" w:hAnsi="宋体" w:cs="宋体" w:eastAsia="宋体" w:hint="default"/>
                <w:sz w:val="18"/>
                <w:szCs w:val="18"/>
              </w:rPr>
              <w:t>海</w:t>
            </w:r>
            <w:r>
              <w:rPr>
                <w:rFonts w:ascii="宋体" w:hAnsi="宋体" w:cs="宋体" w:eastAsia="宋体" w:hint="default"/>
                <w:spacing w:val="-55"/>
                <w:sz w:val="18"/>
                <w:szCs w:val="18"/>
              </w:rPr>
              <w:t> </w:t>
            </w:r>
            <w:r>
              <w:rPr>
                <w:rFonts w:ascii="宋体" w:hAnsi="宋体" w:cs="宋体" w:eastAsia="宋体" w:hint="default"/>
                <w:sz w:val="18"/>
                <w:szCs w:val="18"/>
              </w:rPr>
              <w:t>秀</w:t>
            </w:r>
            <w:r>
              <w:rPr>
                <w:rFonts w:ascii="宋体" w:hAnsi="宋体" w:cs="宋体" w:eastAsia="宋体" w:hint="default"/>
                <w:spacing w:val="-55"/>
                <w:sz w:val="18"/>
                <w:szCs w:val="18"/>
              </w:rPr>
              <w:t> </w:t>
            </w:r>
            <w:r>
              <w:rPr>
                <w:rFonts w:ascii="宋体" w:hAnsi="宋体" w:cs="宋体" w:eastAsia="宋体" w:hint="default"/>
                <w:sz w:val="18"/>
                <w:szCs w:val="18"/>
              </w:rPr>
              <w:t>天</w:t>
            </w:r>
            <w:r>
              <w:rPr>
                <w:rFonts w:ascii="宋体" w:hAnsi="宋体" w:cs="宋体" w:eastAsia="宋体" w:hint="default"/>
                <w:spacing w:val="-57"/>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5,000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2,244.81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-2,025.78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-1,226.93</w:t>
            </w:r>
            <w:r>
              <w:rPr>
                <w:rFonts w:ascii="宋体"/>
                <w:sz w:val="18"/>
              </w:rPr>
              <w:t> </w:t>
            </w:r>
          </w:p>
        </w:tc>
      </w:tr>
      <w:tr>
        <w:trPr>
          <w:trHeight w:val="634"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4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天</w:t>
            </w:r>
            <w:r>
              <w:rPr>
                <w:rFonts w:ascii="宋体" w:hAnsi="宋体" w:cs="宋体" w:eastAsia="宋体" w:hint="default"/>
                <w:spacing w:val="-55"/>
                <w:sz w:val="18"/>
                <w:szCs w:val="18"/>
              </w:rPr>
              <w:t> </w:t>
            </w:r>
            <w:r>
              <w:rPr>
                <w:rFonts w:ascii="宋体" w:hAnsi="宋体" w:cs="宋体" w:eastAsia="宋体" w:hint="default"/>
                <w:sz w:val="18"/>
                <w:szCs w:val="18"/>
              </w:rPr>
              <w:t>下</w:t>
            </w:r>
            <w:r>
              <w:rPr>
                <w:rFonts w:ascii="宋体" w:hAnsi="宋体" w:cs="宋体" w:eastAsia="宋体" w:hint="default"/>
                <w:spacing w:val="-57"/>
                <w:sz w:val="18"/>
                <w:szCs w:val="18"/>
              </w:rPr>
              <w:t> </w:t>
            </w:r>
            <w:r>
              <w:rPr>
                <w:rFonts w:ascii="宋体" w:hAnsi="宋体" w:cs="宋体" w:eastAsia="宋体" w:hint="default"/>
                <w:sz w:val="18"/>
                <w:szCs w:val="18"/>
              </w:rPr>
              <w:t>联</w:t>
            </w:r>
            <w:r>
              <w:rPr>
                <w:rFonts w:ascii="宋体" w:hAnsi="宋体" w:cs="宋体" w:eastAsia="宋体" w:hint="default"/>
                <w:spacing w:val="-55"/>
                <w:sz w:val="18"/>
                <w:szCs w:val="18"/>
              </w:rPr>
              <w:t> </w:t>
            </w:r>
            <w:r>
              <w:rPr>
                <w:rFonts w:ascii="宋体" w:hAnsi="宋体" w:cs="宋体" w:eastAsia="宋体" w:hint="default"/>
                <w:sz w:val="18"/>
                <w:szCs w:val="18"/>
              </w:rPr>
              <w:t>赢</w:t>
            </w:r>
            <w:r>
              <w:rPr>
                <w:rFonts w:ascii="宋体" w:hAnsi="宋体" w:cs="宋体" w:eastAsia="宋体" w:hint="default"/>
                <w:sz w:val="18"/>
                <w:szCs w:val="18"/>
              </w:rPr>
              <w:t> 科技有限公司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5,000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4,973.21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204.38</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-159.44</w:t>
            </w:r>
            <w:r>
              <w:rPr>
                <w:rFonts w:ascii="宋体"/>
                <w:sz w:val="18"/>
              </w:rPr>
              <w:t> </w:t>
            </w:r>
          </w:p>
        </w:tc>
      </w:tr>
      <w:tr>
        <w:trPr>
          <w:trHeight w:val="634"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5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喜</w:t>
            </w:r>
            <w:r>
              <w:rPr>
                <w:rFonts w:ascii="宋体" w:hAnsi="宋体" w:cs="宋体" w:eastAsia="宋体" w:hint="default"/>
                <w:spacing w:val="-55"/>
                <w:sz w:val="18"/>
                <w:szCs w:val="18"/>
              </w:rPr>
              <w:t> </w:t>
            </w:r>
            <w:r>
              <w:rPr>
                <w:rFonts w:ascii="宋体" w:hAnsi="宋体" w:cs="宋体" w:eastAsia="宋体" w:hint="default"/>
                <w:sz w:val="18"/>
                <w:szCs w:val="18"/>
              </w:rPr>
              <w:t>禾</w:t>
            </w:r>
            <w:r>
              <w:rPr>
                <w:rFonts w:ascii="宋体" w:hAnsi="宋体" w:cs="宋体" w:eastAsia="宋体" w:hint="default"/>
                <w:spacing w:val="-57"/>
                <w:sz w:val="18"/>
                <w:szCs w:val="18"/>
              </w:rPr>
              <w:t> </w:t>
            </w:r>
            <w:r>
              <w:rPr>
                <w:rFonts w:ascii="宋体" w:hAnsi="宋体" w:cs="宋体" w:eastAsia="宋体" w:hint="default"/>
                <w:sz w:val="18"/>
                <w:szCs w:val="18"/>
              </w:rPr>
              <w:t>文</w:t>
            </w:r>
            <w:r>
              <w:rPr>
                <w:rFonts w:ascii="宋体" w:hAnsi="宋体" w:cs="宋体" w:eastAsia="宋体" w:hint="default"/>
                <w:spacing w:val="-55"/>
                <w:sz w:val="18"/>
                <w:szCs w:val="18"/>
              </w:rPr>
              <w:t> </w:t>
            </w:r>
            <w:r>
              <w:rPr>
                <w:rFonts w:ascii="宋体" w:hAnsi="宋体" w:cs="宋体" w:eastAsia="宋体" w:hint="default"/>
                <w:sz w:val="18"/>
                <w:szCs w:val="18"/>
              </w:rPr>
              <w:t>化</w:t>
            </w:r>
            <w:r>
              <w:rPr>
                <w:rFonts w:ascii="宋体" w:hAnsi="宋体" w:cs="宋体" w:eastAsia="宋体" w:hint="default"/>
                <w:sz w:val="18"/>
                <w:szCs w:val="18"/>
              </w:rPr>
              <w:t> 传播有限公司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文化传播</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800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699.91</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687.25</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-58.34</w:t>
            </w:r>
            <w:r>
              <w:rPr>
                <w:rFonts w:ascii="宋体"/>
                <w:sz w:val="18"/>
              </w:rPr>
              <w:t> </w:t>
            </w:r>
          </w:p>
        </w:tc>
      </w:tr>
      <w:tr>
        <w:trPr>
          <w:trHeight w:val="636"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6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55"/>
                <w:sz w:val="18"/>
                <w:szCs w:val="18"/>
              </w:rPr>
              <w:t> </w:t>
            </w:r>
            <w:r>
              <w:rPr>
                <w:rFonts w:ascii="宋体" w:hAnsi="宋体" w:cs="宋体" w:eastAsia="宋体" w:hint="default"/>
                <w:sz w:val="18"/>
                <w:szCs w:val="18"/>
              </w:rPr>
              <w:t>下</w:t>
            </w:r>
            <w:r>
              <w:rPr>
                <w:rFonts w:ascii="宋体" w:hAnsi="宋体" w:cs="宋体" w:eastAsia="宋体" w:hint="default"/>
                <w:spacing w:val="-55"/>
                <w:sz w:val="18"/>
                <w:szCs w:val="18"/>
              </w:rPr>
              <w:t> </w:t>
            </w:r>
            <w:r>
              <w:rPr>
                <w:rFonts w:ascii="宋体" w:hAnsi="宋体" w:cs="宋体" w:eastAsia="宋体" w:hint="default"/>
                <w:sz w:val="18"/>
                <w:szCs w:val="18"/>
              </w:rPr>
              <w:t>秀</w:t>
            </w:r>
            <w:r>
              <w:rPr>
                <w:rFonts w:ascii="宋体" w:hAnsi="宋体" w:cs="宋体" w:eastAsia="宋体" w:hint="default"/>
                <w:spacing w:val="-55"/>
                <w:sz w:val="18"/>
                <w:szCs w:val="18"/>
              </w:rPr>
              <w:t> </w:t>
            </w:r>
            <w:r>
              <w:rPr>
                <w:rFonts w:ascii="宋体" w:hAnsi="宋体" w:cs="宋体" w:eastAsia="宋体" w:hint="default"/>
                <w:sz w:val="18"/>
                <w:szCs w:val="18"/>
              </w:rPr>
              <w:t>广</w:t>
            </w:r>
            <w:r>
              <w:rPr>
                <w:rFonts w:ascii="宋体" w:hAnsi="宋体" w:cs="宋体" w:eastAsia="宋体" w:hint="default"/>
                <w:spacing w:val="-57"/>
                <w:sz w:val="18"/>
                <w:szCs w:val="18"/>
              </w:rPr>
              <w:t> </w:t>
            </w:r>
            <w:r>
              <w:rPr>
                <w:rFonts w:ascii="宋体" w:hAnsi="宋体" w:cs="宋体" w:eastAsia="宋体" w:hint="default"/>
                <w:sz w:val="18"/>
                <w:szCs w:val="18"/>
              </w:rPr>
              <w:t>告</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新媒体营销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185.09</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179.26</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-20.74</w:t>
            </w:r>
            <w:r>
              <w:rPr>
                <w:rFonts w:ascii="宋体"/>
                <w:sz w:val="18"/>
              </w:rPr>
              <w:t> </w:t>
            </w:r>
          </w:p>
        </w:tc>
      </w:tr>
      <w:tr>
        <w:trPr>
          <w:trHeight w:val="634" w:hRule="exact"/>
        </w:trPr>
        <w:tc>
          <w:tcPr>
            <w:tcW w:w="1130" w:type="dxa"/>
            <w:vMerge/>
            <w:tcBorders>
              <w:left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海</w:t>
            </w:r>
            <w:r>
              <w:rPr>
                <w:rFonts w:ascii="宋体" w:hAnsi="宋体" w:cs="宋体" w:eastAsia="宋体" w:hint="default"/>
                <w:spacing w:val="-55"/>
                <w:sz w:val="18"/>
                <w:szCs w:val="18"/>
              </w:rPr>
              <w:t> </w:t>
            </w:r>
            <w:r>
              <w:rPr>
                <w:rFonts w:ascii="宋体" w:hAnsi="宋体" w:cs="宋体" w:eastAsia="宋体" w:hint="default"/>
                <w:sz w:val="18"/>
                <w:szCs w:val="18"/>
              </w:rPr>
              <w:t>天</w:t>
            </w:r>
            <w:r>
              <w:rPr>
                <w:rFonts w:ascii="宋体" w:hAnsi="宋体" w:cs="宋体" w:eastAsia="宋体" w:hint="default"/>
                <w:spacing w:val="-55"/>
                <w:sz w:val="18"/>
                <w:szCs w:val="18"/>
              </w:rPr>
              <w:t> </w:t>
            </w:r>
            <w:r>
              <w:rPr>
                <w:rFonts w:ascii="宋体" w:hAnsi="宋体" w:cs="宋体" w:eastAsia="宋体" w:hint="default"/>
                <w:sz w:val="18"/>
                <w:szCs w:val="18"/>
              </w:rPr>
              <w:t>下</w:t>
            </w:r>
            <w:r>
              <w:rPr>
                <w:rFonts w:ascii="宋体" w:hAnsi="宋体" w:cs="宋体" w:eastAsia="宋体" w:hint="default"/>
                <w:spacing w:val="-57"/>
                <w:sz w:val="18"/>
                <w:szCs w:val="18"/>
              </w:rPr>
              <w:t> </w:t>
            </w: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宋体" w:hAnsi="宋体" w:cs="宋体" w:eastAsia="宋体" w:hint="default"/>
                <w:sz w:val="18"/>
                <w:szCs w:val="18"/>
              </w:rPr>
              <w:t>星</w:t>
            </w:r>
            <w:r>
              <w:rPr>
                <w:rFonts w:ascii="宋体" w:hAnsi="宋体" w:cs="宋体" w:eastAsia="宋体" w:hint="default"/>
                <w:sz w:val="18"/>
                <w:szCs w:val="18"/>
              </w:rPr>
              <w:t> 科技有限公司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1,000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226.54</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173.65</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-26.35</w:t>
            </w:r>
            <w:r>
              <w:rPr>
                <w:rFonts w:ascii="宋体"/>
                <w:sz w:val="18"/>
              </w:rPr>
              <w:t> </w:t>
            </w:r>
          </w:p>
        </w:tc>
      </w:tr>
      <w:tr>
        <w:trPr>
          <w:trHeight w:val="634" w:hRule="exact"/>
        </w:trPr>
        <w:tc>
          <w:tcPr>
            <w:tcW w:w="1130" w:type="dxa"/>
            <w:vMerge/>
            <w:tcBorders>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8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海</w:t>
            </w:r>
            <w:r>
              <w:rPr>
                <w:rFonts w:ascii="宋体" w:hAnsi="宋体" w:cs="宋体" w:eastAsia="宋体" w:hint="default"/>
                <w:spacing w:val="-55"/>
                <w:sz w:val="18"/>
                <w:szCs w:val="18"/>
              </w:rPr>
              <w:t> </w:t>
            </w:r>
            <w:r>
              <w:rPr>
                <w:rFonts w:ascii="宋体" w:hAnsi="宋体" w:cs="宋体" w:eastAsia="宋体" w:hint="default"/>
                <w:sz w:val="18"/>
                <w:szCs w:val="18"/>
              </w:rPr>
              <w:t>星</w:t>
            </w:r>
            <w:r>
              <w:rPr>
                <w:rFonts w:ascii="宋体" w:hAnsi="宋体" w:cs="宋体" w:eastAsia="宋体" w:hint="default"/>
                <w:spacing w:val="-55"/>
                <w:sz w:val="18"/>
                <w:szCs w:val="18"/>
              </w:rPr>
              <w:t> </w:t>
            </w:r>
            <w:r>
              <w:rPr>
                <w:rFonts w:ascii="宋体" w:hAnsi="宋体" w:cs="宋体" w:eastAsia="宋体" w:hint="default"/>
                <w:sz w:val="18"/>
                <w:szCs w:val="18"/>
              </w:rPr>
              <w:t>行</w:t>
            </w:r>
            <w:r>
              <w:rPr>
                <w:rFonts w:ascii="宋体" w:hAnsi="宋体" w:cs="宋体" w:eastAsia="宋体" w:hint="default"/>
                <w:spacing w:val="-57"/>
                <w:sz w:val="18"/>
                <w:szCs w:val="18"/>
              </w:rPr>
              <w:t> </w:t>
            </w:r>
            <w:r>
              <w:rPr>
                <w:rFonts w:ascii="宋体" w:hAnsi="宋体" w:cs="宋体" w:eastAsia="宋体" w:hint="default"/>
                <w:sz w:val="18"/>
                <w:szCs w:val="18"/>
              </w:rPr>
              <w:t>天</w:t>
            </w:r>
            <w:r>
              <w:rPr>
                <w:rFonts w:ascii="宋体" w:hAnsi="宋体" w:cs="宋体" w:eastAsia="宋体" w:hint="default"/>
                <w:spacing w:val="-55"/>
                <w:sz w:val="18"/>
                <w:szCs w:val="18"/>
              </w:rPr>
              <w:t> </w:t>
            </w:r>
            <w:r>
              <w:rPr>
                <w:rFonts w:ascii="宋体" w:hAnsi="宋体" w:cs="宋体" w:eastAsia="宋体" w:hint="default"/>
                <w:sz w:val="18"/>
                <w:szCs w:val="18"/>
              </w:rPr>
              <w:t>下</w:t>
            </w:r>
            <w:r>
              <w:rPr>
                <w:rFonts w:ascii="宋体" w:hAnsi="宋体" w:cs="宋体" w:eastAsia="宋体" w:hint="default"/>
                <w:sz w:val="18"/>
                <w:szCs w:val="18"/>
              </w:rPr>
              <w:t> 科技有限公司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90</w:t>
            </w: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59.18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58.49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-1.51 </w:t>
            </w:r>
          </w:p>
        </w:tc>
      </w:tr>
      <w:tr>
        <w:trPr>
          <w:trHeight w:val="946"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主要参股公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5"/>
                <w:sz w:val="18"/>
                <w:szCs w:val="18"/>
              </w:rPr>
              <w:t> </w:t>
            </w:r>
            <w:r>
              <w:rPr>
                <w:rFonts w:ascii="宋体" w:hAnsi="宋体" w:cs="宋体" w:eastAsia="宋体" w:hint="default"/>
                <w:sz w:val="18"/>
                <w:szCs w:val="18"/>
              </w:rPr>
              <w:t>京</w:t>
            </w:r>
            <w:r>
              <w:rPr>
                <w:rFonts w:ascii="宋体" w:hAnsi="宋体" w:cs="宋体" w:eastAsia="宋体" w:hint="default"/>
                <w:spacing w:val="-55"/>
                <w:sz w:val="18"/>
                <w:szCs w:val="18"/>
              </w:rPr>
              <w:t> </w:t>
            </w:r>
            <w:r>
              <w:rPr>
                <w:rFonts w:ascii="宋体" w:hAnsi="宋体" w:cs="宋体" w:eastAsia="宋体" w:hint="default"/>
                <w:sz w:val="18"/>
                <w:szCs w:val="18"/>
              </w:rPr>
              <w:t>映</w:t>
            </w:r>
            <w:r>
              <w:rPr>
                <w:rFonts w:ascii="宋体" w:hAnsi="宋体" w:cs="宋体" w:eastAsia="宋体" w:hint="default"/>
                <w:spacing w:val="-55"/>
                <w:sz w:val="18"/>
                <w:szCs w:val="18"/>
              </w:rPr>
              <w:t> </w:t>
            </w:r>
            <w:r>
              <w:rPr>
                <w:rFonts w:ascii="宋体" w:hAnsi="宋体" w:cs="宋体" w:eastAsia="宋体" w:hint="default"/>
                <w:sz w:val="18"/>
                <w:szCs w:val="18"/>
              </w:rPr>
              <w:t>天</w:t>
            </w:r>
            <w:r>
              <w:rPr>
                <w:rFonts w:ascii="宋体" w:hAnsi="宋体" w:cs="宋体" w:eastAsia="宋体" w:hint="default"/>
                <w:spacing w:val="-57"/>
                <w:sz w:val="18"/>
                <w:szCs w:val="18"/>
              </w:rPr>
              <w:t> </w:t>
            </w:r>
            <w:r>
              <w:rPr>
                <w:rFonts w:ascii="宋体" w:hAnsi="宋体" w:cs="宋体" w:eastAsia="宋体" w:hint="default"/>
                <w:sz w:val="18"/>
                <w:szCs w:val="18"/>
              </w:rPr>
              <w:t>下</w:t>
            </w:r>
            <w:r>
              <w:rPr>
                <w:rFonts w:ascii="宋体" w:hAnsi="宋体" w:cs="宋体" w:eastAsia="宋体" w:hint="default"/>
                <w:spacing w:val="-55"/>
                <w:sz w:val="18"/>
                <w:szCs w:val="18"/>
              </w:rPr>
              <w:t> </w:t>
            </w:r>
            <w:r>
              <w:rPr>
                <w:rFonts w:ascii="宋体" w:hAnsi="宋体" w:cs="宋体" w:eastAsia="宋体" w:hint="default"/>
                <w:sz w:val="18"/>
                <w:szCs w:val="18"/>
              </w:rPr>
              <w:t>网</w:t>
            </w:r>
            <w:r>
              <w:rPr>
                <w:rFonts w:ascii="宋体" w:hAnsi="宋体" w:cs="宋体" w:eastAsia="宋体" w:hint="default"/>
                <w:sz w:val="18"/>
                <w:szCs w:val="18"/>
              </w:rPr>
              <w:t> 络</w:t>
            </w:r>
            <w:r>
              <w:rPr>
                <w:rFonts w:ascii="宋体" w:hAnsi="宋体" w:cs="宋体" w:eastAsia="宋体" w:hint="default"/>
                <w:spacing w:val="-55"/>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z w:val="18"/>
                <w:szCs w:val="18"/>
              </w:rPr>
              <w:t>信息技术服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1,500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8,791.02</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1,366.56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508.30</w:t>
            </w:r>
            <w:r>
              <w:rPr>
                <w:rFonts w:ascii="宋体"/>
                <w:sz w:val="18"/>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97"/>
        <w:ind w:left="21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324" w:lineRule="auto" w:before="37"/>
        <w:ind w:left="218" w:right="524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338" w:lineRule="auto" w:before="23"/>
        <w:ind w:left="218" w:right="5814"/>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、行业发展概况</w:t>
      </w:r>
      <w:r>
        <w:rPr>
          <w:rFonts w:ascii="宋体" w:hAnsi="宋体" w:cs="宋体" w:eastAsia="宋体" w:hint="default"/>
        </w:rPr>
        <w:t> </w:t>
      </w:r>
    </w:p>
    <w:p>
      <w:pPr>
        <w:pStyle w:val="BodyText"/>
        <w:spacing w:line="408" w:lineRule="auto" w:before="107"/>
        <w:ind w:left="218" w:right="0" w:firstLine="419"/>
        <w:jc w:val="left"/>
        <w:rPr>
          <w:rFonts w:ascii="宋体" w:hAnsi="宋体" w:cs="宋体" w:eastAsia="宋体" w:hint="default"/>
        </w:rPr>
      </w:pPr>
      <w:r>
        <w:rPr/>
        <w:t>互联网营销是基于互联网平台，利用信息技术与工具满足公司与客户之间交换概念、产品及</w:t>
      </w:r>
      <w:r>
        <w:rPr>
          <w:w w:val="100"/>
        </w:rPr>
        <w:t> </w:t>
      </w:r>
      <w:r>
        <w:rPr/>
        <w:t>服务的过程，通过在线活动创造、宣传、传递客户价值，并对客户关系进行管理，以达到一定营</w:t>
      </w:r>
      <w:r>
        <w:rPr>
          <w:w w:val="100"/>
        </w:rPr>
        <w:t> </w:t>
      </w:r>
      <w:r>
        <w:rPr/>
        <w:t>销目的的新型营销活动。其实质是将产品信息广告化与信息化，并以数字的形式呈现在网上。新</w:t>
      </w:r>
      <w:r>
        <w:rPr>
          <w:w w:val="100"/>
        </w:rPr>
        <w:t> </w:t>
      </w:r>
      <w:r>
        <w:rPr>
          <w:spacing w:val="-4"/>
          <w:w w:val="100"/>
        </w:rPr>
        <w:t>媒体营销主要是指基于移动互联网发展的、更加互动性和融合性的新媒体媒介平台营销服务方式。</w:t>
      </w:r>
      <w:r>
        <w:rPr>
          <w:spacing w:val="-85"/>
          <w:w w:val="100"/>
        </w:rPr>
        <w:t> </w:t>
      </w:r>
      <w:r>
        <w:rPr>
          <w:spacing w:val="-85"/>
          <w:w w:val="100"/>
        </w:rPr>
      </w:r>
      <w:r>
        <w:rPr/>
        <w:t>新媒体媒介平台中最活跃、最具影响力的是以微信、新浪微博、抖音为代表的社交媒体平台。社</w:t>
      </w:r>
      <w:r>
        <w:rPr>
          <w:w w:val="100"/>
        </w:rPr>
        <w:t> </w:t>
      </w:r>
      <w:r>
        <w:rPr/>
        <w:t>交网络广告主要指广告主基于社交媒体平台所投放的广告。随着互联网产业的成熟以及移动互联</w:t>
      </w:r>
      <w:r>
        <w:rPr>
          <w:w w:val="100"/>
        </w:rPr>
        <w:t> </w:t>
      </w:r>
      <w:r>
        <w:rPr/>
        <w:t>网的发展，社交媒体平台不断发展繁荣，丰富了互联网媒体的营销价值。</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rPr>
        <w:t>2</w:t>
      </w:r>
      <w:r>
        <w:rPr/>
        <w:t>、行业市场容量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w:t>
      </w:r>
      <w:r>
        <w:rPr>
          <w:rFonts w:ascii="宋体" w:hAnsi="宋体" w:cs="宋体" w:eastAsia="宋体" w:hint="default"/>
        </w:rPr>
        <w:t>1</w:t>
      </w:r>
      <w:r>
        <w:rPr/>
        <w:t>）我国社交网络广告市场规模及预测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互联网广告市场快速发展，规模增长迅速</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208" w:firstLine="419"/>
        <w:jc w:val="both"/>
        <w:rPr>
          <w:rFonts w:ascii="宋体" w:hAnsi="宋体" w:cs="宋体" w:eastAsia="宋体" w:hint="default"/>
        </w:rPr>
      </w:pPr>
      <w:r>
        <w:rPr/>
        <w:t>根据艾瑞咨询</w:t>
      </w:r>
      <w:r>
        <w:rPr>
          <w:spacing w:val="-56"/>
        </w:rPr>
        <w:t> </w:t>
      </w:r>
      <w:r>
        <w:rPr>
          <w:rFonts w:ascii="宋体" w:hAnsi="宋体" w:cs="宋体" w:eastAsia="宋体" w:hint="default"/>
        </w:rPr>
        <w:t>2018</w:t>
      </w:r>
      <w:r>
        <w:rPr>
          <w:rFonts w:ascii="宋体" w:hAnsi="宋体" w:cs="宋体" w:eastAsia="宋体" w:hint="default"/>
          <w:spacing w:val="-58"/>
        </w:rPr>
        <w:t> </w:t>
      </w:r>
      <w:r>
        <w:rPr/>
        <w:t>年度中国网络广告核心数据显示，</w:t>
      </w:r>
      <w:r>
        <w:rPr>
          <w:rFonts w:ascii="宋体" w:hAnsi="宋体" w:cs="宋体" w:eastAsia="宋体" w:hint="default"/>
        </w:rPr>
        <w:t>2016-2018</w:t>
      </w:r>
      <w:r>
        <w:rPr>
          <w:rFonts w:ascii="宋体" w:hAnsi="宋体" w:cs="宋体" w:eastAsia="宋体" w:hint="default"/>
          <w:spacing w:val="-58"/>
        </w:rPr>
        <w:t> </w:t>
      </w:r>
      <w:r>
        <w:rPr>
          <w:spacing w:val="-3"/>
        </w:rPr>
        <w:t>年，中国互联网广告市场继</w:t>
      </w:r>
      <w:r>
        <w:rPr>
          <w:w w:val="100"/>
        </w:rPr>
        <w:t> </w:t>
      </w:r>
      <w:r>
        <w:rPr/>
        <w:t>续保持稳定增长，</w:t>
      </w:r>
      <w:r>
        <w:rPr>
          <w:rFonts w:ascii="宋体" w:hAnsi="宋体" w:cs="宋体" w:eastAsia="宋体" w:hint="default"/>
        </w:rPr>
        <w:t>2018</w:t>
      </w:r>
      <w:r>
        <w:rPr>
          <w:rFonts w:ascii="宋体" w:hAnsi="宋体" w:cs="宋体" w:eastAsia="宋体" w:hint="default"/>
          <w:spacing w:val="-57"/>
        </w:rPr>
        <w:t> </w:t>
      </w:r>
      <w:r>
        <w:rPr/>
        <w:t>年中国互联网广告市场总规模达</w:t>
      </w:r>
      <w:r>
        <w:rPr>
          <w:spacing w:val="-55"/>
        </w:rPr>
        <w:t> </w:t>
      </w:r>
      <w:r>
        <w:rPr>
          <w:rFonts w:ascii="宋体" w:hAnsi="宋体" w:cs="宋体" w:eastAsia="宋体" w:hint="default"/>
        </w:rPr>
        <w:t>4,844.0</w:t>
      </w:r>
      <w:r>
        <w:rPr>
          <w:rFonts w:ascii="宋体" w:hAnsi="宋体" w:cs="宋体" w:eastAsia="宋体" w:hint="default"/>
          <w:spacing w:val="-55"/>
        </w:rPr>
        <w:t> </w:t>
      </w:r>
      <w:r>
        <w:rPr/>
        <w:t>亿元，同比增长</w:t>
      </w:r>
      <w:r>
        <w:rPr>
          <w:spacing w:val="-54"/>
        </w:rPr>
        <w:t> </w:t>
      </w:r>
      <w:r>
        <w:rPr>
          <w:rFonts w:ascii="宋体" w:hAnsi="宋体" w:cs="宋体" w:eastAsia="宋体" w:hint="default"/>
        </w:rPr>
        <w:t>29.2%</w:t>
      </w:r>
      <w:r>
        <w:rPr/>
        <w:t>。从绝对</w:t>
      </w:r>
      <w:r>
        <w:rPr>
          <w:w w:val="100"/>
        </w:rPr>
        <w:t> </w:t>
      </w:r>
      <w:r>
        <w:rPr/>
        <w:t>值来看，中国网络广告产业的生命力依然旺盛，预计在</w:t>
      </w:r>
      <w:r>
        <w:rPr>
          <w:spacing w:val="-57"/>
        </w:rPr>
        <w:t> </w:t>
      </w:r>
      <w:r>
        <w:rPr>
          <w:rFonts w:ascii="宋体" w:hAnsi="宋体" w:cs="宋体" w:eastAsia="宋体" w:hint="default"/>
        </w:rPr>
        <w:t>2021</w:t>
      </w:r>
      <w:r>
        <w:rPr>
          <w:rFonts w:ascii="宋体" w:hAnsi="宋体" w:cs="宋体" w:eastAsia="宋体" w:hint="default"/>
          <w:spacing w:val="-59"/>
        </w:rPr>
        <w:t> </w:t>
      </w:r>
      <w:r>
        <w:rPr/>
        <w:t>年市场规模将达到近万亿元。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7"/>
        <w:ind w:left="2468" w:right="0" w:firstLine="0"/>
        <w:jc w:val="left"/>
        <w:rPr>
          <w:rFonts w:ascii="宋体" w:hAnsi="宋体" w:cs="宋体" w:eastAsia="宋体" w:hint="default"/>
          <w:sz w:val="20"/>
          <w:szCs w:val="20"/>
        </w:rPr>
      </w:pPr>
      <w:r>
        <w:rPr>
          <w:rFonts w:ascii="宋体" w:hAnsi="宋体" w:cs="宋体" w:eastAsia="宋体" w:hint="default"/>
          <w:b/>
          <w:bCs/>
          <w:sz w:val="20"/>
          <w:szCs w:val="20"/>
        </w:rPr>
        <w:t>2016-2018</w:t>
      </w:r>
      <w:r>
        <w:rPr>
          <w:rFonts w:ascii="宋体" w:hAnsi="宋体" w:cs="宋体" w:eastAsia="宋体" w:hint="default"/>
          <w:b/>
          <w:bCs/>
          <w:spacing w:val="-54"/>
          <w:sz w:val="20"/>
          <w:szCs w:val="20"/>
        </w:rPr>
        <w:t> </w:t>
      </w:r>
      <w:r>
        <w:rPr>
          <w:rFonts w:ascii="宋体" w:hAnsi="宋体" w:cs="宋体" w:eastAsia="宋体" w:hint="default"/>
          <w:b/>
          <w:bCs/>
          <w:sz w:val="20"/>
          <w:szCs w:val="20"/>
        </w:rPr>
        <w:t>年中国互联网广告市场规模及增长率</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2211"/>
        <w:gridCol w:w="2210"/>
        <w:gridCol w:w="2211"/>
        <w:gridCol w:w="2213"/>
      </w:tblGrid>
      <w:tr>
        <w:trPr>
          <w:trHeight w:val="48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市场规模（亿元）</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2,884.9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3,750.1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center"/>
              <w:rPr>
                <w:rFonts w:ascii="宋体" w:hAnsi="宋体" w:cs="宋体" w:eastAsia="宋体" w:hint="default"/>
                <w:sz w:val="21"/>
                <w:szCs w:val="21"/>
              </w:rPr>
            </w:pPr>
            <w:r>
              <w:rPr>
                <w:rFonts w:ascii="宋体"/>
                <w:sz w:val="21"/>
              </w:rPr>
              <w:t>4,844.0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32.1%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30.0%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29.2% </w:t>
            </w:r>
          </w:p>
        </w:tc>
      </w:tr>
    </w:tbl>
    <w:p>
      <w:pPr>
        <w:spacing w:before="59"/>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7"/>
        <w:rPr>
          <w:rFonts w:ascii="宋体" w:hAnsi="宋体" w:cs="宋体" w:eastAsia="宋体" w:hint="default"/>
          <w:i/>
          <w:sz w:val="28"/>
          <w:szCs w:val="28"/>
        </w:rPr>
      </w:pPr>
    </w:p>
    <w:p>
      <w:pPr>
        <w:spacing w:before="37"/>
        <w:ind w:left="2468" w:right="0" w:firstLine="0"/>
        <w:jc w:val="left"/>
        <w:rPr>
          <w:rFonts w:ascii="宋体" w:hAnsi="宋体" w:cs="宋体" w:eastAsia="宋体" w:hint="default"/>
          <w:sz w:val="20"/>
          <w:szCs w:val="20"/>
        </w:rPr>
      </w:pPr>
      <w:r>
        <w:rPr>
          <w:rFonts w:ascii="宋体" w:hAnsi="宋体" w:cs="宋体" w:eastAsia="宋体" w:hint="default"/>
          <w:b/>
          <w:bCs/>
          <w:sz w:val="20"/>
          <w:szCs w:val="20"/>
        </w:rPr>
        <w:t>2016-2018</w:t>
      </w:r>
      <w:r>
        <w:rPr>
          <w:rFonts w:ascii="宋体" w:hAnsi="宋体" w:cs="宋体" w:eastAsia="宋体" w:hint="default"/>
          <w:b/>
          <w:bCs/>
          <w:spacing w:val="-56"/>
          <w:sz w:val="20"/>
          <w:szCs w:val="20"/>
        </w:rPr>
        <w:t> </w:t>
      </w:r>
      <w:r>
        <w:rPr>
          <w:rFonts w:ascii="宋体" w:hAnsi="宋体" w:cs="宋体" w:eastAsia="宋体" w:hint="default"/>
          <w:b/>
          <w:bCs/>
          <w:sz w:val="20"/>
          <w:szCs w:val="20"/>
        </w:rPr>
        <w:t>年中国互联网广告市场规模及增长率</w:t>
      </w:r>
      <w:r>
        <w:rPr>
          <w:rFonts w:ascii="宋体" w:hAnsi="宋体" w:cs="宋体" w:eastAsia="宋体" w:hint="default"/>
          <w:sz w:val="20"/>
          <w:szCs w:val="20"/>
        </w:rPr>
      </w:r>
    </w:p>
    <w:p>
      <w:pPr>
        <w:spacing w:line="240" w:lineRule="auto" w:before="9"/>
        <w:rPr>
          <w:rFonts w:ascii="宋体" w:hAnsi="宋体" w:cs="宋体" w:eastAsia="宋体" w:hint="default"/>
          <w:b/>
          <w:bCs/>
          <w:sz w:val="16"/>
          <w:szCs w:val="16"/>
        </w:rPr>
      </w:pPr>
    </w:p>
    <w:p>
      <w:pPr>
        <w:spacing w:line="4185" w:lineRule="exact"/>
        <w:ind w:left="503"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143500" cy="26574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9" cstate="print"/>
                    <a:stretch>
                      <a:fillRect/>
                    </a:stretch>
                  </pic:blipFill>
                  <pic:spPr>
                    <a:xfrm>
                      <a:off x="0" y="0"/>
                      <a:ext cx="5143500" cy="2657475"/>
                    </a:xfrm>
                    <a:prstGeom prst="rect">
                      <a:avLst/>
                    </a:prstGeom>
                  </pic:spPr>
                </pic:pic>
              </a:graphicData>
            </a:graphic>
          </wp:inline>
        </w:drawing>
      </w:r>
      <w:r>
        <w:rPr>
          <w:rFonts w:ascii="宋体" w:hAnsi="宋体" w:cs="宋体" w:eastAsia="宋体" w:hint="default"/>
          <w:position w:val="-83"/>
          <w:sz w:val="20"/>
          <w:szCs w:val="20"/>
        </w:rPr>
      </w:r>
    </w:p>
    <w:p>
      <w:pPr>
        <w:spacing w:before="160"/>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240" w:lineRule="auto" w:before="36"/>
        <w:ind w:left="558" w:right="0"/>
        <w:jc w:val="left"/>
        <w:rPr>
          <w:rFonts w:ascii="宋体" w:hAnsi="宋体" w:cs="宋体" w:eastAsia="宋体" w:hint="default"/>
        </w:rPr>
      </w:pPr>
      <w:r>
        <w:rPr/>
        <w:t>②</w:t>
      </w:r>
      <w:r>
        <w:rPr>
          <w:spacing w:val="-7"/>
        </w:rPr>
        <w:t> </w:t>
      </w:r>
      <w:r>
        <w:rPr>
          <w:rFonts w:ascii="宋体" w:hAnsi="宋体" w:cs="宋体" w:eastAsia="宋体" w:hint="default"/>
          <w:spacing w:val="-7"/>
        </w:rPr>
      </w:r>
      <w:r>
        <w:rPr/>
        <w:t>移动广告市场增速高于网络广告市场增速</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rPr>
          <w:rFonts w:ascii="宋体" w:hAnsi="宋体" w:cs="宋体" w:eastAsia="宋体" w:hint="default"/>
        </w:rPr>
      </w:pPr>
      <w:r>
        <w:rPr>
          <w:rFonts w:ascii="宋体" w:hAnsi="宋体" w:cs="宋体" w:eastAsia="宋体" w:hint="default"/>
          <w:w w:val="100"/>
        </w:rPr>
        <w:t>2018</w:t>
      </w:r>
      <w:r>
        <w:rPr>
          <w:rFonts w:ascii="宋体" w:hAnsi="宋体" w:cs="宋体" w:eastAsia="宋体" w:hint="default"/>
          <w:spacing w:val="-65"/>
          <w:w w:val="100"/>
        </w:rPr>
        <w:t> </w:t>
      </w:r>
      <w:r>
        <w:rPr>
          <w:spacing w:val="-2"/>
          <w:w w:val="100"/>
        </w:rPr>
        <w:t>年中国移动广告市场规模达到</w:t>
      </w:r>
      <w:r>
        <w:rPr>
          <w:spacing w:val="-65"/>
          <w:w w:val="100"/>
        </w:rPr>
        <w:t> </w:t>
      </w:r>
      <w:r>
        <w:rPr>
          <w:rFonts w:ascii="宋体" w:hAnsi="宋体" w:cs="宋体" w:eastAsia="宋体" w:hint="default"/>
          <w:spacing w:val="-1"/>
          <w:w w:val="100"/>
        </w:rPr>
        <w:t>3,663</w:t>
      </w:r>
      <w:r>
        <w:rPr>
          <w:rFonts w:ascii="宋体" w:hAnsi="宋体" w:cs="宋体" w:eastAsia="宋体" w:hint="default"/>
          <w:spacing w:val="-65"/>
          <w:w w:val="100"/>
        </w:rPr>
        <w:t> </w:t>
      </w:r>
      <w:r>
        <w:rPr>
          <w:spacing w:val="-6"/>
          <w:w w:val="100"/>
        </w:rPr>
        <w:t>亿元，增长速度明显高于互联网广告整体市场增速，</w:t>
      </w:r>
      <w:r>
        <w:rPr>
          <w:w w:val="100"/>
        </w:rPr>
        <w:t> </w:t>
      </w:r>
      <w:r>
        <w:rPr/>
        <w:t>预计到</w:t>
      </w:r>
      <w:r>
        <w:rPr>
          <w:spacing w:val="-56"/>
        </w:rPr>
        <w:t> </w:t>
      </w:r>
      <w:r>
        <w:rPr>
          <w:rFonts w:ascii="宋体" w:hAnsi="宋体" w:cs="宋体" w:eastAsia="宋体" w:hint="default"/>
        </w:rPr>
        <w:t>2021</w:t>
      </w:r>
      <w:r>
        <w:rPr>
          <w:rFonts w:ascii="宋体" w:hAnsi="宋体" w:cs="宋体" w:eastAsia="宋体" w:hint="default"/>
          <w:spacing w:val="-56"/>
        </w:rPr>
        <w:t> </w:t>
      </w:r>
      <w:r>
        <w:rPr/>
        <w:t>年，移动广告占网络广告的比例将超过</w:t>
      </w:r>
      <w:r>
        <w:rPr>
          <w:spacing w:val="-58"/>
        </w:rPr>
        <w:t> </w:t>
      </w:r>
      <w:r>
        <w:rPr>
          <w:rFonts w:ascii="宋体" w:hAnsi="宋体" w:cs="宋体" w:eastAsia="宋体" w:hint="default"/>
        </w:rPr>
        <w:t>85%</w:t>
      </w:r>
      <w:r>
        <w:rPr/>
        <w:t>。</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3910" w:lineRule="exact"/>
        <w:ind w:left="137"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493705" cy="248297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5493705" cy="2482977"/>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8"/>
        <w:rPr>
          <w:rFonts w:ascii="宋体" w:hAnsi="宋体" w:cs="宋体" w:eastAsia="宋体" w:hint="default"/>
          <w:sz w:val="11"/>
          <w:szCs w:val="11"/>
        </w:rPr>
      </w:pPr>
    </w:p>
    <w:p>
      <w:pPr>
        <w:spacing w:before="35"/>
        <w:ind w:left="138" w:right="0" w:firstLine="0"/>
        <w:jc w:val="left"/>
        <w:rPr>
          <w:rFonts w:ascii="宋体" w:hAnsi="宋体" w:cs="宋体" w:eastAsia="宋体" w:hint="default"/>
          <w:sz w:val="21"/>
          <w:szCs w:val="21"/>
        </w:rPr>
      </w:pPr>
      <w:r>
        <w:rPr>
          <w:rFonts w:ascii="宋体" w:hAnsi="宋体" w:cs="宋体" w:eastAsia="宋体" w:hint="default"/>
          <w:i/>
          <w:sz w:val="21"/>
          <w:szCs w:val="21"/>
        </w:rPr>
        <w:t>注：数据来源：艾瑞咨询，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408" w:lineRule="auto" w:before="36"/>
        <w:ind w:left="558" w:right="0"/>
        <w:jc w:val="left"/>
      </w:pPr>
      <w:r>
        <w:rPr/>
        <w:t>③ </w:t>
      </w:r>
      <w:r>
        <w:rPr>
          <w:rFonts w:ascii="宋体" w:hAnsi="宋体" w:cs="宋体" w:eastAsia="宋体" w:hint="default"/>
        </w:rPr>
      </w:r>
      <w:r>
        <w:rPr/>
        <w:t>社交广告增速高于互联网广告市场增速</w:t>
      </w:r>
      <w:r>
        <w:rPr>
          <w:rFonts w:ascii="宋体" w:hAnsi="宋体" w:cs="宋体" w:eastAsia="宋体" w:hint="default"/>
          <w:w w:val="100"/>
        </w:rPr>
        <w:t> </w:t>
      </w:r>
      <w:r>
        <w:rPr>
          <w:spacing w:val="-2"/>
        </w:rPr>
        <w:t>随着广告技术的不断进步，展示广告与效果广告的结合提升了社交广告的效果，立足于社交</w:t>
      </w:r>
    </w:p>
    <w:p>
      <w:pPr>
        <w:pStyle w:val="BodyText"/>
        <w:spacing w:line="408" w:lineRule="auto" w:before="46"/>
        <w:ind w:left="138" w:right="0"/>
        <w:jc w:val="left"/>
      </w:pPr>
      <w:r>
        <w:rPr>
          <w:spacing w:val="-2"/>
        </w:rPr>
        <w:t>网络而不断发展的原生信息流广告、视频广告等形式的演变都将社交广告推向高速发展期。根据</w:t>
      </w:r>
      <w:r>
        <w:rPr>
          <w:spacing w:val="-25"/>
        </w:rPr>
        <w:t> </w:t>
      </w:r>
      <w:r>
        <w:rPr>
          <w:spacing w:val="-25"/>
        </w:rPr>
      </w:r>
      <w:r>
        <w:rPr/>
        <w:t>艾瑞咨询，中国社交广告的市场规模从</w:t>
      </w:r>
      <w:r>
        <w:rPr>
          <w:spacing w:val="-53"/>
        </w:rPr>
        <w:t> </w:t>
      </w:r>
      <w:r>
        <w:rPr>
          <w:rFonts w:ascii="宋体" w:hAnsi="宋体" w:cs="宋体" w:eastAsia="宋体" w:hint="default"/>
        </w:rPr>
        <w:t>2016</w:t>
      </w:r>
      <w:r>
        <w:rPr>
          <w:rFonts w:ascii="宋体" w:hAnsi="宋体" w:cs="宋体" w:eastAsia="宋体" w:hint="default"/>
          <w:spacing w:val="-55"/>
        </w:rPr>
        <w:t> </w:t>
      </w:r>
      <w:r>
        <w:rPr/>
        <w:t>年的</w:t>
      </w:r>
      <w:r>
        <w:rPr>
          <w:spacing w:val="-55"/>
        </w:rPr>
        <w:t> </w:t>
      </w:r>
      <w:r>
        <w:rPr>
          <w:rFonts w:ascii="宋体" w:hAnsi="宋体" w:cs="宋体" w:eastAsia="宋体" w:hint="default"/>
        </w:rPr>
        <w:t>239.6</w:t>
      </w:r>
      <w:r>
        <w:rPr>
          <w:rFonts w:ascii="宋体" w:hAnsi="宋体" w:cs="宋体" w:eastAsia="宋体" w:hint="default"/>
          <w:spacing w:val="-55"/>
        </w:rPr>
        <w:t> </w:t>
      </w:r>
      <w:r>
        <w:rPr/>
        <w:t>亿元快速增长至</w:t>
      </w:r>
      <w:r>
        <w:rPr>
          <w:spacing w:val="-53"/>
        </w:rPr>
        <w:t> </w:t>
      </w:r>
      <w:r>
        <w:rPr>
          <w:rFonts w:ascii="宋体" w:hAnsi="宋体" w:cs="宋体" w:eastAsia="宋体" w:hint="default"/>
        </w:rPr>
        <w:t>2018</w:t>
      </w:r>
      <w:r>
        <w:rPr>
          <w:rFonts w:ascii="宋体" w:hAnsi="宋体" w:cs="宋体" w:eastAsia="宋体" w:hint="default"/>
          <w:spacing w:val="-53"/>
        </w:rPr>
        <w:t> </w:t>
      </w:r>
      <w:r>
        <w:rPr/>
        <w:t>年的</w:t>
      </w:r>
      <w:r>
        <w:rPr>
          <w:spacing w:val="-54"/>
        </w:rPr>
        <w:t> </w:t>
      </w:r>
      <w:r>
        <w:rPr>
          <w:rFonts w:ascii="宋体" w:hAnsi="宋体" w:cs="宋体" w:eastAsia="宋体" w:hint="default"/>
        </w:rPr>
        <w:t>509.6</w:t>
      </w:r>
      <w:r>
        <w:rPr>
          <w:rFonts w:ascii="宋体" w:hAnsi="宋体" w:cs="宋体" w:eastAsia="宋体" w:hint="default"/>
          <w:spacing w:val="-53"/>
        </w:rPr>
        <w:t> </w:t>
      </w:r>
      <w:r>
        <w:rPr/>
        <w:t>亿元，</w:t>
      </w:r>
    </w:p>
    <w:p>
      <w:pPr>
        <w:pStyle w:val="BodyText"/>
        <w:spacing w:line="240" w:lineRule="auto" w:before="46"/>
        <w:ind w:left="138" w:right="0"/>
        <w:jc w:val="left"/>
        <w:rPr>
          <w:rFonts w:ascii="宋体" w:hAnsi="宋体" w:cs="宋体" w:eastAsia="宋体" w:hint="default"/>
        </w:rPr>
      </w:pPr>
      <w:r>
        <w:rPr/>
        <w:t>年复合增长率达到</w:t>
      </w:r>
      <w:r>
        <w:rPr>
          <w:spacing w:val="-54"/>
        </w:rPr>
        <w:t> </w:t>
      </w:r>
      <w:r>
        <w:rPr>
          <w:rFonts w:ascii="宋体" w:hAnsi="宋体" w:cs="宋体" w:eastAsia="宋体" w:hint="default"/>
        </w:rPr>
        <w:t>51.6%</w:t>
      </w:r>
      <w:r>
        <w:rPr/>
        <w:t>，预计到</w:t>
      </w:r>
      <w:r>
        <w:rPr>
          <w:spacing w:val="-54"/>
        </w:rPr>
        <w:t> </w:t>
      </w:r>
      <w:r>
        <w:rPr>
          <w:rFonts w:ascii="宋体" w:hAnsi="宋体" w:cs="宋体" w:eastAsia="宋体" w:hint="default"/>
        </w:rPr>
        <w:t>2021</w:t>
      </w:r>
      <w:r>
        <w:rPr>
          <w:rFonts w:ascii="宋体" w:hAnsi="宋体" w:cs="宋体" w:eastAsia="宋体" w:hint="default"/>
          <w:spacing w:val="-56"/>
        </w:rPr>
        <w:t> </w:t>
      </w:r>
      <w:r>
        <w:rPr/>
        <w:t>年将超过</w:t>
      </w:r>
      <w:r>
        <w:rPr>
          <w:spacing w:val="-56"/>
        </w:rPr>
        <w:t> </w:t>
      </w:r>
      <w:r>
        <w:rPr>
          <w:rFonts w:ascii="宋体" w:hAnsi="宋体" w:cs="宋体" w:eastAsia="宋体" w:hint="default"/>
        </w:rPr>
        <w:t>1,200</w:t>
      </w:r>
      <w:r>
        <w:rPr>
          <w:rFonts w:ascii="宋体" w:hAnsi="宋体" w:cs="宋体" w:eastAsia="宋体" w:hint="default"/>
          <w:spacing w:val="-56"/>
        </w:rPr>
        <w:t> </w:t>
      </w:r>
      <w:r>
        <w:rPr/>
        <w:t>亿元。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7"/>
        <w:ind w:left="2569" w:right="0" w:firstLine="0"/>
        <w:jc w:val="left"/>
        <w:rPr>
          <w:rFonts w:ascii="宋体" w:hAnsi="宋体" w:cs="宋体" w:eastAsia="宋体" w:hint="default"/>
          <w:sz w:val="20"/>
          <w:szCs w:val="20"/>
        </w:rPr>
      </w:pPr>
      <w:r>
        <w:rPr>
          <w:rFonts w:ascii="宋体" w:hAnsi="宋体" w:cs="宋体" w:eastAsia="宋体" w:hint="default"/>
          <w:b/>
          <w:bCs/>
          <w:sz w:val="20"/>
          <w:szCs w:val="20"/>
        </w:rPr>
        <w:t>2016-2018</w:t>
      </w:r>
      <w:r>
        <w:rPr>
          <w:rFonts w:ascii="宋体" w:hAnsi="宋体" w:cs="宋体" w:eastAsia="宋体" w:hint="default"/>
          <w:b/>
          <w:bCs/>
          <w:spacing w:val="-54"/>
          <w:sz w:val="20"/>
          <w:szCs w:val="20"/>
        </w:rPr>
        <w:t> </w:t>
      </w:r>
      <w:r>
        <w:rPr>
          <w:rFonts w:ascii="宋体" w:hAnsi="宋体" w:cs="宋体" w:eastAsia="宋体" w:hint="default"/>
          <w:b/>
          <w:bCs/>
          <w:sz w:val="20"/>
          <w:szCs w:val="20"/>
        </w:rPr>
        <w:t>年中国社交广告市场规模及增长率</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2211"/>
        <w:gridCol w:w="2210"/>
        <w:gridCol w:w="2211"/>
        <w:gridCol w:w="2213"/>
      </w:tblGrid>
      <w:tr>
        <w:trPr>
          <w:trHeight w:val="48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市场规模（亿元）</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239.6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351.0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509.6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63.2%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46.5%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45.2% </w:t>
            </w:r>
          </w:p>
        </w:tc>
      </w:tr>
    </w:tbl>
    <w:p>
      <w:pPr>
        <w:spacing w:before="59"/>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0" w:footer="1195" w:top="1120" w:bottom="1380" w:left="1660" w:right="1140"/>
        </w:sectPr>
      </w:pPr>
    </w:p>
    <w:p>
      <w:pPr>
        <w:spacing w:line="240" w:lineRule="auto" w:before="0"/>
        <w:rPr>
          <w:rFonts w:ascii="宋体" w:hAnsi="宋体" w:cs="宋体" w:eastAsia="宋体" w:hint="default"/>
          <w:i/>
          <w:sz w:val="20"/>
          <w:szCs w:val="20"/>
        </w:rPr>
      </w:pPr>
    </w:p>
    <w:p>
      <w:pPr>
        <w:spacing w:line="240" w:lineRule="auto" w:before="9"/>
        <w:rPr>
          <w:rFonts w:ascii="宋体" w:hAnsi="宋体" w:cs="宋体" w:eastAsia="宋体" w:hint="default"/>
          <w:i/>
          <w:sz w:val="13"/>
          <w:szCs w:val="13"/>
        </w:rPr>
      </w:pPr>
    </w:p>
    <w:p>
      <w:pPr>
        <w:spacing w:line="4305" w:lineRule="exact"/>
        <w:ind w:left="13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511489" cy="273405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1" cstate="print"/>
                    <a:stretch>
                      <a:fillRect/>
                    </a:stretch>
                  </pic:blipFill>
                  <pic:spPr>
                    <a:xfrm>
                      <a:off x="0" y="0"/>
                      <a:ext cx="5511489" cy="2734055"/>
                    </a:xfrm>
                    <a:prstGeom prst="rect">
                      <a:avLst/>
                    </a:prstGeom>
                  </pic:spPr>
                </pic:pic>
              </a:graphicData>
            </a:graphic>
          </wp:inline>
        </w:drawing>
      </w:r>
      <w:r>
        <w:rPr>
          <w:rFonts w:ascii="宋体" w:hAnsi="宋体" w:cs="宋体" w:eastAsia="宋体" w:hint="default"/>
          <w:position w:val="-85"/>
          <w:sz w:val="20"/>
          <w:szCs w:val="20"/>
        </w:rPr>
      </w:r>
    </w:p>
    <w:p>
      <w:pPr>
        <w:spacing w:before="83"/>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408" w:lineRule="auto" w:before="36"/>
        <w:ind w:left="558" w:right="0" w:hanging="420"/>
        <w:jc w:val="left"/>
      </w:pPr>
      <w:r>
        <w:rPr/>
        <w:t>（</w:t>
      </w:r>
      <w:r>
        <w:rPr>
          <w:rFonts w:ascii="宋体" w:hAnsi="宋体" w:cs="宋体" w:eastAsia="宋体" w:hint="default"/>
        </w:rPr>
        <w:t>3</w:t>
      </w:r>
      <w:r>
        <w:rPr/>
        <w:t>）我国新媒体营销行业参与方分析</w:t>
      </w:r>
      <w:r>
        <w:rPr>
          <w:rFonts w:ascii="宋体" w:hAnsi="宋体" w:cs="宋体" w:eastAsia="宋体" w:hint="default"/>
          <w:w w:val="100"/>
        </w:rPr>
        <w:t> </w:t>
      </w:r>
      <w:r>
        <w:rPr>
          <w:spacing w:val="-2"/>
        </w:rPr>
        <w:t>新媒体营销行业的主要参与者，包括互联网基础设施服务提供商新媒体传播平台、自媒体、</w:t>
      </w:r>
    </w:p>
    <w:p>
      <w:pPr>
        <w:pStyle w:val="BodyText"/>
        <w:spacing w:line="240" w:lineRule="auto" w:before="46"/>
        <w:ind w:left="138" w:right="0"/>
        <w:jc w:val="left"/>
        <w:rPr>
          <w:rFonts w:ascii="宋体" w:hAnsi="宋体" w:cs="宋体" w:eastAsia="宋体" w:hint="default"/>
        </w:rPr>
      </w:pPr>
      <w:r>
        <w:rPr/>
        <w:t>广告主及新媒体营销服务商。</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498" w:right="0" w:hanging="360"/>
        <w:jc w:val="left"/>
      </w:pPr>
      <w:r>
        <w:rPr/>
        <w:t>① </w:t>
      </w:r>
      <w:r>
        <w:rPr>
          <w:rFonts w:ascii="宋体" w:hAnsi="宋体" w:cs="宋体" w:eastAsia="宋体" w:hint="default"/>
        </w:rPr>
      </w:r>
      <w:r>
        <w:rPr/>
        <w:t>新媒体传播平台</w:t>
      </w:r>
      <w:r>
        <w:rPr>
          <w:rFonts w:ascii="宋体" w:hAnsi="宋体" w:cs="宋体" w:eastAsia="宋体" w:hint="default"/>
          <w:w w:val="100"/>
        </w:rPr>
        <w:t> </w:t>
      </w:r>
      <w:r>
        <w:rPr>
          <w:spacing w:val="-2"/>
        </w:rPr>
        <w:t>新媒体传播平台是互联网广告的载体。当前，新媒体传播平台中最活跃、最具影响力的是以</w:t>
      </w:r>
    </w:p>
    <w:p>
      <w:pPr>
        <w:pStyle w:val="BodyText"/>
        <w:spacing w:line="408" w:lineRule="auto" w:before="46"/>
        <w:ind w:left="138" w:right="0"/>
        <w:jc w:val="left"/>
        <w:rPr>
          <w:rFonts w:ascii="宋体" w:hAnsi="宋体" w:cs="宋体" w:eastAsia="宋体" w:hint="default"/>
        </w:rPr>
      </w:pPr>
      <w:r>
        <w:rPr>
          <w:spacing w:val="-2"/>
        </w:rPr>
        <w:t>新浪微博、微信为代表的社交媒体平台。社交媒体平台是社交网络广告的承载者，是社交网络广</w:t>
      </w:r>
      <w:r>
        <w:rPr>
          <w:spacing w:val="-25"/>
        </w:rPr>
        <w:t> </w:t>
      </w:r>
      <w:r>
        <w:rPr>
          <w:spacing w:val="-25"/>
        </w:rPr>
      </w:r>
      <w:r>
        <w:rPr/>
        <w:t>告产业链的重要一环。</w:t>
      </w:r>
      <w:r>
        <w:rPr>
          <w:rFonts w:ascii="宋体" w:hAnsi="宋体" w:cs="宋体" w:eastAsia="宋体" w:hint="default"/>
        </w:rPr>
        <w:t> </w:t>
      </w:r>
    </w:p>
    <w:p>
      <w:pPr>
        <w:pStyle w:val="BodyText"/>
        <w:spacing w:line="408" w:lineRule="auto" w:before="46"/>
        <w:ind w:left="138" w:right="137" w:firstLine="359"/>
        <w:jc w:val="both"/>
        <w:rPr>
          <w:rFonts w:ascii="宋体" w:hAnsi="宋体" w:cs="宋体" w:eastAsia="宋体" w:hint="default"/>
        </w:rPr>
      </w:pPr>
      <w:r>
        <w:rPr/>
        <w:t>社交媒体平台，尤其是移动端社交媒体平台，即便在当今移动互联网的发展已趋于成熟的环</w:t>
      </w:r>
      <w:r>
        <w:rPr>
          <w:w w:val="100"/>
        </w:rPr>
        <w:t> </w:t>
      </w:r>
      <w:r>
        <w:rPr>
          <w:spacing w:val="-2"/>
        </w:rPr>
        <w:t>境下，仍然在庞大的存量基础上保持着增长态势。尤其是近年来，短视频、直播、音频等平台迅</w:t>
      </w:r>
      <w:r>
        <w:rPr>
          <w:spacing w:val="-25"/>
        </w:rPr>
        <w:t> </w:t>
      </w:r>
      <w:r>
        <w:rPr>
          <w:spacing w:val="-25"/>
        </w:rPr>
      </w:r>
      <w:r>
        <w:rPr/>
        <w:t>速繁荣，呈井喷式发展。</w:t>
      </w:r>
      <w:r>
        <w:rPr>
          <w:rFonts w:ascii="宋体" w:hAnsi="宋体" w:cs="宋体" w:eastAsia="宋体" w:hint="default"/>
        </w:rPr>
        <w:t> </w:t>
      </w:r>
    </w:p>
    <w:p>
      <w:pPr>
        <w:pStyle w:val="BodyText"/>
        <w:spacing w:line="408" w:lineRule="auto" w:before="46"/>
        <w:ind w:left="138" w:right="137" w:firstLine="359"/>
        <w:jc w:val="both"/>
        <w:rPr>
          <w:rFonts w:ascii="宋体" w:hAnsi="宋体" w:cs="宋体" w:eastAsia="宋体" w:hint="default"/>
        </w:rPr>
      </w:pPr>
      <w:r>
        <w:rPr/>
        <w:t>除社交媒体平台数量增长外，社交媒体平台每日打开次数也在上升，表明用户黏性正在逐步</w:t>
      </w:r>
      <w:r>
        <w:rPr>
          <w:w w:val="100"/>
        </w:rPr>
        <w:t> </w:t>
      </w:r>
      <w:r>
        <w:rPr>
          <w:spacing w:val="-2"/>
        </w:rPr>
        <w:t>增强。用户数量和用户黏性的进一步提升一方面使更多的广告主将注意力集中到以微博为代表的</w:t>
      </w:r>
      <w:r>
        <w:rPr>
          <w:spacing w:val="-25"/>
        </w:rPr>
        <w:t> </w:t>
      </w:r>
      <w:r>
        <w:rPr>
          <w:spacing w:val="-25"/>
        </w:rPr>
      </w:r>
      <w:r>
        <w:rPr>
          <w:spacing w:val="-2"/>
        </w:rPr>
        <w:t>社交媒体平台上，另一方面也增强了广告主的投放信心，更能增强社交媒体平台用户覆盖量大、</w:t>
      </w:r>
      <w:r>
        <w:rPr>
          <w:spacing w:val="-25"/>
        </w:rPr>
        <w:t> </w:t>
      </w:r>
      <w:r>
        <w:rPr>
          <w:spacing w:val="-25"/>
        </w:rPr>
      </w:r>
      <w:r>
        <w:rPr>
          <w:spacing w:val="-2"/>
        </w:rPr>
        <w:t>且覆盖效果稳定的渠道方形象，为进一步的深入合作奠定基础。社交媒体平台以此为基础逐步建</w:t>
      </w:r>
      <w:r>
        <w:rPr>
          <w:spacing w:val="-25"/>
        </w:rPr>
        <w:t> </w:t>
      </w:r>
      <w:r>
        <w:rPr>
          <w:spacing w:val="-25"/>
        </w:rPr>
      </w:r>
      <w:r>
        <w:rPr>
          <w:spacing w:val="-2"/>
        </w:rPr>
        <w:t>立起平台内容生态，为生态中的自媒体、广告主和各服务商提供发展平台的同时，自身也形成良</w:t>
      </w:r>
      <w:r>
        <w:rPr>
          <w:spacing w:val="-25"/>
        </w:rPr>
        <w:t> </w:t>
      </w:r>
      <w:r>
        <w:rPr>
          <w:spacing w:val="-25"/>
        </w:rPr>
      </w:r>
      <w:r>
        <w:rPr/>
        <w:t>性循环。</w:t>
      </w:r>
      <w:r>
        <w:rPr>
          <w:rFonts w:ascii="宋体" w:hAnsi="宋体" w:cs="宋体" w:eastAsia="宋体" w:hint="default"/>
        </w:rPr>
        <w:t> </w:t>
      </w:r>
    </w:p>
    <w:p>
      <w:pPr>
        <w:pStyle w:val="BodyText"/>
        <w:spacing w:line="240" w:lineRule="auto" w:before="46"/>
        <w:ind w:left="498" w:right="0"/>
        <w:jc w:val="left"/>
      </w:pPr>
      <w:r>
        <w:rPr>
          <w:spacing w:val="-3"/>
        </w:rPr>
        <w:t>根据腾讯科技发布的《</w:t>
      </w:r>
      <w:r>
        <w:rPr>
          <w:rFonts w:ascii="宋体" w:hAnsi="宋体" w:cs="宋体" w:eastAsia="宋体" w:hint="default"/>
          <w:spacing w:val="-3"/>
        </w:rPr>
        <w:t>2019</w:t>
      </w:r>
      <w:r>
        <w:rPr>
          <w:rFonts w:ascii="宋体" w:hAnsi="宋体" w:cs="宋体" w:eastAsia="宋体" w:hint="default"/>
          <w:spacing w:val="-45"/>
        </w:rPr>
        <w:t> </w:t>
      </w:r>
      <w:r>
        <w:rPr>
          <w:spacing w:val="-5"/>
        </w:rPr>
        <w:t>年微信年度数据报告》，微信</w:t>
      </w:r>
      <w:r>
        <w:rPr>
          <w:spacing w:val="-45"/>
        </w:rPr>
        <w:t> </w:t>
      </w:r>
      <w:r>
        <w:rPr>
          <w:rFonts w:ascii="宋体" w:hAnsi="宋体" w:cs="宋体" w:eastAsia="宋体" w:hint="default"/>
        </w:rPr>
        <w:t>2019</w:t>
      </w:r>
      <w:r>
        <w:rPr>
          <w:rFonts w:ascii="宋体" w:hAnsi="宋体" w:cs="宋体" w:eastAsia="宋体" w:hint="default"/>
          <w:spacing w:val="-47"/>
        </w:rPr>
        <w:t> </w:t>
      </w:r>
      <w:r>
        <w:rPr/>
        <w:t>年月活用户达到</w:t>
      </w:r>
      <w:r>
        <w:rPr>
          <w:spacing w:val="-44"/>
        </w:rPr>
        <w:t> </w:t>
      </w:r>
      <w:r>
        <w:rPr>
          <w:rFonts w:ascii="宋体" w:hAnsi="宋体" w:cs="宋体" w:eastAsia="宋体" w:hint="default"/>
        </w:rPr>
        <w:t>11.51</w:t>
      </w:r>
      <w:r>
        <w:rPr>
          <w:rFonts w:ascii="宋体" w:hAnsi="宋体" w:cs="宋体" w:eastAsia="宋体" w:hint="default"/>
          <w:spacing w:val="-45"/>
        </w:rPr>
        <w:t> </w:t>
      </w:r>
      <w:r>
        <w:rPr>
          <w:spacing w:val="-17"/>
        </w:rPr>
        <w:t>亿，相</w:t>
      </w:r>
      <w:r>
        <w:rPr/>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比</w:t>
      </w:r>
      <w:r>
        <w:rPr>
          <w:spacing w:val="-54"/>
        </w:rPr>
        <w:t> </w:t>
      </w:r>
      <w:r>
        <w:rPr>
          <w:rFonts w:ascii="宋体" w:hAnsi="宋体" w:cs="宋体" w:eastAsia="宋体" w:hint="default"/>
        </w:rPr>
        <w:t>2018</w:t>
      </w:r>
      <w:r>
        <w:rPr>
          <w:rFonts w:ascii="宋体" w:hAnsi="宋体" w:cs="宋体" w:eastAsia="宋体" w:hint="default"/>
          <w:spacing w:val="-54"/>
        </w:rPr>
        <w:t> </w:t>
      </w:r>
      <w:r>
        <w:rPr/>
        <w:t>年增长</w:t>
      </w:r>
      <w:r>
        <w:rPr>
          <w:spacing w:val="-56"/>
        </w:rPr>
        <w:t> </w:t>
      </w:r>
      <w:r>
        <w:rPr>
          <w:rFonts w:ascii="宋体" w:hAnsi="宋体" w:cs="宋体" w:eastAsia="宋体" w:hint="default"/>
        </w:rPr>
        <w:t>6%</w:t>
      </w:r>
      <w:r>
        <w:rPr/>
        <w:t>；截至</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月，微博月活跃用户达</w:t>
      </w:r>
      <w:r>
        <w:rPr>
          <w:spacing w:val="-54"/>
        </w:rPr>
        <w:t> </w:t>
      </w:r>
      <w:r>
        <w:rPr>
          <w:rFonts w:ascii="宋体" w:hAnsi="宋体" w:cs="宋体" w:eastAsia="宋体" w:hint="default"/>
        </w:rPr>
        <w:t>5.16</w:t>
      </w:r>
      <w:r>
        <w:rPr>
          <w:rFonts w:ascii="宋体" w:hAnsi="宋体" w:cs="宋体" w:eastAsia="宋体" w:hint="default"/>
          <w:spacing w:val="-54"/>
        </w:rPr>
        <w:t> </w:t>
      </w:r>
      <w:r>
        <w:rPr/>
        <w:t>亿，相比</w:t>
      </w:r>
      <w:r>
        <w:rPr>
          <w:spacing w:val="-54"/>
        </w:rPr>
        <w:t> </w:t>
      </w:r>
      <w:r>
        <w:rPr>
          <w:rFonts w:ascii="宋体" w:hAnsi="宋体" w:cs="宋体" w:eastAsia="宋体" w:hint="default"/>
        </w:rPr>
        <w:t>2018</w:t>
      </w:r>
      <w:r>
        <w:rPr>
          <w:rFonts w:ascii="宋体" w:hAnsi="宋体" w:cs="宋体" w:eastAsia="宋体" w:hint="default"/>
          <w:spacing w:val="-53"/>
        </w:rPr>
        <w:t> </w:t>
      </w:r>
      <w:r>
        <w:rPr/>
        <w:t>年年底净增长约</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left"/>
      </w:pPr>
      <w:r>
        <w:rPr>
          <w:rFonts w:ascii="宋体" w:hAnsi="宋体" w:cs="宋体" w:eastAsia="宋体" w:hint="default"/>
        </w:rPr>
        <w:t>5,400</w:t>
      </w:r>
      <w:r>
        <w:rPr>
          <w:rFonts w:ascii="宋体" w:hAnsi="宋体" w:cs="宋体" w:eastAsia="宋体" w:hint="default"/>
          <w:spacing w:val="-56"/>
        </w:rPr>
        <w:t> </w:t>
      </w:r>
      <w:r>
        <w:rPr>
          <w:spacing w:val="-3"/>
        </w:rPr>
        <w:t>万，其中移动端占比</w:t>
      </w:r>
      <w:r>
        <w:rPr>
          <w:spacing w:val="-53"/>
        </w:rPr>
        <w:t> </w:t>
      </w:r>
      <w:r>
        <w:rPr>
          <w:rFonts w:ascii="宋体" w:hAnsi="宋体" w:cs="宋体" w:eastAsia="宋体" w:hint="default"/>
        </w:rPr>
        <w:t>94%</w:t>
      </w:r>
      <w:r>
        <w:rPr/>
        <w:t>，</w:t>
      </w:r>
      <w:r>
        <w:rPr>
          <w:rFonts w:ascii="宋体" w:hAnsi="宋体" w:cs="宋体" w:eastAsia="宋体" w:hint="default"/>
        </w:rPr>
        <w:t>2019</w:t>
      </w:r>
      <w:r>
        <w:rPr>
          <w:rFonts w:ascii="宋体" w:hAnsi="宋体" w:cs="宋体" w:eastAsia="宋体" w:hint="default"/>
          <w:spacing w:val="-56"/>
        </w:rPr>
        <w:t> </w:t>
      </w:r>
      <w:r>
        <w:rPr/>
        <w:t>第四季度，微博日活跃用户规模进一步增长至</w:t>
      </w:r>
      <w:r>
        <w:rPr>
          <w:spacing w:val="-53"/>
        </w:rPr>
        <w:t> </w:t>
      </w:r>
      <w:r>
        <w:rPr>
          <w:rFonts w:ascii="宋体" w:hAnsi="宋体" w:cs="宋体" w:eastAsia="宋体" w:hint="default"/>
        </w:rPr>
        <w:t>2.22</w:t>
      </w:r>
      <w:r>
        <w:rPr>
          <w:rFonts w:ascii="宋体" w:hAnsi="宋体" w:cs="宋体" w:eastAsia="宋体" w:hint="default"/>
          <w:spacing w:val="-56"/>
        </w:rPr>
        <w:t> </w:t>
      </w:r>
      <w:r>
        <w:rPr>
          <w:spacing w:val="-5"/>
        </w:rPr>
        <w:t>亿，单</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季净增长</w:t>
      </w:r>
      <w:r>
        <w:rPr>
          <w:spacing w:val="-54"/>
        </w:rPr>
        <w:t> </w:t>
      </w:r>
      <w:r>
        <w:rPr>
          <w:rFonts w:ascii="宋体" w:hAnsi="宋体" w:cs="宋体" w:eastAsia="宋体" w:hint="default"/>
        </w:rPr>
        <w:t>2200</w:t>
      </w:r>
      <w:r>
        <w:rPr>
          <w:rFonts w:ascii="宋体" w:hAnsi="宋体" w:cs="宋体" w:eastAsia="宋体" w:hint="default"/>
          <w:spacing w:val="-56"/>
        </w:rPr>
        <w:t> </w:t>
      </w:r>
      <w:r>
        <w:rPr/>
        <w:t>万，为</w:t>
      </w:r>
      <w:r>
        <w:rPr>
          <w:spacing w:val="-54"/>
        </w:rPr>
        <w:t> </w:t>
      </w:r>
      <w:r>
        <w:rPr>
          <w:rFonts w:ascii="宋体" w:hAnsi="宋体" w:cs="宋体" w:eastAsia="宋体" w:hint="default"/>
        </w:rPr>
        <w:t>2019</w:t>
      </w:r>
      <w:r>
        <w:rPr>
          <w:rFonts w:ascii="宋体" w:hAnsi="宋体" w:cs="宋体" w:eastAsia="宋体" w:hint="default"/>
          <w:spacing w:val="-53"/>
        </w:rPr>
        <w:t> </w:t>
      </w:r>
      <w:r>
        <w:rPr/>
        <w:t>年最高。</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6"/>
        <w:ind w:left="138" w:right="0"/>
        <w:jc w:val="left"/>
        <w:rPr>
          <w:rFonts w:ascii="宋体" w:hAnsi="宋体" w:cs="宋体" w:eastAsia="宋体" w:hint="default"/>
        </w:rPr>
      </w:pPr>
      <w:r>
        <w:rPr/>
        <w:t>②</w:t>
      </w:r>
      <w:r>
        <w:rPr>
          <w:spacing w:val="-3"/>
        </w:rPr>
        <w:t> </w:t>
      </w:r>
      <w:r>
        <w:rPr>
          <w:rFonts w:ascii="宋体" w:hAnsi="宋体" w:cs="宋体" w:eastAsia="宋体" w:hint="default"/>
          <w:spacing w:val="-3"/>
        </w:rPr>
      </w:r>
      <w:r>
        <w:rPr/>
        <w:t>自媒体发展情况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217" w:firstLine="419"/>
        <w:jc w:val="both"/>
        <w:rPr>
          <w:rFonts w:ascii="宋体" w:hAnsi="宋体" w:cs="宋体" w:eastAsia="宋体" w:hint="default"/>
        </w:rPr>
      </w:pPr>
      <w:r>
        <w:rPr/>
        <w:t>社交网络广告行业中的自媒体指代范围较广，包括综合社交媒体中的大</w:t>
      </w:r>
      <w:r>
        <w:rPr>
          <w:spacing w:val="-55"/>
        </w:rPr>
        <w:t> </w:t>
      </w:r>
      <w:r>
        <w:rPr>
          <w:rFonts w:ascii="宋体" w:hAnsi="宋体" w:cs="宋体" w:eastAsia="宋体" w:hint="default"/>
        </w:rPr>
        <w:t>V</w:t>
      </w:r>
      <w:r>
        <w:rPr/>
        <w:t>（在社交媒体平台</w:t>
      </w:r>
      <w:r>
        <w:rPr>
          <w:w w:val="100"/>
        </w:rPr>
        <w:t> </w:t>
      </w:r>
      <w:r>
        <w:rPr>
          <w:spacing w:val="-2"/>
        </w:rPr>
        <w:t>上拥有众多粉丝的用户）、各大公众平台写手、直播达人等。近年来，自媒体行业空前繁荣，自</w:t>
      </w:r>
      <w:r>
        <w:rPr>
          <w:spacing w:val="-25"/>
        </w:rPr>
        <w:t> </w:t>
      </w:r>
      <w:r>
        <w:rPr>
          <w:spacing w:val="-25"/>
        </w:rPr>
      </w:r>
      <w:r>
        <w:rPr>
          <w:spacing w:val="-2"/>
        </w:rPr>
        <w:t>媒体数量急剧增加除此之外，获得融资的头部自媒体数量也相当可观，政商参阅、十点读书、北</w:t>
      </w:r>
      <w:r>
        <w:rPr>
          <w:spacing w:val="-25"/>
        </w:rPr>
        <w:t> </w:t>
      </w:r>
      <w:r>
        <w:rPr>
          <w:spacing w:val="-25"/>
        </w:rPr>
      </w:r>
      <w:r>
        <w:rPr/>
        <w:t>美留学生日报等团队均先后获得大额融资。</w:t>
      </w:r>
      <w:r>
        <w:rPr>
          <w:rFonts w:ascii="宋体" w:hAnsi="宋体" w:cs="宋体" w:eastAsia="宋体" w:hint="default"/>
        </w:rPr>
        <w:t> </w:t>
      </w:r>
    </w:p>
    <w:p>
      <w:pPr>
        <w:pStyle w:val="BodyText"/>
        <w:spacing w:line="408" w:lineRule="auto" w:before="46"/>
        <w:ind w:left="138" w:right="0" w:firstLine="419"/>
        <w:jc w:val="left"/>
        <w:rPr>
          <w:rFonts w:ascii="宋体" w:hAnsi="宋体" w:cs="宋体" w:eastAsia="宋体" w:hint="default"/>
        </w:rPr>
      </w:pPr>
      <w:r>
        <w:rPr>
          <w:spacing w:val="-2"/>
        </w:rPr>
        <w:t>短视频的出现，对于社交网络的发展是一大利好。短视频相对传统文字自媒体在内容形式上</w:t>
      </w:r>
      <w:r>
        <w:rPr>
          <w:w w:val="100"/>
        </w:rPr>
        <w:t> </w:t>
      </w:r>
      <w:r>
        <w:rPr/>
        <w:t>更加生动、更具感染力，营销效果更好，因而也更容易获得广告主的青睐。</w:t>
      </w:r>
      <w:r>
        <w:rPr>
          <w:rFonts w:ascii="宋体" w:hAnsi="宋体" w:cs="宋体" w:eastAsia="宋体" w:hint="default"/>
          <w:w w:val="100"/>
        </w:rPr>
        <w:t> </w:t>
      </w:r>
      <w:r>
        <w:rPr>
          <w:spacing w:val="-2"/>
        </w:rPr>
        <w:t>各细分领域的自媒体也逐渐崛起和成熟。自媒体数量的急剧增长，使得各主流领域竞争压力陡然</w:t>
      </w:r>
      <w:r>
        <w:rPr>
          <w:spacing w:val="-25"/>
        </w:rPr>
        <w:t> </w:t>
      </w:r>
      <w:r>
        <w:rPr>
          <w:spacing w:val="-25"/>
        </w:rPr>
      </w:r>
      <w:r>
        <w:rPr>
          <w:spacing w:val="-2"/>
        </w:rPr>
        <w:t>增大，于是各细分领域便不断被开发。细分垂直领域的自媒体较其他自媒体而言变现较为容易，</w:t>
      </w:r>
      <w:r>
        <w:rPr>
          <w:spacing w:val="-25"/>
        </w:rPr>
        <w:t> </w:t>
      </w:r>
      <w:r>
        <w:rPr>
          <w:spacing w:val="-25"/>
        </w:rPr>
      </w:r>
      <w:r>
        <w:rPr>
          <w:spacing w:val="-2"/>
        </w:rPr>
        <w:t>垂直电商、社群经济、付费服务等渠道也更为畅通，如近年来较为火热的汽车、美妆、时尚、母</w:t>
      </w:r>
      <w:r>
        <w:rPr>
          <w:spacing w:val="-25"/>
        </w:rPr>
        <w:t> </w:t>
      </w:r>
      <w:r>
        <w:rPr>
          <w:spacing w:val="-25"/>
        </w:rPr>
      </w:r>
      <w:r>
        <w:rPr/>
        <w:t>婴、健身等领域。</w:t>
      </w:r>
      <w:r>
        <w:rPr>
          <w:rFonts w:ascii="宋体" w:hAnsi="宋体" w:cs="宋体" w:eastAsia="宋体" w:hint="default"/>
        </w:rPr>
        <w:t> </w:t>
      </w:r>
    </w:p>
    <w:p>
      <w:pPr>
        <w:pStyle w:val="BodyText"/>
        <w:spacing w:line="408" w:lineRule="auto" w:before="46"/>
        <w:ind w:left="138" w:right="217" w:firstLine="419"/>
        <w:jc w:val="both"/>
        <w:rPr>
          <w:rFonts w:ascii="宋体" w:hAnsi="宋体" w:cs="宋体" w:eastAsia="宋体" w:hint="default"/>
        </w:rPr>
      </w:pPr>
      <w:r>
        <w:rPr>
          <w:spacing w:val="-2"/>
        </w:rPr>
        <w:t>自媒体是社交网络广告产业链中的执行者和落地者，对于最终的营销效果有着最为直接的影</w:t>
      </w:r>
      <w:r>
        <w:rPr>
          <w:w w:val="100"/>
        </w:rPr>
        <w:t> </w:t>
      </w:r>
      <w:r>
        <w:rPr/>
        <w:t>响。</w:t>
      </w:r>
      <w:r>
        <w:rPr>
          <w:rFonts w:ascii="宋体" w:hAnsi="宋体" w:cs="宋体" w:eastAsia="宋体" w:hint="default"/>
        </w:rPr>
        <w:t> </w:t>
      </w:r>
    </w:p>
    <w:p>
      <w:pPr>
        <w:pStyle w:val="BodyText"/>
        <w:spacing w:line="408" w:lineRule="auto" w:before="46"/>
        <w:ind w:left="558" w:right="0" w:hanging="420"/>
        <w:jc w:val="left"/>
      </w:pPr>
      <w:r>
        <w:rPr/>
        <w:t>③ </w:t>
      </w:r>
      <w:r>
        <w:rPr>
          <w:rFonts w:ascii="宋体" w:hAnsi="宋体" w:cs="宋体" w:eastAsia="宋体" w:hint="default"/>
        </w:rPr>
      </w:r>
      <w:r>
        <w:rPr/>
        <w:t>广告主分析</w:t>
      </w:r>
      <w:r>
        <w:rPr>
          <w:rFonts w:ascii="宋体" w:hAnsi="宋体" w:cs="宋体" w:eastAsia="宋体" w:hint="default"/>
          <w:w w:val="100"/>
        </w:rPr>
        <w:t> </w:t>
      </w:r>
      <w:r>
        <w:rPr>
          <w:spacing w:val="-2"/>
        </w:rPr>
        <w:t>广告主是互联网广告行业发展的源动力。社交媒体的快速发展与不断成熟的广告投放机制，</w:t>
      </w:r>
    </w:p>
    <w:p>
      <w:pPr>
        <w:pStyle w:val="BodyText"/>
        <w:spacing w:line="408" w:lineRule="auto" w:before="46"/>
        <w:ind w:left="138" w:right="0"/>
        <w:jc w:val="left"/>
        <w:rPr>
          <w:rFonts w:ascii="宋体" w:hAnsi="宋体" w:cs="宋体" w:eastAsia="宋体" w:hint="default"/>
        </w:rPr>
      </w:pPr>
      <w:r>
        <w:rPr>
          <w:spacing w:val="-4"/>
          <w:w w:val="100"/>
        </w:rPr>
        <w:t>使得越来越多的广告主对社交网络广告青睐有加。社交网络广告在广告主心中的认可度不断提升，</w:t>
      </w:r>
      <w:r>
        <w:rPr>
          <w:spacing w:val="-86"/>
          <w:w w:val="100"/>
        </w:rPr>
        <w:t> </w:t>
      </w:r>
      <w:r>
        <w:rPr>
          <w:spacing w:val="-86"/>
          <w:w w:val="100"/>
        </w:rPr>
      </w:r>
      <w:r>
        <w:rPr/>
        <w:t>广告主投放金额也在相应增加，成为社交网络广告产业规模逐年扩大的基本保证。</w:t>
      </w:r>
      <w:r>
        <w:rPr>
          <w:rFonts w:ascii="宋体" w:hAnsi="宋体" w:cs="宋体" w:eastAsia="宋体" w:hint="default"/>
        </w:rPr>
        <w:t> </w:t>
      </w:r>
    </w:p>
    <w:p>
      <w:pPr>
        <w:pStyle w:val="BodyText"/>
        <w:spacing w:line="408" w:lineRule="auto" w:before="46"/>
        <w:ind w:left="138" w:right="217" w:firstLine="419"/>
        <w:jc w:val="both"/>
        <w:rPr>
          <w:rFonts w:ascii="宋体" w:hAnsi="宋体" w:cs="宋体" w:eastAsia="宋体" w:hint="default"/>
        </w:rPr>
      </w:pPr>
      <w:r>
        <w:rPr>
          <w:spacing w:val="-2"/>
        </w:rPr>
        <w:t>随着广告主在社交网络广告领域投放次数的增多，广告主对于投放的自媒体类型等微观因素</w:t>
      </w:r>
      <w:r>
        <w:rPr>
          <w:w w:val="100"/>
        </w:rPr>
        <w:t> </w:t>
      </w:r>
      <w:r>
        <w:rPr>
          <w:spacing w:val="-2"/>
        </w:rPr>
        <w:t>有了更高的要求。在社交网络发展渐趋成熟的背景下，垂直流量的价值开始凸显，内容调性更为</w:t>
      </w:r>
      <w:r>
        <w:rPr>
          <w:spacing w:val="-25"/>
        </w:rPr>
        <w:t> </w:t>
      </w:r>
      <w:r>
        <w:rPr>
          <w:spacing w:val="-25"/>
        </w:rPr>
      </w:r>
      <w:r>
        <w:rPr/>
        <w:t>契合、在垂直领域有着较强影响力和更高转化率的自媒体们更是成为了广告主青睐的对象。</w:t>
      </w:r>
      <w:r>
        <w:rPr>
          <w:rFonts w:ascii="宋体" w:hAnsi="宋体" w:cs="宋体" w:eastAsia="宋体" w:hint="default"/>
        </w:rPr>
        <w:t> </w:t>
      </w:r>
    </w:p>
    <w:p>
      <w:pPr>
        <w:pStyle w:val="BodyText"/>
        <w:spacing w:line="408" w:lineRule="auto" w:before="46"/>
        <w:ind w:left="558" w:right="0" w:hanging="420"/>
        <w:jc w:val="left"/>
      </w:pPr>
      <w:r>
        <w:rPr/>
        <w:t>④ </w:t>
      </w:r>
      <w:r>
        <w:rPr>
          <w:rFonts w:ascii="宋体" w:hAnsi="宋体" w:cs="宋体" w:eastAsia="宋体" w:hint="default"/>
        </w:rPr>
      </w:r>
      <w:r>
        <w:rPr/>
        <w:t>新媒体营销服务商发展情况分析</w:t>
      </w:r>
      <w:r>
        <w:rPr>
          <w:rFonts w:ascii="宋体" w:hAnsi="宋体" w:cs="宋体" w:eastAsia="宋体" w:hint="default"/>
          <w:w w:val="100"/>
        </w:rPr>
        <w:t> </w:t>
      </w:r>
      <w:r>
        <w:rPr>
          <w:spacing w:val="-2"/>
        </w:rPr>
        <w:t>新媒体营销服务商是新媒体营销广告产业中连接广告主和自媒体的桥梁。新媒体营销广告产</w:t>
      </w:r>
    </w:p>
    <w:p>
      <w:pPr>
        <w:pStyle w:val="BodyText"/>
        <w:spacing w:line="408" w:lineRule="auto" w:before="46"/>
        <w:ind w:left="138" w:right="217"/>
        <w:jc w:val="both"/>
      </w:pPr>
      <w:r>
        <w:rPr>
          <w:spacing w:val="-2"/>
        </w:rPr>
        <w:t>业正从一维单向的服务链条向多终端、多链条的“小生态”格局转变，在各个方向逐步扩张。在</w:t>
      </w:r>
      <w:r>
        <w:rPr>
          <w:spacing w:val="-25"/>
        </w:rPr>
        <w:t> </w:t>
      </w:r>
      <w:r>
        <w:rPr>
          <w:spacing w:val="-25"/>
        </w:rPr>
      </w:r>
      <w:r>
        <w:rPr>
          <w:spacing w:val="-2"/>
        </w:rPr>
        <w:t>扩张的同时，产业链条的整合也成为各新媒体营销服务商间的一个新的竞争维度。从自媒体投资</w:t>
      </w:r>
      <w:r>
        <w:rPr>
          <w:spacing w:val="-25"/>
        </w:rPr>
        <w:t> </w:t>
      </w:r>
      <w:r>
        <w:rPr>
          <w:spacing w:val="-25"/>
        </w:rPr>
      </w:r>
      <w:r>
        <w:rPr>
          <w:spacing w:val="-2"/>
        </w:rPr>
        <w:t>孵化，到自媒体内容交易、版权经济管理等各条链路，以及各渠道资源之间的相互打通，都在考</w:t>
      </w:r>
    </w:p>
    <w:p>
      <w:pPr>
        <w:spacing w:after="0" w:line="408" w:lineRule="auto"/>
        <w:jc w:val="both"/>
        <w:sectPr>
          <w:footerReference w:type="default" r:id="rId22"/>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spacing w:val="-2"/>
        </w:rPr>
        <w:t>验着新媒体营销服务商的资源整合能力和整体运用能力。具备资源整合能力的新媒体营销服务商</w:t>
      </w:r>
      <w:r>
        <w:rPr>
          <w:spacing w:val="-25"/>
        </w:rPr>
        <w:t> </w:t>
      </w:r>
      <w:r>
        <w:rPr>
          <w:spacing w:val="-25"/>
        </w:rPr>
      </w:r>
      <w:r>
        <w:rPr/>
        <w:t>将在竞争中具有领先优势。</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rPr>
        <w:t>3</w:t>
      </w:r>
      <w:r>
        <w:rPr/>
        <w:t>、行业发展趋势</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w:t>
      </w:r>
      <w:r>
        <w:rPr>
          <w:rFonts w:ascii="宋体" w:hAnsi="宋体" w:cs="宋体" w:eastAsia="宋体" w:hint="default"/>
        </w:rPr>
        <w:t>1</w:t>
      </w:r>
      <w:r>
        <w:rPr/>
        <w:t>）我国网络广告及移动广告市场规模及预测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互联网广告市场规模快速增长，发展不断成熟</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spacing w:val="-1"/>
        </w:rPr>
        <w:t>2019-2021</w:t>
      </w:r>
      <w:r>
        <w:rPr>
          <w:rFonts w:ascii="宋体" w:hAnsi="宋体" w:cs="宋体" w:eastAsia="宋体" w:hint="default"/>
          <w:spacing w:val="26"/>
        </w:rPr>
        <w:t> </w:t>
      </w:r>
      <w:r>
        <w:rPr>
          <w:spacing w:val="-2"/>
        </w:rPr>
        <w:t>年，以精准营销为典型特征的互联网广告将会持续渗透并逐渐走向成熟，全媒体广告</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spacing w:val="-3"/>
        </w:rPr>
        <w:t>营销策略将成为常态，社交广告份额将持续提高。届时中国互联网广告的整体市场规模将从</w:t>
      </w:r>
      <w:r>
        <w:rPr>
          <w:spacing w:val="16"/>
        </w:rPr>
        <w:t> </w:t>
      </w:r>
      <w:r>
        <w:rPr>
          <w:rFonts w:ascii="宋体" w:hAnsi="宋体" w:cs="宋体" w:eastAsia="宋体" w:hint="default"/>
        </w:rPr>
        <w:t>2018</w:t>
      </w:r>
    </w:p>
    <w:p>
      <w:pPr>
        <w:spacing w:line="240" w:lineRule="auto" w:before="11"/>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年的</w:t>
      </w:r>
      <w:r>
        <w:rPr>
          <w:spacing w:val="-54"/>
        </w:rPr>
        <w:t> </w:t>
      </w:r>
      <w:r>
        <w:rPr>
          <w:rFonts w:ascii="宋体" w:hAnsi="宋体" w:cs="宋体" w:eastAsia="宋体" w:hint="default"/>
        </w:rPr>
        <w:t>4,844.0</w:t>
      </w:r>
      <w:r>
        <w:rPr>
          <w:rFonts w:ascii="宋体" w:hAnsi="宋体" w:cs="宋体" w:eastAsia="宋体" w:hint="default"/>
          <w:spacing w:val="-54"/>
        </w:rPr>
        <w:t> </w:t>
      </w:r>
      <w:r>
        <w:rPr/>
        <w:t>亿元增长到</w:t>
      </w:r>
      <w:r>
        <w:rPr>
          <w:spacing w:val="-56"/>
        </w:rPr>
        <w:t> </w:t>
      </w:r>
      <w:r>
        <w:rPr>
          <w:rFonts w:ascii="宋体" w:hAnsi="宋体" w:cs="宋体" w:eastAsia="宋体" w:hint="default"/>
        </w:rPr>
        <w:t>2021</w:t>
      </w:r>
      <w:r>
        <w:rPr>
          <w:rFonts w:ascii="宋体" w:hAnsi="宋体" w:cs="宋体" w:eastAsia="宋体" w:hint="default"/>
          <w:spacing w:val="-56"/>
        </w:rPr>
        <w:t> </w:t>
      </w:r>
      <w:r>
        <w:rPr/>
        <w:t>年的</w:t>
      </w:r>
      <w:r>
        <w:rPr>
          <w:spacing w:val="-54"/>
        </w:rPr>
        <w:t> </w:t>
      </w:r>
      <w:r>
        <w:rPr>
          <w:rFonts w:ascii="宋体" w:hAnsi="宋体" w:cs="宋体" w:eastAsia="宋体" w:hint="default"/>
        </w:rPr>
        <w:t>9,682.3</w:t>
      </w:r>
      <w:r>
        <w:rPr>
          <w:rFonts w:ascii="宋体" w:hAnsi="宋体" w:cs="宋体" w:eastAsia="宋体" w:hint="default"/>
          <w:spacing w:val="-56"/>
        </w:rPr>
        <w:t> </w:t>
      </w:r>
      <w:r>
        <w:rPr/>
        <w:t>亿元，其增长率会随着市场的成熟而日渐下降。</w:t>
      </w:r>
      <w:r>
        <w:rPr>
          <w:rFonts w:ascii="宋体" w:hAnsi="宋体" w:cs="宋体" w:eastAsia="宋体" w:hint="default"/>
        </w:rPr>
        <w:t> </w:t>
      </w:r>
    </w:p>
    <w:p>
      <w:pPr>
        <w:spacing w:line="240" w:lineRule="auto" w:before="4"/>
        <w:rPr>
          <w:rFonts w:ascii="宋体" w:hAnsi="宋体" w:cs="宋体" w:eastAsia="宋体" w:hint="default"/>
          <w:sz w:val="15"/>
          <w:szCs w:val="15"/>
        </w:rPr>
      </w:pPr>
    </w:p>
    <w:p>
      <w:pPr>
        <w:spacing w:before="0"/>
        <w:ind w:left="101" w:right="1" w:firstLine="0"/>
        <w:jc w:val="center"/>
        <w:rPr>
          <w:rFonts w:ascii="宋体" w:hAnsi="宋体" w:cs="宋体" w:eastAsia="宋体" w:hint="default"/>
          <w:sz w:val="20"/>
          <w:szCs w:val="20"/>
        </w:rPr>
      </w:pPr>
      <w:r>
        <w:rPr>
          <w:rFonts w:ascii="宋体" w:hAnsi="宋体" w:cs="宋体" w:eastAsia="宋体" w:hint="default"/>
          <w:b/>
          <w:bCs/>
          <w:sz w:val="20"/>
          <w:szCs w:val="20"/>
        </w:rPr>
        <w:t>2019-2021</w:t>
      </w:r>
      <w:r>
        <w:rPr>
          <w:rFonts w:ascii="宋体" w:hAnsi="宋体" w:cs="宋体" w:eastAsia="宋体" w:hint="default"/>
          <w:b/>
          <w:bCs/>
          <w:spacing w:val="-55"/>
          <w:sz w:val="20"/>
          <w:szCs w:val="20"/>
        </w:rPr>
        <w:t> </w:t>
      </w:r>
      <w:r>
        <w:rPr>
          <w:rFonts w:ascii="宋体" w:hAnsi="宋体" w:cs="宋体" w:eastAsia="宋体" w:hint="default"/>
          <w:b/>
          <w:bCs/>
          <w:sz w:val="20"/>
          <w:szCs w:val="20"/>
        </w:rPr>
        <w:t>年中国互联网广告市场规模及增长率预测</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2211"/>
        <w:gridCol w:w="2210"/>
        <w:gridCol w:w="2211"/>
        <w:gridCol w:w="2213"/>
      </w:tblGrid>
      <w:tr>
        <w:trPr>
          <w:trHeight w:val="48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市场规模（亿元）</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6,254.8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7,916.4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center"/>
              <w:rPr>
                <w:rFonts w:ascii="宋体" w:hAnsi="宋体" w:cs="宋体" w:eastAsia="宋体" w:hint="default"/>
                <w:sz w:val="21"/>
                <w:szCs w:val="21"/>
              </w:rPr>
            </w:pPr>
            <w:r>
              <w:rPr>
                <w:rFonts w:ascii="宋体"/>
                <w:sz w:val="21"/>
              </w:rPr>
              <w:t>9,682.3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29.1%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26.6%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22.3% </w:t>
            </w:r>
          </w:p>
        </w:tc>
      </w:tr>
    </w:tbl>
    <w:p>
      <w:pPr>
        <w:spacing w:before="59"/>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8"/>
        <w:rPr>
          <w:rFonts w:ascii="宋体" w:hAnsi="宋体" w:cs="宋体" w:eastAsia="宋体" w:hint="default"/>
          <w:i/>
          <w:sz w:val="28"/>
          <w:szCs w:val="28"/>
        </w:rPr>
      </w:pPr>
    </w:p>
    <w:p>
      <w:pPr>
        <w:spacing w:before="37"/>
        <w:ind w:left="2267" w:right="0" w:firstLine="0"/>
        <w:jc w:val="left"/>
        <w:rPr>
          <w:rFonts w:ascii="宋体" w:hAnsi="宋体" w:cs="宋体" w:eastAsia="宋体" w:hint="default"/>
          <w:sz w:val="20"/>
          <w:szCs w:val="20"/>
        </w:rPr>
      </w:pPr>
      <w:r>
        <w:rPr>
          <w:rFonts w:ascii="宋体" w:hAnsi="宋体" w:cs="宋体" w:eastAsia="宋体" w:hint="default"/>
          <w:b/>
          <w:bCs/>
          <w:sz w:val="20"/>
          <w:szCs w:val="20"/>
        </w:rPr>
        <w:t>2019-2021</w:t>
      </w:r>
      <w:r>
        <w:rPr>
          <w:rFonts w:ascii="宋体" w:hAnsi="宋体" w:cs="宋体" w:eastAsia="宋体" w:hint="default"/>
          <w:b/>
          <w:bCs/>
          <w:spacing w:val="-57"/>
          <w:sz w:val="20"/>
          <w:szCs w:val="20"/>
        </w:rPr>
        <w:t> </w:t>
      </w:r>
      <w:r>
        <w:rPr>
          <w:rFonts w:ascii="宋体" w:hAnsi="宋体" w:cs="宋体" w:eastAsia="宋体" w:hint="default"/>
          <w:b/>
          <w:bCs/>
          <w:sz w:val="20"/>
          <w:szCs w:val="20"/>
        </w:rPr>
        <w:t>年中国互联网广告市场规模及增长率预测</w:t>
      </w:r>
      <w:r>
        <w:rPr>
          <w:rFonts w:ascii="宋体" w:hAnsi="宋体" w:cs="宋体" w:eastAsia="宋体" w:hint="default"/>
          <w:sz w:val="20"/>
          <w:szCs w:val="20"/>
        </w:rPr>
      </w:r>
    </w:p>
    <w:p>
      <w:pPr>
        <w:spacing w:line="240" w:lineRule="auto" w:before="8"/>
        <w:rPr>
          <w:rFonts w:ascii="宋体" w:hAnsi="宋体" w:cs="宋体" w:eastAsia="宋体" w:hint="default"/>
          <w:b/>
          <w:bCs/>
          <w:sz w:val="16"/>
          <w:szCs w:val="16"/>
        </w:rPr>
      </w:pPr>
    </w:p>
    <w:p>
      <w:pPr>
        <w:spacing w:line="4200" w:lineRule="exact"/>
        <w:ind w:left="488"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153025" cy="26670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5153025" cy="2667000"/>
                    </a:xfrm>
                    <a:prstGeom prst="rect">
                      <a:avLst/>
                    </a:prstGeom>
                  </pic:spPr>
                </pic:pic>
              </a:graphicData>
            </a:graphic>
          </wp:inline>
        </w:drawing>
      </w:r>
      <w:r>
        <w:rPr>
          <w:rFonts w:ascii="宋体" w:hAnsi="宋体" w:cs="宋体" w:eastAsia="宋体" w:hint="default"/>
          <w:position w:val="-83"/>
          <w:sz w:val="20"/>
          <w:szCs w:val="20"/>
        </w:rPr>
      </w:r>
    </w:p>
    <w:p>
      <w:pPr>
        <w:spacing w:before="145"/>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240" w:lineRule="auto" w:before="36"/>
        <w:ind w:left="138" w:right="0"/>
        <w:jc w:val="left"/>
        <w:rPr>
          <w:rFonts w:ascii="宋体" w:hAnsi="宋体" w:cs="宋体" w:eastAsia="宋体" w:hint="default"/>
        </w:rPr>
      </w:pPr>
      <w:r>
        <w:rPr/>
        <w:t>②</w:t>
      </w:r>
      <w:r>
        <w:rPr>
          <w:spacing w:val="-4"/>
        </w:rPr>
        <w:t> </w:t>
      </w:r>
      <w:r>
        <w:rPr>
          <w:rFonts w:ascii="宋体" w:hAnsi="宋体" w:cs="宋体" w:eastAsia="宋体" w:hint="default"/>
          <w:spacing w:val="-4"/>
        </w:rPr>
      </w:r>
      <w:r>
        <w:rPr/>
        <w:t>社交广告的占比稳步提升</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3"/>
          <w:pgSz w:w="11910" w:h="16840"/>
          <w:pgMar w:footer="1195" w:header="880" w:top="1120" w:bottom="1380" w:left="1660" w:right="114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firstLine="419"/>
        <w:jc w:val="left"/>
        <w:rPr>
          <w:rFonts w:ascii="宋体" w:hAnsi="宋体" w:cs="宋体" w:eastAsia="宋体" w:hint="default"/>
        </w:rPr>
      </w:pPr>
      <w:r>
        <w:rPr>
          <w:spacing w:val="-4"/>
          <w:w w:val="100"/>
        </w:rPr>
        <w:t>社交平台占据了大量用户的注意力和粉丝流量，其用户规模比较可观并带有天然的社交基因，</w:t>
      </w:r>
      <w:r>
        <w:rPr>
          <w:w w:val="100"/>
        </w:rPr>
        <w:t> </w:t>
      </w:r>
      <w:r>
        <w:rPr>
          <w:spacing w:val="-5"/>
        </w:rPr>
        <w:t>流量价值增值作用明显。未来，随着内容营销与原生营销的爆发，社交广告 </w:t>
      </w:r>
      <w:r>
        <w:rPr>
          <w:rFonts w:ascii="宋体" w:hAnsi="宋体" w:cs="宋体" w:eastAsia="宋体" w:hint="default"/>
          <w:spacing w:val="-5"/>
        </w:rPr>
      </w:r>
      <w:r>
        <w:rPr/>
        <w:t>仍具有较大的发展空</w:t>
      </w:r>
      <w:r>
        <w:rPr>
          <w:spacing w:val="-34"/>
        </w:rPr>
        <w:t> </w:t>
      </w:r>
      <w:r>
        <w:rPr>
          <w:spacing w:val="-34"/>
        </w:rPr>
      </w:r>
      <w:r>
        <w:rPr/>
        <w:t>间。</w:t>
      </w:r>
      <w:r>
        <w:rPr>
          <w:rFonts w:ascii="宋体" w:hAnsi="宋体" w:cs="宋体" w:eastAsia="宋体" w:hint="default"/>
        </w:rPr>
        <w:t> </w:t>
      </w:r>
    </w:p>
    <w:p>
      <w:pPr>
        <w:spacing w:before="53"/>
        <w:ind w:left="2368" w:right="0" w:firstLine="0"/>
        <w:jc w:val="left"/>
        <w:rPr>
          <w:rFonts w:ascii="宋体" w:hAnsi="宋体" w:cs="宋体" w:eastAsia="宋体" w:hint="default"/>
          <w:sz w:val="20"/>
          <w:szCs w:val="20"/>
        </w:rPr>
      </w:pPr>
      <w:r>
        <w:rPr>
          <w:rFonts w:ascii="宋体" w:hAnsi="宋体" w:cs="宋体" w:eastAsia="宋体" w:hint="default"/>
          <w:b/>
          <w:bCs/>
          <w:sz w:val="20"/>
          <w:szCs w:val="20"/>
        </w:rPr>
        <w:t>2019-2021</w:t>
      </w:r>
      <w:r>
        <w:rPr>
          <w:rFonts w:ascii="宋体" w:hAnsi="宋体" w:cs="宋体" w:eastAsia="宋体" w:hint="default"/>
          <w:b/>
          <w:bCs/>
          <w:spacing w:val="-53"/>
          <w:sz w:val="20"/>
          <w:szCs w:val="20"/>
        </w:rPr>
        <w:t> </w:t>
      </w:r>
      <w:r>
        <w:rPr>
          <w:rFonts w:ascii="宋体" w:hAnsi="宋体" w:cs="宋体" w:eastAsia="宋体" w:hint="default"/>
          <w:b/>
          <w:bCs/>
          <w:sz w:val="20"/>
          <w:szCs w:val="20"/>
        </w:rPr>
        <w:t>年中国社交广告市场规模及增长率预测</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2211"/>
        <w:gridCol w:w="2210"/>
        <w:gridCol w:w="2211"/>
        <w:gridCol w:w="2213"/>
      </w:tblGrid>
      <w:tr>
        <w:trPr>
          <w:trHeight w:val="48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市场规模（亿元）</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705.5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943.9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center"/>
              <w:rPr>
                <w:rFonts w:ascii="宋体" w:hAnsi="宋体" w:cs="宋体" w:eastAsia="宋体" w:hint="default"/>
                <w:sz w:val="21"/>
                <w:szCs w:val="21"/>
              </w:rPr>
            </w:pPr>
            <w:r>
              <w:rPr>
                <w:rFonts w:ascii="宋体"/>
                <w:sz w:val="21"/>
              </w:rPr>
              <w:t>1,259.6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38.4%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33.8%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33.4% </w:t>
            </w:r>
          </w:p>
        </w:tc>
      </w:tr>
    </w:tbl>
    <w:p>
      <w:pPr>
        <w:spacing w:before="59"/>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8"/>
        <w:rPr>
          <w:rFonts w:ascii="宋体" w:hAnsi="宋体" w:cs="宋体" w:eastAsia="宋体" w:hint="default"/>
          <w:i/>
          <w:sz w:val="28"/>
          <w:szCs w:val="28"/>
        </w:rPr>
      </w:pPr>
    </w:p>
    <w:p>
      <w:pPr>
        <w:spacing w:before="37"/>
        <w:ind w:left="2368" w:right="0" w:firstLine="0"/>
        <w:jc w:val="left"/>
        <w:rPr>
          <w:rFonts w:ascii="宋体" w:hAnsi="宋体" w:cs="宋体" w:eastAsia="宋体" w:hint="default"/>
          <w:sz w:val="20"/>
          <w:szCs w:val="20"/>
        </w:rPr>
      </w:pPr>
      <w:r>
        <w:rPr>
          <w:rFonts w:ascii="宋体" w:hAnsi="宋体" w:cs="宋体" w:eastAsia="宋体" w:hint="default"/>
          <w:b/>
          <w:bCs/>
          <w:sz w:val="20"/>
          <w:szCs w:val="20"/>
        </w:rPr>
        <w:t>2019-2021</w:t>
      </w:r>
      <w:r>
        <w:rPr>
          <w:rFonts w:ascii="宋体" w:hAnsi="宋体" w:cs="宋体" w:eastAsia="宋体" w:hint="default"/>
          <w:b/>
          <w:bCs/>
          <w:spacing w:val="-55"/>
          <w:sz w:val="20"/>
          <w:szCs w:val="20"/>
        </w:rPr>
        <w:t> </w:t>
      </w:r>
      <w:r>
        <w:rPr>
          <w:rFonts w:ascii="宋体" w:hAnsi="宋体" w:cs="宋体" w:eastAsia="宋体" w:hint="default"/>
          <w:b/>
          <w:bCs/>
          <w:sz w:val="20"/>
          <w:szCs w:val="20"/>
        </w:rPr>
        <w:t>年中国社交广告市场规模及增长率预测</w:t>
      </w:r>
      <w:r>
        <w:rPr>
          <w:rFonts w:ascii="宋体" w:hAnsi="宋体" w:cs="宋体" w:eastAsia="宋体" w:hint="default"/>
          <w:sz w:val="20"/>
          <w:szCs w:val="20"/>
        </w:rPr>
      </w:r>
    </w:p>
    <w:p>
      <w:pPr>
        <w:spacing w:line="240" w:lineRule="auto" w:before="11"/>
        <w:rPr>
          <w:rFonts w:ascii="宋体" w:hAnsi="宋体" w:cs="宋体" w:eastAsia="宋体" w:hint="default"/>
          <w:b/>
          <w:bCs/>
          <w:sz w:val="17"/>
          <w:szCs w:val="17"/>
        </w:rPr>
      </w:pPr>
    </w:p>
    <w:p>
      <w:pPr>
        <w:spacing w:line="4155" w:lineRule="exact"/>
        <w:ind w:left="503"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5133975" cy="26384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5" cstate="print"/>
                    <a:stretch>
                      <a:fillRect/>
                    </a:stretch>
                  </pic:blipFill>
                  <pic:spPr>
                    <a:xfrm>
                      <a:off x="0" y="0"/>
                      <a:ext cx="5133975" cy="2638425"/>
                    </a:xfrm>
                    <a:prstGeom prst="rect">
                      <a:avLst/>
                    </a:prstGeom>
                  </pic:spPr>
                </pic:pic>
              </a:graphicData>
            </a:graphic>
          </wp:inline>
        </w:drawing>
      </w:r>
      <w:r>
        <w:rPr>
          <w:rFonts w:ascii="宋体" w:hAnsi="宋体" w:cs="宋体" w:eastAsia="宋体" w:hint="default"/>
          <w:position w:val="-82"/>
          <w:sz w:val="20"/>
          <w:szCs w:val="20"/>
        </w:rPr>
      </w:r>
    </w:p>
    <w:p>
      <w:pPr>
        <w:spacing w:before="174"/>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240" w:lineRule="auto" w:before="36"/>
        <w:ind w:left="138" w:right="0"/>
        <w:jc w:val="both"/>
        <w:rPr>
          <w:rFonts w:ascii="宋体" w:hAnsi="宋体" w:cs="宋体" w:eastAsia="宋体" w:hint="default"/>
        </w:rPr>
      </w:pPr>
      <w:r>
        <w:rPr/>
        <w:t>③</w:t>
      </w:r>
      <w:r>
        <w:rPr>
          <w:spacing w:val="-6"/>
        </w:rPr>
        <w:t> </w:t>
      </w:r>
      <w:r>
        <w:rPr>
          <w:rFonts w:ascii="宋体" w:hAnsi="宋体" w:cs="宋体" w:eastAsia="宋体" w:hint="default"/>
          <w:spacing w:val="-6"/>
        </w:rPr>
      </w:r>
      <w:r>
        <w:rPr/>
        <w:t>短视频营销迎来快速发展期</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t>自</w:t>
      </w:r>
      <w:r>
        <w:rPr>
          <w:spacing w:val="-55"/>
        </w:rPr>
        <w:t> </w:t>
      </w:r>
      <w:r>
        <w:rPr>
          <w:rFonts w:ascii="宋体" w:hAnsi="宋体" w:cs="宋体" w:eastAsia="宋体" w:hint="default"/>
        </w:rPr>
        <w:t>2018</w:t>
      </w:r>
      <w:r>
        <w:rPr>
          <w:rFonts w:ascii="宋体" w:hAnsi="宋体" w:cs="宋体" w:eastAsia="宋体" w:hint="default"/>
          <w:spacing w:val="-55"/>
        </w:rPr>
        <w:t> </w:t>
      </w:r>
      <w:r>
        <w:rPr/>
        <w:t>年以来，短视频营销迎来快速发展期，</w:t>
      </w:r>
      <w:r>
        <w:rPr>
          <w:rFonts w:ascii="宋体" w:hAnsi="宋体" w:cs="宋体" w:eastAsia="宋体" w:hint="default"/>
        </w:rPr>
        <w:t>2018</w:t>
      </w:r>
      <w:r>
        <w:rPr>
          <w:rFonts w:ascii="宋体" w:hAnsi="宋体" w:cs="宋体" w:eastAsia="宋体" w:hint="default"/>
          <w:spacing w:val="-57"/>
        </w:rPr>
        <w:t> </w:t>
      </w:r>
      <w:r>
        <w:rPr/>
        <w:t>年短视频营销市场规模达到达到</w:t>
      </w:r>
      <w:r>
        <w:rPr>
          <w:spacing w:val="-55"/>
        </w:rPr>
        <w:t> </w:t>
      </w:r>
      <w:r>
        <w:rPr>
          <w:rFonts w:ascii="宋体" w:hAnsi="宋体" w:cs="宋体" w:eastAsia="宋体" w:hint="default"/>
        </w:rPr>
        <w:t>187.9</w:t>
      </w:r>
    </w:p>
    <w:p>
      <w:pPr>
        <w:spacing w:line="240" w:lineRule="auto" w:before="10"/>
        <w:rPr>
          <w:rFonts w:ascii="宋体" w:hAnsi="宋体" w:cs="宋体" w:eastAsia="宋体" w:hint="default"/>
          <w:sz w:val="14"/>
          <w:szCs w:val="14"/>
        </w:rPr>
      </w:pPr>
    </w:p>
    <w:p>
      <w:pPr>
        <w:pStyle w:val="BodyText"/>
        <w:spacing w:line="408" w:lineRule="auto"/>
        <w:ind w:left="138" w:right="207"/>
        <w:jc w:val="both"/>
        <w:rPr>
          <w:rFonts w:ascii="宋体" w:hAnsi="宋体" w:cs="宋体" w:eastAsia="宋体" w:hint="default"/>
        </w:rPr>
      </w:pPr>
      <w:r>
        <w:rPr>
          <w:spacing w:val="-8"/>
        </w:rPr>
        <w:t>亿元，同比增长率高达</w:t>
      </w:r>
      <w:r>
        <w:rPr>
          <w:spacing w:val="-45"/>
        </w:rPr>
        <w:t> </w:t>
      </w:r>
      <w:r>
        <w:rPr>
          <w:rFonts w:ascii="宋体" w:hAnsi="宋体" w:cs="宋体" w:eastAsia="宋体" w:hint="default"/>
          <w:spacing w:val="-6"/>
        </w:rPr>
        <w:t>732.8%</w:t>
      </w:r>
      <w:r>
        <w:rPr>
          <w:spacing w:val="-6"/>
        </w:rPr>
        <w:t>，短视频营销市场规模的大幅增长，关键原因是源于</w:t>
      </w:r>
      <w:r>
        <w:rPr>
          <w:spacing w:val="-41"/>
        </w:rPr>
        <w:t> </w:t>
      </w:r>
      <w:r>
        <w:rPr>
          <w:rFonts w:ascii="宋体" w:hAnsi="宋体" w:cs="宋体" w:eastAsia="宋体" w:hint="default"/>
        </w:rPr>
        <w:t>2017</w:t>
      </w:r>
      <w:r>
        <w:rPr>
          <w:rFonts w:ascii="宋体" w:hAnsi="宋体" w:cs="宋体" w:eastAsia="宋体" w:hint="default"/>
          <w:spacing w:val="-42"/>
        </w:rPr>
        <w:t> </w:t>
      </w:r>
      <w:r>
        <w:rPr/>
        <w:t>年和</w:t>
      </w:r>
      <w:r>
        <w:rPr>
          <w:spacing w:val="-42"/>
        </w:rPr>
        <w:t> </w:t>
      </w:r>
      <w:r>
        <w:rPr>
          <w:rFonts w:ascii="宋体" w:hAnsi="宋体" w:cs="宋体" w:eastAsia="宋体" w:hint="default"/>
        </w:rPr>
        <w:t>2018</w:t>
      </w:r>
      <w:r>
        <w:rPr>
          <w:rFonts w:ascii="宋体" w:hAnsi="宋体" w:cs="宋体" w:eastAsia="宋体" w:hint="default"/>
          <w:spacing w:val="-101"/>
        </w:rPr>
        <w:t> </w:t>
      </w:r>
      <w:r>
        <w:rPr>
          <w:rFonts w:ascii="宋体" w:hAnsi="宋体" w:cs="宋体" w:eastAsia="宋体" w:hint="default"/>
          <w:spacing w:val="-101"/>
        </w:rPr>
      </w:r>
      <w:r>
        <w:rPr>
          <w:spacing w:val="-2"/>
        </w:rPr>
        <w:t>年头部短视频媒体平台方在短视频营销上的信息流商业平台搭建，提供了大量的短视频营销信息</w:t>
      </w:r>
      <w:r>
        <w:rPr>
          <w:spacing w:val="-25"/>
        </w:rPr>
        <w:t> </w:t>
      </w:r>
      <w:r>
        <w:rPr>
          <w:spacing w:val="-25"/>
        </w:rPr>
      </w:r>
      <w:r>
        <w:rPr/>
        <w:t>流变现机会；另外，广告主预算的逐渐倾斜，内容方、</w:t>
      </w:r>
      <w:r>
        <w:rPr>
          <w:rFonts w:ascii="宋体" w:hAnsi="宋体" w:cs="宋体" w:eastAsia="宋体" w:hint="default"/>
        </w:rPr>
        <w:t>MCN</w:t>
      </w:r>
      <w:r>
        <w:rPr>
          <w:rFonts w:ascii="宋体" w:hAnsi="宋体" w:cs="宋体" w:eastAsia="宋体" w:hint="default"/>
          <w:spacing w:val="-55"/>
        </w:rPr>
        <w:t> </w:t>
      </w:r>
      <w:r>
        <w:rPr/>
        <w:t>和营销服务商不断推动短视频营销能</w:t>
      </w:r>
      <w:r>
        <w:rPr>
          <w:w w:val="100"/>
        </w:rPr>
        <w:t> </w:t>
      </w:r>
      <w:r>
        <w:rPr>
          <w:spacing w:val="-2"/>
        </w:rPr>
        <w:t>力的专业化，都是推动短视频营销市场规模增长的主要原因。社交广告和短视频广告市场规模也</w:t>
      </w:r>
      <w:r>
        <w:rPr>
          <w:spacing w:val="-25"/>
        </w:rPr>
        <w:t> </w:t>
      </w:r>
      <w:r>
        <w:rPr>
          <w:spacing w:val="-25"/>
        </w:rPr>
      </w:r>
      <w:r>
        <w:rPr/>
        <w:t>将持续增长至</w:t>
      </w:r>
      <w:r>
        <w:rPr>
          <w:spacing w:val="-54"/>
        </w:rPr>
        <w:t> </w:t>
      </w:r>
      <w:r>
        <w:rPr>
          <w:rFonts w:ascii="宋体" w:hAnsi="宋体" w:cs="宋体" w:eastAsia="宋体" w:hint="default"/>
        </w:rPr>
        <w:t>2021</w:t>
      </w:r>
      <w:r>
        <w:rPr>
          <w:rFonts w:ascii="宋体" w:hAnsi="宋体" w:cs="宋体" w:eastAsia="宋体" w:hint="default"/>
          <w:spacing w:val="-56"/>
        </w:rPr>
        <w:t> </w:t>
      </w:r>
      <w:r>
        <w:rPr/>
        <w:t>年的</w:t>
      </w:r>
      <w:r>
        <w:rPr>
          <w:spacing w:val="-55"/>
        </w:rPr>
        <w:t> </w:t>
      </w:r>
      <w:r>
        <w:rPr>
          <w:rFonts w:ascii="宋体" w:hAnsi="宋体" w:cs="宋体" w:eastAsia="宋体" w:hint="default"/>
        </w:rPr>
        <w:t>2,307.4</w:t>
      </w:r>
      <w:r>
        <w:rPr>
          <w:rFonts w:ascii="宋体" w:hAnsi="宋体" w:cs="宋体" w:eastAsia="宋体" w:hint="default"/>
          <w:spacing w:val="-54"/>
        </w:rPr>
        <w:t> </w:t>
      </w:r>
      <w:r>
        <w:rPr/>
        <w:t>亿元，二者占互联网广告总体规模的比率将从</w:t>
      </w:r>
      <w:r>
        <w:rPr>
          <w:spacing w:val="-53"/>
        </w:rPr>
        <w:t> </w:t>
      </w:r>
      <w:r>
        <w:rPr>
          <w:rFonts w:ascii="宋体" w:hAnsi="宋体" w:cs="宋体" w:eastAsia="宋体" w:hint="default"/>
        </w:rPr>
        <w:t>2018</w:t>
      </w:r>
      <w:r>
        <w:rPr>
          <w:rFonts w:ascii="宋体" w:hAnsi="宋体" w:cs="宋体" w:eastAsia="宋体" w:hint="default"/>
          <w:spacing w:val="-54"/>
        </w:rPr>
        <w:t> </w:t>
      </w:r>
      <w:r>
        <w:rPr/>
        <w:t>年的</w:t>
      </w:r>
      <w:r>
        <w:rPr>
          <w:spacing w:val="-54"/>
        </w:rPr>
        <w:t> </w:t>
      </w:r>
      <w:r>
        <w:rPr>
          <w:rFonts w:ascii="宋体" w:hAnsi="宋体" w:cs="宋体" w:eastAsia="宋体" w:hint="default"/>
        </w:rPr>
        <w:t>14.4%</w:t>
      </w:r>
      <w:r>
        <w:rPr>
          <w:rFonts w:ascii="宋体" w:hAnsi="宋体" w:cs="宋体" w:eastAsia="宋体" w:hint="default"/>
          <w:w w:val="100"/>
        </w:rPr>
        <w:t> </w:t>
      </w:r>
      <w:r>
        <w:rPr/>
        <w:t>增长至</w:t>
      </w:r>
      <w:r>
        <w:rPr>
          <w:spacing w:val="-55"/>
        </w:rPr>
        <w:t> </w:t>
      </w:r>
      <w:r>
        <w:rPr>
          <w:rFonts w:ascii="宋体" w:hAnsi="宋体" w:cs="宋体" w:eastAsia="宋体" w:hint="default"/>
        </w:rPr>
        <w:t>2021</w:t>
      </w:r>
      <w:r>
        <w:rPr>
          <w:rFonts w:ascii="宋体" w:hAnsi="宋体" w:cs="宋体" w:eastAsia="宋体" w:hint="default"/>
          <w:spacing w:val="-55"/>
        </w:rPr>
        <w:t> </w:t>
      </w:r>
      <w:r>
        <w:rPr/>
        <w:t>年的</w:t>
      </w:r>
      <w:r>
        <w:rPr>
          <w:spacing w:val="-55"/>
        </w:rPr>
        <w:t> </w:t>
      </w:r>
      <w:r>
        <w:rPr>
          <w:rFonts w:ascii="宋体" w:hAnsi="宋体" w:cs="宋体" w:eastAsia="宋体" w:hint="default"/>
        </w:rPr>
        <w:t>23.8%</w:t>
      </w:r>
      <w:r>
        <w:rPr/>
        <w:t>。</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37"/>
        <w:ind w:left="2267" w:right="0" w:firstLine="0"/>
        <w:jc w:val="left"/>
        <w:rPr>
          <w:rFonts w:ascii="宋体" w:hAnsi="宋体" w:cs="宋体" w:eastAsia="宋体" w:hint="default"/>
          <w:sz w:val="20"/>
          <w:szCs w:val="20"/>
        </w:rPr>
      </w:pPr>
      <w:r>
        <w:rPr>
          <w:rFonts w:ascii="宋体" w:hAnsi="宋体" w:cs="宋体" w:eastAsia="宋体" w:hint="default"/>
          <w:b/>
          <w:bCs/>
          <w:sz w:val="20"/>
          <w:szCs w:val="20"/>
        </w:rPr>
        <w:t>2019-2021</w:t>
      </w:r>
      <w:r>
        <w:rPr>
          <w:rFonts w:ascii="宋体" w:hAnsi="宋体" w:cs="宋体" w:eastAsia="宋体" w:hint="default"/>
          <w:b/>
          <w:bCs/>
          <w:spacing w:val="-55"/>
          <w:sz w:val="20"/>
          <w:szCs w:val="20"/>
        </w:rPr>
        <w:t> </w:t>
      </w:r>
      <w:r>
        <w:rPr>
          <w:rFonts w:ascii="宋体" w:hAnsi="宋体" w:cs="宋体" w:eastAsia="宋体" w:hint="default"/>
          <w:b/>
          <w:bCs/>
          <w:sz w:val="20"/>
          <w:szCs w:val="20"/>
        </w:rPr>
        <w:t>年中国短视频广告市场规模及增长率预测</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2211"/>
        <w:gridCol w:w="2210"/>
        <w:gridCol w:w="2211"/>
        <w:gridCol w:w="2213"/>
      </w:tblGrid>
      <w:tr>
        <w:trPr>
          <w:trHeight w:val="48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1"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市场规模（亿元）</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478.1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733.5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center"/>
              <w:rPr>
                <w:rFonts w:ascii="宋体" w:hAnsi="宋体" w:cs="宋体" w:eastAsia="宋体" w:hint="default"/>
                <w:sz w:val="21"/>
                <w:szCs w:val="21"/>
              </w:rPr>
            </w:pPr>
            <w:r>
              <w:rPr>
                <w:rFonts w:ascii="宋体"/>
                <w:sz w:val="21"/>
              </w:rPr>
              <w:t>1,047.8 </w:t>
            </w: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center"/>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154.4%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53.4%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42.8% </w:t>
            </w:r>
          </w:p>
        </w:tc>
      </w:tr>
    </w:tbl>
    <w:p>
      <w:pPr>
        <w:spacing w:line="240" w:lineRule="auto" w:before="5"/>
        <w:rPr>
          <w:rFonts w:ascii="宋体" w:hAnsi="宋体" w:cs="宋体" w:eastAsia="宋体" w:hint="default"/>
          <w:b/>
          <w:bCs/>
          <w:sz w:val="9"/>
          <w:szCs w:val="9"/>
        </w:rPr>
      </w:pPr>
    </w:p>
    <w:p>
      <w:pPr>
        <w:spacing w:line="3810" w:lineRule="exact"/>
        <w:ind w:left="137"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496498" cy="24193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6" cstate="print"/>
                    <a:stretch>
                      <a:fillRect/>
                    </a:stretch>
                  </pic:blipFill>
                  <pic:spPr>
                    <a:xfrm>
                      <a:off x="0" y="0"/>
                      <a:ext cx="5496498" cy="241935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4"/>
        <w:rPr>
          <w:rFonts w:ascii="宋体" w:hAnsi="宋体" w:cs="宋体" w:eastAsia="宋体" w:hint="default"/>
          <w:b/>
          <w:bCs/>
          <w:sz w:val="11"/>
          <w:szCs w:val="11"/>
        </w:rPr>
      </w:pPr>
    </w:p>
    <w:p>
      <w:pPr>
        <w:spacing w:before="35"/>
        <w:ind w:left="138" w:right="0" w:firstLine="0"/>
        <w:jc w:val="left"/>
        <w:rPr>
          <w:rFonts w:ascii="宋体" w:hAnsi="宋体" w:cs="宋体" w:eastAsia="宋体" w:hint="default"/>
          <w:sz w:val="21"/>
          <w:szCs w:val="21"/>
        </w:rPr>
      </w:pPr>
      <w:r>
        <w:rPr>
          <w:rFonts w:ascii="宋体" w:hAnsi="宋体" w:cs="宋体" w:eastAsia="宋体" w:hint="default"/>
          <w:i/>
          <w:sz w:val="21"/>
          <w:szCs w:val="21"/>
        </w:rPr>
        <w:t>数据来源：艾瑞咨询，</w:t>
      </w:r>
      <w:r>
        <w:rPr>
          <w:rFonts w:ascii="宋体" w:hAnsi="宋体" w:cs="宋体" w:eastAsia="宋体" w:hint="default"/>
          <w:i/>
          <w:sz w:val="21"/>
          <w:szCs w:val="21"/>
        </w:rPr>
        <w:t>2019.6 </w:t>
      </w:r>
      <w:r>
        <w:rPr>
          <w:rFonts w:ascii="宋体" w:hAnsi="宋体" w:cs="宋体" w:eastAsia="宋体" w:hint="default"/>
          <w:sz w:val="21"/>
          <w:szCs w:val="21"/>
        </w:rPr>
      </w: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8"/>
          <w:szCs w:val="28"/>
        </w:rPr>
      </w:pPr>
    </w:p>
    <w:p>
      <w:pPr>
        <w:pStyle w:val="BodyText"/>
        <w:spacing w:line="408" w:lineRule="auto" w:before="36"/>
        <w:ind w:left="558" w:right="0" w:hanging="420"/>
        <w:jc w:val="left"/>
      </w:pPr>
      <w:r>
        <w:rPr/>
        <w:t>④ </w:t>
      </w:r>
      <w:r>
        <w:rPr>
          <w:rFonts w:ascii="宋体" w:hAnsi="宋体" w:cs="宋体" w:eastAsia="宋体" w:hint="default"/>
        </w:rPr>
      </w:r>
      <w:r>
        <w:rPr/>
        <w:t>技术进步引发行业变革，助推互联网营销行业更好发展</w:t>
      </w:r>
      <w:r>
        <w:rPr>
          <w:rFonts w:ascii="宋体" w:hAnsi="宋体" w:cs="宋体" w:eastAsia="宋体" w:hint="default"/>
          <w:w w:val="100"/>
        </w:rPr>
        <w:t> </w:t>
      </w:r>
      <w:r>
        <w:rPr>
          <w:spacing w:val="-2"/>
        </w:rPr>
        <w:t>技术进步引发消费者获取信息的平台及内容形式发生变革，为互联网广告市场的发展提供基</w:t>
      </w:r>
    </w:p>
    <w:p>
      <w:pPr>
        <w:pStyle w:val="BodyText"/>
        <w:spacing w:line="408" w:lineRule="auto" w:before="46"/>
        <w:ind w:left="138" w:right="128"/>
        <w:jc w:val="both"/>
        <w:rPr>
          <w:rFonts w:ascii="宋体" w:hAnsi="宋体" w:cs="宋体" w:eastAsia="宋体" w:hint="default"/>
        </w:rPr>
      </w:pPr>
      <w:r>
        <w:rPr>
          <w:spacing w:val="-2"/>
        </w:rPr>
        <w:t>础动力。通信传输速率的提升带来数据传输自由度的提高，从而带来数据获取及处理自由度的提</w:t>
      </w:r>
      <w:r>
        <w:rPr>
          <w:spacing w:val="-25"/>
        </w:rPr>
        <w:t> </w:t>
      </w:r>
      <w:r>
        <w:rPr>
          <w:spacing w:val="-25"/>
        </w:rPr>
      </w:r>
      <w:r>
        <w:rPr>
          <w:spacing w:val="-4"/>
        </w:rPr>
        <w:t>高，最终带来用户使用场景的爆发。在</w:t>
      </w:r>
      <w:r>
        <w:rPr>
          <w:spacing w:val="-26"/>
        </w:rPr>
        <w:t> </w:t>
      </w:r>
      <w:r>
        <w:rPr>
          <w:rFonts w:ascii="宋体" w:hAnsi="宋体" w:cs="宋体" w:eastAsia="宋体" w:hint="default"/>
        </w:rPr>
        <w:t>4G</w:t>
      </w:r>
      <w:r>
        <w:rPr>
          <w:rFonts w:ascii="宋体" w:hAnsi="宋体" w:cs="宋体" w:eastAsia="宋体" w:hint="default"/>
          <w:spacing w:val="-29"/>
        </w:rPr>
        <w:t> </w:t>
      </w:r>
      <w:r>
        <w:rPr>
          <w:spacing w:val="-4"/>
        </w:rPr>
        <w:t>时代，抖音、快手等短视频平台不断涌现，网络广告的</w:t>
      </w:r>
      <w:r>
        <w:rPr>
          <w:spacing w:val="-94"/>
        </w:rPr>
        <w:t> </w:t>
      </w:r>
      <w:r>
        <w:rPr>
          <w:spacing w:val="-94"/>
        </w:rPr>
      </w:r>
      <w:r>
        <w:rPr>
          <w:spacing w:val="-2"/>
        </w:rPr>
        <w:t>承载媒体更加多元化。</w:t>
      </w:r>
      <w:r>
        <w:rPr>
          <w:rFonts w:ascii="宋体" w:hAnsi="宋体" w:cs="宋体" w:eastAsia="宋体" w:hint="default"/>
          <w:spacing w:val="-2"/>
        </w:rPr>
        <w:t>5G</w:t>
      </w:r>
      <w:r>
        <w:rPr>
          <w:rFonts w:ascii="宋体" w:hAnsi="宋体" w:cs="宋体" w:eastAsia="宋体" w:hint="default"/>
          <w:spacing w:val="21"/>
        </w:rPr>
        <w:t> </w:t>
      </w:r>
      <w:r>
        <w:rPr>
          <w:spacing w:val="-2"/>
        </w:rPr>
        <w:t>时代来临，消费者获取信息的平台及内容形式还将发生重大变化。</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4273" w:lineRule="exact"/>
        <w:ind w:left="137"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761776" cy="271367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7" cstate="print"/>
                    <a:stretch>
                      <a:fillRect/>
                    </a:stretch>
                  </pic:blipFill>
                  <pic:spPr>
                    <a:xfrm>
                      <a:off x="0" y="0"/>
                      <a:ext cx="5761776" cy="2713672"/>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408" w:lineRule="auto" w:before="36"/>
        <w:ind w:left="138" w:right="317" w:firstLine="419"/>
        <w:jc w:val="both"/>
        <w:rPr>
          <w:rFonts w:ascii="宋体" w:hAnsi="宋体" w:cs="宋体" w:eastAsia="宋体" w:hint="default"/>
        </w:rPr>
      </w:pPr>
      <w:r>
        <w:rPr>
          <w:spacing w:val="-2"/>
        </w:rPr>
        <w:t>在互联网技术持续升级迭代的趋势下，人（明星、红人）、物、虚拟形象等均可拥有自己专</w:t>
      </w:r>
      <w:r>
        <w:rPr>
          <w:w w:val="100"/>
        </w:rPr>
        <w:t> </w:t>
      </w:r>
      <w:r>
        <w:rPr>
          <w:spacing w:val="-2"/>
        </w:rPr>
        <w:t>属的粉丝受众，而且粉丝参与内容观看、话题讨论、广告阅读、直播带货、直播打赏、知识学习</w:t>
      </w:r>
      <w:r>
        <w:rPr>
          <w:spacing w:val="-26"/>
        </w:rPr>
        <w:t> </w:t>
      </w:r>
      <w:r>
        <w:rPr>
          <w:spacing w:val="-26"/>
        </w:rPr>
      </w:r>
      <w:r>
        <w:rPr>
          <w:spacing w:val="-2"/>
        </w:rPr>
        <w:t>等新媒体互动形式不再受到空间和时间的制约。粉丝经济便是基于这种新型粉丝互动关系下产生</w:t>
      </w:r>
      <w:r>
        <w:rPr>
          <w:spacing w:val="-25"/>
        </w:rPr>
        <w:t> </w:t>
      </w:r>
      <w:r>
        <w:rPr>
          <w:spacing w:val="-25"/>
        </w:rPr>
      </w:r>
      <w:r>
        <w:rPr>
          <w:spacing w:val="-2"/>
        </w:rPr>
        <w:t>的内容制作、购物消费、娱乐体验、广告营销、数据服务等瞄准粉丝个性需求的商业经济体系。</w:t>
      </w:r>
      <w:r>
        <w:rPr>
          <w:spacing w:val="-27"/>
        </w:rPr>
        <w:t> </w:t>
      </w:r>
      <w:r>
        <w:rPr>
          <w:spacing w:val="-27"/>
        </w:rPr>
      </w:r>
      <w:r>
        <w:rPr>
          <w:spacing w:val="-2"/>
        </w:rPr>
        <w:t>现阶段，中国的粉丝经济发展处于以“人”为核心的红人经济时代，而红人变现的方式大部分来</w:t>
      </w:r>
      <w:r>
        <w:rPr>
          <w:spacing w:val="-25"/>
        </w:rPr>
        <w:t> </w:t>
      </w:r>
      <w:r>
        <w:rPr>
          <w:spacing w:val="-25"/>
        </w:rPr>
      </w:r>
      <w:r>
        <w:rPr/>
        <w:t>源于社交营销，相信未来随着</w:t>
      </w:r>
      <w:r>
        <w:rPr>
          <w:spacing w:val="-58"/>
        </w:rPr>
        <w:t> </w:t>
      </w:r>
      <w:r>
        <w:rPr>
          <w:rFonts w:ascii="宋体" w:hAnsi="宋体" w:cs="宋体" w:eastAsia="宋体" w:hint="default"/>
        </w:rPr>
        <w:t>5G</w:t>
      </w:r>
      <w:r>
        <w:rPr>
          <w:rFonts w:ascii="宋体" w:hAnsi="宋体" w:cs="宋体" w:eastAsia="宋体" w:hint="default"/>
          <w:spacing w:val="-58"/>
        </w:rPr>
        <w:t> </w:t>
      </w:r>
      <w:r>
        <w:rPr/>
        <w:t>等技术的发展，粉丝经济将会有进一步多元化的腾飞。</w:t>
      </w:r>
      <w:r>
        <w:rPr>
          <w:rFonts w:ascii="宋体" w:hAnsi="宋体" w:cs="宋体" w:eastAsia="宋体" w:hint="default"/>
        </w:rPr>
        <w:t> </w:t>
      </w:r>
    </w:p>
    <w:p>
      <w:pPr>
        <w:pStyle w:val="BodyText"/>
        <w:spacing w:line="408" w:lineRule="auto" w:before="46"/>
        <w:ind w:left="138" w:right="307" w:firstLine="419"/>
        <w:jc w:val="both"/>
        <w:rPr>
          <w:rFonts w:ascii="宋体" w:hAnsi="宋体" w:cs="宋体" w:eastAsia="宋体" w:hint="default"/>
        </w:rPr>
      </w:pPr>
      <w:r>
        <w:rPr>
          <w:spacing w:val="-2"/>
        </w:rPr>
        <w:t>每一个新兴行业的发展都会经历起步、爬坡、加速阶段，红人经济的发展历程与电商发展历</w:t>
      </w:r>
      <w:r>
        <w:rPr>
          <w:w w:val="100"/>
        </w:rPr>
        <w:t> </w:t>
      </w:r>
      <w:r>
        <w:rPr>
          <w:spacing w:val="-7"/>
          <w:w w:val="100"/>
        </w:rPr>
        <w:t>程相似，如阿里巴巴和亚马逊早期专注发展</w:t>
      </w:r>
      <w:r>
        <w:rPr>
          <w:spacing w:val="-48"/>
          <w:w w:val="100"/>
        </w:rPr>
        <w:t> </w:t>
      </w:r>
      <w:r>
        <w:rPr>
          <w:rFonts w:ascii="宋体" w:hAnsi="宋体" w:cs="宋体" w:eastAsia="宋体" w:hint="default"/>
          <w:w w:val="100"/>
        </w:rPr>
        <w:t>B</w:t>
      </w:r>
      <w:r>
        <w:rPr>
          <w:rFonts w:ascii="宋体" w:hAnsi="宋体" w:cs="宋体" w:eastAsia="宋体" w:hint="default"/>
          <w:spacing w:val="-48"/>
          <w:w w:val="100"/>
        </w:rPr>
        <w:t> </w:t>
      </w:r>
      <w:r>
        <w:rPr>
          <w:spacing w:val="-8"/>
          <w:w w:val="100"/>
        </w:rPr>
        <w:t>端业务，逐渐发展壮大以后不断扩大对</w:t>
      </w:r>
      <w:r>
        <w:rPr>
          <w:spacing w:val="-47"/>
          <w:w w:val="100"/>
        </w:rPr>
        <w:t> </w:t>
      </w:r>
      <w:r>
        <w:rPr>
          <w:rFonts w:ascii="宋体" w:hAnsi="宋体" w:cs="宋体" w:eastAsia="宋体" w:hint="default"/>
          <w:w w:val="100"/>
        </w:rPr>
        <w:t>C</w:t>
      </w:r>
      <w:r>
        <w:rPr>
          <w:rFonts w:ascii="宋体" w:hAnsi="宋体" w:cs="宋体" w:eastAsia="宋体" w:hint="default"/>
          <w:spacing w:val="-50"/>
          <w:w w:val="100"/>
        </w:rPr>
        <w:t> </w:t>
      </w:r>
      <w:r>
        <w:rPr>
          <w:spacing w:val="-2"/>
          <w:w w:val="100"/>
        </w:rPr>
        <w:t>端的覆盖。</w:t>
      </w:r>
      <w:r>
        <w:rPr>
          <w:spacing w:val="-104"/>
          <w:w w:val="100"/>
        </w:rPr>
        <w:t> </w:t>
      </w:r>
      <w:r>
        <w:rPr>
          <w:spacing w:val="-104"/>
          <w:w w:val="100"/>
        </w:rPr>
      </w:r>
      <w:r>
        <w:rPr>
          <w:spacing w:val="-2"/>
        </w:rPr>
        <w:t>企业创立发展初期，战略目标主要落在消除客户痛点。在这个过程中，企业通过自身人员、技术</w:t>
      </w:r>
      <w:r>
        <w:rPr>
          <w:spacing w:val="-26"/>
        </w:rPr>
        <w:t> </w:t>
      </w:r>
      <w:r>
        <w:rPr>
          <w:spacing w:val="-26"/>
        </w:rPr>
      </w:r>
      <w:r>
        <w:rPr>
          <w:spacing w:val="-2"/>
        </w:rPr>
        <w:t>提升，优化业务流程，同时加大宣传与赋能力度，使得商业模式得到市场认可。在此之后，企业</w:t>
      </w:r>
      <w:r>
        <w:rPr>
          <w:spacing w:val="-26"/>
        </w:rPr>
        <w:t> </w:t>
      </w:r>
      <w:r>
        <w:rPr>
          <w:spacing w:val="-26"/>
        </w:rPr>
      </w:r>
      <w:r>
        <w:rPr>
          <w:spacing w:val="-2"/>
        </w:rPr>
        <w:t>的战略开始转移至平台搭建和构建生态，逐渐整合上下游产业链，赋能更加宏观的商业体系。天</w:t>
      </w:r>
      <w:r>
        <w:rPr>
          <w:spacing w:val="-27"/>
        </w:rPr>
        <w:t> </w:t>
      </w:r>
      <w:r>
        <w:rPr>
          <w:spacing w:val="-27"/>
        </w:rPr>
      </w:r>
      <w:r>
        <w:rPr>
          <w:spacing w:val="-2"/>
        </w:rPr>
        <w:t>下秀所在的红人经济领域也正在重复这个历程，公司将不断提升自身业务水平，借助粉丝经济行</w:t>
      </w:r>
      <w:r>
        <w:rPr>
          <w:spacing w:val="-26"/>
        </w:rPr>
        <w:t> </w:t>
      </w:r>
      <w:r>
        <w:rPr>
          <w:spacing w:val="-26"/>
        </w:rPr>
      </w:r>
      <w:r>
        <w:rPr/>
        <w:t>业的快速发展，继续保持行业中的领先地位。</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97"/>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338" w:lineRule="auto" w:before="97"/>
        <w:ind w:left="138" w:right="641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、天下秀的战略定位</w:t>
      </w:r>
      <w:r>
        <w:rPr>
          <w:rFonts w:ascii="宋体" w:hAnsi="宋体" w:cs="宋体" w:eastAsia="宋体" w:hint="default"/>
        </w:rPr>
        <w:t> </w:t>
      </w:r>
    </w:p>
    <w:p>
      <w:pPr>
        <w:pStyle w:val="BodyText"/>
        <w:spacing w:line="408" w:lineRule="auto" w:before="107"/>
        <w:ind w:left="138" w:right="317" w:firstLine="419"/>
        <w:jc w:val="both"/>
      </w:pPr>
      <w:r>
        <w:rPr>
          <w:spacing w:val="-2"/>
        </w:rPr>
        <w:t>天下秀致力于成为一家技术创新驱动型的新经济集团企业，构建体系完备的粉丝经济时代的</w:t>
      </w:r>
      <w:r>
        <w:rPr>
          <w:w w:val="100"/>
        </w:rPr>
        <w:t> </w:t>
      </w:r>
      <w:r>
        <w:rPr/>
        <w:t>新型基础设施。未来将在深耕</w:t>
      </w:r>
      <w:r>
        <w:rPr>
          <w:spacing w:val="-54"/>
        </w:rPr>
        <w:t> </w:t>
      </w:r>
      <w:r>
        <w:rPr>
          <w:rFonts w:ascii="宋体" w:hAnsi="宋体" w:cs="宋体" w:eastAsia="宋体" w:hint="default"/>
        </w:rPr>
        <w:t>B2B</w:t>
      </w:r>
      <w:r>
        <w:rPr>
          <w:rFonts w:ascii="宋体" w:hAnsi="宋体" w:cs="宋体" w:eastAsia="宋体" w:hint="default"/>
          <w:spacing w:val="-54"/>
        </w:rPr>
        <w:t> </w:t>
      </w:r>
      <w:r>
        <w:rPr/>
        <w:t>业务的基础上，探索拓展</w:t>
      </w:r>
      <w:r>
        <w:rPr>
          <w:spacing w:val="-54"/>
        </w:rPr>
        <w:t> </w:t>
      </w:r>
      <w:r>
        <w:rPr>
          <w:rFonts w:ascii="宋体" w:hAnsi="宋体" w:cs="宋体" w:eastAsia="宋体" w:hint="default"/>
        </w:rPr>
        <w:t>B2B2C</w:t>
      </w:r>
      <w:r>
        <w:rPr>
          <w:rFonts w:ascii="宋体" w:hAnsi="宋体" w:cs="宋体" w:eastAsia="宋体" w:hint="default"/>
          <w:spacing w:val="-56"/>
        </w:rPr>
        <w:t> </w:t>
      </w:r>
      <w:r>
        <w:rPr/>
        <w:t>业务，借助现有的优势向产业</w:t>
      </w:r>
    </w:p>
    <w:p>
      <w:pPr>
        <w:spacing w:after="0" w:line="408" w:lineRule="auto"/>
        <w:jc w:val="both"/>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spacing w:val="-2"/>
        </w:rPr>
        <w:t>链上下游拓展，促使整个商业生态融为一体，帮助整个产业链的重要环节提升效率和降低成本，</w:t>
      </w:r>
      <w:r>
        <w:rPr>
          <w:spacing w:val="-25"/>
        </w:rPr>
        <w:t> </w:t>
      </w:r>
      <w:r>
        <w:rPr>
          <w:spacing w:val="-25"/>
        </w:rPr>
      </w:r>
      <w:r>
        <w:rPr/>
        <w:t>实现更好的新经济全要素产出率。</w:t>
      </w:r>
      <w:r>
        <w:rPr>
          <w:rFonts w:ascii="宋体" w:hAnsi="宋体" w:cs="宋体" w:eastAsia="宋体" w:hint="default"/>
        </w:rPr>
        <w:t> </w:t>
      </w:r>
    </w:p>
    <w:p>
      <w:pPr>
        <w:pStyle w:val="BodyText"/>
        <w:spacing w:line="408" w:lineRule="auto" w:before="46"/>
        <w:ind w:left="138" w:right="208" w:firstLine="419"/>
        <w:jc w:val="both"/>
        <w:rPr>
          <w:rFonts w:ascii="宋体" w:hAnsi="宋体" w:cs="宋体" w:eastAsia="宋体" w:hint="default"/>
        </w:rPr>
      </w:pPr>
      <w:r>
        <w:rPr>
          <w:spacing w:val="-6"/>
        </w:rPr>
        <w:t>目前，天下秀已是国内红人经济的重要赋能平台之一，高效连接了视频</w:t>
      </w:r>
      <w:r>
        <w:rPr>
          <w:rFonts w:ascii="宋体" w:hAnsi="宋体" w:cs="宋体" w:eastAsia="宋体" w:hint="default"/>
          <w:spacing w:val="-6"/>
        </w:rPr>
        <w:t>/</w:t>
      </w:r>
      <w:r>
        <w:rPr>
          <w:spacing w:val="-6"/>
        </w:rPr>
        <w:t>直播平台、红人</w:t>
      </w:r>
      <w:r>
        <w:rPr>
          <w:spacing w:val="5"/>
        </w:rPr>
        <w:t> </w:t>
      </w:r>
      <w:r>
        <w:rPr>
          <w:rFonts w:ascii="宋体" w:hAnsi="宋体" w:cs="宋体" w:eastAsia="宋体" w:hint="default"/>
        </w:rPr>
        <w:t>IP</w:t>
      </w:r>
      <w:r>
        <w:rPr/>
        <w:t>、</w:t>
      </w:r>
      <w:r>
        <w:rPr>
          <w:w w:val="100"/>
        </w:rPr>
        <w:t> </w:t>
      </w:r>
      <w:r>
        <w:rPr>
          <w:rFonts w:ascii="宋体" w:hAnsi="宋体" w:cs="宋体" w:eastAsia="宋体" w:hint="default"/>
        </w:rPr>
        <w:t>MCN</w:t>
      </w:r>
      <w:r>
        <w:rPr>
          <w:rFonts w:ascii="宋体" w:hAnsi="宋体" w:cs="宋体" w:eastAsia="宋体" w:hint="default"/>
          <w:spacing w:val="-55"/>
        </w:rPr>
        <w:t> </w:t>
      </w:r>
      <w:r>
        <w:rPr/>
        <w:t>机构、消费用户、电商服务平台、广告服务商等几大核心要素，构筑了一个广域覆盖的红人</w:t>
      </w:r>
      <w:r>
        <w:rPr>
          <w:w w:val="100"/>
        </w:rPr>
        <w:t> </w:t>
      </w:r>
      <w:r>
        <w:rPr>
          <w:spacing w:val="-2"/>
        </w:rPr>
        <w:t>经济生态，并致力于形成粉丝经济时代人们生活中不可或缺的基础设施，给中国新经济商业体系</w:t>
      </w:r>
      <w:r>
        <w:rPr>
          <w:spacing w:val="-25"/>
        </w:rPr>
        <w:t> </w:t>
      </w:r>
      <w:r>
        <w:rPr>
          <w:spacing w:val="-25"/>
        </w:rPr>
      </w:r>
      <w:r>
        <w:rPr/>
        <w:t>高效赋能。</w:t>
      </w:r>
      <w:r>
        <w:rPr>
          <w:rFonts w:ascii="宋体" w:hAnsi="宋体" w:cs="宋体" w:eastAsia="宋体" w:hint="default"/>
        </w:rPr>
        <w:t> </w:t>
      </w:r>
    </w:p>
    <w:p>
      <w:pPr>
        <w:pStyle w:val="BodyText"/>
        <w:spacing w:line="240" w:lineRule="auto" w:before="46"/>
        <w:ind w:left="138" w:right="0"/>
        <w:jc w:val="both"/>
        <w:rPr>
          <w:rFonts w:ascii="宋体" w:hAnsi="宋体" w:cs="宋体" w:eastAsia="宋体" w:hint="default"/>
        </w:rPr>
      </w:pPr>
      <w:r>
        <w:rPr>
          <w:rFonts w:ascii="宋体" w:hAnsi="宋体" w:cs="宋体" w:eastAsia="宋体" w:hint="default"/>
        </w:rPr>
        <w:t>2</w:t>
      </w:r>
      <w:r>
        <w:rPr/>
        <w:t>、天下秀的战略目标</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rPr>
          <w:rFonts w:ascii="宋体" w:hAnsi="宋体" w:cs="宋体" w:eastAsia="宋体" w:hint="default"/>
        </w:rPr>
      </w:pPr>
      <w:r>
        <w:rPr/>
        <w:t>未来五年，在</w:t>
      </w:r>
      <w:r>
        <w:rPr>
          <w:spacing w:val="-53"/>
        </w:rPr>
        <w:t> </w:t>
      </w:r>
      <w:r>
        <w:rPr>
          <w:rFonts w:ascii="宋体" w:hAnsi="宋体" w:cs="宋体" w:eastAsia="宋体" w:hint="default"/>
        </w:rPr>
        <w:t>5G</w:t>
      </w:r>
      <w:r>
        <w:rPr>
          <w:rFonts w:ascii="宋体" w:hAnsi="宋体" w:cs="宋体" w:eastAsia="宋体" w:hint="default"/>
          <w:spacing w:val="-53"/>
        </w:rPr>
        <w:t> </w:t>
      </w:r>
      <w:r>
        <w:rPr/>
        <w:t>和社交商业主导新经济大变局的浪潮之下，天下秀将持续基于在粉丝经济、</w:t>
      </w:r>
      <w:r>
        <w:rPr>
          <w:w w:val="100"/>
        </w:rPr>
        <w:t> </w:t>
      </w:r>
      <w:r>
        <w:rPr/>
        <w:t>商业大数据领域的领先优势，瞄准多个应用场景设计多种</w:t>
      </w:r>
      <w:r>
        <w:rPr>
          <w:spacing w:val="-53"/>
        </w:rPr>
        <w:t> </w:t>
      </w:r>
      <w:r>
        <w:rPr>
          <w:rFonts w:ascii="宋体" w:hAnsi="宋体" w:cs="宋体" w:eastAsia="宋体" w:hint="default"/>
        </w:rPr>
        <w:t>B2B</w:t>
      </w:r>
      <w:r>
        <w:rPr>
          <w:rFonts w:ascii="宋体" w:hAnsi="宋体" w:cs="宋体" w:eastAsia="宋体" w:hint="default"/>
          <w:spacing w:val="-55"/>
        </w:rPr>
        <w:t> </w:t>
      </w:r>
      <w:r>
        <w:rPr/>
        <w:t>及</w:t>
      </w:r>
      <w:r>
        <w:rPr>
          <w:spacing w:val="-53"/>
        </w:rPr>
        <w:t> </w:t>
      </w:r>
      <w:r>
        <w:rPr>
          <w:rFonts w:ascii="宋体" w:hAnsi="宋体" w:cs="宋体" w:eastAsia="宋体" w:hint="default"/>
        </w:rPr>
        <w:t>B2B2C</w:t>
      </w:r>
      <w:r>
        <w:rPr>
          <w:rFonts w:ascii="宋体" w:hAnsi="宋体" w:cs="宋体" w:eastAsia="宋体" w:hint="default"/>
          <w:spacing w:val="-55"/>
        </w:rPr>
        <w:t> </w:t>
      </w:r>
      <w:r>
        <w:rPr/>
        <w:t>产品，旨在成为社交商业</w:t>
      </w:r>
      <w:r>
        <w:rPr>
          <w:w w:val="100"/>
        </w:rPr>
        <w:t> </w:t>
      </w:r>
      <w:r>
        <w:rPr>
          <w:spacing w:val="-6"/>
        </w:rPr>
        <w:t>时代的新型基础设施。天下秀将立足成熟的优势业务板块，包括红人广告大数据云投放平台 </w:t>
      </w:r>
      <w:r>
        <w:rPr>
          <w:rFonts w:ascii="宋体" w:hAnsi="宋体" w:cs="宋体" w:eastAsia="宋体" w:hint="default"/>
        </w:rPr>
        <w:t>WEIQ</w:t>
      </w:r>
      <w:r>
        <w:rPr/>
        <w:t>、</w:t>
      </w:r>
      <w:r>
        <w:rPr>
          <w:spacing w:val="-66"/>
        </w:rPr>
        <w:t> </w:t>
      </w:r>
      <w:r>
        <w:rPr/>
        <w:t>为品牌企业提供基于新媒体及粉丝经济综合解决方案</w:t>
      </w:r>
      <w:r>
        <w:rPr>
          <w:spacing w:val="-55"/>
        </w:rPr>
        <w:t> </w:t>
      </w:r>
      <w:r>
        <w:rPr>
          <w:rFonts w:ascii="宋体" w:hAnsi="宋体" w:cs="宋体" w:eastAsia="宋体" w:hint="default"/>
        </w:rPr>
        <w:t>SMART</w:t>
      </w:r>
      <w:r>
        <w:rPr/>
        <w:t>、红人价值排行及版权管理机构克劳</w:t>
      </w:r>
      <w:r>
        <w:rPr>
          <w:w w:val="100"/>
        </w:rPr>
        <w:t> </w:t>
      </w:r>
      <w:r>
        <w:rPr>
          <w:spacing w:val="-6"/>
        </w:rPr>
        <w:t>锐、红人创业加速孵化品牌</w:t>
      </w:r>
      <w:r>
        <w:rPr>
          <w:spacing w:val="-37"/>
        </w:rPr>
        <w:t> </w:t>
      </w:r>
      <w:r>
        <w:rPr>
          <w:rFonts w:ascii="宋体" w:hAnsi="宋体" w:cs="宋体" w:eastAsia="宋体" w:hint="default"/>
        </w:rPr>
        <w:t>IMsocial</w:t>
      </w:r>
      <w:r>
        <w:rPr>
          <w:rFonts w:ascii="宋体" w:hAnsi="宋体" w:cs="宋体" w:eastAsia="宋体" w:hint="default"/>
          <w:spacing w:val="-37"/>
        </w:rPr>
        <w:t> </w:t>
      </w:r>
      <w:r>
        <w:rPr>
          <w:spacing w:val="-4"/>
        </w:rPr>
        <w:t>红人加速器等，并通过新媒体商业大数据平台的建设不断巩</w:t>
      </w:r>
      <w:r>
        <w:rPr>
          <w:spacing w:val="-65"/>
        </w:rPr>
        <w:t> </w:t>
      </w:r>
      <w:r>
        <w:rPr>
          <w:spacing w:val="-65"/>
        </w:rPr>
      </w:r>
      <w:r>
        <w:rPr/>
        <w:t>固自身数据资源优势，帮助消费品牌连接优质红人资源，以精准的曝光、可观的声量、优质的转</w:t>
      </w:r>
      <w:r>
        <w:rPr>
          <w:w w:val="100"/>
        </w:rPr>
        <w:t> </w:t>
      </w:r>
      <w:r>
        <w:rPr/>
        <w:t>化实现高效精准的商业传播，同时瞄准新消费时代各个层次消费者的多样化需求，持续提供精致</w:t>
      </w:r>
      <w:r>
        <w:rPr>
          <w:w w:val="100"/>
        </w:rPr>
        <w:t> </w:t>
      </w:r>
      <w:r>
        <w:rPr/>
        <w:t>的用户体验，并携手两端打造出最具价值的新经济商业生态。同时探索拓展粉丝经济行业变现的</w:t>
      </w:r>
      <w:r>
        <w:rPr>
          <w:w w:val="100"/>
        </w:rPr>
        <w:t> </w:t>
      </w:r>
      <w:r>
        <w:rPr/>
        <w:t>新模式。</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Heading4"/>
        <w:spacing w:line="240" w:lineRule="auto" w:before="97"/>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338"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天下秀将基于“成为社交商业时代的新型基础设施”的长远规划，在大数据新媒体资源匹配、</w:t>
      </w:r>
    </w:p>
    <w:p>
      <w:pPr>
        <w:pStyle w:val="BodyText"/>
        <w:spacing w:line="408" w:lineRule="auto" w:before="107"/>
        <w:ind w:left="138" w:right="207"/>
        <w:jc w:val="both"/>
        <w:rPr>
          <w:rFonts w:ascii="宋体" w:hAnsi="宋体" w:cs="宋体" w:eastAsia="宋体" w:hint="default"/>
        </w:rPr>
      </w:pPr>
      <w:r>
        <w:rPr>
          <w:spacing w:val="-2"/>
        </w:rPr>
        <w:t>品牌深度服务、自媒体价值排行、以及自媒体加速赋能的传统优势之外，持续拓展创新业务和新</w:t>
      </w:r>
      <w:r>
        <w:rPr>
          <w:spacing w:val="-25"/>
        </w:rPr>
        <w:t> </w:t>
      </w:r>
      <w:r>
        <w:rPr>
          <w:spacing w:val="-25"/>
        </w:rPr>
      </w:r>
      <w:r>
        <w:rPr>
          <w:spacing w:val="-3"/>
        </w:rPr>
        <w:t>增长点。在</w:t>
      </w:r>
      <w:r>
        <w:rPr>
          <w:spacing w:val="-54"/>
        </w:rPr>
        <w:t> </w:t>
      </w:r>
      <w:r>
        <w:rPr>
          <w:rFonts w:ascii="宋体" w:hAnsi="宋体" w:cs="宋体" w:eastAsia="宋体" w:hint="default"/>
        </w:rPr>
        <w:t>B2B</w:t>
      </w:r>
      <w:r>
        <w:rPr>
          <w:rFonts w:ascii="宋体" w:hAnsi="宋体" w:cs="宋体" w:eastAsia="宋体" w:hint="default"/>
          <w:spacing w:val="-54"/>
        </w:rPr>
        <w:t> </w:t>
      </w:r>
      <w:r>
        <w:rPr>
          <w:spacing w:val="-3"/>
        </w:rPr>
        <w:t>业务方面，将持续夯实</w:t>
      </w:r>
      <w:r>
        <w:rPr>
          <w:spacing w:val="-56"/>
        </w:rPr>
        <w:t> </w:t>
      </w:r>
      <w:r>
        <w:rPr>
          <w:rFonts w:ascii="宋体" w:hAnsi="宋体" w:cs="宋体" w:eastAsia="宋体" w:hint="default"/>
        </w:rPr>
        <w:t>WEIQ</w:t>
      </w:r>
      <w:r>
        <w:rPr/>
        <w:t>、</w:t>
      </w:r>
      <w:r>
        <w:rPr>
          <w:rFonts w:ascii="宋体" w:hAnsi="宋体" w:cs="宋体" w:eastAsia="宋体" w:hint="default"/>
        </w:rPr>
        <w:t>SMART</w:t>
      </w:r>
      <w:r>
        <w:rPr/>
        <w:t>、</w:t>
      </w:r>
      <w:r>
        <w:rPr>
          <w:rFonts w:ascii="宋体" w:hAnsi="宋体" w:cs="宋体" w:eastAsia="宋体" w:hint="default"/>
        </w:rPr>
        <w:t>TOPKLOUT</w:t>
      </w:r>
      <w:r>
        <w:rPr>
          <w:rFonts w:ascii="宋体" w:hAnsi="宋体" w:cs="宋体" w:eastAsia="宋体" w:hint="default"/>
          <w:spacing w:val="-54"/>
        </w:rPr>
        <w:t> </w:t>
      </w:r>
      <w:r>
        <w:rPr/>
        <w:t>克劳锐、</w:t>
      </w:r>
      <w:r>
        <w:rPr>
          <w:rFonts w:ascii="宋体" w:hAnsi="宋体" w:cs="宋体" w:eastAsia="宋体" w:hint="default"/>
        </w:rPr>
        <w:t>IMsocial</w:t>
      </w:r>
      <w:r>
        <w:rPr>
          <w:rFonts w:ascii="宋体" w:hAnsi="宋体" w:cs="宋体" w:eastAsia="宋体" w:hint="default"/>
          <w:spacing w:val="-53"/>
        </w:rPr>
        <w:t> </w:t>
      </w:r>
      <w:r>
        <w:rPr/>
        <w:t>红人加速器的</w:t>
      </w:r>
      <w:r>
        <w:rPr>
          <w:w w:val="100"/>
        </w:rPr>
        <w:t> </w:t>
      </w:r>
      <w:r>
        <w:rPr>
          <w:spacing w:val="-2"/>
        </w:rPr>
        <w:t>基础平台作用，加强粉丝经济大数据平台的建设，打通社交商业的数据全链路，使每一项业务模</w:t>
      </w:r>
      <w:r>
        <w:rPr>
          <w:spacing w:val="-25"/>
        </w:rPr>
        <w:t> </w:t>
      </w:r>
      <w:r>
        <w:rPr>
          <w:spacing w:val="-25"/>
        </w:rPr>
      </w:r>
      <w:r>
        <w:rPr>
          <w:spacing w:val="-2"/>
        </w:rPr>
        <w:t>块之间形成合力的正向作用，不断提供高效可靠的系统化、自动化解决方案，力求给消费品牌提</w:t>
      </w:r>
      <w:r>
        <w:rPr>
          <w:spacing w:val="-25"/>
        </w:rPr>
        <w:t> </w:t>
      </w:r>
      <w:r>
        <w:rPr>
          <w:spacing w:val="-25"/>
        </w:rPr>
      </w:r>
      <w:r>
        <w:rPr/>
        <w:t>供更精准高效的商业服务。在</w:t>
      </w:r>
      <w:r>
        <w:rPr>
          <w:spacing w:val="-55"/>
        </w:rPr>
        <w:t> </w:t>
      </w:r>
      <w:r>
        <w:rPr>
          <w:rFonts w:ascii="宋体" w:hAnsi="宋体" w:cs="宋体" w:eastAsia="宋体" w:hint="default"/>
        </w:rPr>
        <w:t>B2B2C</w:t>
      </w:r>
      <w:r>
        <w:rPr>
          <w:rFonts w:ascii="宋体" w:hAnsi="宋体" w:cs="宋体" w:eastAsia="宋体" w:hint="default"/>
          <w:spacing w:val="-57"/>
        </w:rPr>
        <w:t> </w:t>
      </w:r>
      <w:r>
        <w:rPr/>
        <w:t>业务方面，天下秀将深度研发以自媒体为中心连接品牌端和</w:t>
      </w:r>
      <w:r>
        <w:rPr>
          <w:w w:val="100"/>
        </w:rPr>
        <w:t> </w:t>
      </w:r>
      <w:r>
        <w:rPr>
          <w:spacing w:val="-2"/>
        </w:rPr>
        <w:t>消费者端的创新性商业工具产品，包括西五街美妆测评工具、社交电商数据赋能工具等，不断拓</w:t>
      </w:r>
      <w:r>
        <w:rPr>
          <w:spacing w:val="-26"/>
        </w:rPr>
        <w:t> </w:t>
      </w:r>
      <w:r>
        <w:rPr>
          <w:spacing w:val="-26"/>
        </w:rPr>
      </w:r>
      <w:r>
        <w:rPr/>
        <w:t>展品牌社交商业边界，使</w:t>
      </w:r>
      <w:r>
        <w:rPr>
          <w:spacing w:val="-56"/>
        </w:rPr>
        <w:t> </w:t>
      </w:r>
      <w:r>
        <w:rPr>
          <w:rFonts w:ascii="宋体" w:hAnsi="宋体" w:cs="宋体" w:eastAsia="宋体" w:hint="default"/>
        </w:rPr>
        <w:t>B2B</w:t>
      </w:r>
      <w:r>
        <w:rPr>
          <w:rFonts w:ascii="宋体" w:hAnsi="宋体" w:cs="宋体" w:eastAsia="宋体" w:hint="default"/>
          <w:spacing w:val="-54"/>
        </w:rPr>
        <w:t> </w:t>
      </w:r>
      <w:r>
        <w:rPr/>
        <w:t>业务矩阵与</w:t>
      </w:r>
      <w:r>
        <w:rPr>
          <w:spacing w:val="-56"/>
        </w:rPr>
        <w:t> </w:t>
      </w:r>
      <w:r>
        <w:rPr>
          <w:rFonts w:ascii="宋体" w:hAnsi="宋体" w:cs="宋体" w:eastAsia="宋体" w:hint="default"/>
        </w:rPr>
        <w:t>B2B2C</w:t>
      </w:r>
      <w:r>
        <w:rPr>
          <w:rFonts w:ascii="宋体" w:hAnsi="宋体" w:cs="宋体" w:eastAsia="宋体" w:hint="default"/>
          <w:spacing w:val="-54"/>
        </w:rPr>
        <w:t> </w:t>
      </w:r>
      <w:r>
        <w:rPr/>
        <w:t>业务矩阵形成彼此咬合、相互推动的飞轮效应，</w:t>
      </w:r>
      <w:r>
        <w:rPr>
          <w:w w:val="100"/>
        </w:rPr>
        <w:t> </w:t>
      </w:r>
      <w:r>
        <w:rPr/>
        <w:t>进一步构建新经济商业生态体系。</w:t>
      </w:r>
      <w:r>
        <w:rPr>
          <w:rFonts w:ascii="宋体" w:hAnsi="宋体" w:cs="宋体" w:eastAsia="宋体" w:hint="default"/>
        </w:rPr>
        <w:t> </w:t>
      </w:r>
    </w:p>
    <w:p>
      <w:pPr>
        <w:pStyle w:val="BodyText"/>
        <w:spacing w:line="240" w:lineRule="auto" w:before="46"/>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left"/>
        <w:rPr>
          <w:rFonts w:ascii="宋体" w:hAnsi="宋体" w:cs="宋体" w:eastAsia="宋体" w:hint="default"/>
        </w:rPr>
      </w:pPr>
      <w:r>
        <w:rPr/>
        <w:t>在公司发展战略的指引下，公司未来五年的发展计划主要如下：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08" w:lineRule="auto" w:before="36"/>
        <w:ind w:left="558" w:right="0" w:hanging="420"/>
        <w:jc w:val="left"/>
      </w:pPr>
      <w:r>
        <w:rPr>
          <w:rFonts w:ascii="宋体" w:hAnsi="宋体" w:cs="宋体" w:eastAsia="宋体" w:hint="default"/>
        </w:rPr>
        <w:t>1</w:t>
      </w:r>
      <w:r>
        <w:rPr/>
        <w:t>、夯实数据资源基础，持续提高运营效率</w:t>
      </w:r>
      <w:r>
        <w:rPr>
          <w:rFonts w:ascii="宋体" w:hAnsi="宋体" w:cs="宋体" w:eastAsia="宋体" w:hint="default"/>
          <w:w w:val="100"/>
        </w:rPr>
        <w:t> </w:t>
      </w:r>
      <w:r>
        <w:rPr>
          <w:spacing w:val="-2"/>
        </w:rPr>
        <w:t>作为基于大数据的技术驱动型新媒体营销服务公司，公司致力于为广告主提供智能化的新媒</w:t>
      </w:r>
    </w:p>
    <w:p>
      <w:pPr>
        <w:pStyle w:val="BodyText"/>
        <w:spacing w:line="408" w:lineRule="auto" w:before="46"/>
        <w:ind w:left="138" w:right="137"/>
        <w:jc w:val="both"/>
        <w:rPr>
          <w:rFonts w:ascii="宋体" w:hAnsi="宋体" w:cs="宋体" w:eastAsia="宋体" w:hint="default"/>
        </w:rPr>
      </w:pPr>
      <w:r>
        <w:rPr>
          <w:spacing w:val="-2"/>
        </w:rPr>
        <w:t>体营销解决方案，助力广告主跨平台精准投放广告，实现产品与用户的精准匹配。目前公司覆盖</w:t>
      </w:r>
      <w:r>
        <w:rPr>
          <w:spacing w:val="-25"/>
        </w:rPr>
        <w:t> </w:t>
      </w:r>
      <w:r>
        <w:rPr>
          <w:spacing w:val="-25"/>
        </w:rPr>
      </w:r>
      <w:r>
        <w:rPr>
          <w:spacing w:val="-2"/>
        </w:rPr>
        <w:t>新浪微博、微信、抖音等多个主流新媒体传播平台。伴随社交媒体、短视频、音频、直播等新媒</w:t>
      </w:r>
      <w:r>
        <w:rPr>
          <w:spacing w:val="-25"/>
        </w:rPr>
        <w:t> </w:t>
      </w:r>
      <w:r>
        <w:rPr>
          <w:spacing w:val="-25"/>
        </w:rPr>
      </w:r>
      <w:r>
        <w:rPr>
          <w:spacing w:val="-2"/>
        </w:rPr>
        <w:t>体传播平台的快速发展，公司业务所涉新媒体传播平台上的账号数量亦快速增长，并且覆盖母婴</w:t>
      </w:r>
      <w:r>
        <w:rPr>
          <w:spacing w:val="-26"/>
        </w:rPr>
        <w:t> </w:t>
      </w:r>
      <w:r>
        <w:rPr>
          <w:spacing w:val="-26"/>
        </w:rPr>
      </w:r>
      <w:r>
        <w:rPr/>
        <w:t>玩具、房产汽车、影视娱乐、美容美妆、金融服务、食品饮料等数十个垂直领域。</w:t>
      </w:r>
      <w:r>
        <w:rPr>
          <w:rFonts w:ascii="宋体" w:hAnsi="宋体" w:cs="宋体" w:eastAsia="宋体" w:hint="default"/>
        </w:rPr>
        <w:t> </w:t>
      </w:r>
    </w:p>
    <w:p>
      <w:pPr>
        <w:pStyle w:val="BodyText"/>
        <w:spacing w:line="408" w:lineRule="auto" w:before="46"/>
        <w:ind w:left="138" w:right="137" w:firstLine="419"/>
        <w:jc w:val="both"/>
        <w:rPr>
          <w:rFonts w:ascii="宋体" w:hAnsi="宋体" w:cs="宋体" w:eastAsia="宋体" w:hint="default"/>
        </w:rPr>
      </w:pPr>
      <w:r>
        <w:rPr>
          <w:spacing w:val="-2"/>
        </w:rPr>
        <w:t>在数据量快速增长且服务种类不断升级的背景下，公司将建设大数据平台，利用大数据分析</w:t>
      </w:r>
      <w:r>
        <w:rPr>
          <w:w w:val="100"/>
        </w:rPr>
        <w:t> </w:t>
      </w:r>
      <w:r>
        <w:rPr>
          <w:spacing w:val="-2"/>
        </w:rPr>
        <w:t>对公司业务数据进行分级分类及关联分析，以便为广大品牌和中小企业广告主提供“全域社媒、</w:t>
      </w:r>
      <w:r>
        <w:rPr>
          <w:spacing w:val="-25"/>
        </w:rPr>
        <w:t> </w:t>
      </w:r>
      <w:r>
        <w:rPr>
          <w:spacing w:val="-25"/>
        </w:rPr>
      </w:r>
      <w:r>
        <w:rPr>
          <w:spacing w:val="-2"/>
        </w:rPr>
        <w:t>品效合一”的新媒体营销服务。同时，公司在广泛的新媒体营销实践中，积累了大量的客户资源</w:t>
      </w:r>
      <w:r>
        <w:rPr>
          <w:spacing w:val="-25"/>
        </w:rPr>
        <w:t> </w:t>
      </w:r>
      <w:r>
        <w:rPr>
          <w:spacing w:val="-25"/>
        </w:rPr>
      </w:r>
      <w:r>
        <w:rPr>
          <w:spacing w:val="-2"/>
        </w:rPr>
        <w:t>和新媒体资源及大量多维度的新媒体数据，新媒体商业大数据平台建设项目实施后，通过对大量</w:t>
      </w:r>
      <w:r>
        <w:rPr>
          <w:spacing w:val="-25"/>
        </w:rPr>
        <w:t> </w:t>
      </w:r>
      <w:r>
        <w:rPr>
          <w:spacing w:val="-25"/>
        </w:rPr>
      </w:r>
      <w:r>
        <w:rPr>
          <w:spacing w:val="-2"/>
        </w:rPr>
        <w:t>广告主、新媒体、消费者行为数据收集及深度分析挖掘，可进一步增强对新媒体营销、消费者特</w:t>
      </w:r>
      <w:r>
        <w:rPr>
          <w:spacing w:val="-26"/>
        </w:rPr>
        <w:t> </w:t>
      </w:r>
      <w:r>
        <w:rPr>
          <w:spacing w:val="-26"/>
        </w:rPr>
      </w:r>
      <w:r>
        <w:rPr>
          <w:spacing w:val="-2"/>
        </w:rPr>
        <w:t>征及习惯的深刻理解，为公司持续扩张的新媒体营销服务提供数据支撑，提升公司运营效率，增</w:t>
      </w:r>
      <w:r>
        <w:rPr>
          <w:spacing w:val="-25"/>
        </w:rPr>
        <w:t> </w:t>
      </w:r>
      <w:r>
        <w:rPr>
          <w:spacing w:val="-25"/>
        </w:rPr>
      </w:r>
      <w:r>
        <w:rPr/>
        <w:t>强智能化精准营销服务效果。</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408" w:lineRule="auto" w:before="36"/>
        <w:ind w:left="558" w:right="0" w:hanging="420"/>
        <w:jc w:val="left"/>
      </w:pPr>
      <w:r>
        <w:rPr>
          <w:rFonts w:ascii="宋体" w:hAnsi="宋体" w:cs="宋体" w:eastAsia="宋体" w:hint="default"/>
        </w:rPr>
        <w:t>2</w:t>
      </w:r>
      <w:r>
        <w:rPr/>
        <w:t>、优化客户体验，实现口碑转化</w:t>
      </w:r>
      <w:r>
        <w:rPr>
          <w:rFonts w:ascii="宋体" w:hAnsi="宋体" w:cs="宋体" w:eastAsia="宋体" w:hint="default"/>
          <w:w w:val="100"/>
        </w:rPr>
        <w:t> </w:t>
      </w:r>
      <w:r>
        <w:rPr>
          <w:spacing w:val="-2"/>
        </w:rPr>
        <w:t>公司多年来深耕新媒体营销行业，主要服务的客户涵盖信息技术（含互联网）、金融、快速</w:t>
      </w:r>
    </w:p>
    <w:p>
      <w:pPr>
        <w:pStyle w:val="BodyText"/>
        <w:spacing w:line="408" w:lineRule="auto" w:before="46"/>
        <w:ind w:left="138" w:right="0"/>
        <w:jc w:val="left"/>
        <w:rPr>
          <w:rFonts w:ascii="宋体" w:hAnsi="宋体" w:cs="宋体" w:eastAsia="宋体" w:hint="default"/>
        </w:rPr>
      </w:pPr>
      <w:r>
        <w:rPr>
          <w:spacing w:val="-2"/>
        </w:rPr>
        <w:t>消费品、汽车、家电数码等行业。客户资源既包括世界五百强等知名品牌客户，同时覆盖信息技</w:t>
      </w:r>
      <w:r>
        <w:rPr>
          <w:spacing w:val="-25"/>
        </w:rPr>
        <w:t> </w:t>
      </w:r>
      <w:r>
        <w:rPr>
          <w:spacing w:val="-25"/>
        </w:rPr>
      </w:r>
      <w:r>
        <w:rPr/>
        <w:t>术（含互联网）、快速消费品等多领域的中小客户。</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t>公司通过行业领先的 </w:t>
      </w:r>
      <w:r>
        <w:rPr>
          <w:rFonts w:ascii="宋体" w:hAnsi="宋体" w:cs="宋体" w:eastAsia="宋体" w:hint="default"/>
        </w:rPr>
        <w:t>WEIQ</w:t>
      </w:r>
      <w:r>
        <w:rPr>
          <w:rFonts w:ascii="宋体" w:hAnsi="宋体" w:cs="宋体" w:eastAsia="宋体" w:hint="default"/>
          <w:spacing w:val="-67"/>
        </w:rPr>
        <w:t> </w:t>
      </w:r>
      <w:r>
        <w:rPr>
          <w:spacing w:val="-5"/>
        </w:rPr>
        <w:t>系统运用大数据分析技术对自媒体账号的行业分类、粉丝结构、粉</w:t>
      </w:r>
      <w:r>
        <w:rPr>
          <w:w w:val="100"/>
        </w:rPr>
        <w:t> </w:t>
      </w:r>
      <w:r>
        <w:rPr>
          <w:spacing w:val="-2"/>
        </w:rPr>
        <w:t>丝活跃度和社交影响力评级等进行多维度评估和量化，并向自媒体账号建议广告报价，建立了行</w:t>
      </w:r>
      <w:r>
        <w:rPr>
          <w:spacing w:val="-25"/>
        </w:rPr>
        <w:t> </w:t>
      </w:r>
      <w:r>
        <w:rPr>
          <w:spacing w:val="-25"/>
        </w:rPr>
      </w:r>
      <w:r>
        <w:rPr>
          <w:spacing w:val="-3"/>
        </w:rPr>
        <w:t>业数据监测及价值评估体系，有利于广告主精准投放和自媒体账号的价值变现。此外，</w:t>
      </w:r>
      <w:r>
        <w:rPr>
          <w:rFonts w:ascii="宋体" w:hAnsi="宋体" w:cs="宋体" w:eastAsia="宋体" w:hint="default"/>
          <w:spacing w:val="-3"/>
        </w:rPr>
        <w:t>WEIQ </w:t>
      </w:r>
      <w:r>
        <w:rPr>
          <w:spacing w:val="-3"/>
        </w:rPr>
        <w:t>新媒</w:t>
      </w:r>
      <w:r>
        <w:rPr>
          <w:spacing w:val="-75"/>
        </w:rPr>
        <w:t> </w:t>
      </w:r>
      <w:r>
        <w:rPr>
          <w:spacing w:val="-2"/>
        </w:rPr>
        <w:t>体营销云平台升级项目的实施，将有助于公司根据各客户与产品间的关系，实现等级差别定价策</w:t>
      </w:r>
      <w:r>
        <w:rPr>
          <w:spacing w:val="-25"/>
        </w:rPr>
        <w:t> </w:t>
      </w:r>
      <w:r>
        <w:rPr>
          <w:spacing w:val="-25"/>
        </w:rPr>
      </w:r>
      <w:r>
        <w:rPr/>
        <w:t>略，实现最大限度的优化定价，进一步提升公司盈利能力；同时，针对不同自媒体及</w:t>
      </w:r>
      <w:r>
        <w:rPr>
          <w:spacing w:val="-54"/>
        </w:rPr>
        <w:t> </w:t>
      </w:r>
      <w:r>
        <w:rPr>
          <w:rFonts w:ascii="宋体" w:hAnsi="宋体" w:cs="宋体" w:eastAsia="宋体" w:hint="default"/>
        </w:rPr>
        <w:t>MCN</w:t>
      </w:r>
      <w:r>
        <w:rPr>
          <w:rFonts w:ascii="宋体" w:hAnsi="宋体" w:cs="宋体" w:eastAsia="宋体" w:hint="default"/>
          <w:spacing w:val="-55"/>
        </w:rPr>
        <w:t> </w:t>
      </w:r>
      <w:r>
        <w:rPr/>
        <w:t>机构建</w:t>
      </w:r>
      <w:r>
        <w:rPr>
          <w:w w:val="100"/>
        </w:rPr>
        <w:t> </w:t>
      </w:r>
      <w:r>
        <w:rPr/>
        <w:t>立的差异化定价体系，在为</w:t>
      </w:r>
      <w:r>
        <w:rPr>
          <w:spacing w:val="-54"/>
        </w:rPr>
        <w:t> </w:t>
      </w:r>
      <w:r>
        <w:rPr>
          <w:rFonts w:ascii="宋体" w:hAnsi="宋体" w:cs="宋体" w:eastAsia="宋体" w:hint="default"/>
        </w:rPr>
        <w:t>MCN</w:t>
      </w:r>
      <w:r>
        <w:rPr>
          <w:rFonts w:ascii="宋体" w:hAnsi="宋体" w:cs="宋体" w:eastAsia="宋体" w:hint="default"/>
          <w:spacing w:val="-56"/>
        </w:rPr>
        <w:t> </w:t>
      </w:r>
      <w:r>
        <w:rPr/>
        <w:t>机构及自媒体平台增信、增流量的同时，有利于提升平台的交易</w:t>
      </w:r>
      <w:r>
        <w:rPr>
          <w:w w:val="100"/>
        </w:rPr>
        <w:t> </w:t>
      </w:r>
      <w:r>
        <w:rPr/>
        <w:t>数量，提高用户的使用粘性，实现口碑转化。</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rPr>
        <w:t>3</w:t>
      </w:r>
      <w:r>
        <w:rPr/>
        <w:t>、整合公司业务板块，推动行业生态进化</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firstLine="419"/>
        <w:jc w:val="both"/>
        <w:rPr>
          <w:rFonts w:ascii="宋体" w:hAnsi="宋体" w:cs="宋体" w:eastAsia="宋体" w:hint="default"/>
        </w:rPr>
      </w:pPr>
      <w:r>
        <w:rPr>
          <w:spacing w:val="-2"/>
        </w:rPr>
        <w:t>未来五年，天下秀将更加关注行业整体的生态和进化，公司将与上下游合作伙伴协调发展，</w:t>
      </w:r>
      <w:r>
        <w:rPr>
          <w:w w:val="100"/>
        </w:rPr>
        <w:t> </w:t>
      </w:r>
      <w:r>
        <w:rPr/>
        <w:t>在能力、技术和资源等方面形成互补，迅速将整个商业生态推向成熟。具体如下：</w:t>
      </w:r>
      <w:r>
        <w:rPr>
          <w:rFonts w:ascii="宋体" w:hAnsi="宋体" w:cs="宋体" w:eastAsia="宋体" w:hint="default"/>
        </w:rPr>
        <w:t> </w:t>
      </w:r>
    </w:p>
    <w:p>
      <w:pPr>
        <w:pStyle w:val="BodyText"/>
        <w:spacing w:line="240" w:lineRule="auto" w:before="46"/>
        <w:ind w:left="138" w:right="0"/>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B2B</w:t>
      </w:r>
      <w:r>
        <w:rPr>
          <w:rFonts w:ascii="宋体" w:hAnsi="宋体" w:cs="宋体" w:eastAsia="宋体" w:hint="default"/>
          <w:spacing w:val="-56"/>
        </w:rPr>
        <w:t> </w:t>
      </w:r>
      <w:r>
        <w:rPr/>
        <w:t>项目计划</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128" w:firstLine="419"/>
        <w:jc w:val="both"/>
        <w:rPr>
          <w:rFonts w:ascii="宋体" w:hAnsi="宋体" w:cs="宋体" w:eastAsia="宋体" w:hint="default"/>
        </w:rPr>
      </w:pPr>
      <w:r>
        <w:rPr/>
        <w:t>在 </w:t>
      </w:r>
      <w:r>
        <w:rPr>
          <w:rFonts w:ascii="宋体" w:hAnsi="宋体" w:cs="宋体" w:eastAsia="宋体" w:hint="default"/>
        </w:rPr>
        <w:t>5G</w:t>
      </w:r>
      <w:r>
        <w:rPr>
          <w:rFonts w:ascii="宋体" w:hAnsi="宋体" w:cs="宋体" w:eastAsia="宋体" w:hint="default"/>
          <w:spacing w:val="-65"/>
        </w:rPr>
        <w:t> </w:t>
      </w:r>
      <w:r>
        <w:rPr>
          <w:spacing w:val="-4"/>
        </w:rPr>
        <w:t>和粉丝经济加速推进的新经济大变局的浪潮之下，公司将着力发掘各领域资源优势，通</w:t>
      </w:r>
      <w:r>
        <w:rPr>
          <w:w w:val="100"/>
        </w:rPr>
        <w:t> </w:t>
      </w:r>
      <w:r>
        <w:rPr>
          <w:spacing w:val="-3"/>
        </w:rPr>
        <w:t>过加快推动新媒体商业大数据平台建设项目、</w:t>
      </w:r>
      <w:r>
        <w:rPr>
          <w:rFonts w:ascii="宋体" w:hAnsi="宋体" w:cs="宋体" w:eastAsia="宋体" w:hint="default"/>
          <w:spacing w:val="-3"/>
        </w:rPr>
        <w:t>WEIQ</w:t>
      </w:r>
      <w:r>
        <w:rPr>
          <w:rFonts w:ascii="宋体" w:hAnsi="宋体" w:cs="宋体" w:eastAsia="宋体" w:hint="default"/>
          <w:spacing w:val="-36"/>
        </w:rPr>
        <w:t> </w:t>
      </w:r>
      <w:r>
        <w:rPr/>
        <w:t>红人广告大数据云投放平台升级项目的落地实</w:t>
      </w:r>
      <w:r>
        <w:rPr>
          <w:spacing w:val="-98"/>
        </w:rPr>
        <w:t> </w:t>
      </w:r>
      <w:r>
        <w:rPr>
          <w:spacing w:val="-98"/>
        </w:rPr>
      </w:r>
      <w:r>
        <w:rPr/>
        <w:t>施，加强四大业务板块的深度融合，巩固公司在红人经济领域的全产业链优势。</w:t>
      </w:r>
      <w:r>
        <w:rPr>
          <w:rFonts w:ascii="宋体" w:hAnsi="宋体" w:cs="宋体" w:eastAsia="宋体" w:hint="default"/>
        </w:rPr>
        <w:t> </w:t>
      </w:r>
    </w:p>
    <w:p>
      <w:pPr>
        <w:pStyle w:val="BodyText"/>
        <w:spacing w:line="408" w:lineRule="auto" w:before="46"/>
        <w:ind w:left="558" w:right="0" w:hanging="420"/>
        <w:jc w:val="left"/>
      </w:pPr>
      <w:r>
        <w:rPr/>
        <w:t>（</w:t>
      </w:r>
      <w:r>
        <w:rPr>
          <w:rFonts w:ascii="宋体" w:hAnsi="宋体" w:cs="宋体" w:eastAsia="宋体" w:hint="default"/>
        </w:rPr>
        <w:t>2</w:t>
      </w:r>
      <w:r>
        <w:rPr/>
        <w:t>）</w:t>
      </w:r>
      <w:r>
        <w:rPr>
          <w:rFonts w:ascii="宋体" w:hAnsi="宋体" w:cs="宋体" w:eastAsia="宋体" w:hint="default"/>
        </w:rPr>
        <w:t>B2B2C</w:t>
      </w:r>
      <w:r>
        <w:rPr>
          <w:rFonts w:ascii="宋体" w:hAnsi="宋体" w:cs="宋体" w:eastAsia="宋体" w:hint="default"/>
          <w:spacing w:val="-53"/>
        </w:rPr>
        <w:t> </w:t>
      </w:r>
      <w:r>
        <w:rPr>
          <w:spacing w:val="-3"/>
        </w:rPr>
        <w:t>项目计划</w:t>
      </w:r>
      <w:r>
        <w:rPr>
          <w:spacing w:val="-99"/>
        </w:rPr>
        <w:t> </w:t>
      </w:r>
      <w:r>
        <w:rPr>
          <w:rFonts w:ascii="宋体" w:hAnsi="宋体" w:cs="宋体" w:eastAsia="宋体" w:hint="default"/>
          <w:spacing w:val="-99"/>
        </w:rPr>
      </w:r>
      <w:r>
        <w:rPr>
          <w:spacing w:val="-2"/>
        </w:rPr>
        <w:t>天下秀将尽一切办法去给合作伙伴赋能，为他们提供更好的沟通环境和商业工具，激发他们</w:t>
      </w:r>
    </w:p>
    <w:p>
      <w:pPr>
        <w:pStyle w:val="BodyText"/>
        <w:spacing w:line="408" w:lineRule="auto" w:before="46"/>
        <w:ind w:left="138" w:right="128"/>
        <w:jc w:val="both"/>
        <w:rPr>
          <w:rFonts w:ascii="宋体" w:hAnsi="宋体" w:cs="宋体" w:eastAsia="宋体" w:hint="default"/>
        </w:rPr>
      </w:pPr>
      <w:r>
        <w:rPr>
          <w:spacing w:val="-2"/>
        </w:rPr>
        <w:t>创造的兴趣和动力。基于这个理念，公司计划推动包括西五街美妆测评社区（为美妆企业提供试</w:t>
      </w:r>
      <w:r>
        <w:rPr>
          <w:spacing w:val="-25"/>
        </w:rPr>
        <w:t> </w:t>
      </w:r>
      <w:r>
        <w:rPr>
          <w:spacing w:val="-25"/>
        </w:rPr>
      </w:r>
      <w:r>
        <w:rPr/>
        <w:t>用品发放、红人测评的解决方案工具）、红人电商数据赋能工具（通过</w:t>
      </w:r>
      <w:r>
        <w:rPr>
          <w:spacing w:val="-54"/>
        </w:rPr>
        <w:t> </w:t>
      </w:r>
      <w:r>
        <w:rPr>
          <w:rFonts w:ascii="宋体" w:hAnsi="宋体" w:cs="宋体" w:eastAsia="宋体" w:hint="default"/>
        </w:rPr>
        <w:t>IMS</w:t>
      </w:r>
      <w:r>
        <w:rPr>
          <w:rFonts w:ascii="宋体" w:hAnsi="宋体" w:cs="宋体" w:eastAsia="宋体" w:hint="default"/>
          <w:spacing w:val="-56"/>
        </w:rPr>
        <w:t> </w:t>
      </w:r>
      <w:r>
        <w:rPr/>
        <w:t>天下秀平台沉淀的大</w:t>
      </w:r>
      <w:r>
        <w:rPr>
          <w:w w:val="100"/>
        </w:rPr>
        <w:t> </w:t>
      </w:r>
      <w:r>
        <w:rPr>
          <w:spacing w:val="-5"/>
        </w:rPr>
        <w:t>数据为电商企业提供流量、销售等解决方案）、以及新内容实验室（依托</w:t>
      </w:r>
      <w:r>
        <w:rPr>
          <w:spacing w:val="-30"/>
        </w:rPr>
        <w:t> </w:t>
      </w:r>
      <w:r>
        <w:rPr>
          <w:rFonts w:ascii="宋体" w:hAnsi="宋体" w:cs="宋体" w:eastAsia="宋体" w:hint="default"/>
        </w:rPr>
        <w:t>5G</w:t>
      </w:r>
      <w:r>
        <w:rPr>
          <w:rFonts w:ascii="宋体" w:hAnsi="宋体" w:cs="宋体" w:eastAsia="宋体" w:hint="default"/>
          <w:spacing w:val="-30"/>
        </w:rPr>
        <w:t> </w:t>
      </w:r>
      <w:r>
        <w:rPr/>
        <w:t>技术研发新型内容形</w:t>
      </w:r>
      <w:r>
        <w:rPr>
          <w:spacing w:val="-95"/>
        </w:rPr>
        <w:t> </w:t>
      </w:r>
      <w:r>
        <w:rPr>
          <w:spacing w:val="-95"/>
        </w:rPr>
      </w:r>
      <w:r>
        <w:rPr>
          <w:spacing w:val="-2"/>
        </w:rPr>
        <w:t>式等产品及服务）等产品及服务。持续加大给红人和商家的赋能力度，为他们提供更加颗粒化、</w:t>
      </w:r>
      <w:r>
        <w:rPr>
          <w:spacing w:val="-24"/>
        </w:rPr>
        <w:t> </w:t>
      </w:r>
      <w:r>
        <w:rPr>
          <w:spacing w:val="-24"/>
        </w:rPr>
      </w:r>
      <w:r>
        <w:rPr>
          <w:spacing w:val="-2"/>
        </w:rPr>
        <w:t>细腻的沟通工具，提高经营效率，实现去中心化的价值。致力于成为粉丝经济的重要流量入口，</w:t>
      </w:r>
      <w:r>
        <w:rPr>
          <w:spacing w:val="-25"/>
        </w:rPr>
        <w:t> </w:t>
      </w:r>
      <w:r>
        <w:rPr>
          <w:spacing w:val="-25"/>
        </w:rPr>
      </w:r>
      <w:r>
        <w:rPr/>
        <w:t>加速各业务板块的融合与自循环，进而驱动整个粉丝经济生态的进化。</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4"/>
        <w:spacing w:line="240" w:lineRule="auto" w:before="97"/>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6016"/>
        <w:jc w:val="left"/>
        <w:rPr>
          <w:rFonts w:ascii="宋体" w:hAnsi="宋体" w:cs="宋体" w:eastAsia="宋体" w:hint="default"/>
        </w:rPr>
      </w:pPr>
      <w:r>
        <w:rPr/>
        <w:t>（一）政策和市场风险</w:t>
      </w:r>
      <w:r>
        <w:rPr>
          <w:rFonts w:ascii="宋体" w:hAnsi="宋体" w:cs="宋体" w:eastAsia="宋体" w:hint="default"/>
          <w:w w:val="100"/>
        </w:rPr>
        <w:t> </w:t>
      </w:r>
      <w:r>
        <w:rPr>
          <w:rFonts w:ascii="宋体" w:hAnsi="宋体" w:cs="宋体" w:eastAsia="宋体" w:hint="default"/>
        </w:rPr>
        <w:t>1</w:t>
      </w:r>
      <w:r>
        <w:rPr/>
        <w:t>、宏观经济变化导致的风险</w:t>
      </w:r>
      <w:r>
        <w:rPr>
          <w:rFonts w:ascii="宋体" w:hAnsi="宋体" w:cs="宋体" w:eastAsia="宋体" w:hint="default"/>
        </w:rPr>
        <w:t> </w:t>
      </w:r>
    </w:p>
    <w:p>
      <w:pPr>
        <w:pStyle w:val="BodyText"/>
        <w:spacing w:line="408" w:lineRule="auto" w:before="46"/>
        <w:ind w:left="138" w:right="127" w:firstLine="419"/>
        <w:jc w:val="both"/>
        <w:rPr>
          <w:rFonts w:ascii="宋体" w:hAnsi="宋体" w:cs="宋体" w:eastAsia="宋体" w:hint="default"/>
        </w:rPr>
      </w:pPr>
      <w:r>
        <w:rPr>
          <w:spacing w:val="-2"/>
        </w:rPr>
        <w:t>公司目前的主要收入来源于为广告主提供在流量丰富平台上的新媒体营销服务，内容和形式</w:t>
      </w:r>
      <w:r>
        <w:rPr>
          <w:w w:val="100"/>
        </w:rPr>
        <w:t> </w:t>
      </w:r>
      <w:r>
        <w:rPr>
          <w:spacing w:val="-2"/>
        </w:rPr>
        <w:t>均具有创新性，有利于获得广告主的预算倾斜。但公司的收入仍直接受到下游客户广告支出的影</w:t>
      </w:r>
      <w:r>
        <w:rPr>
          <w:spacing w:val="-25"/>
        </w:rPr>
        <w:t> </w:t>
      </w:r>
      <w:r>
        <w:rPr>
          <w:spacing w:val="-25"/>
        </w:rPr>
      </w:r>
      <w:r>
        <w:rPr>
          <w:spacing w:val="-2"/>
        </w:rPr>
        <w:t>响。如因宏观因素、突发公共事件因素等导致出现重大不利变化，导致下游客户广告支出发生变</w:t>
      </w:r>
      <w:r>
        <w:rPr>
          <w:spacing w:val="-25"/>
        </w:rPr>
        <w:t> </w:t>
      </w:r>
      <w:r>
        <w:rPr>
          <w:spacing w:val="-25"/>
        </w:rPr>
      </w:r>
      <w:r>
        <w:rPr>
          <w:spacing w:val="-5"/>
        </w:rPr>
        <w:t>化，仍会对公司的收入增长产生影响。如</w:t>
      </w:r>
      <w:r>
        <w:rPr>
          <w:spacing w:val="-43"/>
        </w:rPr>
        <w:t> </w:t>
      </w:r>
      <w:r>
        <w:rPr>
          <w:rFonts w:ascii="宋体" w:hAnsi="宋体" w:cs="宋体" w:eastAsia="宋体" w:hint="default"/>
        </w:rPr>
        <w:t>2020</w:t>
      </w:r>
      <w:r>
        <w:rPr>
          <w:rFonts w:ascii="宋体" w:hAnsi="宋体" w:cs="宋体" w:eastAsia="宋体" w:hint="default"/>
          <w:spacing w:val="-43"/>
        </w:rPr>
        <w:t> </w:t>
      </w:r>
      <w:r>
        <w:rPr/>
        <w:t>年</w:t>
      </w:r>
      <w:r>
        <w:rPr>
          <w:spacing w:val="-40"/>
        </w:rPr>
        <w:t> </w:t>
      </w:r>
      <w:r>
        <w:rPr>
          <w:rFonts w:ascii="宋体" w:hAnsi="宋体" w:cs="宋体" w:eastAsia="宋体" w:hint="default"/>
        </w:rPr>
        <w:t>1</w:t>
      </w:r>
      <w:r>
        <w:rPr>
          <w:rFonts w:ascii="宋体" w:hAnsi="宋体" w:cs="宋体" w:eastAsia="宋体" w:hint="default"/>
          <w:spacing w:val="-43"/>
        </w:rPr>
        <w:t> </w:t>
      </w:r>
      <w:r>
        <w:rPr>
          <w:spacing w:val="-3"/>
        </w:rPr>
        <w:t>月全面爆发的新冠肺炎疫情，目前疫情对于社</w:t>
      </w:r>
      <w:r>
        <w:rPr>
          <w:spacing w:val="-100"/>
        </w:rPr>
        <w:t> </w:t>
      </w:r>
      <w:r>
        <w:rPr>
          <w:spacing w:val="-100"/>
        </w:rPr>
      </w:r>
      <w:r>
        <w:rPr>
          <w:spacing w:val="-2"/>
        </w:rPr>
        <w:t>会与行业发展、公司客户、合作伙伴等带来的影响均无法准确预估，因此而导致的市场变化会对</w:t>
      </w:r>
      <w:r>
        <w:rPr>
          <w:spacing w:val="-25"/>
        </w:rPr>
        <w:t> </w:t>
      </w:r>
      <w:r>
        <w:rPr>
          <w:spacing w:val="-25"/>
        </w:rPr>
      </w:r>
      <w:r>
        <w:rPr/>
        <w:t>公司的业务增长产生影响。</w:t>
      </w:r>
      <w:r>
        <w:rPr>
          <w:rFonts w:ascii="宋体" w:hAnsi="宋体" w:cs="宋体" w:eastAsia="宋体" w:hint="default"/>
        </w:rPr>
        <w:t> </w:t>
      </w:r>
    </w:p>
    <w:p>
      <w:pPr>
        <w:pStyle w:val="BodyText"/>
        <w:spacing w:line="408" w:lineRule="auto" w:before="46"/>
        <w:ind w:left="558" w:right="0" w:hanging="420"/>
        <w:jc w:val="left"/>
      </w:pPr>
      <w:r>
        <w:rPr>
          <w:rFonts w:ascii="宋体" w:hAnsi="宋体" w:cs="宋体" w:eastAsia="宋体" w:hint="default"/>
        </w:rPr>
        <w:t>2</w:t>
      </w:r>
      <w:r>
        <w:rPr/>
        <w:t>、新模式、新业态下监管要求相应变化的风险</w:t>
      </w:r>
      <w:r>
        <w:rPr>
          <w:rFonts w:ascii="宋体" w:hAnsi="宋体" w:cs="宋体" w:eastAsia="宋体" w:hint="default"/>
          <w:w w:val="100"/>
        </w:rPr>
        <w:t> </w:t>
      </w:r>
      <w:r>
        <w:rPr>
          <w:spacing w:val="-2"/>
        </w:rPr>
        <w:t>目前，我国粉丝经济行业仍处于快速发展的过程中，伴随着业务模式的持续创新以及互联网</w:t>
      </w:r>
    </w:p>
    <w:p>
      <w:pPr>
        <w:pStyle w:val="BodyText"/>
        <w:spacing w:line="408" w:lineRule="auto" w:before="46"/>
        <w:ind w:left="138" w:right="137"/>
        <w:jc w:val="both"/>
      </w:pPr>
      <w:r>
        <w:rPr>
          <w:spacing w:val="-2"/>
        </w:rPr>
        <w:t>社交媒体广告内容和形式的不断迭代，我国有关新媒体营销、社交网络广告等领域的法律法规体</w:t>
      </w:r>
      <w:r>
        <w:rPr>
          <w:spacing w:val="-25"/>
        </w:rPr>
        <w:t> </w:t>
      </w:r>
      <w:r>
        <w:rPr>
          <w:spacing w:val="-25"/>
        </w:rPr>
      </w:r>
      <w:r>
        <w:rPr>
          <w:spacing w:val="-2"/>
        </w:rPr>
        <w:t>系及配套监管措施也正处于持续发展和完善的过程中。有关互联网行业的规范制度、业务资质、</w:t>
      </w:r>
      <w:r>
        <w:rPr>
          <w:spacing w:val="-25"/>
        </w:rPr>
        <w:t> </w:t>
      </w:r>
      <w:r>
        <w:rPr>
          <w:spacing w:val="-25"/>
        </w:rPr>
      </w:r>
      <w:r>
        <w:rPr>
          <w:spacing w:val="-2"/>
        </w:rPr>
        <w:t>网络信息安全、税务合规、知识产权保护等相关法律实践和监管要求也在不断跟进行业的发展步</w:t>
      </w:r>
    </w:p>
    <w:p>
      <w:pPr>
        <w:spacing w:after="0" w:line="408" w:lineRule="auto"/>
        <w:jc w:val="both"/>
        <w:sectPr>
          <w:footerReference w:type="default" r:id="rId28"/>
          <w:pgSz w:w="11910" w:h="16840"/>
          <w:pgMar w:footer="1195" w:header="880" w:top="1120" w:bottom="1380" w:left="1660" w:right="1140"/>
          <w:pgNumType w:start="3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rPr>
          <w:rFonts w:ascii="宋体" w:hAnsi="宋体" w:cs="宋体" w:eastAsia="宋体" w:hint="default"/>
        </w:rPr>
      </w:pPr>
      <w:r>
        <w:rPr>
          <w:spacing w:val="-2"/>
        </w:rPr>
        <w:t>伐，若国家对粉丝经济行业的监管政策及配套措施提出新的要求，可能对公司的业务合规及运营</w:t>
      </w:r>
      <w:r>
        <w:rPr>
          <w:spacing w:val="-25"/>
        </w:rPr>
        <w:t> </w:t>
      </w:r>
      <w:r>
        <w:rPr>
          <w:spacing w:val="-25"/>
        </w:rPr>
      </w:r>
      <w:r>
        <w:rPr/>
        <w:t>情况产生一定的不利影响。</w:t>
      </w:r>
      <w:r>
        <w:rPr>
          <w:rFonts w:ascii="宋体" w:hAnsi="宋体" w:cs="宋体" w:eastAsia="宋体" w:hint="default"/>
        </w:rPr>
        <w:t> </w:t>
      </w:r>
    </w:p>
    <w:p>
      <w:pPr>
        <w:pStyle w:val="BodyText"/>
        <w:spacing w:line="408" w:lineRule="auto" w:before="46"/>
        <w:ind w:left="558" w:right="0" w:hanging="420"/>
        <w:jc w:val="left"/>
      </w:pPr>
      <w:r>
        <w:rPr>
          <w:rFonts w:ascii="宋体" w:hAnsi="宋体" w:cs="宋体" w:eastAsia="宋体" w:hint="default"/>
        </w:rPr>
        <w:t>3</w:t>
      </w:r>
      <w:r>
        <w:rPr/>
        <w:t>、市场竞争风险</w:t>
      </w:r>
      <w:r>
        <w:rPr>
          <w:rFonts w:ascii="宋体" w:hAnsi="宋体" w:cs="宋体" w:eastAsia="宋体" w:hint="default"/>
          <w:w w:val="100"/>
        </w:rPr>
        <w:t> </w:t>
      </w:r>
      <w:r>
        <w:rPr>
          <w:spacing w:val="-2"/>
        </w:rPr>
        <w:t>我国新媒体营销领域的行业集中度相对较低，竞争较为激烈。尽管公司已发展成为我国新媒</w:t>
      </w:r>
    </w:p>
    <w:p>
      <w:pPr>
        <w:pStyle w:val="BodyText"/>
        <w:spacing w:line="408" w:lineRule="auto" w:before="46"/>
        <w:ind w:left="138" w:right="137"/>
        <w:jc w:val="both"/>
        <w:rPr>
          <w:rFonts w:ascii="宋体" w:hAnsi="宋体" w:cs="宋体" w:eastAsia="宋体" w:hint="default"/>
        </w:rPr>
      </w:pPr>
      <w:r>
        <w:rPr>
          <w:spacing w:val="-2"/>
        </w:rPr>
        <w:t>体营销领域内具有一定综合竞争优势的企业，但互联网技术和模式的发展日新月异，移动互联网</w:t>
      </w:r>
      <w:r>
        <w:rPr>
          <w:spacing w:val="-25"/>
        </w:rPr>
        <w:t> </w:t>
      </w:r>
      <w:r>
        <w:rPr>
          <w:spacing w:val="-25"/>
        </w:rPr>
      </w:r>
      <w:r>
        <w:rPr>
          <w:spacing w:val="-2"/>
        </w:rPr>
        <w:t>迅猛发展，基于互联网的营销形式也日趋丰富多样，客户对于互联网营销的认识和要求也在不断</w:t>
      </w:r>
      <w:r>
        <w:rPr>
          <w:spacing w:val="-25"/>
        </w:rPr>
        <w:t> </w:t>
      </w:r>
      <w:r>
        <w:rPr>
          <w:spacing w:val="-25"/>
        </w:rPr>
      </w:r>
      <w:r>
        <w:rPr>
          <w:spacing w:val="-2"/>
        </w:rPr>
        <w:t>提高，公司如果不能持续提升技术水平、引进优秀人才、拓展优质客户、扩大业务规模、增强资</w:t>
      </w:r>
      <w:r>
        <w:rPr>
          <w:spacing w:val="-25"/>
        </w:rPr>
        <w:t> </w:t>
      </w:r>
      <w:r>
        <w:rPr>
          <w:spacing w:val="-25"/>
        </w:rPr>
      </w:r>
      <w:r>
        <w:rPr>
          <w:spacing w:val="-2"/>
        </w:rPr>
        <w:t>本实力和抗风险能力、准确把握新媒体营销领域的发展趋势和客户对互联网营销需求的变化，将</w:t>
      </w:r>
      <w:r>
        <w:rPr>
          <w:spacing w:val="-25"/>
        </w:rPr>
        <w:t> </w:t>
      </w:r>
      <w:r>
        <w:rPr>
          <w:spacing w:val="-25"/>
        </w:rPr>
      </w:r>
      <w:r>
        <w:rPr/>
        <w:t>无法继续保持行业竞争地位，进而对公司经营业绩产生重大不利影响。</w:t>
      </w:r>
      <w:r>
        <w:rPr>
          <w:rFonts w:ascii="宋体" w:hAnsi="宋体" w:cs="宋体" w:eastAsia="宋体" w:hint="default"/>
        </w:rPr>
        <w:t> </w:t>
      </w:r>
    </w:p>
    <w:p>
      <w:pPr>
        <w:pStyle w:val="BodyText"/>
        <w:spacing w:line="408" w:lineRule="auto" w:before="46"/>
        <w:ind w:left="138" w:right="6016"/>
        <w:jc w:val="left"/>
        <w:rPr>
          <w:rFonts w:ascii="宋体" w:hAnsi="宋体" w:cs="宋体" w:eastAsia="宋体" w:hint="default"/>
        </w:rPr>
      </w:pPr>
      <w:r>
        <w:rPr/>
        <w:t>（二）经营风险</w:t>
      </w:r>
      <w:r>
        <w:rPr>
          <w:rFonts w:ascii="宋体" w:hAnsi="宋体" w:cs="宋体" w:eastAsia="宋体" w:hint="default"/>
          <w:w w:val="100"/>
        </w:rPr>
        <w:t> </w:t>
      </w:r>
      <w:r>
        <w:rPr>
          <w:rFonts w:ascii="宋体" w:hAnsi="宋体" w:cs="宋体" w:eastAsia="宋体" w:hint="default"/>
        </w:rPr>
        <w:t>1</w:t>
      </w:r>
      <w:r>
        <w:rPr/>
        <w:t>、数据资源安全风险</w:t>
      </w:r>
      <w:r>
        <w:rPr>
          <w:rFonts w:ascii="宋体" w:hAnsi="宋体" w:cs="宋体" w:eastAsia="宋体" w:hint="default"/>
        </w:rPr>
        <w:t> </w:t>
      </w:r>
    </w:p>
    <w:p>
      <w:pPr>
        <w:pStyle w:val="BodyText"/>
        <w:spacing w:line="408" w:lineRule="auto" w:before="46"/>
        <w:ind w:left="138" w:right="0" w:firstLine="419"/>
        <w:jc w:val="left"/>
        <w:rPr>
          <w:rFonts w:ascii="宋体" w:hAnsi="宋体" w:cs="宋体" w:eastAsia="宋体" w:hint="default"/>
        </w:rPr>
      </w:pPr>
      <w:r>
        <w:rPr>
          <w:spacing w:val="-2"/>
        </w:rPr>
        <w:t>公司主营业务为向客户提供新媒体营销服务，在业务经营过程中公司可获取广告投放曝光数</w:t>
      </w:r>
      <w:r>
        <w:rPr>
          <w:w w:val="100"/>
        </w:rPr>
        <w:t> </w:t>
      </w:r>
      <w:r>
        <w:rPr>
          <w:spacing w:val="-2"/>
        </w:rPr>
        <w:t>据、点击数据、转化数据、网站流量数据、用户行为数据等数据资源。对于获取的数据，公司建</w:t>
      </w:r>
      <w:r>
        <w:rPr>
          <w:spacing w:val="-25"/>
        </w:rPr>
        <w:t> </w:t>
      </w:r>
      <w:r>
        <w:rPr>
          <w:spacing w:val="-25"/>
        </w:rPr>
      </w:r>
      <w:r>
        <w:rPr>
          <w:spacing w:val="-2"/>
        </w:rPr>
        <w:t>设了数据管理中心，能够保证数据资源存储、使用的安全性、可靠性，并严格按照国家有关法规</w:t>
      </w:r>
      <w:r>
        <w:rPr>
          <w:spacing w:val="-25"/>
        </w:rPr>
        <w:t> </w:t>
      </w:r>
      <w:r>
        <w:rPr>
          <w:spacing w:val="-25"/>
        </w:rPr>
      </w:r>
      <w:r>
        <w:rPr>
          <w:spacing w:val="-2"/>
        </w:rPr>
        <w:t>执行。但如果公司受到互联网上的恶意软件、病毒的影响，或者受到黑客攻击，将会影响公司信</w:t>
      </w:r>
      <w:r>
        <w:rPr>
          <w:spacing w:val="-25"/>
        </w:rPr>
        <w:t> </w:t>
      </w:r>
      <w:r>
        <w:rPr>
          <w:spacing w:val="-25"/>
        </w:rPr>
      </w:r>
      <w:r>
        <w:rPr>
          <w:spacing w:val="-2"/>
        </w:rPr>
        <w:t>息系统正常运行，或者导致公司信息数据资源泄露、损失，从而可能会损害公司的市场声誉或导</w:t>
      </w:r>
      <w:r>
        <w:rPr>
          <w:spacing w:val="-25"/>
        </w:rPr>
        <w:t> </w:t>
      </w:r>
      <w:r>
        <w:rPr>
          <w:spacing w:val="-25"/>
        </w:rPr>
      </w:r>
      <w:r>
        <w:rPr/>
        <w:t>致公司长期以来积累的数据资产被竞争对手利用，对公司经营业绩造成不利影响。</w:t>
      </w:r>
      <w:r>
        <w:rPr>
          <w:rFonts w:ascii="宋体" w:hAnsi="宋体" w:cs="宋体" w:eastAsia="宋体" w:hint="default"/>
          <w:w w:val="100"/>
        </w:rPr>
        <w:t> </w:t>
      </w:r>
      <w:r>
        <w:rPr>
          <w:rFonts w:ascii="宋体" w:hAnsi="宋体" w:cs="宋体" w:eastAsia="宋体" w:hint="default"/>
        </w:rPr>
        <w:t>2</w:t>
      </w:r>
      <w:r>
        <w:rPr/>
        <w:t>、业务拓展风险</w:t>
      </w:r>
      <w:r>
        <w:rPr>
          <w:rFonts w:ascii="宋体" w:hAnsi="宋体" w:cs="宋体" w:eastAsia="宋体" w:hint="default"/>
        </w:rPr>
        <w:t> </w:t>
      </w:r>
    </w:p>
    <w:p>
      <w:pPr>
        <w:pStyle w:val="BodyText"/>
        <w:spacing w:line="408" w:lineRule="auto" w:before="46"/>
        <w:ind w:left="138" w:right="137" w:firstLine="419"/>
        <w:jc w:val="both"/>
        <w:rPr>
          <w:rFonts w:ascii="宋体" w:hAnsi="宋体" w:cs="宋体" w:eastAsia="宋体" w:hint="default"/>
        </w:rPr>
      </w:pPr>
      <w:r>
        <w:rPr>
          <w:spacing w:val="-2"/>
        </w:rPr>
        <w:t>基于对新媒体营销行业未来发展趋势的判断，为进一步巩固和提高公司的竞争优势，扩大业</w:t>
      </w:r>
      <w:r>
        <w:rPr>
          <w:w w:val="100"/>
        </w:rPr>
        <w:t> </w:t>
      </w:r>
      <w:r>
        <w:rPr>
          <w:spacing w:val="-2"/>
        </w:rPr>
        <w:t>务规模，公司近年来持续加大业务拓展力度。报告期内，公司不断提升对原有主要客户的服务水</w:t>
      </w:r>
      <w:r>
        <w:rPr>
          <w:spacing w:val="-25"/>
        </w:rPr>
        <w:t> </w:t>
      </w:r>
      <w:r>
        <w:rPr>
          <w:spacing w:val="-25"/>
        </w:rPr>
      </w:r>
      <w:r>
        <w:rPr>
          <w:spacing w:val="-2"/>
        </w:rPr>
        <w:t>平，来自于老客户的收入规模持续增长；同时，公司加强了新客户的开发力度，增加了利润增长</w:t>
      </w:r>
      <w:r>
        <w:rPr>
          <w:spacing w:val="-25"/>
        </w:rPr>
        <w:t> </w:t>
      </w:r>
      <w:r>
        <w:rPr>
          <w:spacing w:val="-25"/>
        </w:rPr>
      </w:r>
      <w:r>
        <w:rPr>
          <w:spacing w:val="-2"/>
        </w:rPr>
        <w:t>点，大幅提升了对客户的全面服务能力；此外，公司加强了技术研发力度，充实了研发队伍，持</w:t>
      </w:r>
      <w:r>
        <w:rPr>
          <w:spacing w:val="-25"/>
        </w:rPr>
        <w:t> </w:t>
      </w:r>
      <w:r>
        <w:rPr>
          <w:spacing w:val="-25"/>
        </w:rPr>
      </w:r>
      <w:r>
        <w:rPr>
          <w:spacing w:val="-2"/>
        </w:rPr>
        <w:t>续巩固在社会化媒体营销技术上的优势，更好地满足品牌客户的综合营销需求。持续的业务拓展</w:t>
      </w:r>
      <w:r>
        <w:rPr>
          <w:spacing w:val="-25"/>
        </w:rPr>
        <w:t> </w:t>
      </w:r>
      <w:r>
        <w:rPr>
          <w:spacing w:val="-25"/>
        </w:rPr>
      </w:r>
      <w:r>
        <w:rPr>
          <w:spacing w:val="-2"/>
        </w:rPr>
        <w:t>伴随着公司各方面的资金投入规模也持续加大，特别是对于新技术、新业务的投入，如果研发进</w:t>
      </w:r>
      <w:r>
        <w:rPr>
          <w:spacing w:val="-25"/>
        </w:rPr>
        <w:t> </w:t>
      </w:r>
      <w:r>
        <w:rPr>
          <w:spacing w:val="-25"/>
        </w:rPr>
      </w:r>
      <w:r>
        <w:rPr>
          <w:spacing w:val="-2"/>
        </w:rPr>
        <w:t>度缓慢导致无法满足客户的需求，或者新业务拓展不及预期而产生项目亏损，将对公司的经营业</w:t>
      </w:r>
      <w:r>
        <w:rPr>
          <w:spacing w:val="-25"/>
        </w:rPr>
        <w:t> </w:t>
      </w:r>
      <w:r>
        <w:rPr>
          <w:spacing w:val="-25"/>
        </w:rPr>
      </w:r>
      <w:r>
        <w:rPr/>
        <w:t>绩产生重大不利影响。</w:t>
      </w:r>
      <w:r>
        <w:rPr>
          <w:rFonts w:ascii="宋体" w:hAnsi="宋体" w:cs="宋体" w:eastAsia="宋体" w:hint="default"/>
        </w:rPr>
        <w:t> </w:t>
      </w:r>
    </w:p>
    <w:p>
      <w:pPr>
        <w:pStyle w:val="BodyText"/>
        <w:spacing w:line="408" w:lineRule="auto" w:before="46"/>
        <w:ind w:left="558" w:right="0" w:hanging="420"/>
        <w:jc w:val="left"/>
      </w:pPr>
      <w:r>
        <w:rPr>
          <w:rFonts w:ascii="宋体" w:hAnsi="宋体" w:cs="宋体" w:eastAsia="宋体" w:hint="default"/>
        </w:rPr>
        <w:t>3</w:t>
      </w:r>
      <w:r>
        <w:rPr/>
        <w:t>、核心人员流失的风险</w:t>
      </w:r>
      <w:r>
        <w:rPr>
          <w:rFonts w:ascii="宋体" w:hAnsi="宋体" w:cs="宋体" w:eastAsia="宋体" w:hint="default"/>
          <w:w w:val="100"/>
        </w:rPr>
        <w:t> </w:t>
      </w:r>
      <w:r>
        <w:rPr>
          <w:spacing w:val="-2"/>
        </w:rPr>
        <w:t>互联网行业的创业团队、从业者需具备良好的从业素质、先进的互联网思维，并能随时跟进</w:t>
      </w:r>
    </w:p>
    <w:p>
      <w:pPr>
        <w:pStyle w:val="BodyText"/>
        <w:spacing w:line="240" w:lineRule="auto" w:before="46"/>
        <w:ind w:left="138" w:right="0"/>
        <w:jc w:val="left"/>
        <w:rPr>
          <w:rFonts w:ascii="宋体" w:hAnsi="宋体" w:cs="宋体" w:eastAsia="宋体" w:hint="default"/>
        </w:rPr>
      </w:pPr>
      <w:r>
        <w:rPr/>
        <w:t>行业更新的技术或产品更迭，这些都对未来公司的人才团队提出了较高要求。</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9"/>
          <w:pgSz w:w="11910" w:h="16840"/>
          <w:pgMar w:footer="1195" w:header="880" w:top="1120" w:bottom="1380" w:left="1660" w:right="1140"/>
          <w:pgNumType w:start="3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17"/>
        <w:jc w:val="both"/>
        <w:rPr>
          <w:rFonts w:ascii="宋体" w:hAnsi="宋体" w:cs="宋体" w:eastAsia="宋体" w:hint="default"/>
        </w:rPr>
      </w:pPr>
      <w:r>
        <w:rPr>
          <w:spacing w:val="-2"/>
        </w:rPr>
        <w:t>如公司不能有效维持核心人员的激励机制并根据环境变化而持续完善，将会影响到核心人员积极</w:t>
      </w:r>
      <w:r>
        <w:rPr>
          <w:spacing w:val="-25"/>
        </w:rPr>
        <w:t> </w:t>
      </w:r>
      <w:r>
        <w:rPr>
          <w:spacing w:val="-25"/>
        </w:rPr>
      </w:r>
      <w:r>
        <w:rPr>
          <w:spacing w:val="-2"/>
        </w:rPr>
        <w:t>性、创造性的发挥，甚至造成核心人员的流失；同时，如未来公司不能从外部引进并保留与其发</w:t>
      </w:r>
      <w:r>
        <w:rPr>
          <w:spacing w:val="-25"/>
        </w:rPr>
        <w:t> </w:t>
      </w:r>
      <w:r>
        <w:rPr>
          <w:spacing w:val="-25"/>
        </w:rPr>
      </w:r>
      <w:r>
        <w:rPr>
          <w:spacing w:val="-2"/>
        </w:rPr>
        <w:t>展密切相关的技术及运营人才，核心员工大量流失，将可能对其长期稳定的发展带来一定的不利</w:t>
      </w:r>
      <w:r>
        <w:rPr>
          <w:spacing w:val="-25"/>
        </w:rPr>
        <w:t> </w:t>
      </w:r>
      <w:r>
        <w:rPr>
          <w:spacing w:val="-25"/>
        </w:rPr>
      </w:r>
      <w:r>
        <w:rPr/>
        <w:t>影响。</w:t>
      </w:r>
      <w:r>
        <w:rPr>
          <w:rFonts w:ascii="宋体" w:hAnsi="宋体" w:cs="宋体" w:eastAsia="宋体" w:hint="default"/>
        </w:rPr>
        <w:t> </w:t>
      </w:r>
    </w:p>
    <w:p>
      <w:pPr>
        <w:pStyle w:val="BodyText"/>
        <w:spacing w:line="408" w:lineRule="auto" w:before="46"/>
        <w:ind w:left="558" w:right="0" w:hanging="420"/>
        <w:jc w:val="left"/>
      </w:pPr>
      <w:r>
        <w:rPr>
          <w:rFonts w:ascii="宋体" w:hAnsi="宋体" w:cs="宋体" w:eastAsia="宋体" w:hint="default"/>
        </w:rPr>
        <w:t>4</w:t>
      </w:r>
      <w:r>
        <w:rPr/>
        <w:t>、人力成本及费用上升的风险</w:t>
      </w:r>
      <w:r>
        <w:rPr>
          <w:rFonts w:ascii="宋体" w:hAnsi="宋体" w:cs="宋体" w:eastAsia="宋体" w:hint="default"/>
          <w:w w:val="100"/>
        </w:rPr>
        <w:t> </w:t>
      </w:r>
      <w:r>
        <w:rPr>
          <w:spacing w:val="-2"/>
        </w:rPr>
        <w:t>作为一家以新媒体营销为主营业务的公司，能否吸引及留住优秀的技术人员和营销、管理等</w:t>
      </w:r>
    </w:p>
    <w:p>
      <w:pPr>
        <w:pStyle w:val="BodyText"/>
        <w:spacing w:line="408" w:lineRule="auto" w:before="46"/>
        <w:ind w:left="138" w:right="0"/>
        <w:jc w:val="left"/>
        <w:rPr>
          <w:rFonts w:ascii="宋体" w:hAnsi="宋体" w:cs="宋体" w:eastAsia="宋体" w:hint="default"/>
        </w:rPr>
      </w:pPr>
      <w:r>
        <w:rPr>
          <w:spacing w:val="-4"/>
          <w:w w:val="100"/>
        </w:rPr>
        <w:t>方面的专业人员是影响公司未来持续稳定发展的关键因素。随着互联网行业优秀人才争夺的加剧，</w:t>
      </w:r>
      <w:r>
        <w:rPr>
          <w:spacing w:val="-85"/>
          <w:w w:val="100"/>
        </w:rPr>
        <w:t> </w:t>
      </w:r>
      <w:r>
        <w:rPr>
          <w:spacing w:val="-85"/>
          <w:w w:val="100"/>
        </w:rPr>
      </w:r>
      <w:r>
        <w:rPr/>
        <w:t>公司将在现行法律法规许可的框架内采取增加员工薪酬等措施，可能导致人力相关成本费用一定</w:t>
      </w:r>
      <w:r>
        <w:rPr>
          <w:w w:val="100"/>
        </w:rPr>
        <w:t> </w:t>
      </w:r>
      <w:r>
        <w:rPr/>
        <w:t>幅度的增加。</w:t>
      </w:r>
      <w:r>
        <w:rPr>
          <w:rFonts w:ascii="宋体" w:hAnsi="宋体" w:cs="宋体" w:eastAsia="宋体" w:hint="default"/>
        </w:rPr>
        <w:t> </w:t>
      </w:r>
    </w:p>
    <w:p>
      <w:pPr>
        <w:pStyle w:val="BodyText"/>
        <w:spacing w:line="408" w:lineRule="auto" w:before="46"/>
        <w:ind w:left="558" w:right="0" w:hanging="420"/>
        <w:jc w:val="left"/>
      </w:pPr>
      <w:r>
        <w:rPr>
          <w:rFonts w:ascii="宋体" w:hAnsi="宋体" w:cs="宋体" w:eastAsia="宋体" w:hint="default"/>
        </w:rPr>
        <w:t>5</w:t>
      </w:r>
      <w:r>
        <w:rPr/>
        <w:t>、不当使用互联网用户信息的风险</w:t>
      </w:r>
      <w:r>
        <w:rPr>
          <w:rFonts w:ascii="宋体" w:hAnsi="宋体" w:cs="宋体" w:eastAsia="宋体" w:hint="default"/>
          <w:w w:val="100"/>
        </w:rPr>
        <w:t> </w:t>
      </w:r>
      <w:r>
        <w:rPr>
          <w:spacing w:val="-2"/>
        </w:rPr>
        <w:t>公司在开展新媒体营销业务活动时，基于监测和改善广告投放效果、控制广告投放频次、提</w:t>
      </w:r>
    </w:p>
    <w:p>
      <w:pPr>
        <w:pStyle w:val="BodyText"/>
        <w:spacing w:line="408" w:lineRule="auto" w:before="46"/>
        <w:ind w:left="138" w:right="217"/>
        <w:jc w:val="both"/>
        <w:rPr>
          <w:rFonts w:ascii="宋体" w:hAnsi="宋体" w:cs="宋体" w:eastAsia="宋体" w:hint="default"/>
        </w:rPr>
      </w:pPr>
      <w:r>
        <w:rPr>
          <w:spacing w:val="-2"/>
        </w:rPr>
        <w:t>高广告投放精准度等方面的需要，搭建了一套效果衡量的数据模型，使得中小企业和自媒体合作</w:t>
      </w:r>
      <w:r>
        <w:rPr>
          <w:spacing w:val="-25"/>
        </w:rPr>
        <w:t> </w:t>
      </w:r>
      <w:r>
        <w:rPr>
          <w:spacing w:val="-25"/>
        </w:rPr>
      </w:r>
      <w:r>
        <w:rPr>
          <w:spacing w:val="-2"/>
        </w:rPr>
        <w:t>的成本越来越低，效率越来越高。作为我国新媒体营销领域内的知名企业，公司一直非常注重互</w:t>
      </w:r>
      <w:r>
        <w:rPr>
          <w:spacing w:val="-25"/>
        </w:rPr>
        <w:t> </w:t>
      </w:r>
      <w:r>
        <w:rPr>
          <w:spacing w:val="-25"/>
        </w:rPr>
      </w:r>
      <w:r>
        <w:rPr>
          <w:spacing w:val="-2"/>
        </w:rPr>
        <w:t>联网用户隐私信息的保护，公司一贯严格遵守相关法律、法规的规定。但公司订单的执行以及自</w:t>
      </w:r>
      <w:r>
        <w:rPr>
          <w:spacing w:val="-25"/>
        </w:rPr>
        <w:t> </w:t>
      </w:r>
      <w:r>
        <w:rPr>
          <w:spacing w:val="-25"/>
        </w:rPr>
      </w:r>
      <w:r>
        <w:rPr>
          <w:spacing w:val="-2"/>
        </w:rPr>
        <w:t>媒体资源的对接需要大量业务人员，尽管公司对业务人员进行了业务合格培训并保证其具备胜任</w:t>
      </w:r>
      <w:r>
        <w:rPr>
          <w:spacing w:val="-25"/>
        </w:rPr>
        <w:t> </w:t>
      </w:r>
      <w:r>
        <w:rPr>
          <w:spacing w:val="-25"/>
        </w:rPr>
      </w:r>
      <w:r>
        <w:rPr>
          <w:spacing w:val="-2"/>
        </w:rPr>
        <w:t>能力，但仍无法排除其系统被人为损害而导致用户隐私信息泄露或不当使用的可能，提醒投资者</w:t>
      </w:r>
      <w:r>
        <w:rPr>
          <w:spacing w:val="-25"/>
        </w:rPr>
        <w:t> </w:t>
      </w:r>
      <w:r>
        <w:rPr>
          <w:spacing w:val="-25"/>
        </w:rPr>
      </w:r>
      <w:r>
        <w:rPr/>
        <w:t>关注相关风险。</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97"/>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Heading3"/>
        <w:spacing w:line="310"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left="138" w:right="0"/>
        <w:jc w:val="left"/>
        <w:rPr>
          <w:rFonts w:ascii="宋体" w:hAnsi="宋体" w:cs="宋体" w:eastAsia="宋体" w:hint="default"/>
        </w:rPr>
      </w:pPr>
      <w:r>
        <w:rPr>
          <w:rFonts w:ascii="宋体"/>
          <w:w w:val="100"/>
        </w:rPr>
        <w:t> </w:t>
      </w:r>
    </w:p>
    <w:p>
      <w:pPr>
        <w:pStyle w:val="BodyText"/>
        <w:tabs>
          <w:tab w:pos="3018" w:val="left" w:leader="none"/>
        </w:tabs>
        <w:spacing w:line="240" w:lineRule="auto" w:before="37"/>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4"/>
        <w:spacing w:line="240" w:lineRule="auto" w:before="219"/>
        <w:ind w:left="218" w:right="0"/>
        <w:jc w:val="left"/>
        <w:rPr>
          <w:b w:val="0"/>
          <w:bCs w:val="0"/>
        </w:rPr>
      </w:pPr>
      <w:r>
        <w:rPr/>
        <w:t>一、普通股利润分配或资本公积金转增预案</w:t>
      </w:r>
      <w:r>
        <w:rPr>
          <w:b w:val="0"/>
          <w:bCs w:val="0"/>
        </w:rPr>
      </w:r>
    </w:p>
    <w:p>
      <w:pPr>
        <w:pStyle w:val="Heading4"/>
        <w:spacing w:line="240" w:lineRule="auto" w:before="97"/>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3"/>
        <w:spacing w:line="313" w:lineRule="exact" w:before="42"/>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Heading3"/>
        <w:spacing w:line="240" w:lineRule="auto" w:before="42"/>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1"/>
        <w:gridCol w:w="1188"/>
        <w:gridCol w:w="1186"/>
        <w:gridCol w:w="1190"/>
        <w:gridCol w:w="1109"/>
        <w:gridCol w:w="1418"/>
        <w:gridCol w:w="1741"/>
      </w:tblGrid>
      <w:tr>
        <w:trPr>
          <w:trHeight w:val="157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78" w:right="17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15" w:right="11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8"/>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66" w:right="113"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8"/>
              <w:ind w:left="166"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0" w:right="-1" w:firstLine="1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pacing w:val="-17"/>
                <w:sz w:val="21"/>
                <w:szCs w:val="21"/>
              </w:rPr>
              <w:t>增数（股）</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33" w:right="125" w:hanging="104"/>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r>
              <w:rPr>
                <w:rFonts w:ascii="宋体" w:hAnsi="宋体" w:cs="宋体" w:eastAsia="宋体" w:hint="default"/>
                <w:sz w:val="21"/>
                <w:szCs w:val="21"/>
              </w:rPr>
              <w:t> </w:t>
            </w:r>
          </w:p>
          <w:p>
            <w:pPr>
              <w:pStyle w:val="TableParagraph"/>
              <w:spacing w:line="240" w:lineRule="auto" w:before="8"/>
              <w:ind w:left="129"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72"/>
              <w:jc w:val="both"/>
              <w:rPr>
                <w:rFonts w:ascii="宋体" w:hAnsi="宋体" w:cs="宋体" w:eastAsia="宋体" w:hint="default"/>
                <w:sz w:val="21"/>
                <w:szCs w:val="21"/>
              </w:rPr>
            </w:pPr>
            <w:r>
              <w:rPr>
                <w:rFonts w:ascii="宋体" w:hAnsi="宋体" w:cs="宋体" w:eastAsia="宋体" w:hint="default"/>
                <w:sz w:val="21"/>
                <w:szCs w:val="21"/>
              </w:rPr>
              <w:t>分红年度合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并报表中归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属于上市公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司普通股股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东的净利润</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29" w:right="125"/>
              <w:jc w:val="right"/>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w w:val="100"/>
                <w:sz w:val="21"/>
                <w:szCs w:val="21"/>
              </w:rPr>
              <w:t> </w:t>
            </w:r>
            <w:r>
              <w:rPr>
                <w:rFonts w:ascii="宋体" w:hAnsi="宋体" w:cs="宋体" w:eastAsia="宋体" w:hint="default"/>
                <w:spacing w:val="-1"/>
                <w:sz w:val="21"/>
                <w:szCs w:val="21"/>
              </w:rPr>
              <w:t>属于上市公司普</w:t>
            </w:r>
            <w:r>
              <w:rPr>
                <w:rFonts w:ascii="宋体" w:hAnsi="宋体" w:cs="宋体" w:eastAsia="宋体" w:hint="default"/>
                <w:w w:val="100"/>
                <w:sz w:val="21"/>
                <w:szCs w:val="21"/>
              </w:rPr>
              <w:t> </w:t>
            </w:r>
            <w:r>
              <w:rPr>
                <w:rFonts w:ascii="宋体" w:hAnsi="宋体" w:cs="宋体" w:eastAsia="宋体" w:hint="default"/>
                <w:spacing w:val="-1"/>
                <w:sz w:val="21"/>
                <w:szCs w:val="21"/>
              </w:rPr>
              <w:t>通股股东的净利</w:t>
            </w:r>
            <w:r>
              <w:rPr>
                <w:rFonts w:ascii="宋体" w:hAnsi="宋体" w:cs="宋体" w:eastAsia="宋体" w:hint="default"/>
                <w:w w:val="100"/>
                <w:sz w:val="21"/>
                <w:szCs w:val="21"/>
              </w:rPr>
              <w:t> </w:t>
            </w:r>
            <w:r>
              <w:rPr>
                <w:rFonts w:ascii="宋体" w:hAnsi="宋体" w:cs="宋体" w:eastAsia="宋体" w:hint="default"/>
                <w:spacing w:val="-2"/>
                <w:sz w:val="21"/>
                <w:szCs w:val="21"/>
              </w:rPr>
              <w:t>润的比率</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0.154</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2,587.85</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25,859.69</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10.01</w:t>
            </w:r>
            <w:r>
              <w:rPr>
                <w:rFonts w:ascii="宋体"/>
                <w:sz w:val="21"/>
              </w:rPr>
              <w:t> </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-3,714.75</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316.90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bl>
    <w:p>
      <w:pPr>
        <w:pStyle w:val="Heading3"/>
        <w:spacing w:line="274"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3"/>
        <w:spacing w:line="240" w:lineRule="auto" w:before="42"/>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7" w:lineRule="auto" w:before="85"/>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Heading3"/>
        <w:spacing w:line="240" w:lineRule="auto" w:before="63"/>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0"/>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before="0"/>
        <w:ind w:left="240" w:right="0"/>
        <w:jc w:val="left"/>
        <w:rPr>
          <w:b w:val="0"/>
          <w:bCs w:val="0"/>
        </w:rPr>
      </w:pPr>
      <w:r>
        <w:rPr/>
        <w:t>二、承诺事项履行情况</w:t>
      </w:r>
      <w:r>
        <w:rPr>
          <w:b w:val="0"/>
          <w:bCs w:val="0"/>
        </w:rPr>
      </w:r>
    </w:p>
    <w:p>
      <w:pPr>
        <w:pStyle w:val="Heading4"/>
        <w:tabs>
          <w:tab w:pos="806" w:val="left" w:leader="none"/>
        </w:tabs>
        <w:spacing w:line="240" w:lineRule="auto" w:before="9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70"/>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2506"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458" w:right="35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1984" w:right="187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承诺时间及期限</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7" w:right="67"/>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7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4" w:right="18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7"/>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r>
      <w:tr>
        <w:trPr>
          <w:trHeight w:val="188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报告书中所作承诺</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5"/>
                <w:sz w:val="21"/>
                <w:szCs w:val="21"/>
              </w:rPr>
              <w:t>庥隆金实、嘉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兴腾元、厦门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赛富、澄迈新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升、</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不存在未来</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个月内继续增持上市公司的计</w:t>
            </w:r>
            <w:r>
              <w:rPr>
                <w:rFonts w:ascii="宋体" w:hAnsi="宋体" w:cs="宋体" w:eastAsia="宋体" w:hint="default"/>
                <w:w w:val="100"/>
                <w:sz w:val="21"/>
                <w:szCs w:val="21"/>
              </w:rPr>
              <w:t> </w:t>
            </w:r>
            <w:r>
              <w:rPr>
                <w:rFonts w:ascii="宋体" w:hAnsi="宋体" w:cs="宋体" w:eastAsia="宋体" w:hint="default"/>
                <w:spacing w:val="-3"/>
                <w:sz w:val="21"/>
                <w:szCs w:val="21"/>
              </w:rPr>
              <w:t>划，若发生相关权益变动事项，信息披露义务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人将严格按照相关规定履行信息披露义务。</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30</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130"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与重大资产重组相关的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承诺</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新浪集团</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一、人员独立</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、保证上市公司的人员独立性，其人事关系、</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劳动关系独立于本公司及本公司控制的除上</w:t>
            </w:r>
            <w:r>
              <w:rPr>
                <w:rFonts w:ascii="宋体" w:hAnsi="宋体" w:cs="宋体" w:eastAsia="宋体" w:hint="default"/>
                <w:w w:val="100"/>
                <w:sz w:val="21"/>
                <w:szCs w:val="21"/>
              </w:rPr>
              <w:t> </w:t>
            </w:r>
            <w:r>
              <w:rPr>
                <w:rFonts w:ascii="宋体" w:hAnsi="宋体" w:cs="宋体" w:eastAsia="宋体" w:hint="default"/>
                <w:spacing w:val="-3"/>
                <w:sz w:val="21"/>
                <w:szCs w:val="21"/>
              </w:rPr>
              <w:t>市公司及其控制的公司和企业（以下简称“附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属企业”）以外的其他公司、企业或其他经济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组织（以下简称“关联企业”）。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、保证上市公司的高级管理人员不在本公司</w:t>
            </w:r>
            <w:r>
              <w:rPr>
                <w:rFonts w:ascii="宋体" w:hAnsi="宋体" w:cs="宋体" w:eastAsia="宋体" w:hint="default"/>
                <w:w w:val="100"/>
                <w:sz w:val="21"/>
                <w:szCs w:val="21"/>
              </w:rPr>
              <w:t> </w:t>
            </w:r>
            <w:r>
              <w:rPr>
                <w:rFonts w:ascii="宋体" w:hAnsi="宋体" w:cs="宋体" w:eastAsia="宋体" w:hint="default"/>
                <w:spacing w:val="-3"/>
                <w:sz w:val="21"/>
                <w:szCs w:val="21"/>
              </w:rPr>
              <w:t>及关联企业中担任除董事、监事以外的其他职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务，不在本公司及关联企业领薪。</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、保证上市公司的财务人员不在本公司及关</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headerReference w:type="default" r:id="rId31"/>
          <w:footerReference w:type="default" r:id="rId32"/>
          <w:pgSz w:w="16840" w:h="11910" w:orient="landscape"/>
          <w:pgMar w:header="880" w:footer="1195" w:top="1120" w:bottom="1380" w:left="120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318" w:hRule="exact"/>
        </w:trPr>
        <w:tc>
          <w:tcPr>
            <w:tcW w:w="2379"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97" w:type="dxa"/>
            <w:vMerge w:val="restart"/>
            <w:tcBorders>
              <w:top w:val="single" w:sz="4" w:space="0" w:color="000000"/>
              <w:left w:val="single" w:sz="4" w:space="0" w:color="000000"/>
              <w:right w:val="single" w:sz="4" w:space="0" w:color="000000"/>
            </w:tcBorders>
          </w:tcPr>
          <w:p>
            <w:pPr/>
          </w:p>
        </w:tc>
        <w:tc>
          <w:tcPr>
            <w:tcW w:w="440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联企业中兼职。</w:t>
            </w:r>
            <w:r>
              <w:rPr>
                <w:rFonts w:ascii="宋体" w:hAnsi="宋体" w:cs="宋体" w:eastAsia="宋体" w:hint="default"/>
                <w:sz w:val="21"/>
                <w:szCs w:val="21"/>
              </w:rPr>
              <w:t> </w:t>
            </w:r>
          </w:p>
        </w:tc>
        <w:tc>
          <w:tcPr>
            <w:tcW w:w="1731"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、保证按照法律法规或者上市公司章程及其</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他规章制度的规定推荐出任上市公司董事、监</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事和高级管理人员的人选，不会超越股东大会</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及或董事会干预上市公司的人事任免。</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二、资产完整</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、保证上市公司拥有的与经营有关的业务体</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系和相关资产独立完整。</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、保证本公司及关联企业不占用上市公司的</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资金、资产及其他资源，并且不要求上市公司</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及其附属企业提供任何形式的担保。</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、保证不以依法行使股东权利以外的任何方</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式干预上市公司关于资产完整的重大决策事</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三、财务独立</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、保证上市公司能继续保持其独立的财务会</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计部门、财务核算体系和财务管理制度。</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、保证上市公司能继续保持其独立的银行账</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户，本公司及关联企业不与上市公司共用银行</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账户。</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、保证上市公司能依法独立纳税。</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、保证上市公司能够独立作出财务决策，不</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干预上市公司的资金使用。</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四、业务独立</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、保证上市公司拥有独立开展经营活动的资</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产、人员、资质和能力，具有面向市场独立自</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6" w:hRule="exact"/>
        </w:trPr>
        <w:tc>
          <w:tcPr>
            <w:tcW w:w="237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440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主持续经营的能力。</w:t>
            </w:r>
            <w:r>
              <w:rPr>
                <w:rFonts w:ascii="宋体" w:hAnsi="宋体" w:cs="宋体" w:eastAsia="宋体" w:hint="default"/>
                <w:sz w:val="21"/>
                <w:szCs w:val="21"/>
              </w:rPr>
              <w:t> </w:t>
            </w:r>
          </w:p>
        </w:tc>
        <w:tc>
          <w:tcPr>
            <w:tcW w:w="1731"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5939"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、除通过依法行使股东权利之外，本公司保</w:t>
            </w:r>
            <w:r>
              <w:rPr>
                <w:rFonts w:ascii="宋体" w:hAnsi="宋体" w:cs="宋体" w:eastAsia="宋体" w:hint="default"/>
                <w:w w:val="100"/>
                <w:sz w:val="21"/>
                <w:szCs w:val="21"/>
              </w:rPr>
              <w:t> </w:t>
            </w:r>
            <w:r>
              <w:rPr>
                <w:rFonts w:ascii="宋体" w:hAnsi="宋体" w:cs="宋体" w:eastAsia="宋体" w:hint="default"/>
                <w:sz w:val="21"/>
                <w:szCs w:val="21"/>
              </w:rPr>
              <w:t>证不超越股东大会及董事会对上市公司的业</w:t>
            </w:r>
            <w:r>
              <w:rPr>
                <w:rFonts w:ascii="宋体" w:hAnsi="宋体" w:cs="宋体" w:eastAsia="宋体" w:hint="default"/>
                <w:w w:val="100"/>
                <w:sz w:val="21"/>
                <w:szCs w:val="21"/>
              </w:rPr>
              <w:t> </w:t>
            </w:r>
            <w:r>
              <w:rPr>
                <w:rFonts w:ascii="宋体" w:hAnsi="宋体" w:cs="宋体" w:eastAsia="宋体" w:hint="default"/>
                <w:sz w:val="21"/>
                <w:szCs w:val="21"/>
              </w:rPr>
              <w:t>务经营活动进行干预。</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、保证本公司及关联企业避免从事与上市公</w:t>
            </w:r>
            <w:r>
              <w:rPr>
                <w:rFonts w:ascii="宋体" w:hAnsi="宋体" w:cs="宋体" w:eastAsia="宋体" w:hint="default"/>
                <w:w w:val="100"/>
                <w:sz w:val="21"/>
                <w:szCs w:val="21"/>
              </w:rPr>
              <w:t> </w:t>
            </w:r>
            <w:r>
              <w:rPr>
                <w:rFonts w:ascii="宋体" w:hAnsi="宋体" w:cs="宋体" w:eastAsia="宋体" w:hint="default"/>
                <w:sz w:val="21"/>
                <w:szCs w:val="21"/>
              </w:rPr>
              <w:t>司及关联企业具有实质性竞争的主营业务。</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、保证本公司及关联企业减少与上市公司及</w:t>
            </w:r>
            <w:r>
              <w:rPr>
                <w:rFonts w:ascii="宋体" w:hAnsi="宋体" w:cs="宋体" w:eastAsia="宋体" w:hint="default"/>
                <w:w w:val="100"/>
                <w:sz w:val="21"/>
                <w:szCs w:val="21"/>
              </w:rPr>
              <w:t> </w:t>
            </w:r>
            <w:r>
              <w:rPr>
                <w:rFonts w:ascii="宋体" w:hAnsi="宋体" w:cs="宋体" w:eastAsia="宋体" w:hint="default"/>
                <w:spacing w:val="-3"/>
                <w:sz w:val="21"/>
                <w:szCs w:val="21"/>
              </w:rPr>
              <w:t>其附属企业的关联交易，在进行确有必要且无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法避免的关联交易时，保证按市场化原则和公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允价格进行公平操作，并按相关法律法规以及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规范性文件的规定履行交易程序及信息披露</w:t>
            </w:r>
            <w:r>
              <w:rPr>
                <w:rFonts w:ascii="宋体" w:hAnsi="宋体" w:cs="宋体" w:eastAsia="宋体" w:hint="default"/>
                <w:w w:val="100"/>
                <w:sz w:val="21"/>
                <w:szCs w:val="21"/>
              </w:rPr>
              <w:t> </w:t>
            </w:r>
            <w:r>
              <w:rPr>
                <w:rFonts w:ascii="宋体" w:hAnsi="宋体" w:cs="宋体" w:eastAsia="宋体" w:hint="default"/>
                <w:sz w:val="21"/>
                <w:szCs w:val="21"/>
              </w:rPr>
              <w:t>义务。</w:t>
            </w:r>
            <w:r>
              <w:rPr>
                <w:rFonts w:ascii="宋体" w:hAnsi="宋体" w:cs="宋体" w:eastAsia="宋体" w:hint="default"/>
                <w:sz w:val="21"/>
                <w:szCs w:val="21"/>
              </w:rPr>
              <w:t> </w:t>
            </w:r>
          </w:p>
          <w:p>
            <w:pPr>
              <w:pStyle w:val="TableParagraph"/>
              <w:spacing w:line="273" w:lineRule="auto" w:before="7"/>
              <w:ind w:left="103" w:right="-3"/>
              <w:jc w:val="left"/>
              <w:rPr>
                <w:rFonts w:ascii="宋体" w:hAnsi="宋体" w:cs="宋体" w:eastAsia="宋体" w:hint="default"/>
                <w:sz w:val="21"/>
                <w:szCs w:val="21"/>
              </w:rPr>
            </w:pPr>
            <w:r>
              <w:rPr>
                <w:rFonts w:ascii="宋体" w:hAnsi="宋体" w:cs="宋体" w:eastAsia="宋体" w:hint="default"/>
                <w:sz w:val="21"/>
                <w:szCs w:val="21"/>
              </w:rPr>
              <w:t>五、机构独立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、保证上市公司的法人治理结构、内部经营</w:t>
            </w:r>
            <w:r>
              <w:rPr>
                <w:rFonts w:ascii="宋体" w:hAnsi="宋体" w:cs="宋体" w:eastAsia="宋体" w:hint="default"/>
                <w:w w:val="100"/>
                <w:sz w:val="21"/>
                <w:szCs w:val="21"/>
              </w:rPr>
              <w:t> </w:t>
            </w:r>
            <w:r>
              <w:rPr>
                <w:rFonts w:ascii="宋体" w:hAnsi="宋体" w:cs="宋体" w:eastAsia="宋体" w:hint="default"/>
                <w:spacing w:val="-3"/>
                <w:sz w:val="21"/>
                <w:szCs w:val="21"/>
              </w:rPr>
              <w:t>管理组织机构健全，独立行使经营管理职权。</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2</w:t>
            </w:r>
            <w:r>
              <w:rPr>
                <w:rFonts w:ascii="宋体" w:hAnsi="宋体" w:cs="宋体" w:eastAsia="宋体" w:hint="default"/>
                <w:sz w:val="21"/>
                <w:szCs w:val="21"/>
              </w:rPr>
              <w:t>、保证本公司及关联企业与上市公司及其附</w:t>
            </w:r>
            <w:r>
              <w:rPr>
                <w:rFonts w:ascii="宋体" w:hAnsi="宋体" w:cs="宋体" w:eastAsia="宋体" w:hint="default"/>
                <w:w w:val="100"/>
                <w:sz w:val="21"/>
                <w:szCs w:val="21"/>
              </w:rPr>
              <w:t> </w:t>
            </w:r>
            <w:r>
              <w:rPr>
                <w:rFonts w:ascii="宋体" w:hAnsi="宋体" w:cs="宋体" w:eastAsia="宋体" w:hint="default"/>
                <w:spacing w:val="-3"/>
                <w:sz w:val="21"/>
                <w:szCs w:val="21"/>
              </w:rPr>
              <w:t>属企业不存在机构混同的情形，并且在办公机</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构和生产经营场所等方面完全分开。</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、保证上市公司独立自主地运作，不会超越</w:t>
            </w:r>
            <w:r>
              <w:rPr>
                <w:rFonts w:ascii="宋体" w:hAnsi="宋体" w:cs="宋体" w:eastAsia="宋体" w:hint="default"/>
                <w:w w:val="100"/>
                <w:sz w:val="21"/>
                <w:szCs w:val="21"/>
              </w:rPr>
              <w:t> </w:t>
            </w:r>
            <w:r>
              <w:rPr>
                <w:rFonts w:ascii="宋体" w:hAnsi="宋体" w:cs="宋体" w:eastAsia="宋体" w:hint="default"/>
                <w:spacing w:val="-3"/>
                <w:sz w:val="21"/>
                <w:szCs w:val="21"/>
              </w:rPr>
              <w:t>股东大会及董事会干预上市公司的经营管理。</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5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82"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一、人员独立</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、保证上市公司的人员独立性，其人事关系、</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劳动关系独立于本公司及本公司控制的除上</w:t>
            </w:r>
            <w:r>
              <w:rPr>
                <w:rFonts w:ascii="宋体" w:hAnsi="宋体" w:cs="宋体" w:eastAsia="宋体" w:hint="default"/>
                <w:w w:val="100"/>
                <w:sz w:val="21"/>
                <w:szCs w:val="21"/>
              </w:rPr>
              <w:t> </w:t>
            </w:r>
            <w:r>
              <w:rPr>
                <w:rFonts w:ascii="宋体" w:hAnsi="宋体" w:cs="宋体" w:eastAsia="宋体" w:hint="default"/>
                <w:spacing w:val="-3"/>
                <w:sz w:val="21"/>
                <w:szCs w:val="21"/>
              </w:rPr>
              <w:t>市公司及其控制的公司和企业（以下简称“附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属企业”）以外的其他公司、企业或其他经济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组织（以下简称“关联企业”）。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、保证上市公司的高级管理人员不在本公司</w:t>
            </w:r>
            <w:r>
              <w:rPr>
                <w:rFonts w:ascii="宋体" w:hAnsi="宋体" w:cs="宋体" w:eastAsia="宋体" w:hint="default"/>
                <w:w w:val="100"/>
                <w:sz w:val="21"/>
                <w:szCs w:val="21"/>
              </w:rPr>
              <w:t> </w:t>
            </w:r>
            <w:r>
              <w:rPr>
                <w:rFonts w:ascii="宋体" w:hAnsi="宋体" w:cs="宋体" w:eastAsia="宋体" w:hint="default"/>
                <w:spacing w:val="-3"/>
                <w:sz w:val="21"/>
                <w:szCs w:val="21"/>
              </w:rPr>
              <w:t>及关联企业中担任除董事、监事以外的其他职</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318" w:hRule="exact"/>
        </w:trPr>
        <w:tc>
          <w:tcPr>
            <w:tcW w:w="2379"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97" w:type="dxa"/>
            <w:vMerge w:val="restart"/>
            <w:tcBorders>
              <w:top w:val="single" w:sz="4" w:space="0" w:color="000000"/>
              <w:left w:val="single" w:sz="4" w:space="0" w:color="000000"/>
              <w:right w:val="single" w:sz="4" w:space="0" w:color="000000"/>
            </w:tcBorders>
          </w:tcPr>
          <w:p>
            <w:pPr/>
          </w:p>
        </w:tc>
        <w:tc>
          <w:tcPr>
            <w:tcW w:w="440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务，不在本公司及关联企业领薪。</w:t>
            </w:r>
            <w:r>
              <w:rPr>
                <w:rFonts w:ascii="宋体" w:hAnsi="宋体" w:cs="宋体" w:eastAsia="宋体" w:hint="default"/>
                <w:sz w:val="21"/>
                <w:szCs w:val="21"/>
              </w:rPr>
              <w:t> </w:t>
            </w:r>
          </w:p>
        </w:tc>
        <w:tc>
          <w:tcPr>
            <w:tcW w:w="1731"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、保证上市公司的财务人员不在本公司及关</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联企业中兼职。</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、保证按照法律法规或者上市公司章程及其</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他规章制度的规定推荐出任上市公司董事、监</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事和高级管理人员的人选，不会超越股东大会</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及或董事会干预上市公司的人事任免。</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二、资产完整</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、保证上市公司拥有的与经营有关的业务体</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系和相关资产独立完整。</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、保证本公司及关联企业不占用上市公司的</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资金、资产及其他资源，并且不要求上市公司</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及其附属企业提供任何形式的担保。</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、保证不以依法行使股东权利以外的任何方</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式干预上市公司关于资产完整的重大决策事</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三、财务独立</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、保证上市公司能继续保持其独立的财务会</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计部门、财务核算体系和财务管理制度。</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、保证上市公司能继续保持其独立的银行账</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户，本公司及关联企业不与上市公司共用银行</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账户。</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、保证上市公司能依法独立纳税。</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、保证上市公司能够独立作出财务决策，不</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干预上市公司的资金使用。</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2" w:hRule="exact"/>
        </w:trPr>
        <w:tc>
          <w:tcPr>
            <w:tcW w:w="237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97" w:type="dxa"/>
            <w:vMerge/>
            <w:tcBorders>
              <w:left w:val="single" w:sz="4" w:space="0" w:color="000000"/>
              <w:right w:val="single" w:sz="4" w:space="0" w:color="000000"/>
            </w:tcBorders>
          </w:tcPr>
          <w:p>
            <w:pPr/>
          </w:p>
        </w:tc>
        <w:tc>
          <w:tcPr>
            <w:tcW w:w="44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四、业务独立</w:t>
            </w:r>
            <w:r>
              <w:rPr>
                <w:rFonts w:ascii="宋体" w:hAnsi="宋体" w:cs="宋体" w:eastAsia="宋体" w:hint="default"/>
                <w:sz w:val="21"/>
                <w:szCs w:val="21"/>
              </w:rPr>
              <w:t> </w:t>
            </w:r>
          </w:p>
        </w:tc>
        <w:tc>
          <w:tcPr>
            <w:tcW w:w="173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r>
      <w:tr>
        <w:trPr>
          <w:trHeight w:val="316" w:hRule="exact"/>
        </w:trPr>
        <w:tc>
          <w:tcPr>
            <w:tcW w:w="237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440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、保证上市公司拥有独立开展经营活动的资</w:t>
            </w:r>
          </w:p>
        </w:tc>
        <w:tc>
          <w:tcPr>
            <w:tcW w:w="1731"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6563"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产、人员、资质和能力，具有面向市场独立自</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主持续经营的能力。</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、除通过依法行使股东权利之外，本公司保</w:t>
            </w:r>
            <w:r>
              <w:rPr>
                <w:rFonts w:ascii="宋体" w:hAnsi="宋体" w:cs="宋体" w:eastAsia="宋体" w:hint="default"/>
                <w:w w:val="100"/>
                <w:sz w:val="21"/>
                <w:szCs w:val="21"/>
              </w:rPr>
              <w:t> </w:t>
            </w:r>
            <w:r>
              <w:rPr>
                <w:rFonts w:ascii="宋体" w:hAnsi="宋体" w:cs="宋体" w:eastAsia="宋体" w:hint="default"/>
                <w:sz w:val="21"/>
                <w:szCs w:val="21"/>
              </w:rPr>
              <w:t>证不超越股东大会及董事会对上市公司的业</w:t>
            </w:r>
            <w:r>
              <w:rPr>
                <w:rFonts w:ascii="宋体" w:hAnsi="宋体" w:cs="宋体" w:eastAsia="宋体" w:hint="default"/>
                <w:w w:val="100"/>
                <w:sz w:val="21"/>
                <w:szCs w:val="21"/>
              </w:rPr>
              <w:t> </w:t>
            </w:r>
            <w:r>
              <w:rPr>
                <w:rFonts w:ascii="宋体" w:hAnsi="宋体" w:cs="宋体" w:eastAsia="宋体" w:hint="default"/>
                <w:sz w:val="21"/>
                <w:szCs w:val="21"/>
              </w:rPr>
              <w:t>务经营活动进行干预。</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、保证本公司及关联企业避免从事与上市公</w:t>
            </w:r>
            <w:r>
              <w:rPr>
                <w:rFonts w:ascii="宋体" w:hAnsi="宋体" w:cs="宋体" w:eastAsia="宋体" w:hint="default"/>
                <w:w w:val="100"/>
                <w:sz w:val="21"/>
                <w:szCs w:val="21"/>
              </w:rPr>
              <w:t> </w:t>
            </w:r>
            <w:r>
              <w:rPr>
                <w:rFonts w:ascii="宋体" w:hAnsi="宋体" w:cs="宋体" w:eastAsia="宋体" w:hint="default"/>
                <w:sz w:val="21"/>
                <w:szCs w:val="21"/>
              </w:rPr>
              <w:t>司及关联企业具有实质性竞争的业务。</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、保证本公司及关联企业减少与上市公司及</w:t>
            </w:r>
            <w:r>
              <w:rPr>
                <w:rFonts w:ascii="宋体" w:hAnsi="宋体" w:cs="宋体" w:eastAsia="宋体" w:hint="default"/>
                <w:w w:val="100"/>
                <w:sz w:val="21"/>
                <w:szCs w:val="21"/>
              </w:rPr>
              <w:t> </w:t>
            </w:r>
            <w:r>
              <w:rPr>
                <w:rFonts w:ascii="宋体" w:hAnsi="宋体" w:cs="宋体" w:eastAsia="宋体" w:hint="default"/>
                <w:spacing w:val="-3"/>
                <w:sz w:val="21"/>
                <w:szCs w:val="21"/>
              </w:rPr>
              <w:t>其附属企业的关联交易，在进行确有必要且无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法避免的关联交易时，保证按市场化原则和公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允价格进行公平操作，并按相关法律法规以及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规范性文件的规定履行交易程序及信息披露</w:t>
            </w:r>
            <w:r>
              <w:rPr>
                <w:rFonts w:ascii="宋体" w:hAnsi="宋体" w:cs="宋体" w:eastAsia="宋体" w:hint="default"/>
                <w:w w:val="100"/>
                <w:sz w:val="21"/>
                <w:szCs w:val="21"/>
              </w:rPr>
              <w:t> </w:t>
            </w:r>
            <w:r>
              <w:rPr>
                <w:rFonts w:ascii="宋体" w:hAnsi="宋体" w:cs="宋体" w:eastAsia="宋体" w:hint="default"/>
                <w:sz w:val="21"/>
                <w:szCs w:val="21"/>
              </w:rPr>
              <w:t>义务。</w:t>
            </w:r>
            <w:r>
              <w:rPr>
                <w:rFonts w:ascii="宋体" w:hAnsi="宋体" w:cs="宋体" w:eastAsia="宋体" w:hint="default"/>
                <w:sz w:val="21"/>
                <w:szCs w:val="21"/>
              </w:rPr>
              <w:t> </w:t>
            </w:r>
          </w:p>
          <w:p>
            <w:pPr>
              <w:pStyle w:val="TableParagraph"/>
              <w:spacing w:line="273" w:lineRule="auto" w:before="7"/>
              <w:ind w:left="103" w:right="-3"/>
              <w:jc w:val="left"/>
              <w:rPr>
                <w:rFonts w:ascii="宋体" w:hAnsi="宋体" w:cs="宋体" w:eastAsia="宋体" w:hint="default"/>
                <w:sz w:val="21"/>
                <w:szCs w:val="21"/>
              </w:rPr>
            </w:pPr>
            <w:r>
              <w:rPr>
                <w:rFonts w:ascii="宋体" w:hAnsi="宋体" w:cs="宋体" w:eastAsia="宋体" w:hint="default"/>
                <w:sz w:val="21"/>
                <w:szCs w:val="21"/>
              </w:rPr>
              <w:t>五、机构独立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、保证上市公司的法人治理结构、内部经营</w:t>
            </w:r>
            <w:r>
              <w:rPr>
                <w:rFonts w:ascii="宋体" w:hAnsi="宋体" w:cs="宋体" w:eastAsia="宋体" w:hint="default"/>
                <w:spacing w:val="-3"/>
                <w:w w:val="100"/>
                <w:sz w:val="21"/>
                <w:szCs w:val="21"/>
              </w:rPr>
              <w:t> </w:t>
            </w:r>
            <w:r>
              <w:rPr>
                <w:rFonts w:ascii="宋体" w:hAnsi="宋体" w:cs="宋体" w:eastAsia="宋体" w:hint="default"/>
                <w:spacing w:val="-3"/>
                <w:sz w:val="21"/>
                <w:szCs w:val="21"/>
              </w:rPr>
              <w:t>管理组织机构健全，独立行使经营管理职权。</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2</w:t>
            </w:r>
            <w:r>
              <w:rPr>
                <w:rFonts w:ascii="宋体" w:hAnsi="宋体" w:cs="宋体" w:eastAsia="宋体" w:hint="default"/>
                <w:sz w:val="21"/>
                <w:szCs w:val="21"/>
              </w:rPr>
              <w:t>、保证本公司及关联企业与上市公司及其附</w:t>
            </w:r>
            <w:r>
              <w:rPr>
                <w:rFonts w:ascii="宋体" w:hAnsi="宋体" w:cs="宋体" w:eastAsia="宋体" w:hint="default"/>
                <w:w w:val="100"/>
                <w:sz w:val="21"/>
                <w:szCs w:val="21"/>
              </w:rPr>
              <w:t> </w:t>
            </w:r>
            <w:r>
              <w:rPr>
                <w:rFonts w:ascii="宋体" w:hAnsi="宋体" w:cs="宋体" w:eastAsia="宋体" w:hint="default"/>
                <w:spacing w:val="-3"/>
                <w:sz w:val="21"/>
                <w:szCs w:val="21"/>
              </w:rPr>
              <w:t>属企业不存在机构混同的情形，并且在办公机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构和生产经营场所等方面完全分开。</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、保证上市公司独立自主地运作，不会超越</w:t>
            </w:r>
            <w:r>
              <w:rPr>
                <w:rFonts w:ascii="宋体" w:hAnsi="宋体" w:cs="宋体" w:eastAsia="宋体" w:hint="default"/>
                <w:w w:val="100"/>
                <w:sz w:val="21"/>
                <w:szCs w:val="21"/>
              </w:rPr>
              <w:t> </w:t>
            </w:r>
            <w:r>
              <w:rPr>
                <w:rFonts w:ascii="宋体" w:hAnsi="宋体" w:cs="宋体" w:eastAsia="宋体" w:hint="default"/>
                <w:spacing w:val="-3"/>
                <w:sz w:val="21"/>
                <w:szCs w:val="21"/>
              </w:rPr>
              <w:t>股东大会及董事会干预上市公司的经营管理。</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6" w:right="0"/>
              <w:jc w:val="center"/>
              <w:rPr>
                <w:rFonts w:ascii="宋体" w:hAnsi="宋体" w:cs="宋体" w:eastAsia="宋体" w:hint="default"/>
                <w:sz w:val="21"/>
                <w:szCs w:val="21"/>
              </w:rPr>
            </w:pPr>
            <w:r>
              <w:rPr>
                <w:rFonts w:ascii="宋体" w:hAnsi="宋体" w:cs="宋体" w:eastAsia="宋体" w:hint="default"/>
                <w:sz w:val="21"/>
                <w:szCs w:val="21"/>
              </w:rPr>
              <w:t>新浪集团</w:t>
            </w:r>
            <w:r>
              <w:rPr>
                <w:rFonts w:ascii="宋体" w:hAnsi="宋体" w:cs="宋体" w:eastAsia="宋体" w:hint="default"/>
                <w:sz w:val="21"/>
                <w:szCs w:val="21"/>
              </w:rPr>
              <w:t> </w:t>
            </w:r>
          </w:p>
          <w:p>
            <w:pPr>
              <w:pStyle w:val="TableParagraph"/>
              <w:spacing w:line="240" w:lineRule="auto" w:before="37"/>
              <w:ind w:left="106" w:right="0"/>
              <w:jc w:val="center"/>
              <w:rPr>
                <w:rFonts w:ascii="宋体" w:hAnsi="宋体" w:cs="宋体" w:eastAsia="宋体" w:hint="default"/>
                <w:sz w:val="21"/>
                <w:szCs w:val="21"/>
              </w:rPr>
            </w:pPr>
            <w:r>
              <w:rPr>
                <w:rFonts w:ascii="宋体"/>
                <w:w w:val="100"/>
                <w:sz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、本公司及关联企业目前在中国境内或境外</w:t>
            </w:r>
            <w:r>
              <w:rPr>
                <w:rFonts w:ascii="宋体" w:hAnsi="宋体" w:cs="宋体" w:eastAsia="宋体" w:hint="default"/>
                <w:w w:val="100"/>
                <w:sz w:val="21"/>
                <w:szCs w:val="21"/>
              </w:rPr>
              <w:t> </w:t>
            </w:r>
            <w:r>
              <w:rPr>
                <w:rFonts w:ascii="宋体" w:hAnsi="宋体" w:cs="宋体" w:eastAsia="宋体" w:hint="default"/>
                <w:spacing w:val="-3"/>
                <w:sz w:val="21"/>
                <w:szCs w:val="21"/>
              </w:rPr>
              <w:t>均未以任何形式参与、从事与上市公司及其附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属企业开展的主营业务构成或可能构成直接</w:t>
            </w:r>
            <w:r>
              <w:rPr>
                <w:rFonts w:ascii="宋体" w:hAnsi="宋体" w:cs="宋体" w:eastAsia="宋体" w:hint="default"/>
                <w:w w:val="100"/>
                <w:sz w:val="21"/>
                <w:szCs w:val="21"/>
              </w:rPr>
              <w:t> </w:t>
            </w:r>
            <w:r>
              <w:rPr>
                <w:rFonts w:ascii="宋体" w:hAnsi="宋体" w:cs="宋体" w:eastAsia="宋体" w:hint="default"/>
                <w:sz w:val="21"/>
                <w:szCs w:val="21"/>
              </w:rPr>
              <w:t>或间接竞争关系的业务或经济活动；</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、本次重组完成后，非经上市公司董事会和</w:t>
            </w:r>
            <w:r>
              <w:rPr>
                <w:rFonts w:ascii="宋体" w:hAnsi="宋体" w:cs="宋体" w:eastAsia="宋体" w:hint="default"/>
                <w:spacing w:val="-2"/>
                <w:sz w:val="21"/>
                <w:szCs w:val="21"/>
              </w:rPr>
              <w:t>/</w:t>
            </w:r>
            <w:r>
              <w:rPr>
                <w:rFonts w:ascii="宋体" w:hAnsi="宋体" w:cs="宋体" w:eastAsia="宋体" w:hint="default"/>
                <w:spacing w:val="-81"/>
                <w:sz w:val="21"/>
                <w:szCs w:val="21"/>
              </w:rPr>
              <w:t> </w:t>
            </w:r>
            <w:r>
              <w:rPr>
                <w:rFonts w:ascii="宋体" w:hAnsi="宋体" w:cs="宋体" w:eastAsia="宋体" w:hint="default"/>
                <w:spacing w:val="-3"/>
                <w:sz w:val="21"/>
                <w:szCs w:val="21"/>
              </w:rPr>
              <w:t>或股东大会书面同意，本公司及关联企业将不</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8"/>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5939"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会在中国境内或境外，单独或与他人，以任何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方式（包括但不限于投资、并购、联营、合营、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合作、合伙、承包或租赁经营、购买上市公司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股票或参股）直接或间接从事或参与任何与上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市公司及其附属企业开展的主营业务构成竞</w:t>
            </w:r>
            <w:r>
              <w:rPr>
                <w:rFonts w:ascii="宋体" w:hAnsi="宋体" w:cs="宋体" w:eastAsia="宋体" w:hint="default"/>
                <w:w w:val="100"/>
                <w:sz w:val="21"/>
                <w:szCs w:val="21"/>
              </w:rPr>
              <w:t> </w:t>
            </w:r>
            <w:r>
              <w:rPr>
                <w:rFonts w:ascii="宋体" w:hAnsi="宋体" w:cs="宋体" w:eastAsia="宋体" w:hint="default"/>
                <w:sz w:val="21"/>
                <w:szCs w:val="21"/>
              </w:rPr>
              <w:t>争或可能构成竞争的业务或经济活动；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、如因任何原因出现导致本公司及关联企业</w:t>
            </w:r>
            <w:r>
              <w:rPr>
                <w:rFonts w:ascii="宋体" w:hAnsi="宋体" w:cs="宋体" w:eastAsia="宋体" w:hint="default"/>
                <w:w w:val="100"/>
                <w:sz w:val="21"/>
                <w:szCs w:val="21"/>
              </w:rPr>
              <w:t> </w:t>
            </w:r>
            <w:r>
              <w:rPr>
                <w:rFonts w:ascii="宋体" w:hAnsi="宋体" w:cs="宋体" w:eastAsia="宋体" w:hint="default"/>
                <w:sz w:val="21"/>
                <w:szCs w:val="21"/>
              </w:rPr>
              <w:t>取得与上市公司及其附属企业开展的主营业</w:t>
            </w:r>
            <w:r>
              <w:rPr>
                <w:rFonts w:ascii="宋体" w:hAnsi="宋体" w:cs="宋体" w:eastAsia="宋体" w:hint="default"/>
                <w:spacing w:val="-3"/>
                <w:w w:val="100"/>
                <w:sz w:val="21"/>
                <w:szCs w:val="21"/>
              </w:rPr>
              <w:t> </w:t>
            </w:r>
            <w:r>
              <w:rPr>
                <w:rFonts w:ascii="宋体" w:hAnsi="宋体" w:cs="宋体" w:eastAsia="宋体" w:hint="default"/>
                <w:spacing w:val="-3"/>
                <w:sz w:val="21"/>
                <w:szCs w:val="21"/>
              </w:rPr>
              <w:t>务相同或相类似的业务机会，本公司将立即通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知上市公司，以使上市公司及其附属企业拥有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取得该业务机会的优先选择权；如上市公司或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其附属企业选择承办该业务，则未经上市公司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或其附属企业同意，本公司及关联企业不会从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事该业务，本公司将就上市公司依据相关法律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法规、股票上市地上市规则及监管部门的要求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履行披露义务提供一切必要的协助；</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、本公司不会利用其作为上市公司实际控制</w:t>
            </w:r>
            <w:r>
              <w:rPr>
                <w:rFonts w:ascii="宋体" w:hAnsi="宋体" w:cs="宋体" w:eastAsia="宋体" w:hint="default"/>
                <w:w w:val="100"/>
                <w:sz w:val="21"/>
                <w:szCs w:val="21"/>
              </w:rPr>
              <w:t> </w:t>
            </w:r>
            <w:r>
              <w:rPr>
                <w:rFonts w:ascii="宋体" w:hAnsi="宋体" w:cs="宋体" w:eastAsia="宋体" w:hint="default"/>
                <w:spacing w:val="-3"/>
                <w:sz w:val="21"/>
                <w:szCs w:val="21"/>
              </w:rPr>
              <w:t>人的地位，损害上市公司及上市公司其他股东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的利益。</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p>
            <w:pPr>
              <w:pStyle w:val="TableParagraph"/>
              <w:spacing w:line="240" w:lineRule="auto" w:before="37"/>
              <w:ind w:left="106" w:right="0"/>
              <w:jc w:val="center"/>
              <w:rPr>
                <w:rFonts w:ascii="宋体" w:hAnsi="宋体" w:cs="宋体" w:eastAsia="宋体" w:hint="default"/>
                <w:sz w:val="21"/>
                <w:szCs w:val="21"/>
              </w:rPr>
            </w:pPr>
            <w:r>
              <w:rPr>
                <w:rFonts w:ascii="宋体"/>
                <w:w w:val="100"/>
                <w:sz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、本人及关联企业目前在中国境内或境外均</w:t>
            </w:r>
            <w:r>
              <w:rPr>
                <w:rFonts w:ascii="宋体" w:hAnsi="宋体" w:cs="宋体" w:eastAsia="宋体" w:hint="default"/>
                <w:w w:val="100"/>
                <w:sz w:val="21"/>
                <w:szCs w:val="21"/>
              </w:rPr>
              <w:t> </w:t>
            </w:r>
            <w:r>
              <w:rPr>
                <w:rFonts w:ascii="宋体" w:hAnsi="宋体" w:cs="宋体" w:eastAsia="宋体" w:hint="default"/>
                <w:spacing w:val="-3"/>
                <w:sz w:val="21"/>
                <w:szCs w:val="21"/>
              </w:rPr>
              <w:t>未以任何形式参与、从事与上市公司及其附属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企业开展的业务构成或可能构成直接或间接</w:t>
            </w:r>
            <w:r>
              <w:rPr>
                <w:rFonts w:ascii="宋体" w:hAnsi="宋体" w:cs="宋体" w:eastAsia="宋体" w:hint="default"/>
                <w:w w:val="100"/>
                <w:sz w:val="21"/>
                <w:szCs w:val="21"/>
              </w:rPr>
              <w:t> </w:t>
            </w:r>
            <w:r>
              <w:rPr>
                <w:rFonts w:ascii="宋体" w:hAnsi="宋体" w:cs="宋体" w:eastAsia="宋体" w:hint="default"/>
                <w:sz w:val="21"/>
                <w:szCs w:val="21"/>
              </w:rPr>
              <w:t>竞争关系的业务或活动；</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、本次重组完成后，非经上市公司董事会和</w:t>
            </w:r>
            <w:r>
              <w:rPr>
                <w:rFonts w:ascii="宋体" w:hAnsi="宋体" w:cs="宋体" w:eastAsia="宋体" w:hint="default"/>
                <w:spacing w:val="-2"/>
                <w:sz w:val="21"/>
                <w:szCs w:val="21"/>
              </w:rPr>
              <w:t>/</w:t>
            </w:r>
            <w:r>
              <w:rPr>
                <w:rFonts w:ascii="宋体" w:hAnsi="宋体" w:cs="宋体" w:eastAsia="宋体" w:hint="default"/>
                <w:spacing w:val="-81"/>
                <w:sz w:val="21"/>
                <w:szCs w:val="21"/>
              </w:rPr>
              <w:t> </w:t>
            </w:r>
            <w:r>
              <w:rPr>
                <w:rFonts w:ascii="宋体" w:hAnsi="宋体" w:cs="宋体" w:eastAsia="宋体" w:hint="default"/>
                <w:spacing w:val="-3"/>
                <w:sz w:val="21"/>
                <w:szCs w:val="21"/>
              </w:rPr>
              <w:t>或股东大会书面同意，本人及关联企业将不会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在中国境内或境外，单独或与他人，以任何方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式（包括但不限于投资、并购、联营、合营、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8"/>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5003"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合作、合伙、承包或租赁经营、购买上市公司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股票或参股）直接或间接从事或参与任何与上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市公司及其附属企业开展的业务构成竞争或</w:t>
            </w:r>
            <w:r>
              <w:rPr>
                <w:rFonts w:ascii="宋体" w:hAnsi="宋体" w:cs="宋体" w:eastAsia="宋体" w:hint="default"/>
                <w:w w:val="100"/>
                <w:sz w:val="21"/>
                <w:szCs w:val="21"/>
              </w:rPr>
              <w:t> </w:t>
            </w:r>
            <w:r>
              <w:rPr>
                <w:rFonts w:ascii="宋体" w:hAnsi="宋体" w:cs="宋体" w:eastAsia="宋体" w:hint="default"/>
                <w:sz w:val="21"/>
                <w:szCs w:val="21"/>
              </w:rPr>
              <w:t>可能构成竞争的业务或活动；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、如因任何原因出现导致本人及关联企业取</w:t>
            </w:r>
            <w:r>
              <w:rPr>
                <w:rFonts w:ascii="宋体" w:hAnsi="宋体" w:cs="宋体" w:eastAsia="宋体" w:hint="default"/>
                <w:w w:val="100"/>
                <w:sz w:val="21"/>
                <w:szCs w:val="21"/>
              </w:rPr>
              <w:t> </w:t>
            </w:r>
            <w:r>
              <w:rPr>
                <w:rFonts w:ascii="宋体" w:hAnsi="宋体" w:cs="宋体" w:eastAsia="宋体" w:hint="default"/>
                <w:sz w:val="21"/>
                <w:szCs w:val="21"/>
              </w:rPr>
              <w:t>得与上市公司及其附属企业开展的业务相同</w:t>
            </w:r>
            <w:r>
              <w:rPr>
                <w:rFonts w:ascii="宋体" w:hAnsi="宋体" w:cs="宋体" w:eastAsia="宋体" w:hint="default"/>
                <w:spacing w:val="-3"/>
                <w:w w:val="100"/>
                <w:sz w:val="21"/>
                <w:szCs w:val="21"/>
              </w:rPr>
              <w:t> </w:t>
            </w:r>
            <w:r>
              <w:rPr>
                <w:rFonts w:ascii="宋体" w:hAnsi="宋体" w:cs="宋体" w:eastAsia="宋体" w:hint="default"/>
                <w:spacing w:val="-3"/>
                <w:sz w:val="21"/>
                <w:szCs w:val="21"/>
              </w:rPr>
              <w:t>或相类似的业务机会，本人将立即通知上市公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司，以使上市公司及其附属企业拥有取得该业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务机会的优先选择权；如上市公司或其附属企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业选择承办该业务，则本人及关联企业不会从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事该业务，本人将就上市公司依据相关法律法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规、股票上市地上市规则及监管部门的要求履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行披露义务提供一切必要的协助；</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、本人不会利用其作为上市公司实际控制人</w:t>
            </w:r>
            <w:r>
              <w:rPr>
                <w:rFonts w:ascii="宋体" w:hAnsi="宋体" w:cs="宋体" w:eastAsia="宋体" w:hint="default"/>
                <w:w w:val="100"/>
                <w:sz w:val="21"/>
                <w:szCs w:val="21"/>
              </w:rPr>
              <w:t> </w:t>
            </w:r>
            <w:r>
              <w:rPr>
                <w:rFonts w:ascii="宋体" w:hAnsi="宋体" w:cs="宋体" w:eastAsia="宋体" w:hint="default"/>
                <w:spacing w:val="-3"/>
                <w:sz w:val="21"/>
                <w:szCs w:val="21"/>
              </w:rPr>
              <w:t>的地位，损害上市公司及上市公司其他股东的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利益。</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03" w:right="-3" w:firstLine="115"/>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pacing w:val="-13"/>
                <w:sz w:val="21"/>
                <w:szCs w:val="21"/>
              </w:rPr>
              <w:t>HK</w:t>
            </w:r>
            <w:r>
              <w:rPr>
                <w:rFonts w:ascii="宋体" w:hAnsi="宋体" w:cs="宋体" w:eastAsia="宋体" w:hint="default"/>
                <w:spacing w:val="-13"/>
                <w:sz w:val="21"/>
                <w:szCs w:val="21"/>
              </w:rPr>
              <w:t>、微博开曼</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、本公司及关联企业目前在中国境内或境外</w:t>
            </w:r>
            <w:r>
              <w:rPr>
                <w:rFonts w:ascii="宋体" w:hAnsi="宋体" w:cs="宋体" w:eastAsia="宋体" w:hint="default"/>
                <w:w w:val="100"/>
                <w:sz w:val="21"/>
                <w:szCs w:val="21"/>
              </w:rPr>
              <w:t> </w:t>
            </w:r>
            <w:r>
              <w:rPr>
                <w:rFonts w:ascii="宋体" w:hAnsi="宋体" w:cs="宋体" w:eastAsia="宋体" w:hint="default"/>
                <w:spacing w:val="-3"/>
                <w:sz w:val="21"/>
                <w:szCs w:val="21"/>
              </w:rPr>
              <w:t>均未以任何形式参与、从事与上市公司及其附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属企业开展的主营业务构成或可能构成直接</w:t>
            </w:r>
            <w:r>
              <w:rPr>
                <w:rFonts w:ascii="宋体" w:hAnsi="宋体" w:cs="宋体" w:eastAsia="宋体" w:hint="default"/>
                <w:w w:val="100"/>
                <w:sz w:val="21"/>
                <w:szCs w:val="21"/>
              </w:rPr>
              <w:t> </w:t>
            </w:r>
            <w:r>
              <w:rPr>
                <w:rFonts w:ascii="宋体" w:hAnsi="宋体" w:cs="宋体" w:eastAsia="宋体" w:hint="default"/>
                <w:sz w:val="21"/>
                <w:szCs w:val="21"/>
              </w:rPr>
              <w:t>或间接竞争关系的业务或经济活动；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、本次重组完成后，非经上市公司董事会和</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或股东大会书面同意，本公司及关联企业将不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会在中国境内或境外，单独或与他人，以任何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方式（包括但不限于投资、并购、联营、合营、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合作、合伙、承包或租赁经营、购买上市公司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股票或参股）直接或间接从事或参与任何与上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市公司及其附属企业开展的主营业务构成竞</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066"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争或可能构成竞争的业务或经济活动；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、如因任何原因出现导致本公司及关联企业</w:t>
            </w:r>
            <w:r>
              <w:rPr>
                <w:rFonts w:ascii="宋体" w:hAnsi="宋体" w:cs="宋体" w:eastAsia="宋体" w:hint="default"/>
                <w:w w:val="100"/>
                <w:sz w:val="21"/>
                <w:szCs w:val="21"/>
              </w:rPr>
              <w:t> </w:t>
            </w:r>
            <w:r>
              <w:rPr>
                <w:rFonts w:ascii="宋体" w:hAnsi="宋体" w:cs="宋体" w:eastAsia="宋体" w:hint="default"/>
                <w:sz w:val="21"/>
                <w:szCs w:val="21"/>
              </w:rPr>
              <w:t>取得与上市公司及其附属企业开展的主营业</w:t>
            </w:r>
            <w:r>
              <w:rPr>
                <w:rFonts w:ascii="宋体" w:hAnsi="宋体" w:cs="宋体" w:eastAsia="宋体" w:hint="default"/>
                <w:spacing w:val="-3"/>
                <w:w w:val="100"/>
                <w:sz w:val="21"/>
                <w:szCs w:val="21"/>
              </w:rPr>
              <w:t> </w:t>
            </w:r>
            <w:r>
              <w:rPr>
                <w:rFonts w:ascii="宋体" w:hAnsi="宋体" w:cs="宋体" w:eastAsia="宋体" w:hint="default"/>
                <w:spacing w:val="-3"/>
                <w:sz w:val="21"/>
                <w:szCs w:val="21"/>
              </w:rPr>
              <w:t>务相同或相类似的业务机会，本公司将立即通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知上市公司，以使上市公司及其附属企业拥有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取得该业务机会的优先选择权；如上市公司或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其附属企业选择承办该业务，则未经上市公司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或其附属企业同意，本公司及关联企业不会从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事该业务，本公司将就上市公司依据相关法律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法规、股票上市地上市规则及监管部门的要求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履行披露义务提供一切必要的协助；</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、本公司不会利用本公司的地位，损害上市</w:t>
            </w:r>
            <w:r>
              <w:rPr>
                <w:rFonts w:ascii="宋体" w:hAnsi="宋体" w:cs="宋体" w:eastAsia="宋体" w:hint="default"/>
                <w:w w:val="100"/>
                <w:sz w:val="21"/>
                <w:szCs w:val="21"/>
              </w:rPr>
              <w:t> </w:t>
            </w:r>
            <w:r>
              <w:rPr>
                <w:rFonts w:ascii="宋体" w:hAnsi="宋体" w:cs="宋体" w:eastAsia="宋体" w:hint="default"/>
                <w:sz w:val="21"/>
                <w:szCs w:val="21"/>
              </w:rPr>
              <w:t>公司及上市公司其他股东的利益。</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3"/>
              <w:jc w:val="center"/>
              <w:rPr>
                <w:rFonts w:ascii="宋体" w:hAnsi="宋体" w:cs="宋体" w:eastAsia="宋体" w:hint="default"/>
                <w:sz w:val="21"/>
                <w:szCs w:val="21"/>
              </w:rPr>
            </w:pPr>
            <w:r>
              <w:rPr>
                <w:rFonts w:ascii="宋体" w:hAnsi="宋体" w:cs="宋体" w:eastAsia="宋体" w:hint="default"/>
                <w:spacing w:val="-15"/>
                <w:sz w:val="21"/>
                <w:szCs w:val="21"/>
              </w:rPr>
              <w:t>永盟、利兹利</w:t>
            </w:r>
            <w:r>
              <w:rPr>
                <w:rFonts w:ascii="宋体" w:hAnsi="宋体" w:cs="宋体" w:eastAsia="宋体" w:hint="default"/>
                <w:sz w:val="21"/>
                <w:szCs w:val="21"/>
              </w:rPr>
              <w:t> </w:t>
            </w:r>
          </w:p>
          <w:p>
            <w:pPr>
              <w:pStyle w:val="TableParagraph"/>
              <w:spacing w:line="240" w:lineRule="auto" w:before="37"/>
              <w:ind w:left="106" w:right="0"/>
              <w:jc w:val="center"/>
              <w:rPr>
                <w:rFonts w:ascii="宋体" w:hAnsi="宋体" w:cs="宋体" w:eastAsia="宋体" w:hint="default"/>
                <w:sz w:val="21"/>
                <w:szCs w:val="21"/>
              </w:rPr>
            </w:pPr>
            <w:r>
              <w:rPr>
                <w:rFonts w:ascii="宋体"/>
                <w:w w:val="100"/>
                <w:sz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、本企业及关联企业目前在中国境内或境外</w:t>
            </w:r>
            <w:r>
              <w:rPr>
                <w:rFonts w:ascii="宋体" w:hAnsi="宋体" w:cs="宋体" w:eastAsia="宋体" w:hint="default"/>
                <w:w w:val="100"/>
                <w:sz w:val="21"/>
                <w:szCs w:val="21"/>
              </w:rPr>
              <w:t> </w:t>
            </w:r>
            <w:r>
              <w:rPr>
                <w:rFonts w:ascii="宋体" w:hAnsi="宋体" w:cs="宋体" w:eastAsia="宋体" w:hint="default"/>
                <w:spacing w:val="-3"/>
                <w:sz w:val="21"/>
                <w:szCs w:val="21"/>
              </w:rPr>
              <w:t>均未以任何形式参与、从事与上市公司及其附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属企业开展的业务构成或可能构成直接或间</w:t>
            </w:r>
            <w:r>
              <w:rPr>
                <w:rFonts w:ascii="宋体" w:hAnsi="宋体" w:cs="宋体" w:eastAsia="宋体" w:hint="default"/>
                <w:w w:val="100"/>
                <w:sz w:val="21"/>
                <w:szCs w:val="21"/>
              </w:rPr>
              <w:t> </w:t>
            </w:r>
            <w:r>
              <w:rPr>
                <w:rFonts w:ascii="宋体" w:hAnsi="宋体" w:cs="宋体" w:eastAsia="宋体" w:hint="default"/>
                <w:sz w:val="21"/>
                <w:szCs w:val="21"/>
              </w:rPr>
              <w:t>接竞争关系的业务或活动；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、本次重组完成后，非经上市公司董事会和</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或股东大会书面同意，本企业及关联企业将不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会在中国境内或境外，单独或与他人，以任何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方式（包括但不限于投资、并购、联营、合营、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合作、合伙、承包或租赁经营、购买上市公司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股票或参股）直接或间接从事或参与任何与上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市公司及其附属企业开展的业务构成竞争或</w:t>
            </w:r>
            <w:r>
              <w:rPr>
                <w:rFonts w:ascii="宋体" w:hAnsi="宋体" w:cs="宋体" w:eastAsia="宋体" w:hint="default"/>
                <w:w w:val="100"/>
                <w:sz w:val="21"/>
                <w:szCs w:val="21"/>
              </w:rPr>
              <w:t> </w:t>
            </w:r>
            <w:r>
              <w:rPr>
                <w:rFonts w:ascii="宋体" w:hAnsi="宋体" w:cs="宋体" w:eastAsia="宋体" w:hint="default"/>
                <w:sz w:val="21"/>
                <w:szCs w:val="21"/>
              </w:rPr>
              <w:t>可能构成竞争的业务或活动；</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、如因任何原因出现导致本企业及关联企业</w:t>
            </w:r>
            <w:r>
              <w:rPr>
                <w:rFonts w:ascii="宋体" w:hAnsi="宋体" w:cs="宋体" w:eastAsia="宋体" w:hint="default"/>
                <w:w w:val="100"/>
                <w:sz w:val="21"/>
                <w:szCs w:val="21"/>
              </w:rPr>
              <w:t> </w:t>
            </w:r>
            <w:r>
              <w:rPr>
                <w:rFonts w:ascii="宋体" w:hAnsi="宋体" w:cs="宋体" w:eastAsia="宋体" w:hint="default"/>
                <w:sz w:val="21"/>
                <w:szCs w:val="21"/>
              </w:rPr>
              <w:t>取得与上市公司及其附属企业开展的业务相</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8"/>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2818"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同或相类似的业务机会，本企业将立即通知上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市公司，以使上市公司及其附属企业拥有取得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该业务机会的优先选择权；如上市公司或其附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属企业选择承办该业务，则本企业及关联企业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不会从事该业务，本企业将就上市公司依据相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关法律法规、股票上市地上市规则及监管部门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的要求履行披露义务提供一切必要的协助；</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、本企业不会利用本企业的地位，损害上市</w:t>
            </w:r>
            <w:r>
              <w:rPr>
                <w:rFonts w:ascii="宋体" w:hAnsi="宋体" w:cs="宋体" w:eastAsia="宋体" w:hint="default"/>
                <w:w w:val="100"/>
                <w:sz w:val="21"/>
                <w:szCs w:val="21"/>
              </w:rPr>
              <w:t> </w:t>
            </w:r>
            <w:r>
              <w:rPr>
                <w:rFonts w:ascii="宋体" w:hAnsi="宋体" w:cs="宋体" w:eastAsia="宋体" w:hint="default"/>
                <w:sz w:val="21"/>
                <w:szCs w:val="21"/>
              </w:rPr>
              <w:t>公司及上市公司其他股东的利益。</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新浪集团</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、本公司及关联企业将尽量减少与上市公司</w:t>
            </w:r>
            <w:r>
              <w:rPr>
                <w:rFonts w:ascii="宋体" w:hAnsi="宋体" w:cs="宋体" w:eastAsia="宋体" w:hint="default"/>
                <w:w w:val="100"/>
                <w:sz w:val="21"/>
                <w:szCs w:val="21"/>
              </w:rPr>
              <w:t> </w:t>
            </w:r>
            <w:r>
              <w:rPr>
                <w:rFonts w:ascii="宋体" w:hAnsi="宋体" w:cs="宋体" w:eastAsia="宋体" w:hint="default"/>
                <w:spacing w:val="-3"/>
                <w:sz w:val="21"/>
                <w:szCs w:val="21"/>
              </w:rPr>
              <w:t>及附属企业之间发生关联交易；对于无法避免</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或有合理理由存在的关联交易，本公司或关联</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企业将与上市公司及附属企业依法签订规范</w:t>
            </w:r>
            <w:r>
              <w:rPr>
                <w:rFonts w:ascii="宋体" w:hAnsi="宋体" w:cs="宋体" w:eastAsia="宋体" w:hint="default"/>
                <w:w w:val="100"/>
                <w:sz w:val="21"/>
                <w:szCs w:val="21"/>
              </w:rPr>
              <w:t> </w:t>
            </w:r>
            <w:r>
              <w:rPr>
                <w:rFonts w:ascii="宋体" w:hAnsi="宋体" w:cs="宋体" w:eastAsia="宋体" w:hint="default"/>
                <w:spacing w:val="-3"/>
                <w:sz w:val="21"/>
                <w:szCs w:val="21"/>
              </w:rPr>
              <w:t>的关联交易协议，关联交易的价格应当按照与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无关联关系的独立第三方进行相同或相似交</w:t>
            </w:r>
            <w:r>
              <w:rPr>
                <w:rFonts w:ascii="宋体" w:hAnsi="宋体" w:cs="宋体" w:eastAsia="宋体" w:hint="default"/>
                <w:w w:val="100"/>
                <w:sz w:val="21"/>
                <w:szCs w:val="21"/>
              </w:rPr>
              <w:t> </w:t>
            </w:r>
            <w:r>
              <w:rPr>
                <w:rFonts w:ascii="宋体" w:hAnsi="宋体" w:cs="宋体" w:eastAsia="宋体" w:hint="default"/>
                <w:spacing w:val="-3"/>
                <w:sz w:val="21"/>
                <w:szCs w:val="21"/>
              </w:rPr>
              <w:t>易时的价格协商确定，保证关联交易价格具有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公允性；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、本公司应按照有关法律、法规和其他规范</w:t>
            </w:r>
            <w:r>
              <w:rPr>
                <w:rFonts w:ascii="宋体" w:hAnsi="宋体" w:cs="宋体" w:eastAsia="宋体" w:hint="default"/>
                <w:w w:val="100"/>
                <w:sz w:val="21"/>
                <w:szCs w:val="21"/>
              </w:rPr>
              <w:t> </w:t>
            </w:r>
            <w:r>
              <w:rPr>
                <w:rFonts w:ascii="宋体" w:hAnsi="宋体" w:cs="宋体" w:eastAsia="宋体" w:hint="default"/>
                <w:spacing w:val="-3"/>
                <w:sz w:val="21"/>
                <w:szCs w:val="21"/>
              </w:rPr>
              <w:t>性文件及上市公司章程、关联交易决策制度的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规定，履行关联交易决策程序，及时进行信息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披露，保证不通过关联交易损害上市公司及上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市公司其他股东的合法权益；</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、本公司保证不要求或不接受上市公司及其</w:t>
            </w:r>
            <w:r>
              <w:rPr>
                <w:rFonts w:ascii="宋体" w:hAnsi="宋体" w:cs="宋体" w:eastAsia="宋体" w:hint="default"/>
                <w:w w:val="100"/>
                <w:sz w:val="21"/>
                <w:szCs w:val="21"/>
              </w:rPr>
              <w:t> </w:t>
            </w:r>
            <w:r>
              <w:rPr>
                <w:rFonts w:ascii="宋体" w:hAnsi="宋体" w:cs="宋体" w:eastAsia="宋体" w:hint="default"/>
                <w:sz w:val="21"/>
                <w:szCs w:val="21"/>
              </w:rPr>
              <w:t>附属企业在任何一项市场公平交易中给予本</w:t>
            </w:r>
            <w:r>
              <w:rPr>
                <w:rFonts w:ascii="宋体" w:hAnsi="宋体" w:cs="宋体" w:eastAsia="宋体" w:hint="default"/>
                <w:spacing w:val="-3"/>
                <w:w w:val="100"/>
                <w:sz w:val="21"/>
                <w:szCs w:val="21"/>
              </w:rPr>
              <w:t> </w:t>
            </w:r>
            <w:r>
              <w:rPr>
                <w:rFonts w:ascii="宋体" w:hAnsi="宋体" w:cs="宋体" w:eastAsia="宋体" w:hint="default"/>
                <w:sz w:val="21"/>
                <w:szCs w:val="21"/>
              </w:rPr>
              <w:t>公司或关联企业优于给予第三方的条件；</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、本公司保证将按照上市公司章程行使相应</w:t>
            </w:r>
            <w:r>
              <w:rPr>
                <w:rFonts w:ascii="宋体" w:hAnsi="宋体" w:cs="宋体" w:eastAsia="宋体" w:hint="default"/>
                <w:w w:val="100"/>
                <w:sz w:val="21"/>
                <w:szCs w:val="21"/>
              </w:rPr>
              <w:t> </w:t>
            </w:r>
            <w:r>
              <w:rPr>
                <w:rFonts w:ascii="宋体" w:hAnsi="宋体" w:cs="宋体" w:eastAsia="宋体" w:hint="default"/>
                <w:spacing w:val="-3"/>
                <w:sz w:val="21"/>
                <w:szCs w:val="21"/>
              </w:rPr>
              <w:t>权利，承担相应义务，不利用本公司身份谋取</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3442"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pacing w:val="-3"/>
                <w:sz w:val="21"/>
                <w:szCs w:val="21"/>
              </w:rPr>
              <w:t>不正当利益，亦不利用本公司身份促使上市公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司股东大会或董事会作出侵犯中小股东合法</w:t>
            </w:r>
            <w:r>
              <w:rPr>
                <w:rFonts w:ascii="宋体" w:hAnsi="宋体" w:cs="宋体" w:eastAsia="宋体" w:hint="default"/>
                <w:w w:val="100"/>
                <w:sz w:val="21"/>
                <w:szCs w:val="21"/>
              </w:rPr>
              <w:t> </w:t>
            </w:r>
            <w:r>
              <w:rPr>
                <w:rFonts w:ascii="宋体" w:hAnsi="宋体" w:cs="宋体" w:eastAsia="宋体" w:hint="default"/>
                <w:sz w:val="21"/>
                <w:szCs w:val="21"/>
              </w:rPr>
              <w:t>权益的决议；</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、本公司保证不利用关联交易非法转移上市</w:t>
            </w:r>
            <w:r>
              <w:rPr>
                <w:rFonts w:ascii="宋体" w:hAnsi="宋体" w:cs="宋体" w:eastAsia="宋体" w:hint="default"/>
                <w:w w:val="100"/>
                <w:sz w:val="21"/>
                <w:szCs w:val="21"/>
              </w:rPr>
              <w:t> </w:t>
            </w:r>
            <w:r>
              <w:rPr>
                <w:rFonts w:ascii="宋体" w:hAnsi="宋体" w:cs="宋体" w:eastAsia="宋体" w:hint="default"/>
                <w:spacing w:val="-2"/>
                <w:sz w:val="21"/>
                <w:szCs w:val="21"/>
              </w:rPr>
              <w:t>公司的资金、利润，亦不以借款、代偿债务、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代垫款项或者其他任何方式占用上市公司的</w:t>
            </w:r>
            <w:r>
              <w:rPr>
                <w:rFonts w:ascii="宋体" w:hAnsi="宋体" w:cs="宋体" w:eastAsia="宋体" w:hint="default"/>
                <w:w w:val="100"/>
                <w:sz w:val="21"/>
                <w:szCs w:val="21"/>
              </w:rPr>
              <w:t> </w:t>
            </w:r>
            <w:r>
              <w:rPr>
                <w:rFonts w:ascii="宋体" w:hAnsi="宋体" w:cs="宋体" w:eastAsia="宋体" w:hint="default"/>
                <w:spacing w:val="-3"/>
                <w:sz w:val="21"/>
                <w:szCs w:val="21"/>
              </w:rPr>
              <w:t>资金，保证不损害上市公司及上市公司其他股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东的合法权益；</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、如违反上述承诺，本公司愿意承担相应的</w:t>
            </w:r>
            <w:r>
              <w:rPr>
                <w:rFonts w:ascii="宋体" w:hAnsi="宋体" w:cs="宋体" w:eastAsia="宋体" w:hint="default"/>
                <w:w w:val="100"/>
                <w:sz w:val="21"/>
                <w:szCs w:val="21"/>
              </w:rPr>
              <w:t> </w:t>
            </w:r>
            <w:r>
              <w:rPr>
                <w:rFonts w:ascii="宋体" w:hAnsi="宋体" w:cs="宋体" w:eastAsia="宋体" w:hint="default"/>
                <w:spacing w:val="-3"/>
                <w:sz w:val="21"/>
                <w:szCs w:val="21"/>
              </w:rPr>
              <w:t>法律责任，赔偿由此给上市公司或上市公司其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他股东造成的所有实际损失。</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、本人及关联企业将尽量减少与上市公司及</w:t>
            </w:r>
            <w:r>
              <w:rPr>
                <w:rFonts w:ascii="宋体" w:hAnsi="宋体" w:cs="宋体" w:eastAsia="宋体" w:hint="default"/>
                <w:w w:val="100"/>
                <w:sz w:val="21"/>
                <w:szCs w:val="21"/>
              </w:rPr>
              <w:t> </w:t>
            </w:r>
            <w:r>
              <w:rPr>
                <w:rFonts w:ascii="宋体" w:hAnsi="宋体" w:cs="宋体" w:eastAsia="宋体" w:hint="default"/>
                <w:spacing w:val="-3"/>
                <w:sz w:val="21"/>
                <w:szCs w:val="21"/>
              </w:rPr>
              <w:t>附属企业之间发生关联交易；对于无法避免或</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有合理理由存在的关联交易，本人或关联企业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将与上市公司及附属企业依法签订规范的关</w:t>
            </w:r>
            <w:r>
              <w:rPr>
                <w:rFonts w:ascii="宋体" w:hAnsi="宋体" w:cs="宋体" w:eastAsia="宋体" w:hint="default"/>
                <w:w w:val="100"/>
                <w:sz w:val="21"/>
                <w:szCs w:val="21"/>
              </w:rPr>
              <w:t> </w:t>
            </w:r>
            <w:r>
              <w:rPr>
                <w:rFonts w:ascii="宋体" w:hAnsi="宋体" w:cs="宋体" w:eastAsia="宋体" w:hint="default"/>
                <w:spacing w:val="-3"/>
                <w:sz w:val="21"/>
                <w:szCs w:val="21"/>
              </w:rPr>
              <w:t>联交易协议，关联交易的价格应当按照与无关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联关系的独立第三方进行相同或相似交易时</w:t>
            </w:r>
            <w:r>
              <w:rPr>
                <w:rFonts w:ascii="宋体" w:hAnsi="宋体" w:cs="宋体" w:eastAsia="宋体" w:hint="default"/>
                <w:w w:val="100"/>
                <w:sz w:val="21"/>
                <w:szCs w:val="21"/>
              </w:rPr>
              <w:t> </w:t>
            </w:r>
            <w:r>
              <w:rPr>
                <w:rFonts w:ascii="宋体" w:hAnsi="宋体" w:cs="宋体" w:eastAsia="宋体" w:hint="default"/>
                <w:spacing w:val="-3"/>
                <w:sz w:val="21"/>
                <w:szCs w:val="21"/>
              </w:rPr>
              <w:t>的价格协商确定，保证关联交易价格具有公允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、本人应按照有关法律、法规和其他规范性</w:t>
            </w:r>
            <w:r>
              <w:rPr>
                <w:rFonts w:ascii="宋体" w:hAnsi="宋体" w:cs="宋体" w:eastAsia="宋体" w:hint="default"/>
                <w:w w:val="100"/>
                <w:sz w:val="21"/>
                <w:szCs w:val="21"/>
              </w:rPr>
              <w:t> </w:t>
            </w:r>
            <w:r>
              <w:rPr>
                <w:rFonts w:ascii="宋体" w:hAnsi="宋体" w:cs="宋体" w:eastAsia="宋体" w:hint="default"/>
                <w:spacing w:val="-3"/>
                <w:sz w:val="21"/>
                <w:szCs w:val="21"/>
              </w:rPr>
              <w:t>文件及上市公司章程、关联交易决策制度的规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定，履行关联交易决策程序，及时进行信息披</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露，保证不通过关联交易损害上市公司及上市</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公司其他股东的合法权益；</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、本人保证不要求或不接受上市公司及其附</w:t>
            </w:r>
            <w:r>
              <w:rPr>
                <w:rFonts w:ascii="宋体" w:hAnsi="宋体" w:cs="宋体" w:eastAsia="宋体" w:hint="default"/>
                <w:w w:val="100"/>
                <w:sz w:val="21"/>
                <w:szCs w:val="21"/>
              </w:rPr>
              <w:t> </w:t>
            </w:r>
            <w:r>
              <w:rPr>
                <w:rFonts w:ascii="宋体" w:hAnsi="宋体" w:cs="宋体" w:eastAsia="宋体" w:hint="default"/>
                <w:sz w:val="21"/>
                <w:szCs w:val="21"/>
              </w:rPr>
              <w:t>属企业在任何一项市场公平交易中给予本人</w:t>
            </w:r>
            <w:r>
              <w:rPr>
                <w:rFonts w:ascii="宋体" w:hAnsi="宋体" w:cs="宋体" w:eastAsia="宋体" w:hint="default"/>
                <w:spacing w:val="-3"/>
                <w:w w:val="100"/>
                <w:sz w:val="21"/>
                <w:szCs w:val="21"/>
              </w:rPr>
              <w:t> </w:t>
            </w:r>
            <w:r>
              <w:rPr>
                <w:rFonts w:ascii="宋体" w:hAnsi="宋体" w:cs="宋体" w:eastAsia="宋体" w:hint="default"/>
                <w:sz w:val="21"/>
                <w:szCs w:val="21"/>
              </w:rPr>
              <w:t>或关联企业优于给予第三方的条件；</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8"/>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footerReference w:type="default" r:id="rId33"/>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066"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、本人保证将按照上市公司章程行使相应权</w:t>
            </w:r>
            <w:r>
              <w:rPr>
                <w:rFonts w:ascii="宋体" w:hAnsi="宋体" w:cs="宋体" w:eastAsia="宋体" w:hint="default"/>
                <w:w w:val="100"/>
                <w:sz w:val="21"/>
                <w:szCs w:val="21"/>
              </w:rPr>
              <w:t> </w:t>
            </w:r>
            <w:r>
              <w:rPr>
                <w:rFonts w:ascii="宋体" w:hAnsi="宋体" w:cs="宋体" w:eastAsia="宋体" w:hint="default"/>
                <w:spacing w:val="-3"/>
                <w:sz w:val="21"/>
                <w:szCs w:val="21"/>
              </w:rPr>
              <w:t>利，承担相应义务，不利用本人身份谋取不正</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当利益，亦不利用本人身份促使上市公司股东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大会或董事会作出侵犯中小股东合法权益的</w:t>
            </w:r>
            <w:r>
              <w:rPr>
                <w:rFonts w:ascii="宋体" w:hAnsi="宋体" w:cs="宋体" w:eastAsia="宋体" w:hint="default"/>
                <w:w w:val="100"/>
                <w:sz w:val="21"/>
                <w:szCs w:val="21"/>
              </w:rPr>
              <w:t> </w:t>
            </w:r>
            <w:r>
              <w:rPr>
                <w:rFonts w:ascii="宋体" w:hAnsi="宋体" w:cs="宋体" w:eastAsia="宋体" w:hint="default"/>
                <w:sz w:val="21"/>
                <w:szCs w:val="21"/>
              </w:rPr>
              <w:t>决议；</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、本人保证不利用关联交易非法转移上市公</w:t>
            </w:r>
            <w:r>
              <w:rPr>
                <w:rFonts w:ascii="宋体" w:hAnsi="宋体" w:cs="宋体" w:eastAsia="宋体" w:hint="default"/>
                <w:w w:val="100"/>
                <w:sz w:val="21"/>
                <w:szCs w:val="21"/>
              </w:rPr>
              <w:t> </w:t>
            </w:r>
            <w:r>
              <w:rPr>
                <w:rFonts w:ascii="宋体" w:hAnsi="宋体" w:cs="宋体" w:eastAsia="宋体" w:hint="default"/>
                <w:spacing w:val="-3"/>
                <w:sz w:val="21"/>
                <w:szCs w:val="21"/>
              </w:rPr>
              <w:t>司的资金、利润，亦不以借款、代偿债务、代</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垫款项或者其他任何方式占用上市公司的资</w:t>
            </w:r>
            <w:r>
              <w:rPr>
                <w:rFonts w:ascii="宋体" w:hAnsi="宋体" w:cs="宋体" w:eastAsia="宋体" w:hint="default"/>
                <w:w w:val="100"/>
                <w:sz w:val="21"/>
                <w:szCs w:val="21"/>
              </w:rPr>
              <w:t> </w:t>
            </w:r>
            <w:r>
              <w:rPr>
                <w:rFonts w:ascii="宋体" w:hAnsi="宋体" w:cs="宋体" w:eastAsia="宋体" w:hint="default"/>
                <w:spacing w:val="-3"/>
                <w:sz w:val="21"/>
                <w:szCs w:val="21"/>
              </w:rPr>
              <w:t>金，保证不损害上市公司及上市公司其他股东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的合法权益；</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、如违反上述承诺，本人愿意承担相应的法</w:t>
            </w:r>
            <w:r>
              <w:rPr>
                <w:rFonts w:ascii="宋体" w:hAnsi="宋体" w:cs="宋体" w:eastAsia="宋体" w:hint="default"/>
                <w:w w:val="100"/>
                <w:sz w:val="21"/>
                <w:szCs w:val="21"/>
              </w:rPr>
              <w:t> </w:t>
            </w:r>
            <w:r>
              <w:rPr>
                <w:rFonts w:ascii="宋体" w:hAnsi="宋体" w:cs="宋体" w:eastAsia="宋体" w:hint="default"/>
                <w:spacing w:val="-3"/>
                <w:sz w:val="21"/>
                <w:szCs w:val="21"/>
              </w:rPr>
              <w:t>律责任，赔偿由此给上市公司或上市公司其他</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股东造成的所有实际损失。</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03" w:right="-3" w:firstLine="118"/>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pacing w:val="-13"/>
                <w:sz w:val="21"/>
                <w:szCs w:val="21"/>
              </w:rPr>
              <w:t>HK</w:t>
            </w:r>
            <w:r>
              <w:rPr>
                <w:rFonts w:ascii="宋体" w:hAnsi="宋体" w:cs="宋体" w:eastAsia="宋体" w:hint="default"/>
                <w:spacing w:val="-13"/>
                <w:sz w:val="21"/>
                <w:szCs w:val="21"/>
              </w:rPr>
              <w:t>、微博开曼</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、本公司及关联企业将尽量减少与上市公司</w:t>
            </w:r>
            <w:r>
              <w:rPr>
                <w:rFonts w:ascii="宋体" w:hAnsi="宋体" w:cs="宋体" w:eastAsia="宋体" w:hint="default"/>
                <w:w w:val="100"/>
                <w:sz w:val="21"/>
                <w:szCs w:val="21"/>
              </w:rPr>
              <w:t> </w:t>
            </w:r>
            <w:r>
              <w:rPr>
                <w:rFonts w:ascii="宋体" w:hAnsi="宋体" w:cs="宋体" w:eastAsia="宋体" w:hint="default"/>
                <w:sz w:val="21"/>
                <w:szCs w:val="21"/>
              </w:rPr>
              <w:t>及其控制的公司和企业（以下简称“附属企</w:t>
            </w:r>
            <w:r>
              <w:rPr>
                <w:rFonts w:ascii="宋体" w:hAnsi="宋体" w:cs="宋体" w:eastAsia="宋体" w:hint="default"/>
                <w:spacing w:val="-3"/>
                <w:w w:val="100"/>
                <w:sz w:val="21"/>
                <w:szCs w:val="21"/>
              </w:rPr>
              <w:t> </w:t>
            </w:r>
            <w:r>
              <w:rPr>
                <w:rFonts w:ascii="宋体" w:hAnsi="宋体" w:cs="宋体" w:eastAsia="宋体" w:hint="default"/>
                <w:spacing w:val="-3"/>
                <w:sz w:val="21"/>
                <w:szCs w:val="21"/>
              </w:rPr>
              <w:t>业”）之间发生关联交易；对于无法避免或有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合理理由存在的关联交易，本公司或关联企业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将与上市公司及其附属企业依法签订规范的</w:t>
            </w:r>
            <w:r>
              <w:rPr>
                <w:rFonts w:ascii="宋体" w:hAnsi="宋体" w:cs="宋体" w:eastAsia="宋体" w:hint="default"/>
                <w:w w:val="100"/>
                <w:sz w:val="21"/>
                <w:szCs w:val="21"/>
              </w:rPr>
              <w:t> </w:t>
            </w:r>
            <w:r>
              <w:rPr>
                <w:rFonts w:ascii="宋体" w:hAnsi="宋体" w:cs="宋体" w:eastAsia="宋体" w:hint="default"/>
                <w:spacing w:val="-3"/>
                <w:sz w:val="21"/>
                <w:szCs w:val="21"/>
              </w:rPr>
              <w:t>关联交易协议，关联交易的价格应当依照与无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关联关系的独立第三方进行相同或相似交易</w:t>
            </w:r>
            <w:r>
              <w:rPr>
                <w:rFonts w:ascii="宋体" w:hAnsi="宋体" w:cs="宋体" w:eastAsia="宋体" w:hint="default"/>
                <w:w w:val="100"/>
                <w:sz w:val="21"/>
                <w:szCs w:val="21"/>
              </w:rPr>
              <w:t> </w:t>
            </w:r>
            <w:r>
              <w:rPr>
                <w:rFonts w:ascii="宋体" w:hAnsi="宋体" w:cs="宋体" w:eastAsia="宋体" w:hint="default"/>
                <w:spacing w:val="-3"/>
                <w:sz w:val="21"/>
                <w:szCs w:val="21"/>
              </w:rPr>
              <w:t>时的价格协商确定，保证关联交易价格具有公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、本公司应按照有关法律、法规和其他规范</w:t>
            </w:r>
            <w:r>
              <w:rPr>
                <w:rFonts w:ascii="宋体" w:hAnsi="宋体" w:cs="宋体" w:eastAsia="宋体" w:hint="default"/>
                <w:w w:val="100"/>
                <w:sz w:val="21"/>
                <w:szCs w:val="21"/>
              </w:rPr>
              <w:t> </w:t>
            </w:r>
            <w:r>
              <w:rPr>
                <w:rFonts w:ascii="宋体" w:hAnsi="宋体" w:cs="宋体" w:eastAsia="宋体" w:hint="default"/>
                <w:spacing w:val="-3"/>
                <w:sz w:val="21"/>
                <w:szCs w:val="21"/>
              </w:rPr>
              <w:t>性文件及上市公司章程、关联交易决策制度的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规定，履行关联交易决策程序，及时进行信息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披露，保证不通过关联交易损害上市公司及上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市公司其他股东的合法权益；</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8"/>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footerReference w:type="default" r:id="rId34"/>
          <w:pgSz w:w="16840" w:h="11910" w:orient="landscape"/>
          <w:pgMar w:footer="1195" w:header="880" w:top="1120" w:bottom="1380" w:left="1200" w:right="130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691"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、保证不要求或不接受上市公司及其附属企</w:t>
            </w:r>
            <w:r>
              <w:rPr>
                <w:rFonts w:ascii="宋体" w:hAnsi="宋体" w:cs="宋体" w:eastAsia="宋体" w:hint="default"/>
                <w:w w:val="100"/>
                <w:sz w:val="21"/>
                <w:szCs w:val="21"/>
              </w:rPr>
              <w:t> </w:t>
            </w:r>
            <w:r>
              <w:rPr>
                <w:rFonts w:ascii="宋体" w:hAnsi="宋体" w:cs="宋体" w:eastAsia="宋体" w:hint="default"/>
                <w:sz w:val="21"/>
                <w:szCs w:val="21"/>
              </w:rPr>
              <w:t>业在任何一项市场公平交易中给予本公司或</w:t>
            </w:r>
            <w:r>
              <w:rPr>
                <w:rFonts w:ascii="宋体" w:hAnsi="宋体" w:cs="宋体" w:eastAsia="宋体" w:hint="default"/>
                <w:w w:val="100"/>
                <w:sz w:val="21"/>
                <w:szCs w:val="21"/>
              </w:rPr>
              <w:t> </w:t>
            </w:r>
            <w:r>
              <w:rPr>
                <w:rFonts w:ascii="宋体" w:hAnsi="宋体" w:cs="宋体" w:eastAsia="宋体" w:hint="default"/>
                <w:sz w:val="21"/>
                <w:szCs w:val="21"/>
              </w:rPr>
              <w:t>关联企业优于给予第三方的条件；</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、保证将按照上市公司章程行使相应权利，</w:t>
            </w:r>
            <w:r>
              <w:rPr>
                <w:rFonts w:ascii="宋体" w:hAnsi="宋体" w:cs="宋体" w:eastAsia="宋体" w:hint="default"/>
                <w:w w:val="100"/>
                <w:sz w:val="21"/>
                <w:szCs w:val="21"/>
              </w:rPr>
              <w:t> </w:t>
            </w:r>
            <w:r>
              <w:rPr>
                <w:rFonts w:ascii="宋体" w:hAnsi="宋体" w:cs="宋体" w:eastAsia="宋体" w:hint="default"/>
                <w:spacing w:val="-3"/>
                <w:sz w:val="21"/>
                <w:szCs w:val="21"/>
              </w:rPr>
              <w:t>承担相应义务，不利用股东身份谋取不正当利</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益，亦不利用股东身份促使上市公司股东大会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或董事会作出侵犯中小股东合法权益的决议；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5</w:t>
            </w:r>
            <w:r>
              <w:rPr>
                <w:rFonts w:ascii="宋体" w:hAnsi="宋体" w:cs="宋体" w:eastAsia="宋体" w:hint="default"/>
                <w:spacing w:val="-2"/>
                <w:sz w:val="21"/>
                <w:szCs w:val="21"/>
              </w:rPr>
              <w:t>、不利用关联交易非法转移上市公司的资金、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利润，亦不以借款、代偿债务、代垫款项或者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其他任何方式占用上市公司的资金，保证不损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害上市公司及上市公司其他股东的合法权益；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6</w:t>
            </w:r>
            <w:r>
              <w:rPr>
                <w:rFonts w:ascii="宋体" w:hAnsi="宋体" w:cs="宋体" w:eastAsia="宋体" w:hint="default"/>
                <w:sz w:val="21"/>
                <w:szCs w:val="21"/>
              </w:rPr>
              <w:t>、如违反上述承诺，本公司愿意承担由此产</w:t>
            </w:r>
            <w:r>
              <w:rPr>
                <w:rFonts w:ascii="宋体" w:hAnsi="宋体" w:cs="宋体" w:eastAsia="宋体" w:hint="default"/>
                <w:w w:val="100"/>
                <w:sz w:val="21"/>
                <w:szCs w:val="21"/>
              </w:rPr>
              <w:t> </w:t>
            </w:r>
            <w:r>
              <w:rPr>
                <w:rFonts w:ascii="宋体" w:hAnsi="宋体" w:cs="宋体" w:eastAsia="宋体" w:hint="default"/>
                <w:spacing w:val="-3"/>
                <w:sz w:val="21"/>
                <w:szCs w:val="21"/>
              </w:rPr>
              <w:t>生的全部法律责任，充分赔偿或补偿由此给上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市公司或上市公司其他股东造成的所有实际</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561" w:right="141" w:hanging="420"/>
              <w:jc w:val="left"/>
              <w:rPr>
                <w:rFonts w:ascii="宋体" w:hAnsi="宋体" w:cs="宋体" w:eastAsia="宋体" w:hint="default"/>
                <w:sz w:val="21"/>
                <w:szCs w:val="21"/>
              </w:rPr>
            </w:pPr>
            <w:r>
              <w:rPr>
                <w:rFonts w:ascii="宋体" w:hAnsi="宋体" w:cs="宋体" w:eastAsia="宋体" w:hint="default"/>
                <w:sz w:val="21"/>
                <w:szCs w:val="21"/>
              </w:rPr>
              <w:t>解决关联交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3" w:firstLine="64"/>
              <w:jc w:val="both"/>
              <w:rPr>
                <w:rFonts w:ascii="宋体" w:hAnsi="宋体" w:cs="宋体" w:eastAsia="宋体" w:hint="default"/>
                <w:sz w:val="21"/>
                <w:szCs w:val="21"/>
              </w:rPr>
            </w:pPr>
            <w:r>
              <w:rPr>
                <w:rFonts w:ascii="宋体" w:hAnsi="宋体" w:cs="宋体" w:eastAsia="宋体" w:hint="default"/>
                <w:sz w:val="21"/>
                <w:szCs w:val="21"/>
              </w:rPr>
              <w:t>利兹利、永</w:t>
            </w:r>
            <w:r>
              <w:rPr>
                <w:rFonts w:ascii="宋体" w:hAnsi="宋体" w:cs="宋体" w:eastAsia="宋体" w:hint="default"/>
                <w:w w:val="100"/>
                <w:sz w:val="21"/>
                <w:szCs w:val="21"/>
              </w:rPr>
              <w:t> </w:t>
            </w:r>
            <w:r>
              <w:rPr>
                <w:rFonts w:ascii="宋体" w:hAnsi="宋体" w:cs="宋体" w:eastAsia="宋体" w:hint="default"/>
                <w:sz w:val="21"/>
                <w:szCs w:val="21"/>
              </w:rPr>
              <w:t>盟、澄迈新</w:t>
            </w:r>
            <w:r>
              <w:rPr>
                <w:rFonts w:ascii="宋体" w:hAnsi="宋体" w:cs="宋体" w:eastAsia="宋体" w:hint="default"/>
                <w:w w:val="100"/>
                <w:sz w:val="21"/>
                <w:szCs w:val="21"/>
              </w:rPr>
              <w:t> </w:t>
            </w:r>
            <w:r>
              <w:rPr>
                <w:rFonts w:ascii="宋体" w:hAnsi="宋体" w:cs="宋体" w:eastAsia="宋体" w:hint="default"/>
                <w:sz w:val="21"/>
                <w:szCs w:val="21"/>
              </w:rPr>
              <w:t>升、嘉兴腾</w:t>
            </w:r>
            <w:r>
              <w:rPr>
                <w:rFonts w:ascii="宋体" w:hAnsi="宋体" w:cs="宋体" w:eastAsia="宋体" w:hint="default"/>
                <w:w w:val="100"/>
                <w:sz w:val="21"/>
                <w:szCs w:val="21"/>
              </w:rPr>
              <w:t> </w:t>
            </w:r>
            <w:r>
              <w:rPr>
                <w:rFonts w:ascii="宋体" w:hAnsi="宋体" w:cs="宋体" w:eastAsia="宋体" w:hint="default"/>
                <w:sz w:val="21"/>
                <w:szCs w:val="21"/>
              </w:rPr>
              <w:t>元、厦门赛</w:t>
            </w:r>
            <w:r>
              <w:rPr>
                <w:rFonts w:ascii="宋体" w:hAnsi="宋体" w:cs="宋体" w:eastAsia="宋体" w:hint="default"/>
                <w:w w:val="100"/>
                <w:sz w:val="21"/>
                <w:szCs w:val="21"/>
              </w:rPr>
              <w:t> </w:t>
            </w:r>
            <w:r>
              <w:rPr>
                <w:rFonts w:ascii="宋体" w:hAnsi="宋体" w:cs="宋体" w:eastAsia="宋体" w:hint="default"/>
                <w:spacing w:val="-15"/>
                <w:sz w:val="21"/>
                <w:szCs w:val="21"/>
              </w:rPr>
              <w:t>富、庥隆金实</w:t>
            </w:r>
            <w:r>
              <w:rPr>
                <w:rFonts w:ascii="宋体" w:hAnsi="宋体" w:cs="宋体" w:eastAsia="宋体" w:hint="default"/>
                <w:sz w:val="21"/>
                <w:szCs w:val="21"/>
              </w:rPr>
              <w:t> </w:t>
            </w:r>
          </w:p>
          <w:p>
            <w:pPr>
              <w:pStyle w:val="TableParagraph"/>
              <w:spacing w:line="240" w:lineRule="auto" w:before="8"/>
              <w:ind w:left="106" w:right="0"/>
              <w:jc w:val="center"/>
              <w:rPr>
                <w:rFonts w:ascii="宋体" w:hAnsi="宋体" w:cs="宋体" w:eastAsia="宋体" w:hint="default"/>
                <w:sz w:val="21"/>
                <w:szCs w:val="21"/>
              </w:rPr>
            </w:pPr>
            <w:r>
              <w:rPr>
                <w:rFonts w:ascii="宋体"/>
                <w:w w:val="100"/>
                <w:sz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、本企业及关联企业将尽量减少与上市公司</w:t>
            </w:r>
            <w:r>
              <w:rPr>
                <w:rFonts w:ascii="宋体" w:hAnsi="宋体" w:cs="宋体" w:eastAsia="宋体" w:hint="default"/>
                <w:w w:val="100"/>
                <w:sz w:val="21"/>
                <w:szCs w:val="21"/>
              </w:rPr>
              <w:t> </w:t>
            </w:r>
            <w:r>
              <w:rPr>
                <w:rFonts w:ascii="宋体" w:hAnsi="宋体" w:cs="宋体" w:eastAsia="宋体" w:hint="default"/>
                <w:sz w:val="21"/>
                <w:szCs w:val="21"/>
              </w:rPr>
              <w:t>及其控制的公司和企业（以下简称“附属企</w:t>
            </w:r>
            <w:r>
              <w:rPr>
                <w:rFonts w:ascii="宋体" w:hAnsi="宋体" w:cs="宋体" w:eastAsia="宋体" w:hint="default"/>
                <w:spacing w:val="-3"/>
                <w:w w:val="100"/>
                <w:sz w:val="21"/>
                <w:szCs w:val="21"/>
              </w:rPr>
              <w:t> </w:t>
            </w:r>
            <w:r>
              <w:rPr>
                <w:rFonts w:ascii="宋体" w:hAnsi="宋体" w:cs="宋体" w:eastAsia="宋体" w:hint="default"/>
                <w:spacing w:val="-3"/>
                <w:sz w:val="21"/>
                <w:szCs w:val="21"/>
              </w:rPr>
              <w:t>业”）之间发生关联交易；对于无法避免或有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合理理由存在的关联交易，本企业或关联企业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将与上市公司及其附属企业依法签订规范的</w:t>
            </w:r>
            <w:r>
              <w:rPr>
                <w:rFonts w:ascii="宋体" w:hAnsi="宋体" w:cs="宋体" w:eastAsia="宋体" w:hint="default"/>
                <w:w w:val="100"/>
                <w:sz w:val="21"/>
                <w:szCs w:val="21"/>
              </w:rPr>
              <w:t> </w:t>
            </w:r>
            <w:r>
              <w:rPr>
                <w:rFonts w:ascii="宋体" w:hAnsi="宋体" w:cs="宋体" w:eastAsia="宋体" w:hint="default"/>
                <w:spacing w:val="-3"/>
                <w:sz w:val="21"/>
                <w:szCs w:val="21"/>
              </w:rPr>
              <w:t>关联交易协议，关联交易的价格应当依照与无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关联关系的独立第三方进行相同或相似交易</w:t>
            </w:r>
            <w:r>
              <w:rPr>
                <w:rFonts w:ascii="宋体" w:hAnsi="宋体" w:cs="宋体" w:eastAsia="宋体" w:hint="default"/>
                <w:w w:val="100"/>
                <w:sz w:val="21"/>
                <w:szCs w:val="21"/>
              </w:rPr>
              <w:t> </w:t>
            </w:r>
            <w:r>
              <w:rPr>
                <w:rFonts w:ascii="宋体" w:hAnsi="宋体" w:cs="宋体" w:eastAsia="宋体" w:hint="default"/>
                <w:spacing w:val="-3"/>
                <w:sz w:val="21"/>
                <w:szCs w:val="21"/>
              </w:rPr>
              <w:t>时的价格协商确定，保证关联交易价格具有公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、本企业应按照有关法律、法规和其他规范</w:t>
            </w:r>
            <w:r>
              <w:rPr>
                <w:rFonts w:ascii="宋体" w:hAnsi="宋体" w:cs="宋体" w:eastAsia="宋体" w:hint="default"/>
                <w:w w:val="100"/>
                <w:sz w:val="21"/>
                <w:szCs w:val="21"/>
              </w:rPr>
              <w:t> </w:t>
            </w:r>
            <w:r>
              <w:rPr>
                <w:rFonts w:ascii="宋体" w:hAnsi="宋体" w:cs="宋体" w:eastAsia="宋体" w:hint="default"/>
                <w:spacing w:val="-3"/>
                <w:sz w:val="21"/>
                <w:szCs w:val="21"/>
              </w:rPr>
              <w:t>性文件及上市公司章程、关联交易决策制度的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规定，履行关联交易决策程序，及时进行信息</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3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5315"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披露，保证不通过关联交易损害上市公司及上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市公司其他股东的合法权益；</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、保证不要求或不接受上市公司及其附属企</w:t>
            </w:r>
            <w:r>
              <w:rPr>
                <w:rFonts w:ascii="宋体" w:hAnsi="宋体" w:cs="宋体" w:eastAsia="宋体" w:hint="default"/>
                <w:w w:val="100"/>
                <w:sz w:val="21"/>
                <w:szCs w:val="21"/>
              </w:rPr>
              <w:t> </w:t>
            </w:r>
            <w:r>
              <w:rPr>
                <w:rFonts w:ascii="宋体" w:hAnsi="宋体" w:cs="宋体" w:eastAsia="宋体" w:hint="default"/>
                <w:sz w:val="21"/>
                <w:szCs w:val="21"/>
              </w:rPr>
              <w:t>业在任何一项市场公平交易中给予本企业或</w:t>
            </w:r>
            <w:r>
              <w:rPr>
                <w:rFonts w:ascii="宋体" w:hAnsi="宋体" w:cs="宋体" w:eastAsia="宋体" w:hint="default"/>
                <w:spacing w:val="-3"/>
                <w:w w:val="100"/>
                <w:sz w:val="21"/>
                <w:szCs w:val="21"/>
              </w:rPr>
              <w:t> </w:t>
            </w:r>
            <w:r>
              <w:rPr>
                <w:rFonts w:ascii="宋体" w:hAnsi="宋体" w:cs="宋体" w:eastAsia="宋体" w:hint="default"/>
                <w:sz w:val="21"/>
                <w:szCs w:val="21"/>
              </w:rPr>
              <w:t>关联企业优于给予第三方的条件；</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、保证将按照上市公司章程行使相应权利，</w:t>
            </w:r>
            <w:r>
              <w:rPr>
                <w:rFonts w:ascii="宋体" w:hAnsi="宋体" w:cs="宋体" w:eastAsia="宋体" w:hint="default"/>
                <w:w w:val="100"/>
                <w:sz w:val="21"/>
                <w:szCs w:val="21"/>
              </w:rPr>
              <w:t> </w:t>
            </w:r>
            <w:r>
              <w:rPr>
                <w:rFonts w:ascii="宋体" w:hAnsi="宋体" w:cs="宋体" w:eastAsia="宋体" w:hint="default"/>
                <w:spacing w:val="-3"/>
                <w:sz w:val="21"/>
                <w:szCs w:val="21"/>
              </w:rPr>
              <w:t>承担相应义务，不利用股东身份谋取不正当利</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益，亦不利用股东身份促使上市公司股东大会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或董事会作出侵犯中小股东合法权益的决议；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5</w:t>
            </w:r>
            <w:r>
              <w:rPr>
                <w:rFonts w:ascii="宋体" w:hAnsi="宋体" w:cs="宋体" w:eastAsia="宋体" w:hint="default"/>
                <w:spacing w:val="-2"/>
                <w:sz w:val="21"/>
                <w:szCs w:val="21"/>
              </w:rPr>
              <w:t>、不利用关联交易非法转移上市公司的资金、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利润，亦不以借款、代偿债务、代垫款项或者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其他任何方式占用上市公司的资金，保证不损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害上市公司及上市公司其他股东的合法权益；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6</w:t>
            </w:r>
            <w:r>
              <w:rPr>
                <w:rFonts w:ascii="宋体" w:hAnsi="宋体" w:cs="宋体" w:eastAsia="宋体" w:hint="default"/>
                <w:sz w:val="21"/>
                <w:szCs w:val="21"/>
              </w:rPr>
              <w:t>、如违反上述承诺，本企业愿意承担由此产</w:t>
            </w:r>
            <w:r>
              <w:rPr>
                <w:rFonts w:ascii="宋体" w:hAnsi="宋体" w:cs="宋体" w:eastAsia="宋体" w:hint="default"/>
                <w:w w:val="100"/>
                <w:sz w:val="21"/>
                <w:szCs w:val="21"/>
              </w:rPr>
              <w:t> </w:t>
            </w:r>
            <w:r>
              <w:rPr>
                <w:rFonts w:ascii="宋体" w:hAnsi="宋体" w:cs="宋体" w:eastAsia="宋体" w:hint="default"/>
                <w:spacing w:val="-3"/>
                <w:sz w:val="21"/>
                <w:szCs w:val="21"/>
              </w:rPr>
              <w:t>生的全部法律责任，充分赔偿或补偿由此给上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市公司或上市公司其他股东造成的所有实际</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20" w:firstLine="25"/>
              <w:jc w:val="center"/>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z w:val="21"/>
                <w:szCs w:val="21"/>
              </w:rPr>
              <w:t>HK</w:t>
            </w:r>
            <w:r>
              <w:rPr>
                <w:rFonts w:ascii="宋体" w:hAnsi="宋体" w:cs="宋体" w:eastAsia="宋体" w:hint="default"/>
                <w:sz w:val="21"/>
                <w:szCs w:val="21"/>
              </w:rPr>
              <w:t>、微博开</w:t>
            </w:r>
            <w:r>
              <w:rPr>
                <w:rFonts w:ascii="宋体" w:hAnsi="宋体" w:cs="宋体" w:eastAsia="宋体" w:hint="default"/>
                <w:w w:val="100"/>
                <w:sz w:val="21"/>
                <w:szCs w:val="21"/>
              </w:rPr>
              <w:t> </w:t>
            </w:r>
            <w:r>
              <w:rPr>
                <w:rFonts w:ascii="宋体" w:hAnsi="宋体" w:cs="宋体" w:eastAsia="宋体" w:hint="default"/>
                <w:spacing w:val="-1"/>
                <w:sz w:val="21"/>
                <w:szCs w:val="21"/>
              </w:rPr>
              <w:t>曼、利兹利、</w:t>
            </w:r>
            <w:r>
              <w:rPr>
                <w:rFonts w:ascii="宋体" w:hAnsi="宋体" w:cs="宋体" w:eastAsia="宋体" w:hint="default"/>
                <w:w w:val="100"/>
                <w:sz w:val="21"/>
                <w:szCs w:val="21"/>
              </w:rPr>
              <w:t> </w:t>
            </w:r>
            <w:r>
              <w:rPr>
                <w:rFonts w:ascii="宋体" w:hAnsi="宋体" w:cs="宋体" w:eastAsia="宋体" w:hint="default"/>
                <w:sz w:val="21"/>
                <w:szCs w:val="21"/>
              </w:rPr>
              <w:t>永盟</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、本公司</w:t>
            </w:r>
            <w:r>
              <w:rPr>
                <w:rFonts w:ascii="宋体" w:hAnsi="宋体" w:cs="宋体" w:eastAsia="宋体" w:hint="default"/>
                <w:spacing w:val="-2"/>
                <w:sz w:val="21"/>
                <w:szCs w:val="21"/>
              </w:rPr>
              <w:t>/</w:t>
            </w:r>
            <w:r>
              <w:rPr>
                <w:rFonts w:ascii="宋体" w:hAnsi="宋体" w:cs="宋体" w:eastAsia="宋体" w:hint="default"/>
                <w:spacing w:val="-2"/>
                <w:sz w:val="21"/>
                <w:szCs w:val="21"/>
              </w:rPr>
              <w:t>本企业通过吸收合并重组所获得的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上市公司的股份，自该等股份登记至本公司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本企业证券账户之日起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个月内不以任何方</w:t>
            </w:r>
            <w:r>
              <w:rPr>
                <w:rFonts w:ascii="宋体" w:hAnsi="宋体" w:cs="宋体" w:eastAsia="宋体" w:hint="default"/>
                <w:w w:val="100"/>
                <w:sz w:val="21"/>
                <w:szCs w:val="21"/>
              </w:rPr>
              <w:t> </w:t>
            </w:r>
            <w:r>
              <w:rPr>
                <w:rFonts w:ascii="宋体" w:hAnsi="宋体" w:cs="宋体" w:eastAsia="宋体" w:hint="default"/>
                <w:sz w:val="21"/>
                <w:szCs w:val="21"/>
              </w:rPr>
              <w:t>式进行转让；</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、在吸收合并重组完成后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个月内，如上市</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公司股票连续</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个交易日的收盘价低于发行</w:t>
            </w:r>
          </w:p>
          <w:p>
            <w:pPr>
              <w:pStyle w:val="TableParagraph"/>
              <w:spacing w:line="273" w:lineRule="auto" w:before="37"/>
              <w:ind w:left="103" w:right="-8"/>
              <w:jc w:val="left"/>
              <w:rPr>
                <w:rFonts w:ascii="宋体" w:hAnsi="宋体" w:cs="宋体" w:eastAsia="宋体" w:hint="default"/>
                <w:sz w:val="21"/>
                <w:szCs w:val="21"/>
              </w:rPr>
            </w:pPr>
            <w:r>
              <w:rPr>
                <w:rFonts w:ascii="宋体" w:hAnsi="宋体" w:cs="宋体" w:eastAsia="宋体" w:hint="default"/>
                <w:spacing w:val="-3"/>
                <w:sz w:val="21"/>
                <w:szCs w:val="21"/>
              </w:rPr>
              <w:t>价，或者吸收合并重组完成后</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个月期末收盘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价低于发行价的，上述股份的锁定期自动延长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w w:val="100"/>
                <w:sz w:val="21"/>
                <w:szCs w:val="21"/>
              </w:rPr>
              <w:t>至少</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6"/>
                <w:w w:val="100"/>
                <w:sz w:val="21"/>
                <w:szCs w:val="21"/>
              </w:rPr>
              <w:t> </w:t>
            </w:r>
            <w:r>
              <w:rPr>
                <w:rFonts w:ascii="宋体" w:hAnsi="宋体" w:cs="宋体" w:eastAsia="宋体" w:hint="default"/>
                <w:spacing w:val="-8"/>
                <w:w w:val="100"/>
                <w:sz w:val="21"/>
                <w:szCs w:val="21"/>
              </w:rPr>
              <w:t>个月；（若上述期间上市公司发生派息、</w:t>
            </w:r>
            <w:r>
              <w:rPr>
                <w:rFonts w:ascii="宋体" w:hAnsi="宋体" w:cs="宋体" w:eastAsia="宋体" w:hint="default"/>
                <w:w w:val="100"/>
                <w:sz w:val="21"/>
                <w:szCs w:val="21"/>
              </w:rPr>
              <w:t> </w:t>
            </w:r>
            <w:r>
              <w:rPr>
                <w:rFonts w:ascii="宋体" w:hAnsi="宋体" w:cs="宋体" w:eastAsia="宋体" w:hint="default"/>
                <w:spacing w:val="-3"/>
                <w:sz w:val="21"/>
                <w:szCs w:val="21"/>
              </w:rPr>
              <w:t>送股、转增股本或配股等除权除息事项的，则</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12"/>
                <w:sz w:val="21"/>
                <w:szCs w:val="21"/>
              </w:rPr>
              <w:t>间：</w:t>
            </w:r>
            <w:r>
              <w:rPr>
                <w:rFonts w:ascii="宋体" w:hAnsi="宋体" w:cs="宋体" w:eastAsia="宋体" w:hint="default"/>
                <w:spacing w:val="-12"/>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30</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2818"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前述本次发行价以经除息、除权等因素调整后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的价格计算）；</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、在上述股份锁定期内，由于上市公司送股、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转增股本等原因而增加的股份数量，该等股份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的锁定期与上述股份相同；</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、如前述关于吸收合并重组中取得的上市公</w:t>
            </w:r>
            <w:r>
              <w:rPr>
                <w:rFonts w:ascii="宋体" w:hAnsi="宋体" w:cs="宋体" w:eastAsia="宋体" w:hint="default"/>
                <w:w w:val="100"/>
                <w:sz w:val="21"/>
                <w:szCs w:val="21"/>
              </w:rPr>
              <w:t> </w:t>
            </w:r>
            <w:r>
              <w:rPr>
                <w:rFonts w:ascii="宋体" w:hAnsi="宋体" w:cs="宋体" w:eastAsia="宋体" w:hint="default"/>
                <w:sz w:val="21"/>
                <w:szCs w:val="21"/>
              </w:rPr>
              <w:t>司股份的锁定期承诺与中国证监会的最新监</w:t>
            </w:r>
            <w:r>
              <w:rPr>
                <w:rFonts w:ascii="宋体" w:hAnsi="宋体" w:cs="宋体" w:eastAsia="宋体" w:hint="default"/>
                <w:w w:val="100"/>
                <w:sz w:val="21"/>
                <w:szCs w:val="21"/>
              </w:rPr>
              <w:t> </w:t>
            </w:r>
            <w:r>
              <w:rPr>
                <w:rFonts w:ascii="宋体" w:hAnsi="宋体" w:cs="宋体" w:eastAsia="宋体" w:hint="default"/>
                <w:spacing w:val="-3"/>
                <w:sz w:val="21"/>
                <w:szCs w:val="21"/>
              </w:rPr>
              <w:t>管意见不相符的，将根据中国证监会的监管意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见进行相应调整。</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3" w:right="-3"/>
              <w:jc w:val="both"/>
              <w:rPr>
                <w:rFonts w:ascii="宋体" w:hAnsi="宋体" w:cs="宋体" w:eastAsia="宋体" w:hint="default"/>
                <w:sz w:val="21"/>
                <w:szCs w:val="21"/>
              </w:rPr>
            </w:pPr>
            <w:r>
              <w:rPr>
                <w:rFonts w:ascii="宋体" w:hAnsi="宋体" w:cs="宋体" w:eastAsia="宋体" w:hint="default"/>
                <w:spacing w:val="-15"/>
                <w:sz w:val="21"/>
                <w:szCs w:val="21"/>
              </w:rPr>
              <w:t>澄迈新升、宏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远伯乐、上海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沁朴、招远秋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实、中安润信</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、本企业通过吸收合并重组所获得的上市公</w:t>
            </w:r>
            <w:r>
              <w:rPr>
                <w:rFonts w:ascii="宋体" w:hAnsi="宋体" w:cs="宋体" w:eastAsia="宋体" w:hint="default"/>
                <w:w w:val="100"/>
                <w:sz w:val="21"/>
                <w:szCs w:val="21"/>
              </w:rPr>
              <w:t> </w:t>
            </w:r>
            <w:r>
              <w:rPr>
                <w:rFonts w:ascii="宋体" w:hAnsi="宋体" w:cs="宋体" w:eastAsia="宋体" w:hint="default"/>
                <w:spacing w:val="-3"/>
                <w:sz w:val="21"/>
                <w:szCs w:val="21"/>
              </w:rPr>
              <w:t>司的股份，自该等股份登记至本企业证券账户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之日起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个月内不以任何方式进行转让，包</w:t>
            </w:r>
            <w:r>
              <w:rPr>
                <w:rFonts w:ascii="宋体" w:hAnsi="宋体" w:cs="宋体" w:eastAsia="宋体" w:hint="default"/>
                <w:w w:val="100"/>
                <w:sz w:val="21"/>
                <w:szCs w:val="21"/>
              </w:rPr>
              <w:t> </w:t>
            </w:r>
            <w:r>
              <w:rPr>
                <w:rFonts w:ascii="宋体" w:hAnsi="宋体" w:cs="宋体" w:eastAsia="宋体" w:hint="default"/>
                <w:sz w:val="21"/>
                <w:szCs w:val="21"/>
              </w:rPr>
              <w:t>括但不限于通过证券市场公开转让或通过协</w:t>
            </w:r>
            <w:r>
              <w:rPr>
                <w:rFonts w:ascii="宋体" w:hAnsi="宋体" w:cs="宋体" w:eastAsia="宋体" w:hint="default"/>
                <w:w w:val="100"/>
                <w:sz w:val="21"/>
                <w:szCs w:val="21"/>
              </w:rPr>
              <w:t> </w:t>
            </w:r>
            <w:r>
              <w:rPr>
                <w:rFonts w:ascii="宋体" w:hAnsi="宋体" w:cs="宋体" w:eastAsia="宋体" w:hint="default"/>
                <w:sz w:val="21"/>
                <w:szCs w:val="21"/>
              </w:rPr>
              <w:t>议方式转让，也不委托他人管理上述股份；</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、在吸收合并重组完成后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个月内，如上市</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公司股票连续</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个交易日的收盘价低于发行</w:t>
            </w:r>
          </w:p>
          <w:p>
            <w:pPr>
              <w:pStyle w:val="TableParagraph"/>
              <w:spacing w:line="273" w:lineRule="auto" w:before="37"/>
              <w:ind w:left="103" w:right="-8"/>
              <w:jc w:val="left"/>
              <w:rPr>
                <w:rFonts w:ascii="宋体" w:hAnsi="宋体" w:cs="宋体" w:eastAsia="宋体" w:hint="default"/>
                <w:sz w:val="21"/>
                <w:szCs w:val="21"/>
              </w:rPr>
            </w:pPr>
            <w:r>
              <w:rPr>
                <w:rFonts w:ascii="宋体" w:hAnsi="宋体" w:cs="宋体" w:eastAsia="宋体" w:hint="default"/>
                <w:spacing w:val="-3"/>
                <w:sz w:val="21"/>
                <w:szCs w:val="21"/>
              </w:rPr>
              <w:t>价，或者吸收合并重组完成后</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个月期末收盘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价低于发行价的，上述股份的锁定期自动延长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至少</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若上述期间上市公司发生派息、</w:t>
            </w:r>
            <w:r>
              <w:rPr>
                <w:rFonts w:ascii="宋体" w:hAnsi="宋体" w:cs="宋体" w:eastAsia="宋体" w:hint="default"/>
                <w:w w:val="100"/>
                <w:sz w:val="21"/>
                <w:szCs w:val="21"/>
              </w:rPr>
              <w:t> </w:t>
            </w:r>
            <w:r>
              <w:rPr>
                <w:rFonts w:ascii="宋体" w:hAnsi="宋体" w:cs="宋体" w:eastAsia="宋体" w:hint="default"/>
                <w:spacing w:val="-3"/>
                <w:sz w:val="21"/>
                <w:szCs w:val="21"/>
              </w:rPr>
              <w:t>送股、转增股本或配股等除权除息事项的，则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前述本次发行价以经除息、除权等因素调整后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的价格计算</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、在上述股份锁定期内，由于上市公司送股、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转增股本等原因而增加的股份数量，该等股份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的锁定期与上述股份相同；</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、如前述关于吸收合并重组中取得的上市公</w:t>
            </w:r>
            <w:r>
              <w:rPr>
                <w:rFonts w:ascii="宋体" w:hAnsi="宋体" w:cs="宋体" w:eastAsia="宋体" w:hint="default"/>
                <w:w w:val="100"/>
                <w:sz w:val="21"/>
                <w:szCs w:val="21"/>
              </w:rPr>
              <w:t> </w:t>
            </w:r>
            <w:r>
              <w:rPr>
                <w:rFonts w:ascii="宋体" w:hAnsi="宋体" w:cs="宋体" w:eastAsia="宋体" w:hint="default"/>
                <w:sz w:val="21"/>
                <w:szCs w:val="21"/>
              </w:rPr>
              <w:t>司股份的锁定期承诺与中国证监会的最新监</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12"/>
                <w:sz w:val="21"/>
                <w:szCs w:val="21"/>
              </w:rPr>
              <w:t>间：</w:t>
            </w:r>
            <w:r>
              <w:rPr>
                <w:rFonts w:ascii="宋体" w:hAnsi="宋体" w:cs="宋体" w:eastAsia="宋体" w:hint="default"/>
                <w:spacing w:val="-12"/>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30</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634"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管意见不相符的，将根据中国证监会的监管意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见进行相应调整。</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股份限售</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103" w:right="-3"/>
              <w:jc w:val="left"/>
              <w:rPr>
                <w:rFonts w:ascii="宋体" w:hAnsi="宋体" w:cs="宋体" w:eastAsia="宋体" w:hint="default"/>
                <w:sz w:val="21"/>
                <w:szCs w:val="21"/>
              </w:rPr>
            </w:pPr>
            <w:r>
              <w:rPr>
                <w:rFonts w:ascii="宋体" w:hAnsi="宋体" w:cs="宋体" w:eastAsia="宋体" w:hint="default"/>
                <w:spacing w:val="-15"/>
                <w:sz w:val="21"/>
                <w:szCs w:val="21"/>
              </w:rPr>
              <w:t>海南金慧、杭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州长潘、嘉兴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腾元、厦门赛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富、文泰投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资、庥隆金实</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、针对本企业在吸收合并重组中以增资前股</w:t>
            </w:r>
            <w:r>
              <w:rPr>
                <w:rFonts w:ascii="宋体" w:hAnsi="宋体" w:cs="宋体" w:eastAsia="宋体" w:hint="default"/>
                <w:w w:val="100"/>
                <w:sz w:val="21"/>
                <w:szCs w:val="21"/>
              </w:rPr>
              <w:t> </w:t>
            </w:r>
            <w:r>
              <w:rPr>
                <w:rFonts w:ascii="宋体" w:hAnsi="宋体" w:cs="宋体" w:eastAsia="宋体" w:hint="default"/>
                <w:spacing w:val="-3"/>
                <w:sz w:val="21"/>
                <w:szCs w:val="21"/>
              </w:rPr>
              <w:t>份置换获得的上市公司股份，自该等股份登记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至本企业证券账户之日起</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个月内不以任何</w:t>
            </w:r>
            <w:r>
              <w:rPr>
                <w:rFonts w:ascii="宋体" w:hAnsi="宋体" w:cs="宋体" w:eastAsia="宋体" w:hint="default"/>
                <w:w w:val="100"/>
                <w:sz w:val="21"/>
                <w:szCs w:val="21"/>
              </w:rPr>
              <w:t> </w:t>
            </w:r>
            <w:r>
              <w:rPr>
                <w:rFonts w:ascii="宋体" w:hAnsi="宋体" w:cs="宋体" w:eastAsia="宋体" w:hint="default"/>
                <w:sz w:val="21"/>
                <w:szCs w:val="21"/>
              </w:rPr>
              <w:t>方式进行转让；</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、针对本企业在吸收合并重组中以本次增资</w:t>
            </w:r>
            <w:r>
              <w:rPr>
                <w:rFonts w:ascii="宋体" w:hAnsi="宋体" w:cs="宋体" w:eastAsia="宋体" w:hint="default"/>
                <w:w w:val="100"/>
                <w:sz w:val="21"/>
                <w:szCs w:val="21"/>
              </w:rPr>
              <w:t> </w:t>
            </w:r>
            <w:r>
              <w:rPr>
                <w:rFonts w:ascii="宋体" w:hAnsi="宋体" w:cs="宋体" w:eastAsia="宋体" w:hint="default"/>
                <w:spacing w:val="-3"/>
                <w:sz w:val="21"/>
                <w:szCs w:val="21"/>
              </w:rPr>
              <w:t>股份置换获得的上市公司股份，若本企业通过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吸收合并重组取得上市公司的股份时，本企业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持有天下秀本次增资股份</w:t>
            </w:r>
            <w:r>
              <w:rPr>
                <w:rFonts w:ascii="宋体" w:hAnsi="宋体" w:cs="宋体" w:eastAsia="宋体" w:hint="default"/>
                <w:sz w:val="21"/>
                <w:szCs w:val="21"/>
              </w:rPr>
              <w:t>(</w:t>
            </w:r>
            <w:r>
              <w:rPr>
                <w:rFonts w:ascii="宋体" w:hAnsi="宋体" w:cs="宋体" w:eastAsia="宋体" w:hint="default"/>
                <w:sz w:val="21"/>
                <w:szCs w:val="21"/>
              </w:rPr>
              <w:t>以工商变更登记完</w:t>
            </w:r>
            <w:r>
              <w:rPr>
                <w:rFonts w:ascii="宋体" w:hAnsi="宋体" w:cs="宋体" w:eastAsia="宋体" w:hint="default"/>
                <w:w w:val="100"/>
                <w:sz w:val="21"/>
                <w:szCs w:val="21"/>
              </w:rPr>
              <w:t> </w:t>
            </w:r>
            <w:r>
              <w:rPr>
                <w:rFonts w:ascii="宋体" w:hAnsi="宋体" w:cs="宋体" w:eastAsia="宋体" w:hint="default"/>
                <w:sz w:val="21"/>
                <w:szCs w:val="21"/>
              </w:rPr>
              <w:t>成之日与增资款足额缴纳之日中孰晚之日为</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sz w:val="21"/>
                <w:szCs w:val="21"/>
              </w:rPr>
              <w:t>)</w:t>
            </w:r>
            <w:r>
              <w:rPr>
                <w:rFonts w:ascii="宋体" w:hAnsi="宋体" w:cs="宋体" w:eastAsia="宋体" w:hint="default"/>
                <w:sz w:val="21"/>
                <w:szCs w:val="21"/>
              </w:rPr>
              <w:t>未满</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pacing w:val="-3"/>
                <w:sz w:val="21"/>
                <w:szCs w:val="21"/>
              </w:rPr>
              <w:t>个月，则本企业以该等本次增资股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份取得的上市公司股份自登记至本企业证券</w:t>
            </w:r>
            <w:r>
              <w:rPr>
                <w:rFonts w:ascii="宋体" w:hAnsi="宋体" w:cs="宋体" w:eastAsia="宋体" w:hint="default"/>
                <w:w w:val="100"/>
                <w:sz w:val="21"/>
                <w:szCs w:val="21"/>
              </w:rPr>
              <w:t> </w:t>
            </w:r>
            <w:r>
              <w:rPr>
                <w:rFonts w:ascii="宋体" w:hAnsi="宋体" w:cs="宋体" w:eastAsia="宋体" w:hint="default"/>
                <w:sz w:val="21"/>
                <w:szCs w:val="21"/>
              </w:rPr>
              <w:t>账户之日起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个月届满之日前不得转让，包</w:t>
            </w:r>
            <w:r>
              <w:rPr>
                <w:rFonts w:ascii="宋体" w:hAnsi="宋体" w:cs="宋体" w:eastAsia="宋体" w:hint="default"/>
                <w:w w:val="100"/>
                <w:sz w:val="21"/>
                <w:szCs w:val="21"/>
              </w:rPr>
              <w:t> </w:t>
            </w:r>
            <w:r>
              <w:rPr>
                <w:rFonts w:ascii="宋体" w:hAnsi="宋体" w:cs="宋体" w:eastAsia="宋体" w:hint="default"/>
                <w:sz w:val="21"/>
                <w:szCs w:val="21"/>
              </w:rPr>
              <w:t>括但不限于通过证券市场公开转让或通过协</w:t>
            </w:r>
            <w:r>
              <w:rPr>
                <w:rFonts w:ascii="宋体" w:hAnsi="宋体" w:cs="宋体" w:eastAsia="宋体" w:hint="default"/>
                <w:w w:val="100"/>
                <w:sz w:val="21"/>
                <w:szCs w:val="21"/>
              </w:rPr>
              <w:t> </w:t>
            </w:r>
            <w:r>
              <w:rPr>
                <w:rFonts w:ascii="宋体" w:hAnsi="宋体" w:cs="宋体" w:eastAsia="宋体" w:hint="default"/>
                <w:sz w:val="21"/>
                <w:szCs w:val="21"/>
              </w:rPr>
              <w:t>议方式转让，也不委托他人管理上述股份；</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、针对本企业在吸收合并重组中以本次增资</w:t>
            </w:r>
            <w:r>
              <w:rPr>
                <w:rFonts w:ascii="宋体" w:hAnsi="宋体" w:cs="宋体" w:eastAsia="宋体" w:hint="default"/>
                <w:w w:val="100"/>
                <w:sz w:val="21"/>
                <w:szCs w:val="21"/>
              </w:rPr>
              <w:t> </w:t>
            </w:r>
            <w:r>
              <w:rPr>
                <w:rFonts w:ascii="宋体" w:hAnsi="宋体" w:cs="宋体" w:eastAsia="宋体" w:hint="default"/>
                <w:spacing w:val="-3"/>
                <w:sz w:val="21"/>
                <w:szCs w:val="21"/>
              </w:rPr>
              <w:t>股份置换获得的上市公司股份，若本企业通过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吸收合并重组取得上市公司的股份时，本企业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持有天下秀本次增资股份</w:t>
            </w:r>
            <w:r>
              <w:rPr>
                <w:rFonts w:ascii="宋体" w:hAnsi="宋体" w:cs="宋体" w:eastAsia="宋体" w:hint="default"/>
                <w:sz w:val="21"/>
                <w:szCs w:val="21"/>
              </w:rPr>
              <w:t>(</w:t>
            </w:r>
            <w:r>
              <w:rPr>
                <w:rFonts w:ascii="宋体" w:hAnsi="宋体" w:cs="宋体" w:eastAsia="宋体" w:hint="default"/>
                <w:sz w:val="21"/>
                <w:szCs w:val="21"/>
              </w:rPr>
              <w:t>以工商变更登记完</w:t>
            </w:r>
            <w:r>
              <w:rPr>
                <w:rFonts w:ascii="宋体" w:hAnsi="宋体" w:cs="宋体" w:eastAsia="宋体" w:hint="default"/>
                <w:w w:val="100"/>
                <w:sz w:val="21"/>
                <w:szCs w:val="21"/>
              </w:rPr>
              <w:t> </w:t>
            </w:r>
            <w:r>
              <w:rPr>
                <w:rFonts w:ascii="宋体" w:hAnsi="宋体" w:cs="宋体" w:eastAsia="宋体" w:hint="default"/>
                <w:sz w:val="21"/>
                <w:szCs w:val="21"/>
              </w:rPr>
              <w:t>成之日与增资款足额缴纳之日中孰晚之日为</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sz w:val="21"/>
                <w:szCs w:val="21"/>
              </w:rPr>
              <w:t>)</w:t>
            </w:r>
            <w:r>
              <w:rPr>
                <w:rFonts w:ascii="宋体" w:hAnsi="宋体" w:cs="宋体" w:eastAsia="宋体" w:hint="default"/>
                <w:sz w:val="21"/>
                <w:szCs w:val="21"/>
              </w:rPr>
              <w:t>已满</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pacing w:val="-3"/>
                <w:sz w:val="21"/>
                <w:szCs w:val="21"/>
              </w:rPr>
              <w:t>个月，则本企业以该等本次增资股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份取得的上市公司股份自登记至本企业证券</w:t>
            </w:r>
            <w:r>
              <w:rPr>
                <w:rFonts w:ascii="宋体" w:hAnsi="宋体" w:cs="宋体" w:eastAsia="宋体" w:hint="default"/>
                <w:w w:val="100"/>
                <w:sz w:val="21"/>
                <w:szCs w:val="21"/>
              </w:rPr>
              <w:t> </w:t>
            </w:r>
            <w:r>
              <w:rPr>
                <w:rFonts w:ascii="宋体" w:hAnsi="宋体" w:cs="宋体" w:eastAsia="宋体" w:hint="default"/>
                <w:sz w:val="21"/>
                <w:szCs w:val="21"/>
              </w:rPr>
              <w:t>账户之日起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个月届满之日前不得转让，包</w:t>
            </w:r>
            <w:r>
              <w:rPr>
                <w:rFonts w:ascii="宋体" w:hAnsi="宋体" w:cs="宋体" w:eastAsia="宋体" w:hint="default"/>
                <w:w w:val="100"/>
                <w:sz w:val="21"/>
                <w:szCs w:val="21"/>
              </w:rPr>
              <w:t> </w:t>
            </w:r>
            <w:r>
              <w:rPr>
                <w:rFonts w:ascii="宋体" w:hAnsi="宋体" w:cs="宋体" w:eastAsia="宋体" w:hint="default"/>
                <w:sz w:val="21"/>
                <w:szCs w:val="21"/>
              </w:rPr>
              <w:t>括但不限于通过证券市场公开转让或通过协</w:t>
            </w:r>
            <w:r>
              <w:rPr>
                <w:rFonts w:ascii="宋体" w:hAnsi="宋体" w:cs="宋体" w:eastAsia="宋体" w:hint="default"/>
                <w:w w:val="100"/>
                <w:sz w:val="21"/>
                <w:szCs w:val="21"/>
              </w:rPr>
              <w:t> </w:t>
            </w:r>
            <w:r>
              <w:rPr>
                <w:rFonts w:ascii="宋体" w:hAnsi="宋体" w:cs="宋体" w:eastAsia="宋体" w:hint="default"/>
                <w:sz w:val="21"/>
                <w:szCs w:val="21"/>
              </w:rPr>
              <w:t>议方式转让，也不委托他人管理上述股份；</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、在吸收合并重组完成后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个月内，如上市</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12"/>
                <w:sz w:val="21"/>
                <w:szCs w:val="21"/>
              </w:rPr>
              <w:t>间：</w:t>
            </w:r>
            <w:r>
              <w:rPr>
                <w:rFonts w:ascii="宋体" w:hAnsi="宋体" w:cs="宋体" w:eastAsia="宋体" w:hint="default"/>
                <w:spacing w:val="-12"/>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3"/>
                <w:sz w:val="21"/>
                <w:szCs w:val="21"/>
              </w:rPr>
              <w:t>30</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691"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公司股票连续</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个交易日的收盘价低于发行</w:t>
            </w:r>
          </w:p>
          <w:p>
            <w:pPr>
              <w:pStyle w:val="TableParagraph"/>
              <w:spacing w:line="271" w:lineRule="auto" w:before="37"/>
              <w:ind w:left="103" w:right="-8"/>
              <w:jc w:val="left"/>
              <w:rPr>
                <w:rFonts w:ascii="宋体" w:hAnsi="宋体" w:cs="宋体" w:eastAsia="宋体" w:hint="default"/>
                <w:sz w:val="21"/>
                <w:szCs w:val="21"/>
              </w:rPr>
            </w:pPr>
            <w:r>
              <w:rPr>
                <w:rFonts w:ascii="宋体" w:hAnsi="宋体" w:cs="宋体" w:eastAsia="宋体" w:hint="default"/>
                <w:spacing w:val="-3"/>
                <w:sz w:val="21"/>
                <w:szCs w:val="21"/>
              </w:rPr>
              <w:t>价，或者吸收合并重组完成后</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个月期末收盘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价低于发行价的，上述股份的锁定期自动延长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至少</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若上述期间上市公司发生派息、</w:t>
            </w:r>
            <w:r>
              <w:rPr>
                <w:rFonts w:ascii="宋体" w:hAnsi="宋体" w:cs="宋体" w:eastAsia="宋体" w:hint="default"/>
                <w:w w:val="100"/>
                <w:sz w:val="21"/>
                <w:szCs w:val="21"/>
              </w:rPr>
              <w:t> </w:t>
            </w:r>
            <w:r>
              <w:rPr>
                <w:rFonts w:ascii="宋体" w:hAnsi="宋体" w:cs="宋体" w:eastAsia="宋体" w:hint="default"/>
                <w:spacing w:val="-3"/>
                <w:sz w:val="21"/>
                <w:szCs w:val="21"/>
              </w:rPr>
              <w:t>送股、转增股本或配股等除权除息事项的，则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前述本次发行价以经除息、除权等因素调整后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的价格计算</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、在上述股份锁定期内，由于上市公司送股、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转增股本等原因而增加的股份数量，该等股份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的锁定期与上述股份相同；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、如前述关于本次重组中取得的上市公司股</w:t>
            </w:r>
            <w:r>
              <w:rPr>
                <w:rFonts w:ascii="宋体" w:hAnsi="宋体" w:cs="宋体" w:eastAsia="宋体" w:hint="default"/>
                <w:w w:val="100"/>
                <w:sz w:val="21"/>
                <w:szCs w:val="21"/>
              </w:rPr>
              <w:t> </w:t>
            </w:r>
            <w:r>
              <w:rPr>
                <w:rFonts w:ascii="宋体" w:hAnsi="宋体" w:cs="宋体" w:eastAsia="宋体" w:hint="default"/>
                <w:sz w:val="21"/>
                <w:szCs w:val="21"/>
              </w:rPr>
              <w:t>份的锁定期承诺与中国证券监督管理委员会</w:t>
            </w:r>
          </w:p>
          <w:p>
            <w:pPr>
              <w:pStyle w:val="TableParagraph"/>
              <w:spacing w:line="264" w:lineRule="auto" w:before="10"/>
              <w:ind w:left="103" w:right="96"/>
              <w:jc w:val="both"/>
              <w:rPr>
                <w:rFonts w:ascii="宋体" w:hAnsi="宋体" w:cs="宋体" w:eastAsia="宋体" w:hint="default"/>
                <w:sz w:val="21"/>
                <w:szCs w:val="21"/>
              </w:rPr>
            </w:pPr>
            <w:r>
              <w:rPr>
                <w:rFonts w:ascii="宋体" w:hAnsi="宋体" w:cs="宋体" w:eastAsia="宋体" w:hint="default"/>
                <w:spacing w:val="-2"/>
                <w:sz w:val="21"/>
                <w:szCs w:val="21"/>
              </w:rPr>
              <w:t>（以下简称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中国证监会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）的最新监管意见不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相符的，将根据中国证监会的监管意见进行相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应调整。</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2379"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588" w:right="99" w:hanging="486"/>
              <w:jc w:val="left"/>
              <w:rPr>
                <w:rFonts w:ascii="宋体" w:hAnsi="宋体" w:cs="宋体" w:eastAsia="宋体" w:hint="default"/>
                <w:sz w:val="21"/>
                <w:szCs w:val="21"/>
              </w:rPr>
            </w:pPr>
            <w:r>
              <w:rPr>
                <w:rFonts w:ascii="宋体" w:hAnsi="宋体" w:cs="宋体" w:eastAsia="宋体" w:hint="default"/>
                <w:spacing w:val="-15"/>
                <w:sz w:val="21"/>
                <w:szCs w:val="21"/>
              </w:rPr>
              <w:t>新浪集团、李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檬</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、不越权干预上市公司经营管理活动，不侵</w:t>
            </w:r>
            <w:r>
              <w:rPr>
                <w:rFonts w:ascii="宋体" w:hAnsi="宋体" w:cs="宋体" w:eastAsia="宋体" w:hint="default"/>
                <w:w w:val="100"/>
                <w:sz w:val="21"/>
                <w:szCs w:val="21"/>
              </w:rPr>
              <w:t> </w:t>
            </w:r>
            <w:r>
              <w:rPr>
                <w:rFonts w:ascii="宋体" w:hAnsi="宋体" w:cs="宋体" w:eastAsia="宋体" w:hint="default"/>
                <w:sz w:val="21"/>
                <w:szCs w:val="21"/>
              </w:rPr>
              <w:t>占上市公司利益。</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本人将积极支持上市公司，将根据</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国务院《关于进一步加强资本市场中小投资者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合法权益保护工作的意见》、根据中国证券监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督管理委员会《上市公司监管指引第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号</w:t>
            </w:r>
          </w:p>
          <w:p>
            <w:pPr>
              <w:pStyle w:val="TableParagraph"/>
              <w:spacing w:line="273" w:lineRule="auto" w:before="7"/>
              <w:ind w:left="103" w:right="79"/>
              <w:jc w:val="both"/>
              <w:rPr>
                <w:rFonts w:ascii="宋体" w:hAnsi="宋体" w:cs="宋体" w:eastAsia="宋体" w:hint="default"/>
                <w:sz w:val="21"/>
                <w:szCs w:val="21"/>
              </w:rPr>
            </w:pPr>
            <w:r>
              <w:rPr>
                <w:rFonts w:ascii="宋体" w:hAnsi="宋体" w:cs="宋体" w:eastAsia="宋体" w:hint="default"/>
                <w:spacing w:val="-3"/>
                <w:sz w:val="21"/>
                <w:szCs w:val="21"/>
              </w:rPr>
              <w:t>——上市公司现金分红》及《关于进一步落实</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上市公司现金分红有关事项的通知》的相关规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定，严格执行《公司章程》明确的现金分红政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策，在上市公司主营业务健康发展的过程中，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给予投资者持续稳定的回报。</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承诺期限：长期</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sz w:val="21"/>
              </w:rPr>
              <w:t>ShowWorld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、不越权干预上市公司经营管理活动，不侵</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691"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 w:hanging="79"/>
              <w:jc w:val="center"/>
              <w:rPr>
                <w:rFonts w:ascii="宋体" w:hAnsi="宋体" w:cs="宋体" w:eastAsia="宋体" w:hint="default"/>
                <w:sz w:val="21"/>
                <w:szCs w:val="21"/>
              </w:rPr>
            </w:pPr>
            <w:r>
              <w:rPr>
                <w:rFonts w:ascii="宋体" w:hAnsi="宋体" w:cs="宋体" w:eastAsia="宋体" w:hint="default"/>
                <w:sz w:val="21"/>
                <w:szCs w:val="21"/>
              </w:rPr>
              <w:t>HK</w:t>
            </w:r>
            <w:r>
              <w:rPr>
                <w:rFonts w:ascii="宋体" w:hAnsi="宋体" w:cs="宋体" w:eastAsia="宋体" w:hint="default"/>
                <w:sz w:val="21"/>
                <w:szCs w:val="21"/>
              </w:rPr>
              <w:t>、微博开</w:t>
            </w:r>
            <w:r>
              <w:rPr>
                <w:rFonts w:ascii="宋体" w:hAnsi="宋体" w:cs="宋体" w:eastAsia="宋体" w:hint="default"/>
                <w:w w:val="100"/>
                <w:sz w:val="21"/>
                <w:szCs w:val="21"/>
              </w:rPr>
              <w:t> </w:t>
            </w:r>
            <w:r>
              <w:rPr>
                <w:rFonts w:ascii="宋体" w:hAnsi="宋体" w:cs="宋体" w:eastAsia="宋体" w:hint="default"/>
                <w:spacing w:val="-1"/>
                <w:sz w:val="21"/>
                <w:szCs w:val="21"/>
              </w:rPr>
              <w:t>曼、利兹利、</w:t>
            </w:r>
            <w:r>
              <w:rPr>
                <w:rFonts w:ascii="宋体" w:hAnsi="宋体" w:cs="宋体" w:eastAsia="宋体" w:hint="default"/>
                <w:w w:val="100"/>
                <w:sz w:val="21"/>
                <w:szCs w:val="21"/>
              </w:rPr>
              <w:t> </w:t>
            </w:r>
            <w:r>
              <w:rPr>
                <w:rFonts w:ascii="宋体" w:hAnsi="宋体" w:cs="宋体" w:eastAsia="宋体" w:hint="default"/>
                <w:sz w:val="21"/>
                <w:szCs w:val="21"/>
              </w:rPr>
              <w:t>永盟</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占上市公司利益。</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、本次重组中，上市公司包括向本公司</w:t>
            </w:r>
            <w:r>
              <w:rPr>
                <w:rFonts w:ascii="宋体" w:hAnsi="宋体" w:cs="宋体" w:eastAsia="宋体" w:hint="default"/>
                <w:spacing w:val="-2"/>
                <w:sz w:val="21"/>
                <w:szCs w:val="21"/>
              </w:rPr>
              <w:t>/</w:t>
            </w:r>
            <w:r>
              <w:rPr>
                <w:rFonts w:ascii="宋体" w:hAnsi="宋体" w:cs="宋体" w:eastAsia="宋体" w:hint="default"/>
                <w:spacing w:val="-2"/>
                <w:sz w:val="21"/>
                <w:szCs w:val="21"/>
              </w:rPr>
              <w:t>本企</w:t>
            </w:r>
            <w:r>
              <w:rPr>
                <w:rFonts w:ascii="宋体" w:hAnsi="宋体" w:cs="宋体" w:eastAsia="宋体" w:hint="default"/>
                <w:spacing w:val="-81"/>
                <w:sz w:val="21"/>
                <w:szCs w:val="21"/>
              </w:rPr>
              <w:t> </w:t>
            </w:r>
            <w:r>
              <w:rPr>
                <w:rFonts w:ascii="宋体" w:hAnsi="宋体" w:cs="宋体" w:eastAsia="宋体" w:hint="default"/>
                <w:spacing w:val="-3"/>
                <w:sz w:val="21"/>
                <w:szCs w:val="21"/>
              </w:rPr>
              <w:t>业在内的天下秀全体股东发行股份，并与天下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秀全体股东签署了《盈利预测补偿协议》，为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避免本次重组摊薄即期回报提供了有法律约</w:t>
            </w:r>
            <w:r>
              <w:rPr>
                <w:rFonts w:ascii="宋体" w:hAnsi="宋体" w:cs="宋体" w:eastAsia="宋体" w:hint="default"/>
                <w:w w:val="100"/>
                <w:sz w:val="21"/>
                <w:szCs w:val="21"/>
              </w:rPr>
              <w:t> </w:t>
            </w:r>
            <w:r>
              <w:rPr>
                <w:rFonts w:ascii="宋体" w:hAnsi="宋体" w:cs="宋体" w:eastAsia="宋体" w:hint="default"/>
                <w:sz w:val="21"/>
                <w:szCs w:val="21"/>
              </w:rPr>
              <w:t>束力的保障措施。</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、本公司</w:t>
            </w:r>
            <w:r>
              <w:rPr>
                <w:rFonts w:ascii="宋体" w:hAnsi="宋体" w:cs="宋体" w:eastAsia="宋体" w:hint="default"/>
                <w:spacing w:val="-3"/>
                <w:sz w:val="21"/>
                <w:szCs w:val="21"/>
              </w:rPr>
              <w:t>/</w:t>
            </w:r>
            <w:r>
              <w:rPr>
                <w:rFonts w:ascii="宋体" w:hAnsi="宋体" w:cs="宋体" w:eastAsia="宋体" w:hint="default"/>
                <w:spacing w:val="-3"/>
                <w:sz w:val="21"/>
                <w:szCs w:val="21"/>
              </w:rPr>
              <w:t>本企业将积极支持上市公司，将根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据国务院《关于进一步加强资本市场中小投资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者合法权益保护工作的意见》、根据中国证券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监督管理委员会《上市公司监管指引第 </w:t>
            </w:r>
            <w:r>
              <w:rPr>
                <w:rFonts w:ascii="宋体" w:hAnsi="宋体" w:cs="宋体" w:eastAsia="宋体" w:hint="default"/>
                <w:sz w:val="21"/>
                <w:szCs w:val="21"/>
              </w:rPr>
            </w:r>
            <w:r>
              <w:rPr>
                <w:rFonts w:ascii="宋体" w:hAnsi="宋体" w:cs="宋体" w:eastAsia="宋体" w:hint="default"/>
                <w:spacing w:val="-3"/>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号</w:t>
            </w:r>
          </w:p>
          <w:p>
            <w:pPr>
              <w:pStyle w:val="TableParagraph"/>
              <w:spacing w:line="273" w:lineRule="auto" w:before="7"/>
              <w:ind w:left="103" w:right="79"/>
              <w:jc w:val="both"/>
              <w:rPr>
                <w:rFonts w:ascii="宋体" w:hAnsi="宋体" w:cs="宋体" w:eastAsia="宋体" w:hint="default"/>
                <w:sz w:val="21"/>
                <w:szCs w:val="21"/>
              </w:rPr>
            </w:pPr>
            <w:r>
              <w:rPr>
                <w:rFonts w:ascii="宋体" w:hAnsi="宋体" w:cs="宋体" w:eastAsia="宋体" w:hint="default"/>
                <w:spacing w:val="-3"/>
                <w:sz w:val="21"/>
                <w:szCs w:val="21"/>
              </w:rPr>
              <w:t>——上市公司现金分红》及《关于进一步落实</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上市公司现金分红有关事项的通知》的相关规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定，严格执行《公司章程》明确的现金分红政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策，在上市公司主营业务健康发展的过程中，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给予投资者持续稳定的回报。</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458" w:right="141" w:hanging="317"/>
              <w:jc w:val="left"/>
              <w:rPr>
                <w:rFonts w:ascii="宋体" w:hAnsi="宋体" w:cs="宋体" w:eastAsia="宋体" w:hint="default"/>
                <w:sz w:val="21"/>
                <w:szCs w:val="21"/>
              </w:rPr>
            </w:pPr>
            <w:r>
              <w:rPr>
                <w:rFonts w:ascii="宋体" w:hAnsi="宋体" w:cs="宋体" w:eastAsia="宋体" w:hint="default"/>
                <w:sz w:val="21"/>
                <w:szCs w:val="21"/>
              </w:rPr>
              <w:t>盈利预测及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补偿</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 w:firstLine="115"/>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z w:val="21"/>
                <w:szCs w:val="21"/>
              </w:rPr>
              <w:t>HK</w:t>
            </w:r>
            <w:r>
              <w:rPr>
                <w:rFonts w:ascii="宋体" w:hAnsi="宋体" w:cs="宋体" w:eastAsia="宋体" w:hint="default"/>
                <w:sz w:val="21"/>
                <w:szCs w:val="21"/>
              </w:rPr>
              <w:t>、微博开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曼、利兹利、</w:t>
            </w:r>
            <w:r>
              <w:rPr>
                <w:rFonts w:ascii="宋体" w:hAnsi="宋体" w:cs="宋体" w:eastAsia="宋体" w:hint="default"/>
                <w:w w:val="100"/>
                <w:sz w:val="21"/>
                <w:szCs w:val="21"/>
              </w:rPr>
              <w:t> </w:t>
            </w:r>
            <w:r>
              <w:rPr>
                <w:rFonts w:ascii="宋体" w:hAnsi="宋体" w:cs="宋体" w:eastAsia="宋体" w:hint="default"/>
                <w:spacing w:val="-15"/>
                <w:sz w:val="21"/>
                <w:szCs w:val="21"/>
              </w:rPr>
              <w:t>庥隆金实、嘉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兴腾元、厦门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赛富、永盟、</w:t>
            </w:r>
            <w:r>
              <w:rPr>
                <w:rFonts w:ascii="宋体" w:hAnsi="宋体" w:cs="宋体" w:eastAsia="宋体" w:hint="default"/>
                <w:w w:val="100"/>
                <w:sz w:val="21"/>
                <w:szCs w:val="21"/>
              </w:rPr>
              <w:t> </w:t>
            </w:r>
            <w:r>
              <w:rPr>
                <w:rFonts w:ascii="宋体" w:hAnsi="宋体" w:cs="宋体" w:eastAsia="宋体" w:hint="default"/>
                <w:spacing w:val="-15"/>
                <w:sz w:val="21"/>
                <w:szCs w:val="21"/>
              </w:rPr>
              <w:t>澄迈新升、杭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州长潘、海南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金慧、文泰投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资、宏远伯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乐、中安润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信、上海沁</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根据《盈利预测补偿协议》的约定，天下秀</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全体股东承诺 </w:t>
            </w:r>
            <w:r>
              <w:rPr>
                <w:rFonts w:ascii="宋体" w:hAnsi="宋体" w:cs="宋体" w:eastAsia="宋体" w:hint="default"/>
                <w:sz w:val="21"/>
                <w:szCs w:val="21"/>
              </w:rPr>
              <w:t>2019 </w:t>
            </w:r>
            <w:r>
              <w:rPr>
                <w:rFonts w:ascii="宋体" w:hAnsi="宋体" w:cs="宋体" w:eastAsia="宋体" w:hint="default"/>
                <w:spacing w:val="-13"/>
                <w:sz w:val="21"/>
                <w:szCs w:val="21"/>
              </w:rPr>
              <w:t>年、</w:t>
            </w:r>
            <w:r>
              <w:rPr>
                <w:rFonts w:ascii="宋体" w:hAnsi="宋体" w:cs="宋体" w:eastAsia="宋体" w:hint="default"/>
                <w:spacing w:val="-13"/>
                <w:sz w:val="21"/>
                <w:szCs w:val="21"/>
              </w:rPr>
              <w:t>2020 </w:t>
            </w:r>
            <w:r>
              <w:rPr>
                <w:rFonts w:ascii="宋体" w:hAnsi="宋体" w:cs="宋体" w:eastAsia="宋体" w:hint="default"/>
                <w:sz w:val="21"/>
                <w:szCs w:val="21"/>
              </w:rPr>
              <w:t>年和 </w:t>
            </w:r>
            <w:r>
              <w:rPr>
                <w:rFonts w:ascii="宋体" w:hAnsi="宋体" w:cs="宋体" w:eastAsia="宋体" w:hint="default"/>
                <w:sz w:val="21"/>
                <w:szCs w:val="21"/>
              </w:rPr>
              <w:t>2021</w:t>
            </w:r>
            <w:r>
              <w:rPr>
                <w:rFonts w:ascii="宋体" w:hAnsi="宋体" w:cs="宋体" w:eastAsia="宋体" w:hint="default"/>
                <w:spacing w:val="-34"/>
                <w:sz w:val="21"/>
                <w:szCs w:val="21"/>
              </w:rPr>
              <w:t> </w:t>
            </w:r>
            <w:r>
              <w:rPr>
                <w:rFonts w:ascii="宋体" w:hAnsi="宋体" w:cs="宋体" w:eastAsia="宋体" w:hint="default"/>
                <w:sz w:val="21"/>
                <w:szCs w:val="21"/>
              </w:rPr>
              <w:t>年标</w:t>
            </w:r>
            <w:r>
              <w:rPr>
                <w:rFonts w:ascii="宋体" w:hAnsi="宋体" w:cs="宋体" w:eastAsia="宋体" w:hint="default"/>
                <w:w w:val="100"/>
                <w:sz w:val="21"/>
                <w:szCs w:val="21"/>
              </w:rPr>
              <w:t> </w:t>
            </w:r>
            <w:r>
              <w:rPr>
                <w:rFonts w:ascii="宋体" w:hAnsi="宋体" w:cs="宋体" w:eastAsia="宋体" w:hint="default"/>
                <w:spacing w:val="-3"/>
                <w:sz w:val="21"/>
                <w:szCs w:val="21"/>
              </w:rPr>
              <w:t>的公司实现的净利润（扣除非经常性损益后归</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属于母公司股东的净利润）分别为不低于</w:t>
            </w:r>
            <w:r>
              <w:rPr>
                <w:rFonts w:ascii="宋体" w:hAnsi="宋体" w:cs="宋体" w:eastAsia="宋体" w:hint="default"/>
                <w:w w:val="100"/>
                <w:sz w:val="21"/>
                <w:szCs w:val="21"/>
              </w:rPr>
              <w:t> </w:t>
            </w:r>
            <w:r>
              <w:rPr>
                <w:rFonts w:ascii="宋体" w:hAnsi="宋体" w:cs="宋体" w:eastAsia="宋体" w:hint="default"/>
                <w:sz w:val="21"/>
                <w:szCs w:val="21"/>
              </w:rPr>
              <w:t>24,500 </w:t>
            </w:r>
            <w:r>
              <w:rPr>
                <w:rFonts w:ascii="宋体" w:hAnsi="宋体" w:cs="宋体" w:eastAsia="宋体" w:hint="default"/>
                <w:sz w:val="21"/>
                <w:szCs w:val="21"/>
              </w:rPr>
              <w:t>万元、</w:t>
            </w:r>
            <w:r>
              <w:rPr>
                <w:rFonts w:ascii="宋体" w:hAnsi="宋体" w:cs="宋体" w:eastAsia="宋体" w:hint="default"/>
                <w:sz w:val="21"/>
                <w:szCs w:val="21"/>
              </w:rPr>
              <w:t>33,500 </w:t>
            </w:r>
            <w:r>
              <w:rPr>
                <w:rFonts w:ascii="宋体" w:hAnsi="宋体" w:cs="宋体" w:eastAsia="宋体" w:hint="default"/>
                <w:sz w:val="21"/>
                <w:szCs w:val="21"/>
              </w:rPr>
              <w:t>万元和 </w:t>
            </w:r>
            <w:r>
              <w:rPr>
                <w:rFonts w:ascii="宋体" w:hAnsi="宋体" w:cs="宋体" w:eastAsia="宋体" w:hint="default"/>
                <w:sz w:val="21"/>
                <w:szCs w:val="21"/>
              </w:rPr>
              <w:t>43,500</w:t>
            </w:r>
            <w:r>
              <w:rPr>
                <w:rFonts w:ascii="宋体" w:hAnsi="宋体" w:cs="宋体" w:eastAsia="宋体"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3"/>
                <w:sz w:val="21"/>
                <w:szCs w:val="21"/>
              </w:rPr>
              <w:t>各方同意，计算净利润数时剔除因实行员工激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励而产生的股份支付费用对净利润数的影响</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（即视为未发生该部分股份支付费用）。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、各方同意，在利润补偿期间的各年度内，</w:t>
            </w:r>
            <w:r>
              <w:rPr>
                <w:rFonts w:ascii="宋体" w:hAnsi="宋体" w:cs="宋体" w:eastAsia="宋体" w:hint="default"/>
                <w:w w:val="100"/>
                <w:sz w:val="21"/>
                <w:szCs w:val="21"/>
              </w:rPr>
              <w:t> </w:t>
            </w:r>
            <w:r>
              <w:rPr>
                <w:rFonts w:ascii="宋体" w:hAnsi="宋体" w:cs="宋体" w:eastAsia="宋体" w:hint="default"/>
                <w:sz w:val="21"/>
                <w:szCs w:val="21"/>
              </w:rPr>
              <w:t>若业绩承诺资产当期期末累积实现净利润低</w:t>
            </w:r>
            <w:r>
              <w:rPr>
                <w:rFonts w:ascii="宋体" w:hAnsi="宋体" w:cs="宋体" w:eastAsia="宋体" w:hint="default"/>
                <w:w w:val="100"/>
                <w:sz w:val="21"/>
                <w:szCs w:val="21"/>
              </w:rPr>
              <w:t> </w:t>
            </w:r>
            <w:r>
              <w:rPr>
                <w:rFonts w:ascii="宋体" w:hAnsi="宋体" w:cs="宋体" w:eastAsia="宋体" w:hint="default"/>
                <w:spacing w:val="-3"/>
                <w:sz w:val="21"/>
                <w:szCs w:val="21"/>
              </w:rPr>
              <w:t>于当期期末累积承诺净利润的，业绩承诺股东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应按照《盈利预测补偿协议》的约定履行补偿</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pacing w:val="-16"/>
                <w:w w:val="100"/>
                <w:sz w:val="21"/>
                <w:szCs w:val="21"/>
              </w:rPr>
              <w:t>年度、</w:t>
            </w:r>
            <w:r>
              <w:rPr>
                <w:rFonts w:ascii="宋体" w:hAnsi="宋体" w:cs="宋体" w:eastAsia="宋体" w:hint="default"/>
                <w:spacing w:val="-16"/>
                <w:w w:val="100"/>
                <w:sz w:val="21"/>
                <w:szCs w:val="21"/>
              </w:rPr>
              <w:t>2020</w:t>
            </w:r>
            <w:r>
              <w:rPr>
                <w:rFonts w:ascii="宋体" w:hAnsi="宋体" w:cs="宋体" w:eastAsia="宋体" w:hint="default"/>
                <w:spacing w:val="-64"/>
                <w:w w:val="100"/>
                <w:sz w:val="21"/>
                <w:szCs w:val="21"/>
              </w:rPr>
              <w:t> </w:t>
            </w:r>
            <w:r>
              <w:rPr>
                <w:rFonts w:ascii="宋体" w:hAnsi="宋体" w:cs="宋体" w:eastAsia="宋体" w:hint="default"/>
                <w:spacing w:val="-2"/>
                <w:w w:val="100"/>
                <w:sz w:val="21"/>
                <w:szCs w:val="21"/>
              </w:rPr>
              <w:t>度年、</w:t>
            </w:r>
            <w:r>
              <w:rPr>
                <w:rFonts w:ascii="宋体" w:hAnsi="宋体" w:cs="宋体" w:eastAsia="宋体" w:hint="default"/>
                <w:spacing w:val="-3"/>
                <w:w w:val="100"/>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截至日期：</w:t>
            </w:r>
            <w:r>
              <w:rPr>
                <w:rFonts w:ascii="宋体" w:hAnsi="宋体" w:cs="宋体" w:eastAsia="宋体" w:hint="default"/>
                <w:sz w:val="21"/>
                <w:szCs w:val="21"/>
              </w:rPr>
              <w:t>2021</w:t>
            </w:r>
            <w:r>
              <w:rPr>
                <w:rFonts w:ascii="宋体" w:hAnsi="宋体" w:cs="宋体" w:eastAsia="宋体" w:hint="default"/>
                <w:spacing w:val="-103"/>
                <w:sz w:val="21"/>
                <w:szCs w:val="21"/>
              </w:rPr>
              <w:t> </w:t>
            </w:r>
            <w:r>
              <w:rPr>
                <w:rFonts w:ascii="宋体" w:hAnsi="宋体" w:cs="宋体" w:eastAsia="宋体" w:hint="default"/>
                <w:sz w:val="21"/>
                <w:szCs w:val="21"/>
              </w:rPr>
              <w:t>年度承诺业绩的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专项审计报告公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告后且全部业绩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补偿义务履行完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毕之日</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2506"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center"/>
              <w:rPr>
                <w:rFonts w:ascii="宋体" w:hAnsi="宋体" w:cs="宋体" w:eastAsia="宋体" w:hint="default"/>
                <w:sz w:val="21"/>
                <w:szCs w:val="21"/>
              </w:rPr>
            </w:pPr>
            <w:r>
              <w:rPr>
                <w:rFonts w:ascii="宋体" w:hAnsi="宋体" w:cs="宋体" w:eastAsia="宋体" w:hint="default"/>
                <w:spacing w:val="-15"/>
                <w:sz w:val="21"/>
                <w:szCs w:val="21"/>
              </w:rPr>
              <w:t>朴、招远秋实</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义务。</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、各方确认，业绩承诺股东将优先以其通过</w:t>
            </w:r>
            <w:r>
              <w:rPr>
                <w:rFonts w:ascii="宋体" w:hAnsi="宋体" w:cs="宋体" w:eastAsia="宋体" w:hint="default"/>
                <w:w w:val="100"/>
                <w:sz w:val="21"/>
                <w:szCs w:val="21"/>
              </w:rPr>
              <w:t> </w:t>
            </w:r>
            <w:r>
              <w:rPr>
                <w:rFonts w:ascii="宋体" w:hAnsi="宋体" w:cs="宋体" w:eastAsia="宋体" w:hint="default"/>
                <w:spacing w:val="-2"/>
                <w:sz w:val="21"/>
                <w:szCs w:val="21"/>
              </w:rPr>
              <w:t>本次交易获得的上市公司股份履行补偿义务，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当股份补偿的总数达到本次交易中上市公司</w:t>
            </w:r>
            <w:r>
              <w:rPr>
                <w:rFonts w:ascii="宋体" w:hAnsi="宋体" w:cs="宋体" w:eastAsia="宋体" w:hint="default"/>
                <w:w w:val="100"/>
                <w:sz w:val="21"/>
                <w:szCs w:val="21"/>
              </w:rPr>
              <w:t> </w:t>
            </w:r>
            <w:r>
              <w:rPr>
                <w:rFonts w:ascii="宋体" w:hAnsi="宋体" w:cs="宋体" w:eastAsia="宋体" w:hint="default"/>
                <w:sz w:val="21"/>
                <w:szCs w:val="21"/>
              </w:rPr>
              <w:t>发行股份总数的</w:t>
            </w:r>
            <w:r>
              <w:rPr>
                <w:rFonts w:ascii="宋体" w:hAnsi="宋体" w:cs="宋体" w:eastAsia="宋体" w:hint="default"/>
                <w:spacing w:val="-54"/>
                <w:sz w:val="21"/>
                <w:szCs w:val="21"/>
              </w:rPr>
              <w:t> </w:t>
            </w:r>
            <w:r>
              <w:rPr>
                <w:rFonts w:ascii="宋体" w:hAnsi="宋体" w:cs="宋体" w:eastAsia="宋体" w:hint="default"/>
                <w:sz w:val="21"/>
                <w:szCs w:val="21"/>
              </w:rPr>
              <w:t>90%</w:t>
            </w:r>
            <w:r>
              <w:rPr>
                <w:rFonts w:ascii="宋体" w:hAnsi="宋体" w:cs="宋体" w:eastAsia="宋体" w:hint="default"/>
                <w:sz w:val="21"/>
                <w:szCs w:val="21"/>
              </w:rPr>
              <w:t>后仍需进行补偿的，业绩</w:t>
            </w:r>
            <w:r>
              <w:rPr>
                <w:rFonts w:ascii="宋体" w:hAnsi="宋体" w:cs="宋体" w:eastAsia="宋体" w:hint="default"/>
                <w:w w:val="100"/>
                <w:sz w:val="21"/>
                <w:szCs w:val="21"/>
              </w:rPr>
              <w:t> </w:t>
            </w:r>
            <w:r>
              <w:rPr>
                <w:rFonts w:ascii="宋体" w:hAnsi="宋体" w:cs="宋体" w:eastAsia="宋体" w:hint="default"/>
                <w:sz w:val="21"/>
                <w:szCs w:val="21"/>
              </w:rPr>
              <w:t>承诺股东可自主选择采用现金或股份的形式</w:t>
            </w:r>
            <w:r>
              <w:rPr>
                <w:rFonts w:ascii="宋体" w:hAnsi="宋体" w:cs="宋体" w:eastAsia="宋体" w:hint="default"/>
                <w:w w:val="100"/>
                <w:sz w:val="21"/>
                <w:szCs w:val="21"/>
              </w:rPr>
              <w:t> </w:t>
            </w:r>
            <w:r>
              <w:rPr>
                <w:rFonts w:ascii="宋体" w:hAnsi="宋体" w:cs="宋体" w:eastAsia="宋体" w:hint="default"/>
                <w:spacing w:val="-3"/>
                <w:sz w:val="21"/>
                <w:szCs w:val="21"/>
              </w:rPr>
              <w:t>继续进行补偿，直至覆盖业绩承诺股东应补偿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的全部金额。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66" w:hRule="exact"/>
        </w:trPr>
        <w:tc>
          <w:tcPr>
            <w:tcW w:w="2379" w:type="dxa"/>
            <w:vMerge/>
            <w:tcBorders>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firstLine="115"/>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z w:val="21"/>
                <w:szCs w:val="21"/>
              </w:rPr>
              <w:t>HK</w:t>
            </w:r>
            <w:r>
              <w:rPr>
                <w:rFonts w:ascii="宋体" w:hAnsi="宋体" w:cs="宋体" w:eastAsia="宋体" w:hint="default"/>
                <w:sz w:val="21"/>
                <w:szCs w:val="21"/>
              </w:rPr>
              <w:t>、微博开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曼、利兹利、</w:t>
            </w:r>
            <w:r>
              <w:rPr>
                <w:rFonts w:ascii="宋体" w:hAnsi="宋体" w:cs="宋体" w:eastAsia="宋体" w:hint="default"/>
                <w:w w:val="100"/>
                <w:sz w:val="21"/>
                <w:szCs w:val="21"/>
              </w:rPr>
              <w:t> </w:t>
            </w:r>
            <w:r>
              <w:rPr>
                <w:rFonts w:ascii="宋体" w:hAnsi="宋体" w:cs="宋体" w:eastAsia="宋体" w:hint="default"/>
                <w:spacing w:val="-15"/>
                <w:sz w:val="21"/>
                <w:szCs w:val="21"/>
              </w:rPr>
              <w:t>庥隆金实、嘉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兴腾元、厦门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赛富、永盟、</w:t>
            </w:r>
            <w:r>
              <w:rPr>
                <w:rFonts w:ascii="宋体" w:hAnsi="宋体" w:cs="宋体" w:eastAsia="宋体" w:hint="default"/>
                <w:w w:val="100"/>
                <w:sz w:val="21"/>
                <w:szCs w:val="21"/>
              </w:rPr>
              <w:t> </w:t>
            </w:r>
            <w:r>
              <w:rPr>
                <w:rFonts w:ascii="宋体" w:hAnsi="宋体" w:cs="宋体" w:eastAsia="宋体" w:hint="default"/>
                <w:spacing w:val="-15"/>
                <w:sz w:val="21"/>
                <w:szCs w:val="21"/>
              </w:rPr>
              <w:t>澄迈新升、杭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州长潘、海南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金慧、文泰投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资、宏远伯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乐、中安润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信、上海沁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朴、招远秋实</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本企业作为业绩承诺方，保证对价股</w:t>
            </w:r>
            <w:r>
              <w:rPr>
                <w:rFonts w:ascii="宋体" w:hAnsi="宋体" w:cs="宋体" w:eastAsia="宋体" w:hint="default"/>
                <w:w w:val="100"/>
                <w:sz w:val="21"/>
                <w:szCs w:val="21"/>
              </w:rPr>
              <w:t> </w:t>
            </w:r>
            <w:r>
              <w:rPr>
                <w:rFonts w:ascii="宋体" w:hAnsi="宋体" w:cs="宋体" w:eastAsia="宋体" w:hint="default"/>
                <w:spacing w:val="-3"/>
                <w:sz w:val="21"/>
                <w:szCs w:val="21"/>
              </w:rPr>
              <w:t>份优先用于履行业绩补偿承诺，不通过质押股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份等方式逃废补偿义务。未来质押对价股份</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（如有）时，本公司</w:t>
            </w:r>
            <w:r>
              <w:rPr>
                <w:rFonts w:ascii="宋体" w:hAnsi="宋体" w:cs="宋体" w:eastAsia="宋体" w:hint="default"/>
                <w:sz w:val="21"/>
                <w:szCs w:val="21"/>
              </w:rPr>
              <w:t>/</w:t>
            </w:r>
            <w:r>
              <w:rPr>
                <w:rFonts w:ascii="宋体" w:hAnsi="宋体" w:cs="宋体" w:eastAsia="宋体" w:hint="default"/>
                <w:sz w:val="21"/>
                <w:szCs w:val="21"/>
              </w:rPr>
              <w:t>本企业将书面告知质权</w:t>
            </w:r>
            <w:r>
              <w:rPr>
                <w:rFonts w:ascii="宋体" w:hAnsi="宋体" w:cs="宋体" w:eastAsia="宋体" w:hint="default"/>
                <w:w w:val="100"/>
                <w:sz w:val="21"/>
                <w:szCs w:val="21"/>
              </w:rPr>
              <w:t> </w:t>
            </w:r>
            <w:r>
              <w:rPr>
                <w:rFonts w:ascii="宋体" w:hAnsi="宋体" w:cs="宋体" w:eastAsia="宋体" w:hint="default"/>
                <w:sz w:val="21"/>
                <w:szCs w:val="21"/>
              </w:rPr>
              <w:t>人根据业绩补偿协议上述股份具有潜在业绩</w:t>
            </w:r>
            <w:r>
              <w:rPr>
                <w:rFonts w:ascii="宋体" w:hAnsi="宋体" w:cs="宋体" w:eastAsia="宋体" w:hint="default"/>
                <w:w w:val="100"/>
                <w:sz w:val="21"/>
                <w:szCs w:val="21"/>
              </w:rPr>
              <w:t> </w:t>
            </w:r>
            <w:r>
              <w:rPr>
                <w:rFonts w:ascii="宋体" w:hAnsi="宋体" w:cs="宋体" w:eastAsia="宋体" w:hint="default"/>
                <w:spacing w:val="-3"/>
                <w:sz w:val="21"/>
                <w:szCs w:val="21"/>
              </w:rPr>
              <w:t>承诺补偿义务情况，并在质押协议中就相关股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份用于支付业绩补偿事项等与质权人作出明</w:t>
            </w:r>
            <w:r>
              <w:rPr>
                <w:rFonts w:ascii="宋体" w:hAnsi="宋体" w:cs="宋体" w:eastAsia="宋体" w:hint="default"/>
                <w:w w:val="100"/>
                <w:sz w:val="21"/>
                <w:szCs w:val="21"/>
              </w:rPr>
              <w:t> </w:t>
            </w:r>
            <w:r>
              <w:rPr>
                <w:rFonts w:ascii="宋体" w:hAnsi="宋体" w:cs="宋体" w:eastAsia="宋体" w:hint="default"/>
                <w:sz w:val="21"/>
                <w:szCs w:val="21"/>
              </w:rPr>
              <w:t>确约定。</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2"/>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pacing w:val="-16"/>
                <w:w w:val="100"/>
                <w:sz w:val="21"/>
                <w:szCs w:val="21"/>
              </w:rPr>
              <w:t>年度、</w:t>
            </w:r>
            <w:r>
              <w:rPr>
                <w:rFonts w:ascii="宋体" w:hAnsi="宋体" w:cs="宋体" w:eastAsia="宋体" w:hint="default"/>
                <w:spacing w:val="-16"/>
                <w:w w:val="100"/>
                <w:sz w:val="21"/>
                <w:szCs w:val="21"/>
              </w:rPr>
              <w:t>2020</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截止日期：</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2021</w:t>
            </w:r>
            <w:r>
              <w:rPr>
                <w:rFonts w:ascii="宋体" w:hAnsi="宋体" w:cs="宋体" w:eastAsia="宋体" w:hint="default"/>
                <w:spacing w:val="-65"/>
                <w:sz w:val="21"/>
                <w:szCs w:val="21"/>
              </w:rPr>
              <w:t> </w:t>
            </w:r>
            <w:r>
              <w:rPr>
                <w:rFonts w:ascii="宋体" w:hAnsi="宋体" w:cs="宋体" w:eastAsia="宋体" w:hint="default"/>
                <w:sz w:val="21"/>
                <w:szCs w:val="21"/>
              </w:rPr>
              <w:t>年度承诺业</w:t>
            </w:r>
            <w:r>
              <w:rPr>
                <w:rFonts w:ascii="宋体" w:hAnsi="宋体" w:cs="宋体" w:eastAsia="宋体" w:hint="default"/>
                <w:w w:val="100"/>
                <w:sz w:val="21"/>
                <w:szCs w:val="21"/>
              </w:rPr>
              <w:t> </w:t>
            </w:r>
            <w:r>
              <w:rPr>
                <w:rFonts w:ascii="宋体" w:hAnsi="宋体" w:cs="宋体" w:eastAsia="宋体" w:hint="default"/>
                <w:sz w:val="21"/>
                <w:szCs w:val="21"/>
              </w:rPr>
              <w:t>绩的专项审计报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告公告后且全部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业绩补偿义务履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行完毕之日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1882"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微博开曼</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本公司作为业绩承诺方，保证本公司在本次交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易中取得的上市公司股份（以下简称“对价股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sz w:val="21"/>
                <w:szCs w:val="21"/>
              </w:rPr>
              <w:t>份”）优先用于履行本次交易的业绩补偿承诺，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不通过质押对价股份等方式逃废补偿义务。未</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来质押对价股份（如有）时，本公司将明确告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知质权人根据业绩补偿协议对价股份负有潜</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8"/>
              <w:ind w:left="103" w:right="-2"/>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pacing w:val="-16"/>
                <w:w w:val="100"/>
                <w:sz w:val="21"/>
                <w:szCs w:val="21"/>
              </w:rPr>
              <w:t>年度、</w:t>
            </w:r>
            <w:r>
              <w:rPr>
                <w:rFonts w:ascii="宋体" w:hAnsi="宋体" w:cs="宋体" w:eastAsia="宋体" w:hint="default"/>
                <w:spacing w:val="-16"/>
                <w:w w:val="100"/>
                <w:sz w:val="21"/>
                <w:szCs w:val="21"/>
              </w:rPr>
              <w:t>2020</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5627"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在业绩承诺补偿义务以及该等补偿义务的具</w:t>
            </w:r>
            <w:r>
              <w:rPr>
                <w:rFonts w:ascii="宋体" w:hAnsi="宋体" w:cs="宋体" w:eastAsia="宋体" w:hint="default"/>
                <w:w w:val="100"/>
                <w:sz w:val="21"/>
                <w:szCs w:val="21"/>
              </w:rPr>
              <w:t> </w:t>
            </w:r>
            <w:r>
              <w:rPr>
                <w:rFonts w:ascii="宋体" w:hAnsi="宋体" w:cs="宋体" w:eastAsia="宋体" w:hint="default"/>
                <w:spacing w:val="-3"/>
                <w:sz w:val="21"/>
                <w:szCs w:val="21"/>
              </w:rPr>
              <w:t>体内容，且本公司将在质押协议中就对价股份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用于支付业绩补偿等事项与质权人作出明确</w:t>
            </w:r>
            <w:r>
              <w:rPr>
                <w:rFonts w:ascii="宋体" w:hAnsi="宋体" w:cs="宋体" w:eastAsia="宋体" w:hint="default"/>
                <w:w w:val="100"/>
                <w:sz w:val="21"/>
                <w:szCs w:val="21"/>
              </w:rPr>
              <w:t> </w:t>
            </w:r>
            <w:r>
              <w:rPr>
                <w:rFonts w:ascii="宋体" w:hAnsi="宋体" w:cs="宋体" w:eastAsia="宋体" w:hint="default"/>
                <w:sz w:val="21"/>
                <w:szCs w:val="21"/>
              </w:rPr>
              <w:t>约定如下：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、对价股份将优先用于履行本次交易的业绩</w:t>
            </w:r>
            <w:r>
              <w:rPr>
                <w:rFonts w:ascii="宋体" w:hAnsi="宋体" w:cs="宋体" w:eastAsia="宋体" w:hint="default"/>
                <w:w w:val="100"/>
                <w:sz w:val="21"/>
                <w:szCs w:val="21"/>
              </w:rPr>
              <w:t> </w:t>
            </w:r>
            <w:r>
              <w:rPr>
                <w:rFonts w:ascii="宋体" w:hAnsi="宋体" w:cs="宋体" w:eastAsia="宋体" w:hint="default"/>
                <w:sz w:val="21"/>
                <w:szCs w:val="21"/>
              </w:rPr>
              <w:t>补偿义务；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、本公司履行完毕本次交易的业绩补偿义务</w:t>
            </w:r>
            <w:r>
              <w:rPr>
                <w:rFonts w:ascii="宋体" w:hAnsi="宋体" w:cs="宋体" w:eastAsia="宋体" w:hint="default"/>
                <w:w w:val="100"/>
                <w:sz w:val="21"/>
                <w:szCs w:val="21"/>
              </w:rPr>
              <w:t> </w:t>
            </w:r>
            <w:r>
              <w:rPr>
                <w:rFonts w:ascii="宋体" w:hAnsi="宋体" w:cs="宋体" w:eastAsia="宋体" w:hint="default"/>
                <w:sz w:val="21"/>
                <w:szCs w:val="21"/>
              </w:rPr>
              <w:t>或天下秀完成本次交易承诺的业绩目标系质</w:t>
            </w:r>
            <w:r>
              <w:rPr>
                <w:rFonts w:ascii="宋体" w:hAnsi="宋体" w:cs="宋体" w:eastAsia="宋体" w:hint="default"/>
                <w:spacing w:val="-3"/>
                <w:w w:val="100"/>
                <w:sz w:val="21"/>
                <w:szCs w:val="21"/>
              </w:rPr>
              <w:t> </w:t>
            </w:r>
            <w:r>
              <w:rPr>
                <w:rFonts w:ascii="宋体" w:hAnsi="宋体" w:cs="宋体" w:eastAsia="宋体" w:hint="default"/>
                <w:sz w:val="21"/>
                <w:szCs w:val="21"/>
              </w:rPr>
              <w:t>权人行使质权的前提条件之一；</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、如本公司需向上市公司履行业绩补偿义务，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质权人将无条件解除对应数量的已质押上市</w:t>
            </w:r>
            <w:r>
              <w:rPr>
                <w:rFonts w:ascii="宋体" w:hAnsi="宋体" w:cs="宋体" w:eastAsia="宋体" w:hint="default"/>
                <w:w w:val="100"/>
                <w:sz w:val="21"/>
                <w:szCs w:val="21"/>
              </w:rPr>
              <w:t> </w:t>
            </w:r>
            <w:r>
              <w:rPr>
                <w:rFonts w:ascii="宋体" w:hAnsi="宋体" w:cs="宋体" w:eastAsia="宋体" w:hint="default"/>
                <w:spacing w:val="-3"/>
                <w:sz w:val="21"/>
                <w:szCs w:val="21"/>
              </w:rPr>
              <w:t>公司股份以便本公司履行业绩补偿义务，保障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本次交易的业绩补偿义务履行不受相应股份</w:t>
            </w:r>
            <w:r>
              <w:rPr>
                <w:rFonts w:ascii="宋体" w:hAnsi="宋体" w:cs="宋体" w:eastAsia="宋体" w:hint="default"/>
                <w:w w:val="100"/>
                <w:sz w:val="21"/>
                <w:szCs w:val="21"/>
              </w:rPr>
              <w:t> </w:t>
            </w:r>
            <w:r>
              <w:rPr>
                <w:rFonts w:ascii="宋体" w:hAnsi="宋体" w:cs="宋体" w:eastAsia="宋体" w:hint="default"/>
                <w:sz w:val="21"/>
                <w:szCs w:val="21"/>
              </w:rPr>
              <w:t>质押的影响。</w:t>
            </w:r>
            <w:r>
              <w:rPr>
                <w:rFonts w:ascii="宋体" w:hAnsi="宋体" w:cs="宋体" w:eastAsia="宋体" w:hint="default"/>
                <w:w w:val="100"/>
                <w:sz w:val="21"/>
                <w:szCs w:val="21"/>
              </w:rPr>
              <w:t> </w:t>
            </w:r>
            <w:r>
              <w:rPr>
                <w:rFonts w:ascii="宋体" w:hAnsi="宋体" w:cs="宋体" w:eastAsia="宋体" w:hint="default"/>
                <w:spacing w:val="-3"/>
                <w:sz w:val="21"/>
                <w:szCs w:val="21"/>
              </w:rPr>
              <w:t>如无法在质押协议中明确上述事项，本公司承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诺在本公司履行完毕本次交易的业绩承诺补</w:t>
            </w:r>
            <w:r>
              <w:rPr>
                <w:rFonts w:ascii="宋体" w:hAnsi="宋体" w:cs="宋体" w:eastAsia="宋体" w:hint="default"/>
                <w:w w:val="100"/>
                <w:sz w:val="21"/>
                <w:szCs w:val="21"/>
              </w:rPr>
              <w:t> </w:t>
            </w:r>
            <w:r>
              <w:rPr>
                <w:rFonts w:ascii="宋体" w:hAnsi="宋体" w:cs="宋体" w:eastAsia="宋体" w:hint="default"/>
                <w:sz w:val="21"/>
                <w:szCs w:val="21"/>
              </w:rPr>
              <w:t>偿义务或天下秀完成本次交易承诺的业绩目</w:t>
            </w:r>
            <w:r>
              <w:rPr>
                <w:rFonts w:ascii="宋体" w:hAnsi="宋体" w:cs="宋体" w:eastAsia="宋体" w:hint="default"/>
                <w:w w:val="100"/>
                <w:sz w:val="21"/>
                <w:szCs w:val="21"/>
              </w:rPr>
              <w:t> </w:t>
            </w:r>
            <w:r>
              <w:rPr>
                <w:rFonts w:ascii="宋体" w:hAnsi="宋体" w:cs="宋体" w:eastAsia="宋体" w:hint="default"/>
                <w:sz w:val="21"/>
                <w:szCs w:val="21"/>
              </w:rPr>
              <w:t>标前不质押对价股份。</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截止日期：</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64"/>
                <w:sz w:val="21"/>
                <w:szCs w:val="21"/>
              </w:rPr>
              <w:t> </w:t>
            </w:r>
            <w:r>
              <w:rPr>
                <w:rFonts w:ascii="宋体" w:hAnsi="宋体" w:cs="宋体" w:eastAsia="宋体" w:hint="default"/>
                <w:sz w:val="21"/>
                <w:szCs w:val="21"/>
              </w:rPr>
              <w:t>年度承诺业</w:t>
            </w:r>
            <w:r>
              <w:rPr>
                <w:rFonts w:ascii="宋体" w:hAnsi="宋体" w:cs="宋体" w:eastAsia="宋体" w:hint="default"/>
                <w:w w:val="100"/>
                <w:sz w:val="21"/>
                <w:szCs w:val="21"/>
              </w:rPr>
              <w:t> </w:t>
            </w:r>
            <w:r>
              <w:rPr>
                <w:rFonts w:ascii="宋体" w:hAnsi="宋体" w:cs="宋体" w:eastAsia="宋体" w:hint="default"/>
                <w:sz w:val="21"/>
                <w:szCs w:val="21"/>
              </w:rPr>
              <w:t>绩的专项审计报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告公告后且全部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业绩补偿义务履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行完毕之日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杭州长潘</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3"/>
                <w:sz w:val="21"/>
                <w:szCs w:val="21"/>
              </w:rPr>
              <w:t>本企业作为业绩承诺方，保证本企业在本次交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易中取得的上市公司股份优先用于履行本次</w:t>
            </w:r>
            <w:r>
              <w:rPr>
                <w:rFonts w:ascii="宋体" w:hAnsi="宋体" w:cs="宋体" w:eastAsia="宋体" w:hint="default"/>
                <w:w w:val="100"/>
                <w:sz w:val="21"/>
                <w:szCs w:val="21"/>
              </w:rPr>
              <w:t> </w:t>
            </w:r>
            <w:r>
              <w:rPr>
                <w:rFonts w:ascii="宋体" w:hAnsi="宋体" w:cs="宋体" w:eastAsia="宋体" w:hint="default"/>
                <w:spacing w:val="-3"/>
                <w:sz w:val="21"/>
                <w:szCs w:val="21"/>
              </w:rPr>
              <w:t>交易的业绩补偿承诺，不通过质押对价股份等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8"/>
                <w:sz w:val="21"/>
                <w:szCs w:val="21"/>
              </w:rPr>
              <w:t>方式逃废补偿义务。未来质押对价股份（如有）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时，本企业将明确告知质押权人对价股份负有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业绩承诺补偿义务以及该等补偿义务的具体</w:t>
            </w:r>
            <w:r>
              <w:rPr>
                <w:rFonts w:ascii="宋体" w:hAnsi="宋体" w:cs="宋体" w:eastAsia="宋体" w:hint="default"/>
                <w:w w:val="100"/>
                <w:sz w:val="21"/>
                <w:szCs w:val="21"/>
              </w:rPr>
              <w:t> </w:t>
            </w:r>
            <w:r>
              <w:rPr>
                <w:rFonts w:ascii="宋体" w:hAnsi="宋体" w:cs="宋体" w:eastAsia="宋体" w:hint="default"/>
                <w:spacing w:val="-3"/>
                <w:sz w:val="21"/>
                <w:szCs w:val="21"/>
              </w:rPr>
              <w:t>内容，并告知质押权人需在质押协议中明确约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定该等对价股份将优先用于履行上述补偿义</w:t>
            </w:r>
            <w:r>
              <w:rPr>
                <w:rFonts w:ascii="宋体" w:hAnsi="宋体" w:cs="宋体" w:eastAsia="宋体" w:hint="default"/>
                <w:w w:val="100"/>
                <w:sz w:val="21"/>
                <w:szCs w:val="21"/>
              </w:rPr>
              <w:t> </w:t>
            </w:r>
            <w:r>
              <w:rPr>
                <w:rFonts w:ascii="宋体" w:hAnsi="宋体" w:cs="宋体" w:eastAsia="宋体" w:hint="default"/>
                <w:spacing w:val="-3"/>
                <w:sz w:val="21"/>
                <w:szCs w:val="21"/>
              </w:rPr>
              <w:t>务，且本企业将在质押协议中就对价股份用于</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2"/>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pacing w:val="-16"/>
                <w:w w:val="100"/>
                <w:sz w:val="21"/>
                <w:szCs w:val="21"/>
              </w:rPr>
              <w:t>年度、</w:t>
            </w:r>
            <w:r>
              <w:rPr>
                <w:rFonts w:ascii="宋体" w:hAnsi="宋体" w:cs="宋体" w:eastAsia="宋体" w:hint="default"/>
                <w:spacing w:val="-16"/>
                <w:w w:val="100"/>
                <w:sz w:val="21"/>
                <w:szCs w:val="21"/>
              </w:rPr>
              <w:t>2020</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截止日期：</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2021</w:t>
            </w:r>
            <w:r>
              <w:rPr>
                <w:rFonts w:ascii="宋体" w:hAnsi="宋体" w:cs="宋体" w:eastAsia="宋体" w:hint="default"/>
                <w:spacing w:val="-65"/>
                <w:sz w:val="21"/>
                <w:szCs w:val="21"/>
              </w:rPr>
              <w:t> </w:t>
            </w:r>
            <w:r>
              <w:rPr>
                <w:rFonts w:ascii="宋体" w:hAnsi="宋体" w:cs="宋体" w:eastAsia="宋体" w:hint="default"/>
                <w:sz w:val="21"/>
                <w:szCs w:val="21"/>
              </w:rPr>
              <w:t>年度承诺业</w:t>
            </w:r>
            <w:r>
              <w:rPr>
                <w:rFonts w:ascii="宋体" w:hAnsi="宋体" w:cs="宋体" w:eastAsia="宋体" w:hint="default"/>
                <w:w w:val="100"/>
                <w:sz w:val="21"/>
                <w:szCs w:val="21"/>
              </w:rPr>
              <w:t> </w:t>
            </w:r>
            <w:r>
              <w:rPr>
                <w:rFonts w:ascii="宋体" w:hAnsi="宋体" w:cs="宋体" w:eastAsia="宋体" w:hint="default"/>
                <w:sz w:val="21"/>
                <w:szCs w:val="21"/>
              </w:rPr>
              <w:t>绩的专项审计报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4378"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支付业绩补偿等事项与质权人作出明确约定</w:t>
            </w:r>
            <w:r>
              <w:rPr>
                <w:rFonts w:ascii="宋体" w:hAnsi="宋体" w:cs="宋体" w:eastAsia="宋体" w:hint="default"/>
                <w:w w:val="100"/>
                <w:sz w:val="21"/>
                <w:szCs w:val="21"/>
              </w:rPr>
              <w:t> </w:t>
            </w:r>
            <w:r>
              <w:rPr>
                <w:rFonts w:ascii="宋体" w:hAnsi="宋体" w:cs="宋体" w:eastAsia="宋体" w:hint="default"/>
                <w:sz w:val="21"/>
                <w:szCs w:val="21"/>
              </w:rPr>
              <w:t>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、在质押协议中将本企业履行完毕本次交易</w:t>
            </w:r>
            <w:r>
              <w:rPr>
                <w:rFonts w:ascii="宋体" w:hAnsi="宋体" w:cs="宋体" w:eastAsia="宋体" w:hint="default"/>
                <w:w w:val="100"/>
                <w:sz w:val="21"/>
                <w:szCs w:val="21"/>
              </w:rPr>
              <w:t> </w:t>
            </w:r>
            <w:r>
              <w:rPr>
                <w:rFonts w:ascii="宋体" w:hAnsi="宋体" w:cs="宋体" w:eastAsia="宋体" w:hint="default"/>
                <w:sz w:val="21"/>
                <w:szCs w:val="21"/>
              </w:rPr>
              <w:t>相应业绩承诺年度的业绩补偿义务作为质押</w:t>
            </w:r>
            <w:r>
              <w:rPr>
                <w:rFonts w:ascii="宋体" w:hAnsi="宋体" w:cs="宋体" w:eastAsia="宋体" w:hint="default"/>
                <w:spacing w:val="-3"/>
                <w:w w:val="100"/>
                <w:sz w:val="21"/>
                <w:szCs w:val="21"/>
              </w:rPr>
              <w:t> </w:t>
            </w:r>
            <w:r>
              <w:rPr>
                <w:rFonts w:ascii="宋体" w:hAnsi="宋体" w:cs="宋体" w:eastAsia="宋体" w:hint="default"/>
                <w:sz w:val="21"/>
                <w:szCs w:val="21"/>
              </w:rPr>
              <w:t>权人行使质权的前提条件；</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、在质押协议中约定如本企业需向上市公司</w:t>
            </w:r>
            <w:r>
              <w:rPr>
                <w:rFonts w:ascii="宋体" w:hAnsi="宋体" w:cs="宋体" w:eastAsia="宋体" w:hint="default"/>
                <w:w w:val="100"/>
                <w:sz w:val="21"/>
                <w:szCs w:val="21"/>
              </w:rPr>
              <w:t> </w:t>
            </w:r>
            <w:r>
              <w:rPr>
                <w:rFonts w:ascii="宋体" w:hAnsi="宋体" w:cs="宋体" w:eastAsia="宋体" w:hint="default"/>
                <w:spacing w:val="-3"/>
                <w:sz w:val="21"/>
                <w:szCs w:val="21"/>
              </w:rPr>
              <w:t>履行补偿义务，质押权人将在上市公司出具特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定业绩承诺年度专项审核报告后合理期限内</w:t>
            </w:r>
            <w:r>
              <w:rPr>
                <w:rFonts w:ascii="宋体" w:hAnsi="宋体" w:cs="宋体" w:eastAsia="宋体" w:hint="default"/>
                <w:w w:val="100"/>
                <w:sz w:val="21"/>
                <w:szCs w:val="21"/>
              </w:rPr>
              <w:t> </w:t>
            </w:r>
            <w:r>
              <w:rPr>
                <w:rFonts w:ascii="宋体" w:hAnsi="宋体" w:cs="宋体" w:eastAsia="宋体" w:hint="default"/>
                <w:sz w:val="21"/>
                <w:szCs w:val="21"/>
              </w:rPr>
              <w:t>解除对应数量的已质押上市公司股份以便本</w:t>
            </w:r>
            <w:r>
              <w:rPr>
                <w:rFonts w:ascii="宋体" w:hAnsi="宋体" w:cs="宋体" w:eastAsia="宋体" w:hint="default"/>
                <w:w w:val="100"/>
                <w:sz w:val="21"/>
                <w:szCs w:val="21"/>
              </w:rPr>
              <w:t> </w:t>
            </w:r>
            <w:r>
              <w:rPr>
                <w:rFonts w:ascii="宋体" w:hAnsi="宋体" w:cs="宋体" w:eastAsia="宋体" w:hint="default"/>
                <w:spacing w:val="-3"/>
                <w:sz w:val="21"/>
                <w:szCs w:val="21"/>
              </w:rPr>
              <w:t>企业履行补偿义务等措施，保障本次交易的业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绩补偿义务履行不受相应股份质押的影响。</w:t>
            </w:r>
            <w:r>
              <w:rPr>
                <w:rFonts w:ascii="宋体" w:hAnsi="宋体" w:cs="宋体" w:eastAsia="宋体" w:hint="default"/>
                <w:w w:val="100"/>
                <w:sz w:val="21"/>
                <w:szCs w:val="21"/>
              </w:rPr>
              <w:t> </w:t>
            </w:r>
            <w:r>
              <w:rPr>
                <w:rFonts w:ascii="宋体" w:hAnsi="宋体" w:cs="宋体" w:eastAsia="宋体" w:hint="default"/>
                <w:spacing w:val="-3"/>
                <w:sz w:val="21"/>
                <w:szCs w:val="21"/>
              </w:rPr>
              <w:t>如无法在质押协议中明确上述事项，本企业承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诺在本企业履行完毕本次交易的业绩承诺补</w:t>
            </w:r>
            <w:r>
              <w:rPr>
                <w:rFonts w:ascii="宋体" w:hAnsi="宋体" w:cs="宋体" w:eastAsia="宋体" w:hint="default"/>
                <w:w w:val="100"/>
                <w:sz w:val="21"/>
                <w:szCs w:val="21"/>
              </w:rPr>
              <w:t> </w:t>
            </w:r>
            <w:r>
              <w:rPr>
                <w:rFonts w:ascii="宋体" w:hAnsi="宋体" w:cs="宋体" w:eastAsia="宋体" w:hint="default"/>
                <w:sz w:val="21"/>
                <w:szCs w:val="21"/>
              </w:rPr>
              <w:t>偿义务前不质押对价股份。</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both"/>
              <w:rPr>
                <w:rFonts w:ascii="宋体" w:hAnsi="宋体" w:cs="宋体" w:eastAsia="宋体" w:hint="default"/>
                <w:sz w:val="21"/>
                <w:szCs w:val="21"/>
              </w:rPr>
            </w:pPr>
            <w:r>
              <w:rPr>
                <w:rFonts w:ascii="宋体" w:hAnsi="宋体" w:cs="宋体" w:eastAsia="宋体" w:hint="default"/>
                <w:sz w:val="21"/>
                <w:szCs w:val="21"/>
              </w:rPr>
              <w:t>告公告后且全部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业绩补偿义务履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行完毕之日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center"/>
              <w:rPr>
                <w:rFonts w:ascii="宋体" w:hAnsi="宋体" w:cs="宋体" w:eastAsia="宋体" w:hint="default"/>
                <w:sz w:val="21"/>
                <w:szCs w:val="21"/>
              </w:rPr>
            </w:pPr>
            <w:r>
              <w:rPr>
                <w:rFonts w:ascii="宋体" w:hAnsi="宋体" w:cs="宋体" w:eastAsia="宋体" w:hint="default"/>
                <w:sz w:val="21"/>
                <w:szCs w:val="21"/>
              </w:rPr>
              <w:t>利兹利、永</w:t>
            </w:r>
            <w:r>
              <w:rPr>
                <w:rFonts w:ascii="宋体" w:hAnsi="宋体" w:cs="宋体" w:eastAsia="宋体" w:hint="default"/>
                <w:w w:val="100"/>
                <w:sz w:val="21"/>
                <w:szCs w:val="21"/>
              </w:rPr>
              <w:t> </w:t>
            </w:r>
            <w:r>
              <w:rPr>
                <w:rFonts w:ascii="宋体" w:hAnsi="宋体" w:cs="宋体" w:eastAsia="宋体" w:hint="default"/>
                <w:sz w:val="21"/>
                <w:szCs w:val="21"/>
              </w:rPr>
              <w:t>盟、</w:t>
            </w:r>
            <w:r>
              <w:rPr>
                <w:rFonts w:ascii="宋体" w:hAnsi="宋体" w:cs="宋体" w:eastAsia="宋体" w:hint="default"/>
                <w:w w:val="100"/>
                <w:sz w:val="21"/>
                <w:szCs w:val="21"/>
              </w:rPr>
              <w:t> </w:t>
            </w: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z w:val="21"/>
                <w:szCs w:val="21"/>
              </w:rPr>
              <w:t>HK</w:t>
            </w:r>
            <w:r>
              <w:rPr>
                <w:rFonts w:ascii="宋体" w:hAnsi="宋体" w:cs="宋体" w:eastAsia="宋体" w:hint="default"/>
                <w:sz w:val="21"/>
                <w:szCs w:val="21"/>
              </w:rPr>
              <w:t>、澄迈新</w:t>
            </w:r>
            <w:r>
              <w:rPr>
                <w:rFonts w:ascii="宋体" w:hAnsi="宋体" w:cs="宋体" w:eastAsia="宋体" w:hint="default"/>
                <w:w w:val="100"/>
                <w:sz w:val="21"/>
                <w:szCs w:val="21"/>
              </w:rPr>
              <w:t> </w:t>
            </w:r>
            <w:r>
              <w:rPr>
                <w:rFonts w:ascii="宋体" w:hAnsi="宋体" w:cs="宋体" w:eastAsia="宋体" w:hint="default"/>
                <w:sz w:val="21"/>
                <w:szCs w:val="21"/>
              </w:rPr>
              <w:t>升、庥隆金</w:t>
            </w:r>
            <w:r>
              <w:rPr>
                <w:rFonts w:ascii="宋体" w:hAnsi="宋体" w:cs="宋体" w:eastAsia="宋体" w:hint="default"/>
                <w:w w:val="100"/>
                <w:sz w:val="21"/>
                <w:szCs w:val="21"/>
              </w:rPr>
              <w:t> </w:t>
            </w:r>
            <w:r>
              <w:rPr>
                <w:rFonts w:ascii="宋体" w:hAnsi="宋体" w:cs="宋体" w:eastAsia="宋体" w:hint="default"/>
                <w:sz w:val="21"/>
                <w:szCs w:val="21"/>
              </w:rPr>
              <w:t>实、海南金</w:t>
            </w:r>
            <w:r>
              <w:rPr>
                <w:rFonts w:ascii="宋体" w:hAnsi="宋体" w:cs="宋体" w:eastAsia="宋体" w:hint="default"/>
                <w:w w:val="100"/>
                <w:sz w:val="21"/>
                <w:szCs w:val="21"/>
              </w:rPr>
              <w:t> </w:t>
            </w:r>
            <w:r>
              <w:rPr>
                <w:rFonts w:ascii="宋体" w:hAnsi="宋体" w:cs="宋体" w:eastAsia="宋体" w:hint="default"/>
                <w:sz w:val="21"/>
                <w:szCs w:val="21"/>
              </w:rPr>
              <w:t>慧、文泰投</w:t>
            </w:r>
            <w:r>
              <w:rPr>
                <w:rFonts w:ascii="宋体" w:hAnsi="宋体" w:cs="宋体" w:eastAsia="宋体" w:hint="default"/>
                <w:w w:val="100"/>
                <w:sz w:val="21"/>
                <w:szCs w:val="21"/>
              </w:rPr>
              <w:t> </w:t>
            </w:r>
            <w:r>
              <w:rPr>
                <w:rFonts w:ascii="宋体" w:hAnsi="宋体" w:cs="宋体" w:eastAsia="宋体" w:hint="default"/>
                <w:sz w:val="21"/>
                <w:szCs w:val="21"/>
              </w:rPr>
              <w:t>资、宏远伯</w:t>
            </w:r>
            <w:r>
              <w:rPr>
                <w:rFonts w:ascii="宋体" w:hAnsi="宋体" w:cs="宋体" w:eastAsia="宋体" w:hint="default"/>
                <w:w w:val="100"/>
                <w:sz w:val="21"/>
                <w:szCs w:val="21"/>
              </w:rPr>
              <w:t> </w:t>
            </w:r>
            <w:r>
              <w:rPr>
                <w:rFonts w:ascii="宋体" w:hAnsi="宋体" w:cs="宋体" w:eastAsia="宋体" w:hint="default"/>
                <w:sz w:val="21"/>
                <w:szCs w:val="21"/>
              </w:rPr>
              <w:t>乐、中安润</w:t>
            </w:r>
            <w:r>
              <w:rPr>
                <w:rFonts w:ascii="宋体" w:hAnsi="宋体" w:cs="宋体" w:eastAsia="宋体" w:hint="default"/>
                <w:w w:val="100"/>
                <w:sz w:val="21"/>
                <w:szCs w:val="21"/>
              </w:rPr>
              <w:t> </w:t>
            </w:r>
            <w:r>
              <w:rPr>
                <w:rFonts w:ascii="宋体" w:hAnsi="宋体" w:cs="宋体" w:eastAsia="宋体" w:hint="default"/>
                <w:sz w:val="21"/>
                <w:szCs w:val="21"/>
              </w:rPr>
              <w:t>信、上海沁</w:t>
            </w:r>
            <w:r>
              <w:rPr>
                <w:rFonts w:ascii="宋体" w:hAnsi="宋体" w:cs="宋体" w:eastAsia="宋体" w:hint="default"/>
                <w:w w:val="100"/>
                <w:sz w:val="21"/>
                <w:szCs w:val="21"/>
              </w:rPr>
              <w:t> </w:t>
            </w:r>
            <w:r>
              <w:rPr>
                <w:rFonts w:ascii="宋体" w:hAnsi="宋体" w:cs="宋体" w:eastAsia="宋体" w:hint="default"/>
                <w:sz w:val="21"/>
                <w:szCs w:val="21"/>
              </w:rPr>
              <w:t>朴、嘉兴腾</w:t>
            </w:r>
            <w:r>
              <w:rPr>
                <w:rFonts w:ascii="宋体" w:hAnsi="宋体" w:cs="宋体" w:eastAsia="宋体" w:hint="default"/>
                <w:w w:val="100"/>
                <w:sz w:val="21"/>
                <w:szCs w:val="21"/>
              </w:rPr>
              <w:t> </w:t>
            </w:r>
            <w:r>
              <w:rPr>
                <w:rFonts w:ascii="宋体" w:hAnsi="宋体" w:cs="宋体" w:eastAsia="宋体" w:hint="default"/>
                <w:sz w:val="21"/>
                <w:szCs w:val="21"/>
              </w:rPr>
              <w:t>元、厦门赛</w:t>
            </w:r>
            <w:r>
              <w:rPr>
                <w:rFonts w:ascii="宋体" w:hAnsi="宋体" w:cs="宋体" w:eastAsia="宋体" w:hint="default"/>
                <w:w w:val="100"/>
                <w:sz w:val="21"/>
                <w:szCs w:val="21"/>
              </w:rPr>
              <w:t> </w:t>
            </w:r>
            <w:r>
              <w:rPr>
                <w:rFonts w:ascii="宋体" w:hAnsi="宋体" w:cs="宋体" w:eastAsia="宋体" w:hint="default"/>
                <w:spacing w:val="-15"/>
                <w:sz w:val="21"/>
                <w:szCs w:val="21"/>
              </w:rPr>
              <w:t>富、招远秋实</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3"/>
                <w:sz w:val="21"/>
                <w:szCs w:val="21"/>
              </w:rPr>
              <w:t>本企业作为业绩承诺方，保证本企业在本次交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易中取得的上市公司股份优先用于履行本次</w:t>
            </w:r>
            <w:r>
              <w:rPr>
                <w:rFonts w:ascii="宋体" w:hAnsi="宋体" w:cs="宋体" w:eastAsia="宋体" w:hint="default"/>
                <w:w w:val="100"/>
                <w:sz w:val="21"/>
                <w:szCs w:val="21"/>
              </w:rPr>
              <w:t> </w:t>
            </w:r>
            <w:r>
              <w:rPr>
                <w:rFonts w:ascii="宋体" w:hAnsi="宋体" w:cs="宋体" w:eastAsia="宋体" w:hint="default"/>
                <w:spacing w:val="-3"/>
                <w:sz w:val="21"/>
                <w:szCs w:val="21"/>
              </w:rPr>
              <w:t>交易的业绩补偿承诺，不通过质押对价股份等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8"/>
                <w:sz w:val="21"/>
                <w:szCs w:val="21"/>
              </w:rPr>
              <w:t>方式逃废补偿义务。未来质押对价股份（如有）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时，本企业</w:t>
            </w:r>
            <w:r>
              <w:rPr>
                <w:rFonts w:ascii="宋体" w:hAnsi="宋体" w:cs="宋体" w:eastAsia="宋体" w:hint="default"/>
                <w:sz w:val="21"/>
                <w:szCs w:val="21"/>
              </w:rPr>
              <w:t>/</w:t>
            </w:r>
            <w:r>
              <w:rPr>
                <w:rFonts w:ascii="宋体" w:hAnsi="宋体" w:cs="宋体" w:eastAsia="宋体" w:hint="default"/>
                <w:sz w:val="21"/>
                <w:szCs w:val="21"/>
              </w:rPr>
              <w:t>本公司将明确告知质押权人对价</w:t>
            </w:r>
            <w:r>
              <w:rPr>
                <w:rFonts w:ascii="宋体" w:hAnsi="宋体" w:cs="宋体" w:eastAsia="宋体" w:hint="default"/>
                <w:w w:val="100"/>
                <w:sz w:val="21"/>
                <w:szCs w:val="21"/>
              </w:rPr>
              <w:t> </w:t>
            </w:r>
            <w:r>
              <w:rPr>
                <w:rFonts w:ascii="宋体" w:hAnsi="宋体" w:cs="宋体" w:eastAsia="宋体" w:hint="default"/>
                <w:sz w:val="21"/>
                <w:szCs w:val="21"/>
              </w:rPr>
              <w:t>股份负有业绩承诺补偿义务以及该等补偿义</w:t>
            </w:r>
            <w:r>
              <w:rPr>
                <w:rFonts w:ascii="宋体" w:hAnsi="宋体" w:cs="宋体" w:eastAsia="宋体" w:hint="default"/>
                <w:w w:val="100"/>
                <w:sz w:val="21"/>
                <w:szCs w:val="21"/>
              </w:rPr>
              <w:t> </w:t>
            </w:r>
            <w:r>
              <w:rPr>
                <w:rFonts w:ascii="宋体" w:hAnsi="宋体" w:cs="宋体" w:eastAsia="宋体" w:hint="default"/>
                <w:spacing w:val="-3"/>
                <w:sz w:val="21"/>
                <w:szCs w:val="21"/>
              </w:rPr>
              <w:t>务的具体内容，并告知质押权人需在质押协议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中明确约定该等对价股份将优先用于履行上</w:t>
            </w:r>
            <w:r>
              <w:rPr>
                <w:rFonts w:ascii="宋体" w:hAnsi="宋体" w:cs="宋体" w:eastAsia="宋体" w:hint="default"/>
                <w:w w:val="100"/>
                <w:sz w:val="21"/>
                <w:szCs w:val="21"/>
              </w:rPr>
              <w:t> </w:t>
            </w:r>
            <w:r>
              <w:rPr>
                <w:rFonts w:ascii="宋体" w:hAnsi="宋体" w:cs="宋体" w:eastAsia="宋体" w:hint="default"/>
                <w:sz w:val="21"/>
                <w:szCs w:val="21"/>
              </w:rPr>
              <w:t>述补偿义务，且本企业</w:t>
            </w:r>
            <w:r>
              <w:rPr>
                <w:rFonts w:ascii="宋体" w:hAnsi="宋体" w:cs="宋体" w:eastAsia="宋体" w:hint="default"/>
                <w:sz w:val="21"/>
                <w:szCs w:val="21"/>
              </w:rPr>
              <w:t>/</w:t>
            </w:r>
            <w:r>
              <w:rPr>
                <w:rFonts w:ascii="宋体" w:hAnsi="宋体" w:cs="宋体" w:eastAsia="宋体" w:hint="default"/>
                <w:sz w:val="21"/>
                <w:szCs w:val="21"/>
              </w:rPr>
              <w:t>本公司将在质押协议</w:t>
            </w:r>
            <w:r>
              <w:rPr>
                <w:rFonts w:ascii="宋体" w:hAnsi="宋体" w:cs="宋体" w:eastAsia="宋体" w:hint="default"/>
                <w:spacing w:val="-3"/>
                <w:w w:val="100"/>
                <w:sz w:val="21"/>
                <w:szCs w:val="21"/>
              </w:rPr>
              <w:t> </w:t>
            </w:r>
            <w:r>
              <w:rPr>
                <w:rFonts w:ascii="宋体" w:hAnsi="宋体" w:cs="宋体" w:eastAsia="宋体" w:hint="default"/>
                <w:sz w:val="21"/>
                <w:szCs w:val="21"/>
              </w:rPr>
              <w:t>中就对价股份用于支付业绩补偿等事项与质</w:t>
            </w:r>
            <w:r>
              <w:rPr>
                <w:rFonts w:ascii="宋体" w:hAnsi="宋体" w:cs="宋体" w:eastAsia="宋体" w:hint="default"/>
                <w:w w:val="100"/>
                <w:sz w:val="21"/>
                <w:szCs w:val="21"/>
              </w:rPr>
              <w:t> </w:t>
            </w:r>
            <w:r>
              <w:rPr>
                <w:rFonts w:ascii="宋体" w:hAnsi="宋体" w:cs="宋体" w:eastAsia="宋体" w:hint="default"/>
                <w:sz w:val="21"/>
                <w:szCs w:val="21"/>
              </w:rPr>
              <w:t>权人作出明确约定如下：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、在质押协议中将本企业履行完毕本次交易</w:t>
            </w:r>
            <w:r>
              <w:rPr>
                <w:rFonts w:ascii="宋体" w:hAnsi="宋体" w:cs="宋体" w:eastAsia="宋体" w:hint="default"/>
                <w:w w:val="100"/>
                <w:sz w:val="21"/>
                <w:szCs w:val="21"/>
              </w:rPr>
              <w:t> </w:t>
            </w:r>
            <w:r>
              <w:rPr>
                <w:rFonts w:ascii="宋体" w:hAnsi="宋体" w:cs="宋体" w:eastAsia="宋体" w:hint="default"/>
                <w:sz w:val="21"/>
                <w:szCs w:val="21"/>
              </w:rPr>
              <w:t>的业绩补偿义务作为质押权人行使质权的前</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2"/>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pacing w:val="-16"/>
                <w:w w:val="100"/>
                <w:sz w:val="21"/>
                <w:szCs w:val="21"/>
              </w:rPr>
              <w:t>年度、</w:t>
            </w:r>
            <w:r>
              <w:rPr>
                <w:rFonts w:ascii="宋体" w:hAnsi="宋体" w:cs="宋体" w:eastAsia="宋体" w:hint="default"/>
                <w:spacing w:val="-16"/>
                <w:w w:val="100"/>
                <w:sz w:val="21"/>
                <w:szCs w:val="21"/>
              </w:rPr>
              <w:t>2020</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截止日期：</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2021</w:t>
            </w:r>
            <w:r>
              <w:rPr>
                <w:rFonts w:ascii="宋体" w:hAnsi="宋体" w:cs="宋体" w:eastAsia="宋体" w:hint="default"/>
                <w:spacing w:val="-65"/>
                <w:sz w:val="21"/>
                <w:szCs w:val="21"/>
              </w:rPr>
              <w:t> </w:t>
            </w:r>
            <w:r>
              <w:rPr>
                <w:rFonts w:ascii="宋体" w:hAnsi="宋体" w:cs="宋体" w:eastAsia="宋体" w:hint="default"/>
                <w:sz w:val="21"/>
                <w:szCs w:val="21"/>
              </w:rPr>
              <w:t>年度承诺业</w:t>
            </w:r>
            <w:r>
              <w:rPr>
                <w:rFonts w:ascii="宋体" w:hAnsi="宋体" w:cs="宋体" w:eastAsia="宋体" w:hint="default"/>
                <w:w w:val="100"/>
                <w:sz w:val="21"/>
                <w:szCs w:val="21"/>
              </w:rPr>
              <w:t> </w:t>
            </w:r>
            <w:r>
              <w:rPr>
                <w:rFonts w:ascii="宋体" w:hAnsi="宋体" w:cs="宋体" w:eastAsia="宋体" w:hint="default"/>
                <w:sz w:val="21"/>
                <w:szCs w:val="21"/>
              </w:rPr>
              <w:t>绩的专项审计报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告公告后且全部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业绩补偿义务履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行完毕之日</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footerReference w:type="default" r:id="rId35"/>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2818"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提条件；</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、在质押协议中约定如本企业</w:t>
            </w:r>
            <w:r>
              <w:rPr>
                <w:rFonts w:ascii="宋体" w:hAnsi="宋体" w:cs="宋体" w:eastAsia="宋体" w:hint="default"/>
                <w:sz w:val="21"/>
                <w:szCs w:val="21"/>
              </w:rPr>
              <w:t>/</w:t>
            </w:r>
            <w:r>
              <w:rPr>
                <w:rFonts w:ascii="宋体" w:hAnsi="宋体" w:cs="宋体" w:eastAsia="宋体" w:hint="default"/>
                <w:sz w:val="21"/>
                <w:szCs w:val="21"/>
              </w:rPr>
              <w:t>本公司需向上</w:t>
            </w:r>
            <w:r>
              <w:rPr>
                <w:rFonts w:ascii="宋体" w:hAnsi="宋体" w:cs="宋体" w:eastAsia="宋体" w:hint="default"/>
                <w:w w:val="100"/>
                <w:sz w:val="21"/>
                <w:szCs w:val="21"/>
              </w:rPr>
              <w:t> </w:t>
            </w:r>
            <w:r>
              <w:rPr>
                <w:rFonts w:ascii="宋体" w:hAnsi="宋体" w:cs="宋体" w:eastAsia="宋体" w:hint="default"/>
                <w:spacing w:val="-3"/>
                <w:sz w:val="21"/>
                <w:szCs w:val="21"/>
              </w:rPr>
              <w:t>市公司履行补偿义务，质押权人将无条件解除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对应数量的已质押上市公司股份以便本企业</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本公司履行补偿义务等措施，保障本次交易的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业绩补偿义务履行不受相应股份质押的影响。</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如无法在质押协议中明确上述事项，本企业</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本公司承诺在本企业</w:t>
            </w:r>
            <w:r>
              <w:rPr>
                <w:rFonts w:ascii="宋体" w:hAnsi="宋体" w:cs="宋体" w:eastAsia="宋体" w:hint="default"/>
                <w:sz w:val="21"/>
                <w:szCs w:val="21"/>
              </w:rPr>
              <w:t>/</w:t>
            </w:r>
            <w:r>
              <w:rPr>
                <w:rFonts w:ascii="宋体" w:hAnsi="宋体" w:cs="宋体" w:eastAsia="宋体" w:hint="default"/>
                <w:sz w:val="21"/>
                <w:szCs w:val="21"/>
              </w:rPr>
              <w:t>本公司履行完毕本次交</w:t>
            </w:r>
            <w:r>
              <w:rPr>
                <w:rFonts w:ascii="宋体" w:hAnsi="宋体" w:cs="宋体" w:eastAsia="宋体" w:hint="default"/>
                <w:spacing w:val="-3"/>
                <w:w w:val="100"/>
                <w:sz w:val="21"/>
                <w:szCs w:val="21"/>
              </w:rPr>
              <w:t> </w:t>
            </w:r>
            <w:r>
              <w:rPr>
                <w:rFonts w:ascii="宋体" w:hAnsi="宋体" w:cs="宋体" w:eastAsia="宋体" w:hint="default"/>
                <w:sz w:val="21"/>
                <w:szCs w:val="21"/>
              </w:rPr>
              <w:t>易的业绩承诺补偿义务前不质押对价股份。</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before="3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66"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247" w:right="141" w:hanging="106"/>
              <w:jc w:val="left"/>
              <w:rPr>
                <w:rFonts w:ascii="宋体" w:hAnsi="宋体" w:cs="宋体" w:eastAsia="宋体" w:hint="default"/>
                <w:sz w:val="21"/>
                <w:szCs w:val="21"/>
              </w:rPr>
            </w:pPr>
            <w:r>
              <w:rPr>
                <w:rFonts w:ascii="宋体" w:hAnsi="宋体" w:cs="宋体" w:eastAsia="宋体" w:hint="default"/>
                <w:sz w:val="21"/>
                <w:szCs w:val="21"/>
              </w:rPr>
              <w:t>解决土地等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产权瑕疵</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firstLine="115"/>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w w:val="100"/>
                <w:sz w:val="21"/>
                <w:szCs w:val="21"/>
              </w:rPr>
              <w:t> </w:t>
            </w:r>
            <w:r>
              <w:rPr>
                <w:rFonts w:ascii="宋体" w:hAnsi="宋体" w:cs="宋体" w:eastAsia="宋体" w:hint="default"/>
                <w:sz w:val="21"/>
                <w:szCs w:val="21"/>
              </w:rPr>
              <w:t>HK</w:t>
            </w:r>
            <w:r>
              <w:rPr>
                <w:rFonts w:ascii="宋体" w:hAnsi="宋体" w:cs="宋体" w:eastAsia="宋体" w:hint="default"/>
                <w:sz w:val="21"/>
                <w:szCs w:val="21"/>
              </w:rPr>
              <w:t>、微博开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曼、利兹利、</w:t>
            </w:r>
            <w:r>
              <w:rPr>
                <w:rFonts w:ascii="宋体" w:hAnsi="宋体" w:cs="宋体" w:eastAsia="宋体" w:hint="default"/>
                <w:w w:val="100"/>
                <w:sz w:val="21"/>
                <w:szCs w:val="21"/>
              </w:rPr>
              <w:t> </w:t>
            </w:r>
            <w:r>
              <w:rPr>
                <w:rFonts w:ascii="宋体" w:hAnsi="宋体" w:cs="宋体" w:eastAsia="宋体" w:hint="default"/>
                <w:spacing w:val="-15"/>
                <w:sz w:val="21"/>
                <w:szCs w:val="21"/>
              </w:rPr>
              <w:t>庥隆金实、嘉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兴腾元、厦门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赛富、永盟、</w:t>
            </w:r>
            <w:r>
              <w:rPr>
                <w:rFonts w:ascii="宋体" w:hAnsi="宋体" w:cs="宋体" w:eastAsia="宋体" w:hint="default"/>
                <w:w w:val="100"/>
                <w:sz w:val="21"/>
                <w:szCs w:val="21"/>
              </w:rPr>
              <w:t> </w:t>
            </w:r>
            <w:r>
              <w:rPr>
                <w:rFonts w:ascii="宋体" w:hAnsi="宋体" w:cs="宋体" w:eastAsia="宋体" w:hint="default"/>
                <w:spacing w:val="-15"/>
                <w:sz w:val="21"/>
                <w:szCs w:val="21"/>
              </w:rPr>
              <w:t>澄迈新升、杭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州长潘、海南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金慧、文泰投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资、宏远伯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乐、中安润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信、上海沁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朴、招远秋实</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、若因天下秀的租赁物业（房屋）存在瑕疵</w:t>
            </w:r>
            <w:r>
              <w:rPr>
                <w:rFonts w:ascii="宋体" w:hAnsi="宋体" w:cs="宋体" w:eastAsia="宋体" w:hint="default"/>
                <w:w w:val="100"/>
                <w:sz w:val="21"/>
                <w:szCs w:val="21"/>
              </w:rPr>
              <w:t> </w:t>
            </w:r>
            <w:r>
              <w:rPr>
                <w:rFonts w:ascii="宋体" w:hAnsi="宋体" w:cs="宋体" w:eastAsia="宋体" w:hint="default"/>
                <w:spacing w:val="-3"/>
                <w:sz w:val="21"/>
                <w:szCs w:val="21"/>
              </w:rPr>
              <w:t>导致天下秀无法继续租赁或使用相关物业，由</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此给天下秀造成的实际损失，本公司</w:t>
            </w:r>
            <w:r>
              <w:rPr>
                <w:rFonts w:ascii="宋体" w:hAnsi="宋体" w:cs="宋体" w:eastAsia="宋体" w:hint="default"/>
                <w:sz w:val="21"/>
                <w:szCs w:val="21"/>
              </w:rPr>
              <w:t>/</w:t>
            </w:r>
            <w:r>
              <w:rPr>
                <w:rFonts w:ascii="宋体" w:hAnsi="宋体" w:cs="宋体" w:eastAsia="宋体" w:hint="default"/>
                <w:sz w:val="21"/>
                <w:szCs w:val="21"/>
              </w:rPr>
              <w:t>本企业</w:t>
            </w:r>
            <w:r>
              <w:rPr>
                <w:rFonts w:ascii="宋体" w:hAnsi="宋体" w:cs="宋体" w:eastAsia="宋体" w:hint="default"/>
                <w:w w:val="100"/>
                <w:sz w:val="21"/>
                <w:szCs w:val="21"/>
              </w:rPr>
              <w:t> </w:t>
            </w:r>
            <w:r>
              <w:rPr>
                <w:rFonts w:ascii="宋体" w:hAnsi="宋体" w:cs="宋体" w:eastAsia="宋体" w:hint="default"/>
                <w:spacing w:val="-3"/>
                <w:sz w:val="21"/>
                <w:szCs w:val="21"/>
              </w:rPr>
              <w:t>将就该等实际损失承担个别及连带法律责任；</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2</w:t>
            </w:r>
            <w:r>
              <w:rPr>
                <w:rFonts w:ascii="宋体" w:hAnsi="宋体" w:cs="宋体" w:eastAsia="宋体" w:hint="default"/>
                <w:sz w:val="21"/>
                <w:szCs w:val="21"/>
              </w:rPr>
              <w:t>、若天下秀因本次重组相关披露文件未列明</w:t>
            </w:r>
            <w:r>
              <w:rPr>
                <w:rFonts w:ascii="宋体" w:hAnsi="宋体" w:cs="宋体" w:eastAsia="宋体" w:hint="default"/>
                <w:w w:val="100"/>
                <w:sz w:val="21"/>
                <w:szCs w:val="21"/>
              </w:rPr>
              <w:t> </w:t>
            </w:r>
            <w:r>
              <w:rPr>
                <w:rFonts w:ascii="宋体" w:hAnsi="宋体" w:cs="宋体" w:eastAsia="宋体" w:hint="default"/>
                <w:spacing w:val="-3"/>
                <w:sz w:val="21"/>
                <w:szCs w:val="21"/>
              </w:rPr>
              <w:t>的或有事项（包括但不限于资产权属瑕疵、业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务资质合规风险、税务合规风险、诉讼与仲裁</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风险、行政处罚风险）而遭受重大损失，本公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本企业将就该等事项给天下秀造成的重大</w:t>
            </w:r>
            <w:r>
              <w:rPr>
                <w:rFonts w:ascii="宋体" w:hAnsi="宋体" w:cs="宋体" w:eastAsia="宋体" w:hint="default"/>
                <w:w w:val="100"/>
                <w:sz w:val="21"/>
                <w:szCs w:val="21"/>
              </w:rPr>
              <w:t> </w:t>
            </w:r>
            <w:r>
              <w:rPr>
                <w:rFonts w:ascii="宋体" w:hAnsi="宋体" w:cs="宋体" w:eastAsia="宋体" w:hint="default"/>
                <w:sz w:val="21"/>
                <w:szCs w:val="21"/>
              </w:rPr>
              <w:t>损失承担个别及连带法律责任。</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auto" w:before="7"/>
              <w:ind w:left="103" w:right="45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1570"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sz w:val="21"/>
                <w:szCs w:val="21"/>
              </w:rPr>
              <w:t>其他承诺</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45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67" w:right="164"/>
              <w:jc w:val="center"/>
              <w:rPr>
                <w:rFonts w:ascii="宋体" w:hAnsi="宋体" w:cs="宋体" w:eastAsia="宋体" w:hint="default"/>
                <w:sz w:val="21"/>
                <w:szCs w:val="21"/>
              </w:rPr>
            </w:pPr>
            <w:r>
              <w:rPr>
                <w:rFonts w:ascii="宋体" w:hAnsi="宋体" w:cs="宋体" w:eastAsia="宋体" w:hint="default"/>
                <w:sz w:val="21"/>
                <w:szCs w:val="21"/>
              </w:rPr>
              <w:t>深圳市瑞莱</w:t>
            </w:r>
            <w:r>
              <w:rPr>
                <w:rFonts w:ascii="宋体" w:hAnsi="宋体" w:cs="宋体" w:eastAsia="宋体" w:hint="default"/>
                <w:w w:val="100"/>
                <w:sz w:val="21"/>
                <w:szCs w:val="21"/>
              </w:rPr>
              <w:t> </w:t>
            </w:r>
            <w:r>
              <w:rPr>
                <w:rFonts w:ascii="宋体" w:hAnsi="宋体" w:cs="宋体" w:eastAsia="宋体" w:hint="default"/>
                <w:sz w:val="21"/>
                <w:szCs w:val="21"/>
              </w:rPr>
              <w:t>嘉誉投资企</w:t>
            </w:r>
            <w:r>
              <w:rPr>
                <w:rFonts w:ascii="宋体" w:hAnsi="宋体" w:cs="宋体" w:eastAsia="宋体" w:hint="default"/>
                <w:w w:val="100"/>
                <w:sz w:val="21"/>
                <w:szCs w:val="21"/>
              </w:rPr>
              <w:t> </w:t>
            </w:r>
            <w:r>
              <w:rPr>
                <w:rFonts w:ascii="宋体" w:hAnsi="宋体" w:cs="宋体" w:eastAsia="宋体" w:hint="default"/>
                <w:sz w:val="21"/>
                <w:szCs w:val="21"/>
              </w:rPr>
              <w:t>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针对你公司在前实际控制人控制期间发生的</w:t>
            </w:r>
            <w:r>
              <w:rPr>
                <w:rFonts w:ascii="宋体" w:hAnsi="宋体" w:cs="宋体" w:eastAsia="宋体" w:hint="default"/>
                <w:w w:val="100"/>
                <w:sz w:val="21"/>
                <w:szCs w:val="21"/>
              </w:rPr>
              <w:t> </w:t>
            </w:r>
            <w:r>
              <w:rPr>
                <w:rFonts w:ascii="宋体" w:hAnsi="宋体" w:cs="宋体" w:eastAsia="宋体" w:hint="default"/>
                <w:spacing w:val="-2"/>
                <w:sz w:val="21"/>
                <w:szCs w:val="21"/>
              </w:rPr>
              <w:t>违反《公司法》、公司章程及相关法律法规，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未经你公司审批程序、披露程序提供的担保，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包括但不限于你公司违规给股东、前实际控制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人及其关联公司的担保及其他或有负债，造成</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2018</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p>
          <w:p>
            <w:pPr>
              <w:pStyle w:val="TableParagraph"/>
              <w:spacing w:line="273" w:lineRule="auto" w:before="37"/>
              <w:ind w:left="103" w:right="91"/>
              <w:jc w:val="left"/>
              <w:rPr>
                <w:rFonts w:ascii="宋体" w:hAnsi="宋体" w:cs="宋体" w:eastAsia="宋体" w:hint="default"/>
                <w:sz w:val="21"/>
                <w:szCs w:val="21"/>
              </w:rPr>
            </w:pPr>
            <w:r>
              <w:rPr>
                <w:rFonts w:ascii="宋体" w:hAnsi="宋体" w:cs="宋体" w:eastAsia="宋体" w:hint="default"/>
                <w:sz w:val="21"/>
                <w:szCs w:val="21"/>
              </w:rPr>
              <w:t>日（补充说明）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承诺期限：</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footerReference w:type="default" r:id="rId36"/>
          <w:pgSz w:w="16840" w:h="11910" w:orient="landscape"/>
          <w:pgMar w:footer="1195" w:header="880" w:top="1120" w:bottom="1380" w:left="1200" w:right="130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379"/>
        <w:gridCol w:w="1349"/>
        <w:gridCol w:w="1397"/>
        <w:gridCol w:w="4400"/>
        <w:gridCol w:w="1731"/>
        <w:gridCol w:w="574"/>
        <w:gridCol w:w="576"/>
        <w:gridCol w:w="1010"/>
        <w:gridCol w:w="691"/>
      </w:tblGrid>
      <w:tr>
        <w:trPr>
          <w:trHeight w:val="322" w:hRule="exact"/>
        </w:trPr>
        <w:tc>
          <w:tcPr>
            <w:tcW w:w="2379"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你公司损失的，由本企业承担全部责任。</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4066" w:hRule="exact"/>
        </w:trPr>
        <w:tc>
          <w:tcPr>
            <w:tcW w:w="237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67" w:right="164"/>
              <w:jc w:val="center"/>
              <w:rPr>
                <w:rFonts w:ascii="宋体" w:hAnsi="宋体" w:cs="宋体" w:eastAsia="宋体" w:hint="default"/>
                <w:sz w:val="21"/>
                <w:szCs w:val="21"/>
              </w:rPr>
            </w:pPr>
            <w:r>
              <w:rPr>
                <w:rFonts w:ascii="宋体" w:hAnsi="宋体" w:cs="宋体" w:eastAsia="宋体" w:hint="default"/>
                <w:sz w:val="21"/>
                <w:szCs w:val="21"/>
              </w:rPr>
              <w:t>深圳市瑞莱</w:t>
            </w:r>
            <w:r>
              <w:rPr>
                <w:rFonts w:ascii="宋体" w:hAnsi="宋体" w:cs="宋体" w:eastAsia="宋体" w:hint="default"/>
                <w:w w:val="100"/>
                <w:sz w:val="21"/>
                <w:szCs w:val="21"/>
              </w:rPr>
              <w:t> </w:t>
            </w:r>
            <w:r>
              <w:rPr>
                <w:rFonts w:ascii="宋体" w:hAnsi="宋体" w:cs="宋体" w:eastAsia="宋体" w:hint="default"/>
                <w:sz w:val="21"/>
                <w:szCs w:val="21"/>
              </w:rPr>
              <w:t>嘉誉投资企</w:t>
            </w:r>
            <w:r>
              <w:rPr>
                <w:rFonts w:ascii="宋体" w:hAnsi="宋体" w:cs="宋体" w:eastAsia="宋体" w:hint="default"/>
                <w:w w:val="100"/>
                <w:sz w:val="21"/>
                <w:szCs w:val="21"/>
              </w:rPr>
              <w:t> </w:t>
            </w:r>
            <w:r>
              <w:rPr>
                <w:rFonts w:ascii="宋体" w:hAnsi="宋体" w:cs="宋体" w:eastAsia="宋体" w:hint="default"/>
                <w:sz w:val="21"/>
                <w:szCs w:val="21"/>
              </w:rPr>
              <w:t>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）本企业具备履行《承诺函》及《有关承</w:t>
            </w:r>
            <w:r>
              <w:rPr>
                <w:rFonts w:ascii="宋体" w:hAnsi="宋体" w:cs="宋体" w:eastAsia="宋体" w:hint="default"/>
                <w:w w:val="100"/>
                <w:sz w:val="21"/>
                <w:szCs w:val="21"/>
              </w:rPr>
              <w:t> </w:t>
            </w:r>
            <w:r>
              <w:rPr>
                <w:rFonts w:ascii="宋体" w:hAnsi="宋体" w:cs="宋体" w:eastAsia="宋体" w:hint="default"/>
                <w:spacing w:val="-3"/>
                <w:sz w:val="21"/>
                <w:szCs w:val="21"/>
              </w:rPr>
              <w:t>诺函的补充说明》的能力，在《有关承诺函的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补充说明》约定的期限内，本企业原则上不对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有限合伙财产进行分配，并承诺净资产账面价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值不低于上市公司因违规担保需承担连带担</w:t>
            </w:r>
            <w:r>
              <w:rPr>
                <w:rFonts w:ascii="宋体" w:hAnsi="宋体" w:cs="宋体" w:eastAsia="宋体" w:hint="default"/>
                <w:w w:val="100"/>
                <w:sz w:val="21"/>
                <w:szCs w:val="21"/>
              </w:rPr>
              <w:t> </w:t>
            </w:r>
            <w:r>
              <w:rPr>
                <w:rFonts w:ascii="宋体" w:hAnsi="宋体" w:cs="宋体" w:eastAsia="宋体" w:hint="default"/>
                <w:spacing w:val="-2"/>
                <w:sz w:val="21"/>
                <w:szCs w:val="21"/>
              </w:rPr>
              <w:t>保责任的上限。同时，张琲作为普通合伙人，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对本企业根据本承诺需要承担的责任负无限</w:t>
            </w:r>
            <w:r>
              <w:rPr>
                <w:rFonts w:ascii="宋体" w:hAnsi="宋体" w:cs="宋体" w:eastAsia="宋体" w:hint="default"/>
                <w:w w:val="100"/>
                <w:sz w:val="21"/>
                <w:szCs w:val="21"/>
              </w:rPr>
              <w:t> </w:t>
            </w:r>
            <w:r>
              <w:rPr>
                <w:rFonts w:ascii="宋体" w:hAnsi="宋体" w:cs="宋体" w:eastAsia="宋体" w:hint="default"/>
                <w:sz w:val="21"/>
                <w:szCs w:val="21"/>
              </w:rPr>
              <w:t>连带责任；（</w:t>
            </w:r>
            <w:r>
              <w:rPr>
                <w:rFonts w:ascii="宋体" w:hAnsi="宋体" w:cs="宋体" w:eastAsia="宋体" w:hint="default"/>
                <w:sz w:val="21"/>
                <w:szCs w:val="21"/>
              </w:rPr>
              <w:t>2</w:t>
            </w:r>
            <w:r>
              <w:rPr>
                <w:rFonts w:ascii="宋体" w:hAnsi="宋体" w:cs="宋体" w:eastAsia="宋体" w:hint="default"/>
                <w:sz w:val="21"/>
                <w:szCs w:val="21"/>
              </w:rPr>
              <w:t>）本企业承诺在上市公司股份</w:t>
            </w:r>
            <w:r>
              <w:rPr>
                <w:rFonts w:ascii="宋体" w:hAnsi="宋体" w:cs="宋体" w:eastAsia="宋体" w:hint="default"/>
                <w:w w:val="100"/>
                <w:sz w:val="21"/>
                <w:szCs w:val="21"/>
              </w:rPr>
              <w:t> </w:t>
            </w:r>
            <w:r>
              <w:rPr>
                <w:rFonts w:ascii="宋体" w:hAnsi="宋体" w:cs="宋体" w:eastAsia="宋体" w:hint="default"/>
                <w:sz w:val="21"/>
                <w:szCs w:val="21"/>
              </w:rPr>
              <w:t>向北京天下秀科技股份有限公司交割完成且</w:t>
            </w:r>
            <w:r>
              <w:rPr>
                <w:rFonts w:ascii="宋体" w:hAnsi="宋体" w:cs="宋体" w:eastAsia="宋体" w:hint="default"/>
                <w:w w:val="100"/>
                <w:sz w:val="21"/>
                <w:szCs w:val="21"/>
              </w:rPr>
              <w:t> </w:t>
            </w:r>
            <w:r>
              <w:rPr>
                <w:rFonts w:ascii="宋体" w:hAnsi="宋体" w:cs="宋体" w:eastAsia="宋体" w:hint="default"/>
                <w:sz w:val="21"/>
                <w:szCs w:val="21"/>
              </w:rPr>
              <w:t>收到天下秀支付的第二笔股份转让对价</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20,000</w:t>
            </w:r>
            <w:r>
              <w:rPr>
                <w:rFonts w:ascii="宋体" w:hAnsi="宋体" w:cs="宋体" w:eastAsia="宋体" w:hint="default"/>
                <w:spacing w:val="-20"/>
                <w:sz w:val="21"/>
                <w:szCs w:val="21"/>
              </w:rPr>
              <w:t> </w:t>
            </w:r>
            <w:r>
              <w:rPr>
                <w:rFonts w:ascii="宋体" w:hAnsi="宋体" w:cs="宋体" w:eastAsia="宋体" w:hint="default"/>
                <w:spacing w:val="-6"/>
                <w:sz w:val="21"/>
                <w:szCs w:val="21"/>
              </w:rPr>
              <w:t>万元之日后，自愿锁定上市公司因违规</w:t>
            </w:r>
          </w:p>
          <w:p>
            <w:pPr>
              <w:pStyle w:val="TableParagraph"/>
              <w:spacing w:line="273" w:lineRule="auto" w:before="37"/>
              <w:ind w:left="103" w:right="237"/>
              <w:jc w:val="left"/>
              <w:rPr>
                <w:rFonts w:ascii="宋体" w:hAnsi="宋体" w:cs="宋体" w:eastAsia="宋体" w:hint="default"/>
                <w:sz w:val="21"/>
                <w:szCs w:val="21"/>
              </w:rPr>
            </w:pPr>
            <w:r>
              <w:rPr>
                <w:rFonts w:ascii="宋体" w:hAnsi="宋体" w:cs="宋体" w:eastAsia="宋体" w:hint="default"/>
                <w:sz w:val="21"/>
                <w:szCs w:val="21"/>
              </w:rPr>
              <w:t>担保承担连带担保责任的金额上限与</w:t>
            </w:r>
            <w:r>
              <w:rPr>
                <w:rFonts w:ascii="宋体" w:hAnsi="宋体" w:cs="宋体" w:eastAsia="宋体" w:hint="default"/>
                <w:spacing w:val="-54"/>
                <w:sz w:val="21"/>
                <w:szCs w:val="21"/>
              </w:rPr>
              <w:t> </w:t>
            </w:r>
            <w:r>
              <w:rPr>
                <w:rFonts w:ascii="宋体" w:hAnsi="宋体" w:cs="宋体" w:eastAsia="宋体" w:hint="default"/>
                <w:sz w:val="21"/>
                <w:szCs w:val="21"/>
              </w:rPr>
              <w:t>27,000</w:t>
            </w:r>
            <w:r>
              <w:rPr>
                <w:rFonts w:ascii="宋体" w:hAnsi="宋体" w:cs="宋体" w:eastAsia="宋体" w:hint="default"/>
                <w:w w:val="100"/>
                <w:sz w:val="21"/>
                <w:szCs w:val="21"/>
              </w:rPr>
              <w:t> </w:t>
            </w:r>
            <w:r>
              <w:rPr>
                <w:rFonts w:ascii="宋体" w:hAnsi="宋体" w:cs="宋体" w:eastAsia="宋体" w:hint="default"/>
                <w:sz w:val="21"/>
                <w:szCs w:val="21"/>
              </w:rPr>
              <w:t>万元股份转让对价尾款的差额。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2019</w:t>
            </w:r>
            <w:r>
              <w:rPr>
                <w:rFonts w:ascii="宋体" w:hAnsi="宋体" w:cs="宋体" w:eastAsia="宋体" w:hint="default"/>
                <w:spacing w:val="-10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14</w:t>
            </w:r>
            <w:r>
              <w:rPr>
                <w:rFonts w:ascii="宋体" w:hAnsi="宋体" w:cs="宋体" w:eastAsia="宋体" w:hint="default"/>
                <w:spacing w:val="-68"/>
                <w:sz w:val="21"/>
                <w:szCs w:val="21"/>
              </w:rPr>
              <w:t> </w:t>
            </w:r>
            <w:r>
              <w:rPr>
                <w:rFonts w:ascii="宋体" w:hAnsi="宋体" w:cs="宋体" w:eastAsia="宋体" w:hint="default"/>
                <w:sz w:val="21"/>
                <w:szCs w:val="21"/>
              </w:rPr>
              <w:t>日承诺</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17"/>
                <w:sz w:val="21"/>
                <w:szCs w:val="21"/>
              </w:rPr>
              <w:t>期限：至 </w:t>
            </w:r>
            <w:r>
              <w:rPr>
                <w:rFonts w:ascii="宋体" w:hAnsi="宋体" w:cs="宋体" w:eastAsia="宋体" w:hint="default"/>
                <w:sz w:val="21"/>
                <w:szCs w:val="21"/>
              </w:rPr>
              <w:t>2021</w:t>
            </w:r>
            <w:r>
              <w:rPr>
                <w:rFonts w:ascii="宋体" w:hAnsi="宋体" w:cs="宋体" w:eastAsia="宋体" w:hint="default"/>
                <w:spacing w:val="-83"/>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left="240" w:right="0"/>
        <w:jc w:val="left"/>
        <w:rPr>
          <w:rFonts w:ascii="宋体" w:hAnsi="宋体" w:cs="宋体" w:eastAsia="宋体" w:hint="default"/>
        </w:rPr>
      </w:pPr>
      <w:r>
        <w:rPr>
          <w:rFonts w:ascii="宋体"/>
          <w:w w:val="100"/>
        </w:rPr>
        <w:t> </w:t>
      </w:r>
    </w:p>
    <w:p>
      <w:pPr>
        <w:pStyle w:val="BodyText"/>
        <w:spacing w:line="240" w:lineRule="auto" w:before="37"/>
        <w:ind w:left="240"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80" w:footer="1195" w:top="1120" w:bottom="1380" w:left="1200" w:right="1300"/>
        </w:sectPr>
      </w:pPr>
    </w:p>
    <w:p>
      <w:pPr>
        <w:spacing w:line="240" w:lineRule="auto" w:before="0"/>
        <w:rPr>
          <w:rFonts w:ascii="宋体" w:hAnsi="宋体" w:cs="宋体" w:eastAsia="宋体" w:hint="default"/>
          <w:sz w:val="20"/>
          <w:szCs w:val="20"/>
        </w:rPr>
      </w:pPr>
    </w:p>
    <w:p>
      <w:pPr>
        <w:pStyle w:val="Heading4"/>
        <w:tabs>
          <w:tab w:pos="784" w:val="left" w:leader="none"/>
        </w:tabs>
        <w:spacing w:line="240" w:lineRule="auto" w:before="187"/>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Heading2"/>
        <w:spacing w:line="313" w:lineRule="exact"/>
        <w:ind w:left="218" w:right="0"/>
        <w:jc w:val="left"/>
        <w:rPr>
          <w:rFonts w:ascii="宋体" w:hAnsi="宋体" w:cs="宋体" w:eastAsia="宋体" w:hint="default"/>
          <w:b w:val="0"/>
          <w:bCs w:val="0"/>
        </w:rPr>
      </w:pP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ind w:left="218" w:right="0"/>
        <w:jc w:val="left"/>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408" w:lineRule="auto" w:before="102"/>
        <w:ind w:left="218" w:right="0" w:firstLine="419"/>
        <w:jc w:val="left"/>
      </w:pPr>
      <w:r>
        <w:rPr>
          <w:spacing w:val="-2"/>
        </w:rPr>
        <w:t>报告期内，公司完成重大资产重组，根据公司与交易对方签署的《盈利预测补偿协议》的约</w:t>
      </w:r>
      <w:r>
        <w:rPr>
          <w:w w:val="100"/>
        </w:rPr>
        <w:t> </w:t>
      </w:r>
      <w:r>
        <w:rPr>
          <w:spacing w:val="-3"/>
        </w:rPr>
        <w:t>定，交易对方承诺本次重大资产重组实施完毕后，公司在</w:t>
      </w:r>
      <w:r>
        <w:rPr>
          <w:spacing w:val="-44"/>
        </w:rPr>
        <w:t> </w:t>
      </w:r>
      <w:r>
        <w:rPr>
          <w:rFonts w:ascii="宋体" w:hAnsi="宋体" w:cs="宋体" w:eastAsia="宋体" w:hint="default"/>
        </w:rPr>
        <w:t>2019</w:t>
      </w:r>
      <w:r>
        <w:rPr>
          <w:rFonts w:ascii="宋体" w:hAnsi="宋体" w:cs="宋体" w:eastAsia="宋体" w:hint="default"/>
          <w:spacing w:val="-44"/>
        </w:rPr>
        <w:t> </w:t>
      </w:r>
      <w:r>
        <w:rPr>
          <w:spacing w:val="-3"/>
        </w:rPr>
        <w:t>年度、</w:t>
      </w:r>
      <w:r>
        <w:rPr>
          <w:rFonts w:ascii="宋体" w:hAnsi="宋体" w:cs="宋体" w:eastAsia="宋体" w:hint="default"/>
          <w:spacing w:val="-3"/>
        </w:rPr>
        <w:t>2020</w:t>
      </w:r>
      <w:r>
        <w:rPr>
          <w:rFonts w:ascii="宋体" w:hAnsi="宋体" w:cs="宋体" w:eastAsia="宋体" w:hint="default"/>
          <w:spacing w:val="-44"/>
        </w:rPr>
        <w:t> </w:t>
      </w:r>
      <w:r>
        <w:rPr/>
        <w:t>年度和</w:t>
      </w:r>
      <w:r>
        <w:rPr>
          <w:spacing w:val="-42"/>
        </w:rPr>
        <w:t> </w:t>
      </w:r>
      <w:r>
        <w:rPr>
          <w:rFonts w:ascii="宋体" w:hAnsi="宋体" w:cs="宋体" w:eastAsia="宋体" w:hint="default"/>
        </w:rPr>
        <w:t>2021</w:t>
      </w:r>
      <w:r>
        <w:rPr>
          <w:rFonts w:ascii="宋体" w:hAnsi="宋体" w:cs="宋体" w:eastAsia="宋体" w:hint="default"/>
          <w:spacing w:val="-46"/>
        </w:rPr>
        <w:t> </w:t>
      </w:r>
      <w:r>
        <w:rPr/>
        <w:t>年度实现</w:t>
      </w:r>
    </w:p>
    <w:p>
      <w:pPr>
        <w:pStyle w:val="BodyText"/>
        <w:spacing w:line="240" w:lineRule="auto" w:before="46"/>
        <w:ind w:left="218" w:right="0"/>
        <w:jc w:val="left"/>
        <w:rPr>
          <w:rFonts w:ascii="宋体" w:hAnsi="宋体" w:cs="宋体" w:eastAsia="宋体" w:hint="default"/>
        </w:rPr>
      </w:pPr>
      <w:r>
        <w:rPr>
          <w:spacing w:val="-4"/>
        </w:rPr>
        <w:t>的净利润（扣除非经常性损益后归属于母公司股东的净利润）分别为不低于 </w:t>
      </w:r>
      <w:r>
        <w:rPr>
          <w:rFonts w:ascii="宋体" w:hAnsi="宋体" w:cs="宋体" w:eastAsia="宋体" w:hint="default"/>
        </w:rPr>
        <w:t>24,500</w:t>
      </w:r>
      <w:r>
        <w:rPr>
          <w:rFonts w:ascii="宋体" w:hAnsi="宋体" w:cs="宋体" w:eastAsia="宋体" w:hint="default"/>
          <w:spacing w:val="-25"/>
        </w:rPr>
        <w:t> </w:t>
      </w:r>
      <w:r>
        <w:rPr>
          <w:spacing w:val="-5"/>
        </w:rPr>
        <w:t>万元、</w:t>
      </w:r>
      <w:r>
        <w:rPr>
          <w:rFonts w:ascii="宋体" w:hAnsi="宋体" w:cs="宋体" w:eastAsia="宋体" w:hint="default"/>
          <w:spacing w:val="-5"/>
        </w:rPr>
        <w:t>33,500</w:t>
      </w:r>
    </w:p>
    <w:p>
      <w:pPr>
        <w:spacing w:line="240" w:lineRule="auto" w:before="10"/>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万元和</w:t>
      </w:r>
      <w:r>
        <w:rPr>
          <w:spacing w:val="-54"/>
        </w:rPr>
        <w:t> </w:t>
      </w:r>
      <w:r>
        <w:rPr>
          <w:rFonts w:ascii="宋体" w:hAnsi="宋体" w:cs="宋体" w:eastAsia="宋体" w:hint="default"/>
        </w:rPr>
        <w:t>43,500</w:t>
      </w:r>
      <w:r>
        <w:rPr>
          <w:rFonts w:ascii="宋体" w:hAnsi="宋体" w:cs="宋体" w:eastAsia="宋体" w:hint="default"/>
          <w:spacing w:val="-56"/>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218" w:right="226" w:firstLine="419"/>
        <w:jc w:val="left"/>
        <w:rPr>
          <w:rFonts w:ascii="宋体" w:hAnsi="宋体" w:cs="宋体" w:eastAsia="宋体" w:hint="default"/>
        </w:rPr>
      </w:pPr>
      <w:r>
        <w:rPr>
          <w:spacing w:val="-3"/>
        </w:rPr>
        <w:t>根据中汇会计师事务所（特殊普通合伙）出具的中汇会审</w:t>
      </w:r>
      <w:r>
        <w:rPr>
          <w:rFonts w:ascii="宋体" w:hAnsi="宋体" w:cs="宋体" w:eastAsia="宋体" w:hint="default"/>
          <w:spacing w:val="-3"/>
        </w:rPr>
        <w:t>[2020]1126</w:t>
      </w:r>
      <w:r>
        <w:rPr>
          <w:rFonts w:ascii="宋体" w:hAnsi="宋体" w:cs="宋体" w:eastAsia="宋体" w:hint="default"/>
          <w:spacing w:val="-2"/>
        </w:rPr>
        <w:t> </w:t>
      </w:r>
      <w:r>
        <w:rPr>
          <w:spacing w:val="-3"/>
        </w:rPr>
        <w:t>号审计报告，经审计的</w:t>
      </w:r>
      <w:r>
        <w:rPr>
          <w:w w:val="100"/>
        </w:rPr>
        <w:t> </w:t>
      </w:r>
      <w:r>
        <w:rPr>
          <w:rFonts w:ascii="宋体" w:hAnsi="宋体" w:cs="宋体" w:eastAsia="宋体" w:hint="default"/>
        </w:rPr>
        <w:t>2019</w:t>
      </w:r>
      <w:r>
        <w:rPr>
          <w:rFonts w:ascii="宋体" w:hAnsi="宋体" w:cs="宋体" w:eastAsia="宋体" w:hint="default"/>
          <w:spacing w:val="-52"/>
        </w:rPr>
        <w:t> </w:t>
      </w:r>
      <w:r>
        <w:rPr/>
        <w:t>年度扣除非经常性损益后归属于母公司股东的税后净利润为</w:t>
      </w:r>
      <w:r>
        <w:rPr>
          <w:spacing w:val="-50"/>
        </w:rPr>
        <w:t> </w:t>
      </w:r>
      <w:r>
        <w:rPr>
          <w:rFonts w:ascii="宋体" w:hAnsi="宋体" w:cs="宋体" w:eastAsia="宋体" w:hint="default"/>
        </w:rPr>
        <w:t>25,253.61</w:t>
      </w:r>
      <w:r>
        <w:rPr>
          <w:rFonts w:ascii="宋体" w:hAnsi="宋体" w:cs="宋体" w:eastAsia="宋体" w:hint="default"/>
          <w:spacing w:val="-52"/>
        </w:rPr>
        <w:t> </w:t>
      </w:r>
      <w:r>
        <w:rPr>
          <w:spacing w:val="-6"/>
        </w:rPr>
        <w:t>万元，其中，上市公</w:t>
      </w:r>
      <w:r>
        <w:rPr>
          <w:w w:val="100"/>
        </w:rPr>
        <w:t> </w:t>
      </w:r>
      <w:r>
        <w:rPr/>
        <w:t>司因本次重大资产重组获得的资产实现扣除非经常性损益后归属于母公司股东的税后净利润为</w:t>
      </w:r>
      <w:r>
        <w:rPr>
          <w:w w:val="100"/>
        </w:rPr>
        <w:t> </w:t>
      </w:r>
      <w:r>
        <w:rPr>
          <w:rFonts w:ascii="宋体" w:hAnsi="宋体" w:cs="宋体" w:eastAsia="宋体" w:hint="default"/>
        </w:rPr>
        <w:t>25,393.69</w:t>
      </w:r>
      <w:r>
        <w:rPr>
          <w:rFonts w:ascii="宋体" w:hAnsi="宋体" w:cs="宋体" w:eastAsia="宋体" w:hint="default"/>
          <w:spacing w:val="-35"/>
        </w:rPr>
        <w:t> </w:t>
      </w:r>
      <w:r>
        <w:rPr>
          <w:spacing w:val="-5"/>
        </w:rPr>
        <w:t>万元，实现了</w:t>
      </w:r>
      <w:r>
        <w:rPr>
          <w:spacing w:val="-30"/>
        </w:rPr>
        <w:t> </w:t>
      </w:r>
      <w:r>
        <w:rPr>
          <w:rFonts w:ascii="宋体" w:hAnsi="宋体" w:cs="宋体" w:eastAsia="宋体" w:hint="default"/>
        </w:rPr>
        <w:t>2019</w:t>
      </w:r>
      <w:r>
        <w:rPr>
          <w:rFonts w:ascii="宋体" w:hAnsi="宋体" w:cs="宋体" w:eastAsia="宋体" w:hint="default"/>
          <w:spacing w:val="-32"/>
        </w:rPr>
        <w:t> </w:t>
      </w:r>
      <w:r>
        <w:rPr>
          <w:spacing w:val="-3"/>
        </w:rPr>
        <w:t>年度的业绩承诺。中汇会计师事务所亦对本次业绩承诺进行了专项</w:t>
      </w:r>
      <w:r>
        <w:rPr>
          <w:spacing w:val="-97"/>
        </w:rPr>
        <w:t> </w:t>
      </w:r>
      <w:r>
        <w:rPr>
          <w:spacing w:val="-97"/>
        </w:rPr>
      </w:r>
      <w:r>
        <w:rPr/>
        <w:t>审核，并出具了《重大资产重组业绩承诺完成情况的鉴证报告》。</w:t>
      </w:r>
      <w:r>
        <w:rPr>
          <w:rFonts w:ascii="宋体" w:hAnsi="宋体" w:cs="宋体" w:eastAsia="宋体" w:hint="default"/>
        </w:rPr>
        <w:t> </w:t>
      </w:r>
    </w:p>
    <w:p>
      <w:pPr>
        <w:pStyle w:val="Heading3"/>
        <w:spacing w:line="256" w:lineRule="exact"/>
        <w:ind w:left="638" w:right="0"/>
        <w:jc w:val="left"/>
        <w:rPr>
          <w:rFonts w:ascii="宋体" w:hAnsi="宋体" w:cs="宋体" w:eastAsia="宋体" w:hint="default"/>
        </w:rPr>
      </w:pPr>
      <w:r>
        <w:rPr>
          <w:rFonts w:ascii="宋体"/>
        </w:rPr>
        <w:t> </w:t>
      </w:r>
    </w:p>
    <w:p>
      <w:pPr>
        <w:pStyle w:val="Heading4"/>
        <w:tabs>
          <w:tab w:pos="784" w:val="left" w:leader="none"/>
        </w:tabs>
        <w:spacing w:line="240" w:lineRule="auto" w:before="85"/>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Heading3"/>
        <w:spacing w:line="240" w:lineRule="auto" w:before="42"/>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BodyText"/>
        <w:spacing w:line="408" w:lineRule="auto" w:before="102"/>
        <w:ind w:left="218" w:right="0" w:firstLine="419"/>
        <w:jc w:val="left"/>
        <w:rPr>
          <w:rFonts w:ascii="宋体" w:hAnsi="宋体" w:cs="宋体" w:eastAsia="宋体" w:hint="default"/>
        </w:rPr>
      </w:pPr>
      <w:r>
        <w:rPr>
          <w:spacing w:val="-2"/>
          <w:w w:val="100"/>
        </w:rPr>
        <w:t>公司已完成</w:t>
      </w:r>
      <w:r>
        <w:rPr>
          <w:spacing w:val="-48"/>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12"/>
          <w:w w:val="100"/>
        </w:rPr>
        <w:t>年度业绩承诺，具体情况详见本小节“</w:t>
      </w:r>
      <w:r>
        <w:rPr>
          <w:rFonts w:ascii="宋体" w:hAnsi="宋体" w:cs="宋体" w:eastAsia="宋体" w:hint="default"/>
          <w:spacing w:val="-12"/>
          <w:w w:val="100"/>
        </w:rPr>
        <w:t>(</w:t>
      </w:r>
      <w:r>
        <w:rPr>
          <w:spacing w:val="-12"/>
          <w:w w:val="100"/>
        </w:rPr>
        <w:t>二</w:t>
      </w:r>
      <w:r>
        <w:rPr>
          <w:rFonts w:ascii="宋体" w:hAnsi="宋体" w:cs="宋体" w:eastAsia="宋体" w:hint="default"/>
          <w:spacing w:val="-12"/>
          <w:w w:val="100"/>
        </w:rPr>
        <w:t>)</w:t>
      </w:r>
      <w:r>
        <w:rPr>
          <w:rFonts w:ascii="宋体" w:hAnsi="宋体" w:cs="宋体" w:eastAsia="宋体" w:hint="default"/>
          <w:spacing w:val="11"/>
          <w:w w:val="100"/>
        </w:rPr>
        <w:t> </w:t>
      </w:r>
      <w:r>
        <w:rPr>
          <w:spacing w:val="-2"/>
          <w:w w:val="100"/>
        </w:rPr>
        <w:t>公司资产或项目存在盈利预测，</w:t>
      </w:r>
      <w:r>
        <w:rPr>
          <w:w w:val="100"/>
        </w:rPr>
        <w:t> </w:t>
      </w:r>
      <w:r>
        <w:rPr/>
        <w:t>且报告期仍处在盈利预测期间，公司就资产或项目是否达到原盈利预测及其原因作出说明”。</w:t>
      </w:r>
      <w:r>
        <w:rPr>
          <w:rFonts w:ascii="宋体" w:hAnsi="宋体" w:cs="宋体" w:eastAsia="宋体" w:hint="default"/>
        </w:rPr>
        <w:t> </w:t>
      </w:r>
    </w:p>
    <w:p>
      <w:pPr>
        <w:pStyle w:val="Heading3"/>
        <w:spacing w:line="255" w:lineRule="exact"/>
        <w:ind w:left="218" w:right="0"/>
        <w:jc w:val="left"/>
        <w:rPr>
          <w:rFonts w:ascii="宋体" w:hAnsi="宋体" w:cs="宋体" w:eastAsia="宋体" w:hint="default"/>
        </w:rPr>
      </w:pPr>
      <w:r>
        <w:rPr>
          <w:rFonts w:ascii="宋体"/>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t>三、报告期内资金被占用情况及清欠进展情况</w:t>
      </w:r>
      <w:r>
        <w:rPr>
          <w:b w:val="0"/>
          <w:bCs w:val="0"/>
        </w:rPr>
      </w:r>
    </w:p>
    <w:p>
      <w:pPr>
        <w:pStyle w:val="Heading3"/>
        <w:spacing w:line="240" w:lineRule="auto"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6"/>
        <w:gridCol w:w="1046"/>
        <w:gridCol w:w="625"/>
        <w:gridCol w:w="641"/>
        <w:gridCol w:w="1205"/>
        <w:gridCol w:w="1056"/>
        <w:gridCol w:w="967"/>
        <w:gridCol w:w="626"/>
        <w:gridCol w:w="975"/>
        <w:gridCol w:w="972"/>
      </w:tblGrid>
      <w:tr>
        <w:trPr>
          <w:trHeight w:val="636" w:hRule="exact"/>
        </w:trPr>
        <w:tc>
          <w:tcPr>
            <w:tcW w:w="44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9" w:right="115" w:hanging="1680"/>
              <w:jc w:val="left"/>
              <w:rPr>
                <w:rFonts w:ascii="宋体" w:hAnsi="宋体" w:cs="宋体" w:eastAsia="宋体" w:hint="default"/>
                <w:sz w:val="21"/>
                <w:szCs w:val="21"/>
              </w:rPr>
            </w:pPr>
            <w:r>
              <w:rPr>
                <w:rFonts w:ascii="宋体" w:hAnsi="宋体" w:cs="宋体" w:eastAsia="宋体" w:hint="default"/>
                <w:spacing w:val="-2"/>
                <w:sz w:val="21"/>
                <w:szCs w:val="21"/>
              </w:rPr>
              <w:t>控股股东及其关联方非经营性占用上市公司资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金的余额</w:t>
            </w:r>
            <w:r>
              <w:rPr>
                <w:rFonts w:ascii="宋体" w:hAnsi="宋体" w:cs="宋体" w:eastAsia="宋体" w:hint="default"/>
                <w:sz w:val="21"/>
                <w:szCs w:val="21"/>
              </w:rPr>
              <w:t> </w:t>
            </w:r>
          </w:p>
        </w:tc>
        <w:tc>
          <w:tcPr>
            <w:tcW w:w="1056" w:type="dxa"/>
            <w:vMerge w:val="restart"/>
            <w:tcBorders>
              <w:top w:val="single" w:sz="4" w:space="0" w:color="000000"/>
              <w:left w:val="single" w:sz="4" w:space="0" w:color="000000"/>
              <w:right w:val="single" w:sz="4" w:space="0" w:color="000000"/>
            </w:tcBorders>
          </w:tcPr>
          <w:p>
            <w:pPr>
              <w:pStyle w:val="TableParagraph"/>
              <w:spacing w:line="273" w:lineRule="auto"/>
              <w:ind w:left="103" w:right="99" w:hanging="3"/>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内发生</w:t>
            </w:r>
            <w:r>
              <w:rPr>
                <w:rFonts w:ascii="宋体" w:hAnsi="宋体" w:cs="宋体" w:eastAsia="宋体" w:hint="default"/>
                <w:w w:val="100"/>
                <w:sz w:val="21"/>
                <w:szCs w:val="21"/>
              </w:rPr>
              <w:t> </w:t>
            </w:r>
            <w:r>
              <w:rPr>
                <w:rFonts w:ascii="宋体" w:hAnsi="宋体" w:cs="宋体" w:eastAsia="宋体" w:hint="default"/>
                <w:sz w:val="21"/>
                <w:szCs w:val="21"/>
              </w:rPr>
              <w:t>的期间</w:t>
            </w:r>
            <w:r>
              <w:rPr>
                <w:rFonts w:ascii="宋体" w:hAnsi="宋体" w:cs="宋体" w:eastAsia="宋体" w:hint="default"/>
                <w:w w:val="100"/>
                <w:sz w:val="21"/>
                <w:szCs w:val="21"/>
              </w:rPr>
              <w:t> </w:t>
            </w:r>
            <w:r>
              <w:rPr>
                <w:rFonts w:ascii="宋体" w:hAnsi="宋体" w:cs="宋体" w:eastAsia="宋体" w:hint="default"/>
                <w:sz w:val="21"/>
                <w:szCs w:val="21"/>
              </w:rPr>
              <w:t>占用、期</w:t>
            </w:r>
            <w:r>
              <w:rPr>
                <w:rFonts w:ascii="宋体" w:hAnsi="宋体" w:cs="宋体" w:eastAsia="宋体" w:hint="default"/>
                <w:w w:val="100"/>
                <w:sz w:val="21"/>
                <w:szCs w:val="21"/>
              </w:rPr>
              <w:t> </w:t>
            </w:r>
            <w:r>
              <w:rPr>
                <w:rFonts w:ascii="宋体" w:hAnsi="宋体" w:cs="宋体" w:eastAsia="宋体" w:hint="default"/>
                <w:sz w:val="21"/>
                <w:szCs w:val="21"/>
              </w:rPr>
              <w:t>末归还</w:t>
            </w:r>
            <w:r>
              <w:rPr>
                <w:rFonts w:ascii="宋体" w:hAnsi="宋体" w:cs="宋体" w:eastAsia="宋体" w:hint="default"/>
                <w:w w:val="100"/>
                <w:sz w:val="21"/>
                <w:szCs w:val="21"/>
              </w:rPr>
              <w:t> </w:t>
            </w:r>
            <w:r>
              <w:rPr>
                <w:rFonts w:ascii="宋体" w:hAnsi="宋体" w:cs="宋体" w:eastAsia="宋体" w:hint="default"/>
                <w:sz w:val="21"/>
                <w:szCs w:val="21"/>
              </w:rPr>
              <w:t>的总金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35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18"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r>
              <w:rPr>
                <w:rFonts w:ascii="宋体" w:hAnsi="宋体" w:cs="宋体" w:eastAsia="宋体" w:hint="default"/>
                <w:sz w:val="21"/>
                <w:szCs w:val="21"/>
              </w:rPr>
              <w:t> </w:t>
            </w:r>
          </w:p>
        </w:tc>
      </w:tr>
      <w:tr>
        <w:trPr>
          <w:trHeight w:val="156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357" w:right="144" w:hanging="212"/>
              <w:jc w:val="left"/>
              <w:rPr>
                <w:rFonts w:ascii="宋体" w:hAnsi="宋体" w:cs="宋体" w:eastAsia="宋体" w:hint="default"/>
                <w:sz w:val="21"/>
                <w:szCs w:val="21"/>
              </w:rPr>
            </w:pPr>
            <w:r>
              <w:rPr>
                <w:rFonts w:ascii="宋体" w:hAnsi="宋体" w:cs="宋体" w:eastAsia="宋体" w:hint="default"/>
                <w:sz w:val="21"/>
                <w:szCs w:val="21"/>
              </w:rPr>
              <w:t>期初金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201" w:right="96" w:hanging="104"/>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202" w:right="95"/>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05" w:right="-1"/>
              <w:jc w:val="both"/>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偿还</w:t>
            </w:r>
            <w:r>
              <w:rPr>
                <w:rFonts w:ascii="宋体" w:hAnsi="宋体" w:cs="宋体" w:eastAsia="宋体" w:hint="default"/>
                <w:spacing w:val="-103"/>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清偿时间</w:t>
            </w:r>
            <w:r>
              <w:rPr>
                <w:rFonts w:ascii="宋体" w:hAnsi="宋体" w:cs="宋体" w:eastAsia="宋体" w:hint="default"/>
                <w:sz w:val="21"/>
                <w:szCs w:val="21"/>
              </w:rPr>
              <w:t> </w:t>
            </w:r>
          </w:p>
        </w:tc>
        <w:tc>
          <w:tcPr>
            <w:tcW w:w="1056" w:type="dxa"/>
            <w:vMerge/>
            <w:tcBorders>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60" w:right="16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内清欠</w:t>
            </w:r>
            <w:r>
              <w:rPr>
                <w:rFonts w:ascii="宋体" w:hAnsi="宋体" w:cs="宋体" w:eastAsia="宋体" w:hint="default"/>
                <w:spacing w:val="-102"/>
                <w:sz w:val="21"/>
                <w:szCs w:val="21"/>
              </w:rPr>
              <w:t> </w:t>
            </w:r>
            <w:r>
              <w:rPr>
                <w:rFonts w:ascii="宋体" w:hAnsi="宋体" w:cs="宋体" w:eastAsia="宋体" w:hint="default"/>
                <w:sz w:val="21"/>
                <w:szCs w:val="21"/>
              </w:rPr>
              <w:t>总额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201" w:right="96"/>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欠</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374" w:right="164" w:hanging="210"/>
              <w:jc w:val="left"/>
              <w:rPr>
                <w:rFonts w:ascii="宋体" w:hAnsi="宋体" w:cs="宋体" w:eastAsia="宋体" w:hint="default"/>
                <w:sz w:val="21"/>
                <w:szCs w:val="21"/>
              </w:rPr>
            </w:pPr>
            <w:r>
              <w:rPr>
                <w:rFonts w:ascii="宋体" w:hAnsi="宋体" w:cs="宋体" w:eastAsia="宋体" w:hint="default"/>
                <w:sz w:val="21"/>
                <w:szCs w:val="21"/>
              </w:rPr>
              <w:t>清欠金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63" w:right="163"/>
              <w:jc w:val="both"/>
              <w:rPr>
                <w:rFonts w:ascii="宋体" w:hAnsi="宋体" w:cs="宋体" w:eastAsia="宋体" w:hint="default"/>
                <w:sz w:val="21"/>
                <w:szCs w:val="21"/>
              </w:rPr>
            </w:pPr>
            <w:r>
              <w:rPr>
                <w:rFonts w:ascii="宋体" w:hAnsi="宋体" w:cs="宋体" w:eastAsia="宋体" w:hint="default"/>
                <w:sz w:val="21"/>
                <w:szCs w:val="21"/>
              </w:rPr>
              <w:t>清欠时</w:t>
            </w:r>
            <w:r>
              <w:rPr>
                <w:rFonts w:ascii="宋体" w:hAnsi="宋体" w:cs="宋体" w:eastAsia="宋体" w:hint="default"/>
                <w:spacing w:val="-102"/>
                <w:sz w:val="21"/>
                <w:szCs w:val="21"/>
              </w:rPr>
              <w:t> </w:t>
            </w:r>
            <w:r>
              <w:rPr>
                <w:rFonts w:ascii="宋体" w:hAnsi="宋体" w:cs="宋体" w:eastAsia="宋体" w:hint="default"/>
                <w:sz w:val="21"/>
                <w:szCs w:val="21"/>
              </w:rPr>
              <w:t>间（月</w:t>
            </w:r>
            <w:r>
              <w:rPr>
                <w:rFonts w:ascii="宋体" w:hAnsi="宋体" w:cs="宋体" w:eastAsia="宋体" w:hint="default"/>
                <w:spacing w:val="-102"/>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125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3"/>
              <w:jc w:val="left"/>
              <w:rPr>
                <w:rFonts w:ascii="宋体" w:hAnsi="宋体" w:cs="宋体" w:eastAsia="宋体" w:hint="default"/>
                <w:sz w:val="21"/>
                <w:szCs w:val="21"/>
              </w:rPr>
            </w:pPr>
            <w:r>
              <w:rPr>
                <w:rFonts w:ascii="宋体"/>
                <w:sz w:val="21"/>
              </w:rPr>
              <w:t>471.30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 w:right="-3"/>
              <w:jc w:val="left"/>
              <w:rPr>
                <w:rFonts w:ascii="宋体" w:hAnsi="宋体" w:cs="宋体" w:eastAsia="宋体" w:hint="default"/>
                <w:sz w:val="21"/>
                <w:szCs w:val="21"/>
              </w:rPr>
            </w:pPr>
            <w:r>
              <w:rPr>
                <w:rFonts w:ascii="宋体"/>
                <w:sz w:val="21"/>
              </w:rPr>
              <w:t>-471.30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6" w:right="-3"/>
              <w:jc w:val="left"/>
              <w:rPr>
                <w:rFonts w:ascii="宋体" w:hAnsi="宋体" w:cs="宋体" w:eastAsia="宋体" w:hint="default"/>
                <w:sz w:val="21"/>
                <w:szCs w:val="21"/>
              </w:rPr>
            </w:pPr>
            <w:r>
              <w:rPr>
                <w:rFonts w:ascii="宋体"/>
                <w:sz w:val="21"/>
              </w:rPr>
              <w:t>0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 w:right="0"/>
              <w:jc w:val="center"/>
              <w:rPr>
                <w:rFonts w:ascii="宋体" w:hAnsi="宋体" w:cs="宋体" w:eastAsia="宋体" w:hint="default"/>
                <w:sz w:val="21"/>
                <w:szCs w:val="21"/>
              </w:rPr>
            </w:pPr>
            <w:r>
              <w:rPr>
                <w:rFonts w:ascii="宋体"/>
                <w:sz w:val="21"/>
              </w:rPr>
              <w:t>2019-3-28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3"/>
              <w:jc w:val="left"/>
              <w:rPr>
                <w:rFonts w:ascii="宋体" w:hAnsi="宋体" w:cs="宋体" w:eastAsia="宋体" w:hint="default"/>
                <w:sz w:val="21"/>
                <w:szCs w:val="21"/>
              </w:rPr>
            </w:pPr>
            <w:r>
              <w:rPr>
                <w:rFonts w:ascii="宋体"/>
                <w:sz w:val="21"/>
              </w:rPr>
              <w:t>471.30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0" w:right="-1"/>
              <w:jc w:val="left"/>
              <w:rPr>
                <w:rFonts w:ascii="宋体" w:hAnsi="宋体" w:cs="宋体" w:eastAsia="宋体" w:hint="default"/>
                <w:sz w:val="21"/>
                <w:szCs w:val="21"/>
              </w:rPr>
            </w:pPr>
            <w:r>
              <w:rPr>
                <w:rFonts w:ascii="宋体"/>
                <w:sz w:val="21"/>
              </w:rPr>
              <w:t>471.30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7"/>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sz w:val="21"/>
                <w:szCs w:val="21"/>
              </w:rPr>
              <w:t> </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7" w:right="-1"/>
              <w:jc w:val="left"/>
              <w:rPr>
                <w:rFonts w:ascii="宋体" w:hAnsi="宋体" w:cs="宋体" w:eastAsia="宋体" w:hint="default"/>
                <w:sz w:val="21"/>
                <w:szCs w:val="21"/>
              </w:rPr>
            </w:pPr>
            <w:r>
              <w:rPr>
                <w:rFonts w:ascii="宋体"/>
                <w:sz w:val="21"/>
              </w:rPr>
              <w:t>471.30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2019-3 </w:t>
            </w:r>
          </w:p>
        </w:tc>
      </w:tr>
      <w:tr>
        <w:trPr>
          <w:trHeight w:val="634" w:hRule="exact"/>
        </w:trPr>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控股股东及其关联方非经营性占</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用资金的决策程序</w:t>
            </w:r>
            <w:r>
              <w:rPr>
                <w:rFonts w:ascii="宋体" w:hAnsi="宋体" w:cs="宋体" w:eastAsia="宋体" w:hint="default"/>
                <w:sz w:val="21"/>
                <w:szCs w:val="21"/>
              </w:rPr>
              <w:t> </w:t>
            </w:r>
          </w:p>
        </w:tc>
        <w:tc>
          <w:tcPr>
            <w:tcW w:w="58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不适用</w:t>
            </w:r>
            <w:r>
              <w:rPr>
                <w:rFonts w:ascii="宋体" w:hAnsi="宋体" w:cs="宋体" w:eastAsia="宋体" w:hint="default"/>
                <w:sz w:val="21"/>
                <w:szCs w:val="21"/>
              </w:rPr>
              <w:t> </w:t>
            </w:r>
          </w:p>
        </w:tc>
      </w:tr>
      <w:tr>
        <w:trPr>
          <w:trHeight w:val="634" w:hRule="exact"/>
        </w:trPr>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报告期内新增非经营性资金占用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的原因</w:t>
            </w:r>
            <w:r>
              <w:rPr>
                <w:rFonts w:ascii="宋体" w:hAnsi="宋体" w:cs="宋体" w:eastAsia="宋体" w:hint="default"/>
                <w:sz w:val="21"/>
                <w:szCs w:val="21"/>
              </w:rPr>
              <w:t> </w:t>
            </w:r>
          </w:p>
        </w:tc>
        <w:tc>
          <w:tcPr>
            <w:tcW w:w="58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不适用</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headerReference w:type="default" r:id="rId37"/>
          <w:footerReference w:type="default" r:id="rId38"/>
          <w:pgSz w:w="11910" w:h="16840"/>
          <w:pgMar w:header="880" w:footer="1195" w:top="1120" w:bottom="1380" w:left="1580" w:right="1040"/>
          <w:pgNumType w:start="6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48"/>
        <w:gridCol w:w="5802"/>
      </w:tblGrid>
      <w:tr>
        <w:trPr>
          <w:trHeight w:val="324"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r>
              <w:rPr>
                <w:rFonts w:ascii="宋体" w:hAnsi="宋体" w:cs="宋体" w:eastAsia="宋体" w:hint="default"/>
                <w:sz w:val="21"/>
                <w:szCs w:val="21"/>
              </w:rPr>
              <w:t> </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报告期末尚未完成清欠工作的原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因</w:t>
            </w:r>
            <w:r>
              <w:rPr>
                <w:rFonts w:ascii="宋体" w:hAnsi="宋体" w:cs="宋体" w:eastAsia="宋体" w:hint="default"/>
                <w:sz w:val="21"/>
                <w:szCs w:val="21"/>
              </w:rPr>
              <w:t> </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634"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r>
              <w:rPr>
                <w:rFonts w:ascii="宋体" w:hAnsi="宋体" w:cs="宋体" w:eastAsia="宋体" w:hint="default"/>
                <w:sz w:val="21"/>
                <w:szCs w:val="21"/>
              </w:rPr>
              <w:t> </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color w:val="333333"/>
                <w:spacing w:val="-5"/>
                <w:sz w:val="21"/>
                <w:szCs w:val="21"/>
              </w:rPr>
              <w:t>债权转让给深圳市瑞莱嘉誉投资企业（有限合伙），由其支付</w:t>
            </w:r>
            <w:r>
              <w:rPr>
                <w:rFonts w:ascii="宋体" w:hAnsi="宋体" w:cs="宋体" w:eastAsia="宋体" w:hint="default"/>
                <w:color w:val="333333"/>
                <w:spacing w:val="-58"/>
                <w:sz w:val="21"/>
                <w:szCs w:val="21"/>
              </w:rPr>
              <w:t> </w:t>
            </w:r>
            <w:r>
              <w:rPr>
                <w:rFonts w:ascii="宋体" w:hAnsi="宋体" w:cs="宋体" w:eastAsia="宋体" w:hint="default"/>
                <w:color w:val="333333"/>
                <w:spacing w:val="-58"/>
                <w:sz w:val="21"/>
                <w:szCs w:val="21"/>
              </w:rPr>
            </w:r>
            <w:r>
              <w:rPr>
                <w:rFonts w:ascii="宋体" w:hAnsi="宋体" w:cs="宋体" w:eastAsia="宋体" w:hint="default"/>
                <w:color w:val="333333"/>
                <w:sz w:val="21"/>
                <w:szCs w:val="21"/>
              </w:rPr>
              <w:t>债权转让款</w:t>
            </w:r>
            <w:r>
              <w:rPr>
                <w:rFonts w:ascii="宋体" w:hAnsi="宋体" w:cs="宋体" w:eastAsia="宋体" w:hint="default"/>
                <w:sz w:val="21"/>
                <w:szCs w:val="21"/>
              </w:rPr>
              <w:t> </w:t>
            </w:r>
          </w:p>
        </w:tc>
      </w:tr>
      <w:tr>
        <w:trPr>
          <w:trHeight w:val="322"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r>
              <w:rPr>
                <w:rFonts w:ascii="宋体" w:hAnsi="宋体" w:cs="宋体" w:eastAsia="宋体" w:hint="default"/>
                <w:sz w:val="21"/>
                <w:szCs w:val="21"/>
              </w:rPr>
              <w:t> </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2506"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控股股东及其关联方非经营性资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金占用及清欠情况的其他说明</w:t>
            </w:r>
            <w:r>
              <w:rPr>
                <w:rFonts w:ascii="宋体" w:hAnsi="宋体" w:cs="宋体" w:eastAsia="宋体" w:hint="default"/>
                <w:sz w:val="21"/>
                <w:szCs w:val="21"/>
              </w:rPr>
              <w:t> </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公司因在前实际控制人鲜言控制期间为鲜言控制的上海躬盛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网络科技有限公司（以下简称“上海躬盛”）垫付资金形成对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上海躬盛金额为人民币</w:t>
            </w:r>
            <w:r>
              <w:rPr>
                <w:rFonts w:ascii="宋体" w:hAnsi="宋体" w:cs="宋体" w:eastAsia="宋体" w:hint="default"/>
                <w:spacing w:val="-43"/>
                <w:sz w:val="21"/>
                <w:szCs w:val="21"/>
              </w:rPr>
              <w:t> </w:t>
            </w:r>
            <w:r>
              <w:rPr>
                <w:rFonts w:ascii="宋体" w:hAnsi="宋体" w:cs="宋体" w:eastAsia="宋体" w:hint="default"/>
                <w:sz w:val="21"/>
                <w:szCs w:val="21"/>
              </w:rPr>
              <w:t>4,713,021.99</w:t>
            </w:r>
            <w:r>
              <w:rPr>
                <w:rFonts w:ascii="宋体" w:hAnsi="宋体" w:cs="宋体" w:eastAsia="宋体" w:hint="default"/>
                <w:spacing w:val="-46"/>
                <w:sz w:val="21"/>
                <w:szCs w:val="21"/>
              </w:rPr>
              <w:t> </w:t>
            </w:r>
            <w:r>
              <w:rPr>
                <w:rFonts w:ascii="宋体" w:hAnsi="宋体" w:cs="宋体" w:eastAsia="宋体" w:hint="default"/>
                <w:sz w:val="21"/>
                <w:szCs w:val="21"/>
              </w:rPr>
              <w:t>元的债权。瑞莱嘉誉为</w:t>
            </w:r>
            <w:r>
              <w:rPr>
                <w:rFonts w:ascii="宋体" w:hAnsi="宋体" w:cs="宋体" w:eastAsia="宋体" w:hint="default"/>
                <w:w w:val="100"/>
                <w:sz w:val="21"/>
                <w:szCs w:val="21"/>
              </w:rPr>
              <w:t> </w:t>
            </w:r>
            <w:r>
              <w:rPr>
                <w:rFonts w:ascii="宋体" w:hAnsi="宋体" w:cs="宋体" w:eastAsia="宋体" w:hint="default"/>
                <w:spacing w:val="-5"/>
                <w:sz w:val="21"/>
                <w:szCs w:val="21"/>
              </w:rPr>
              <w:t>公司前控股股东，为进一步清理公司债权债务，公司以人民币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4,713,021.99</w:t>
            </w:r>
            <w:r>
              <w:rPr>
                <w:rFonts w:ascii="宋体" w:hAnsi="宋体" w:cs="宋体" w:eastAsia="宋体" w:hint="default"/>
                <w:spacing w:val="63"/>
                <w:sz w:val="21"/>
                <w:szCs w:val="21"/>
              </w:rPr>
              <w:t> </w:t>
            </w:r>
            <w:r>
              <w:rPr>
                <w:rFonts w:ascii="宋体" w:hAnsi="宋体" w:cs="宋体" w:eastAsia="宋体" w:hint="default"/>
                <w:spacing w:val="8"/>
                <w:sz w:val="21"/>
                <w:szCs w:val="21"/>
              </w:rPr>
              <w:t>元的价格将对上海躬盛享有的金额为人民币</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4,713,021.99</w:t>
            </w:r>
            <w:r>
              <w:rPr>
                <w:rFonts w:ascii="宋体" w:hAnsi="宋体" w:cs="宋体" w:eastAsia="宋体" w:hint="default"/>
                <w:spacing w:val="-48"/>
                <w:sz w:val="21"/>
                <w:szCs w:val="21"/>
              </w:rPr>
              <w:t> </w:t>
            </w:r>
            <w:r>
              <w:rPr>
                <w:rFonts w:ascii="宋体" w:hAnsi="宋体" w:cs="宋体" w:eastAsia="宋体" w:hint="default"/>
                <w:sz w:val="21"/>
                <w:szCs w:val="21"/>
              </w:rPr>
              <w:t>元的债权转让给瑞莱嘉誉。详见公司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29</w:t>
            </w:r>
            <w:r>
              <w:rPr>
                <w:rFonts w:ascii="宋体" w:hAnsi="宋体" w:cs="宋体" w:eastAsia="宋体" w:hint="default"/>
                <w:spacing w:val="30"/>
                <w:sz w:val="21"/>
                <w:szCs w:val="21"/>
              </w:rPr>
              <w:t> </w:t>
            </w:r>
            <w:r>
              <w:rPr>
                <w:rFonts w:ascii="宋体" w:hAnsi="宋体" w:cs="宋体" w:eastAsia="宋体" w:hint="default"/>
                <w:spacing w:val="11"/>
                <w:sz w:val="21"/>
                <w:szCs w:val="21"/>
              </w:rPr>
              <w:t>日披露的《关于债权转让暨关联交易的公告》（临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2019-018</w:t>
            </w:r>
            <w:r>
              <w:rPr>
                <w:rFonts w:ascii="宋体" w:hAnsi="宋体" w:cs="宋体" w:eastAsia="宋体" w:hint="default"/>
                <w:sz w:val="21"/>
                <w:szCs w:val="21"/>
              </w:rPr>
              <w:t>）</w:t>
            </w:r>
            <w:r>
              <w:rPr>
                <w:rFonts w:ascii="宋体" w:hAnsi="宋体" w:cs="宋体" w:eastAsia="宋体" w:hint="default"/>
                <w:sz w:val="21"/>
                <w:szCs w:val="21"/>
              </w:rPr>
              <w:t> </w:t>
            </w:r>
          </w:p>
        </w:tc>
      </w:tr>
    </w:tbl>
    <w:p>
      <w:pPr>
        <w:pStyle w:val="Heading3"/>
        <w:spacing w:line="274" w:lineRule="exact"/>
        <w:ind w:left="218" w:right="0"/>
        <w:jc w:val="both"/>
        <w:rPr>
          <w:rFonts w:ascii="宋体" w:hAnsi="宋体" w:cs="宋体" w:eastAsia="宋体" w:hint="default"/>
        </w:rPr>
      </w:pPr>
      <w:r>
        <w:rPr>
          <w:rFonts w:ascii="宋体"/>
        </w:rPr>
        <w:t> </w:t>
      </w:r>
    </w:p>
    <w:p>
      <w:pPr>
        <w:pStyle w:val="Heading4"/>
        <w:spacing w:line="240" w:lineRule="auto" w:before="85"/>
        <w:ind w:left="218" w:right="0"/>
        <w:jc w:val="both"/>
        <w:rPr>
          <w:b w:val="0"/>
          <w:bCs w:val="0"/>
        </w:rPr>
      </w:pPr>
      <w:r>
        <w:rPr/>
        <w:t>四、公司对会计师事务所“非标准意见审计报告”的说明</w:t>
      </w:r>
      <w:r>
        <w:rPr>
          <w:b w:val="0"/>
          <w:bCs w:val="0"/>
        </w:rPr>
      </w:r>
    </w:p>
    <w:p>
      <w:pPr>
        <w:pStyle w:val="Heading3"/>
        <w:spacing w:line="313" w:lineRule="exact" w:before="69"/>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18" w:right="0"/>
        <w:jc w:val="both"/>
        <w:rPr>
          <w:rFonts w:ascii="宋体" w:hAnsi="宋体" w:cs="宋体" w:eastAsia="宋体" w:hint="default"/>
        </w:rPr>
      </w:pPr>
      <w:r>
        <w:rPr>
          <w:rFonts w:ascii="宋体"/>
        </w:rPr>
        <w:t> </w:t>
      </w:r>
    </w:p>
    <w:p>
      <w:pPr>
        <w:pStyle w:val="Heading4"/>
        <w:spacing w:line="240" w:lineRule="auto" w:before="85"/>
        <w:ind w:left="218" w:right="0"/>
        <w:jc w:val="both"/>
        <w:rPr>
          <w:b w:val="0"/>
          <w:bCs w:val="0"/>
        </w:rPr>
      </w:pPr>
      <w:r>
        <w:rPr/>
        <w:t>五、公司对会计政策、会计估计变更或重大会计差错更正原因和影响的分析说明</w:t>
      </w:r>
      <w:r>
        <w:rPr>
          <w:b w:val="0"/>
          <w:bCs w:val="0"/>
        </w:rPr>
      </w:r>
    </w:p>
    <w:p>
      <w:pPr>
        <w:pStyle w:val="Heading4"/>
        <w:spacing w:line="240" w:lineRule="auto" w:before="97"/>
        <w:ind w:left="218" w:right="0"/>
        <w:jc w:val="both"/>
        <w:rPr>
          <w:b w:val="0"/>
          <w:bCs w:val="0"/>
        </w:rPr>
      </w:pPr>
      <w:r>
        <w:rPr/>
        <w:t>（一）公司对会计政策、会计估计变更原因及影响的分析说明</w:t>
      </w:r>
      <w:r>
        <w:rPr>
          <w:b w:val="0"/>
          <w:bCs w:val="0"/>
        </w:rPr>
      </w:r>
    </w:p>
    <w:p>
      <w:pPr>
        <w:pStyle w:val="Heading3"/>
        <w:spacing w:line="240" w:lineRule="auto" w:before="69"/>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218" w:right="230" w:firstLine="419"/>
        <w:jc w:val="both"/>
        <w:rPr>
          <w:rFonts w:ascii="宋体" w:hAnsi="宋体" w:cs="宋体" w:eastAsia="宋体" w:hint="default"/>
        </w:rPr>
      </w:pPr>
      <w:r>
        <w:rPr>
          <w:rFonts w:ascii="宋体" w:hAnsi="宋体" w:cs="宋体" w:eastAsia="宋体" w:hint="default"/>
          <w:spacing w:val="-7"/>
        </w:rPr>
        <w:t>1</w:t>
      </w:r>
      <w:r>
        <w:rPr>
          <w:spacing w:val="-7"/>
        </w:rPr>
        <w:t>．公司于</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19</w:t>
      </w:r>
      <w:r>
        <w:rPr>
          <w:rFonts w:ascii="宋体" w:hAnsi="宋体" w:cs="宋体" w:eastAsia="宋体" w:hint="default"/>
          <w:spacing w:val="-47"/>
        </w:rPr>
        <w:t> </w:t>
      </w:r>
      <w:r>
        <w:rPr>
          <w:spacing w:val="-4"/>
        </w:rPr>
        <w:t>日召开第九届董事会第八次会议、第九届监事会第六次会议，分别</w:t>
      </w:r>
      <w:r>
        <w:rPr>
          <w:spacing w:val="-3"/>
          <w:w w:val="100"/>
        </w:rPr>
        <w:t> </w:t>
      </w:r>
      <w:r>
        <w:rPr>
          <w:spacing w:val="-7"/>
          <w:w w:val="100"/>
        </w:rPr>
        <w:t>审议通过了《关于会计政策变更的议案》。</w:t>
      </w:r>
      <w:r>
        <w:rPr>
          <w:rFonts w:ascii="宋体" w:hAnsi="宋体" w:cs="宋体" w:eastAsia="宋体" w:hint="default"/>
          <w:w w:val="100"/>
        </w:rPr>
        <w:t> </w:t>
      </w:r>
    </w:p>
    <w:p>
      <w:pPr>
        <w:pStyle w:val="BodyText"/>
        <w:spacing w:line="240" w:lineRule="auto" w:before="46"/>
        <w:ind w:left="638" w:right="0"/>
        <w:jc w:val="left"/>
      </w:pP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日，财政部印发了《关于修订印发</w:t>
      </w:r>
      <w:r>
        <w:rPr>
          <w:spacing w:val="-3"/>
        </w:rPr>
        <w:t> </w:t>
      </w:r>
      <w:r>
        <w:rPr>
          <w:rFonts w:ascii="宋体" w:hAnsi="宋体" w:cs="宋体" w:eastAsia="宋体" w:hint="default"/>
          <w:spacing w:val="-3"/>
        </w:rPr>
      </w:r>
      <w:r>
        <w:rPr>
          <w:rFonts w:ascii="宋体" w:hAnsi="宋体" w:cs="宋体" w:eastAsia="宋体" w:hint="default"/>
        </w:rPr>
        <w:t>2018</w:t>
      </w:r>
      <w:r>
        <w:rPr>
          <w:rFonts w:ascii="宋体" w:hAnsi="宋体" w:cs="宋体" w:eastAsia="宋体" w:hint="default"/>
          <w:spacing w:val="-54"/>
        </w:rPr>
        <w:t> </w:t>
      </w:r>
      <w:r>
        <w:rPr/>
        <w:t>年度一般企业财务报表格式的通知》</w:t>
      </w:r>
    </w:p>
    <w:p>
      <w:pPr>
        <w:spacing w:line="240" w:lineRule="auto" w:before="10"/>
        <w:rPr>
          <w:rFonts w:ascii="宋体" w:hAnsi="宋体" w:cs="宋体" w:eastAsia="宋体" w:hint="default"/>
          <w:sz w:val="14"/>
          <w:szCs w:val="14"/>
        </w:rPr>
      </w:pPr>
    </w:p>
    <w:p>
      <w:pPr>
        <w:pStyle w:val="BodyText"/>
        <w:spacing w:line="408" w:lineRule="auto"/>
        <w:ind w:left="218" w:right="228"/>
        <w:jc w:val="both"/>
        <w:rPr>
          <w:rFonts w:ascii="宋体" w:hAnsi="宋体" w:cs="宋体" w:eastAsia="宋体" w:hint="default"/>
        </w:rPr>
      </w:pPr>
      <w:r>
        <w:rPr>
          <w:spacing w:val="-1"/>
          <w:w w:val="100"/>
        </w:rPr>
        <w:t>（财会〔</w:t>
      </w:r>
      <w:r>
        <w:rPr>
          <w:rFonts w:ascii="宋体" w:hAnsi="宋体" w:cs="宋体" w:eastAsia="宋体" w:hint="default"/>
          <w:spacing w:val="-1"/>
          <w:w w:val="100"/>
        </w:rPr>
        <w:t>2018</w:t>
      </w:r>
      <w:r>
        <w:rPr>
          <w:spacing w:val="-1"/>
          <w:w w:val="100"/>
        </w:rPr>
        <w:t>〕</w:t>
      </w:r>
      <w:r>
        <w:rPr>
          <w:rFonts w:ascii="宋体" w:hAnsi="宋体" w:cs="宋体" w:eastAsia="宋体" w:hint="default"/>
          <w:spacing w:val="-1"/>
          <w:w w:val="100"/>
        </w:rPr>
        <w:t>15</w:t>
      </w:r>
      <w:r>
        <w:rPr>
          <w:rFonts w:ascii="宋体" w:hAnsi="宋体" w:cs="宋体" w:eastAsia="宋体" w:hint="default"/>
          <w:spacing w:val="30"/>
          <w:w w:val="100"/>
        </w:rPr>
        <w:t> </w:t>
      </w:r>
      <w:r>
        <w:rPr>
          <w:spacing w:val="-5"/>
          <w:w w:val="100"/>
        </w:rPr>
        <w:t>号），对一般企业财务报表格式进行了修订。按照上述通知的规定和要求，公</w:t>
      </w:r>
      <w:r>
        <w:rPr>
          <w:spacing w:val="-102"/>
          <w:w w:val="100"/>
        </w:rPr>
        <w:t> </w:t>
      </w:r>
      <w:r>
        <w:rPr>
          <w:spacing w:val="-102"/>
          <w:w w:val="100"/>
        </w:rPr>
      </w:r>
      <w:r>
        <w:rPr>
          <w:spacing w:val="-1"/>
        </w:rPr>
        <w:t>司对财务报表列报的调整，不存在追溯调整事项，本次报表项目列报的调整不会对公司总资产、</w:t>
      </w:r>
      <w:r>
        <w:rPr>
          <w:spacing w:val="-56"/>
        </w:rPr>
        <w:t> </w:t>
      </w:r>
      <w:r>
        <w:rPr>
          <w:spacing w:val="-56"/>
        </w:rPr>
      </w:r>
      <w:r>
        <w:rPr/>
        <w:t>净资产、负债总额、净利润产生影响。</w:t>
      </w:r>
      <w:r>
        <w:rPr>
          <w:rFonts w:ascii="宋体" w:hAnsi="宋体" w:cs="宋体" w:eastAsia="宋体" w:hint="default"/>
        </w:rPr>
        <w:t> </w:t>
      </w:r>
    </w:p>
    <w:p>
      <w:pPr>
        <w:pStyle w:val="BodyText"/>
        <w:spacing w:line="408" w:lineRule="auto" w:before="46"/>
        <w:ind w:left="218" w:right="228" w:firstLine="419"/>
        <w:jc w:val="both"/>
        <w:rPr>
          <w:rFonts w:ascii="宋体" w:hAnsi="宋体" w:cs="宋体" w:eastAsia="宋体" w:hint="default"/>
        </w:rPr>
      </w:pPr>
      <w:r>
        <w:rPr>
          <w:spacing w:val="-2"/>
        </w:rPr>
        <w:t>本次会计政策变更符合相关规定和要求，不存在损害公司及中小股东利益的情况，不影响当</w:t>
      </w:r>
      <w:r>
        <w:rPr>
          <w:w w:val="100"/>
        </w:rPr>
        <w:t> </w:t>
      </w:r>
      <w:r>
        <w:rPr>
          <w:spacing w:val="-1"/>
        </w:rPr>
        <w:t>期损益，不涉及以前年度的追溯调整，不会对公司的财务报表产生重大影响，属于合理变更。具</w:t>
      </w:r>
      <w:r>
        <w:rPr>
          <w:spacing w:val="-55"/>
        </w:rPr>
        <w:t> </w:t>
      </w:r>
      <w:r>
        <w:rPr>
          <w:spacing w:val="-55"/>
        </w:rPr>
      </w:r>
      <w:r>
        <w:rPr>
          <w:spacing w:val="-2"/>
          <w:w w:val="100"/>
        </w:rPr>
        <w:t>体情况请见公司</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4"/>
          <w:w w:val="100"/>
        </w:rPr>
        <w:t> </w:t>
      </w:r>
      <w:r>
        <w:rPr>
          <w:rFonts w:ascii="宋体" w:hAnsi="宋体" w:cs="宋体" w:eastAsia="宋体" w:hint="default"/>
          <w:w w:val="100"/>
        </w:rPr>
        <w:t>3</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21</w:t>
      </w:r>
      <w:r>
        <w:rPr>
          <w:rFonts w:ascii="宋体" w:hAnsi="宋体" w:cs="宋体" w:eastAsia="宋体" w:hint="default"/>
          <w:spacing w:val="-55"/>
          <w:w w:val="100"/>
        </w:rPr>
        <w:t> </w:t>
      </w:r>
      <w:r>
        <w:rPr>
          <w:spacing w:val="-7"/>
          <w:w w:val="100"/>
        </w:rPr>
        <w:t>日披露的《关于会计政策变更的公告》（临</w:t>
      </w:r>
      <w:r>
        <w:rPr>
          <w:spacing w:val="-53"/>
          <w:w w:val="100"/>
        </w:rPr>
        <w:t> </w:t>
      </w:r>
      <w:r>
        <w:rPr>
          <w:rFonts w:ascii="宋体" w:hAnsi="宋体" w:cs="宋体" w:eastAsia="宋体" w:hint="default"/>
          <w:spacing w:val="-12"/>
          <w:w w:val="100"/>
        </w:rPr>
        <w:t>2019-014</w:t>
      </w:r>
      <w:r>
        <w:rPr>
          <w:spacing w:val="-12"/>
          <w:w w:val="100"/>
        </w:rPr>
        <w:t>）。</w:t>
      </w:r>
      <w:r>
        <w:rPr>
          <w:rFonts w:ascii="宋体" w:hAnsi="宋体" w:cs="宋体" w:eastAsia="宋体" w:hint="default"/>
          <w:w w:val="100"/>
        </w:rPr>
        <w:t> </w:t>
      </w:r>
    </w:p>
    <w:p>
      <w:pPr>
        <w:pStyle w:val="BodyText"/>
        <w:spacing w:line="408" w:lineRule="auto" w:before="46"/>
        <w:ind w:left="218" w:right="227" w:firstLine="419"/>
        <w:jc w:val="both"/>
        <w:rPr>
          <w:rFonts w:ascii="宋体" w:hAnsi="宋体" w:cs="宋体" w:eastAsia="宋体" w:hint="default"/>
        </w:rPr>
      </w:pPr>
      <w:r>
        <w:rPr>
          <w:rFonts w:ascii="宋体" w:hAnsi="宋体" w:cs="宋体" w:eastAsia="宋体" w:hint="default"/>
          <w:spacing w:val="-7"/>
        </w:rPr>
        <w:t>2</w:t>
      </w:r>
      <w:r>
        <w:rPr>
          <w:spacing w:val="-7"/>
        </w:rPr>
        <w:t>．公司于</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3"/>
        </w:rPr>
        <w:t> </w:t>
      </w:r>
      <w:r>
        <w:rPr>
          <w:rFonts w:ascii="宋体" w:hAnsi="宋体" w:cs="宋体" w:eastAsia="宋体" w:hint="default"/>
        </w:rPr>
        <w:t>4</w:t>
      </w:r>
      <w:r>
        <w:rPr>
          <w:rFonts w:ascii="宋体" w:hAnsi="宋体" w:cs="宋体" w:eastAsia="宋体" w:hint="default"/>
          <w:spacing w:val="-47"/>
        </w:rPr>
        <w:t> </w:t>
      </w:r>
      <w:r>
        <w:rPr/>
        <w:t>月</w:t>
      </w:r>
      <w:r>
        <w:rPr>
          <w:spacing w:val="-44"/>
        </w:rPr>
        <w:t> </w:t>
      </w:r>
      <w:r>
        <w:rPr>
          <w:rFonts w:ascii="宋体" w:hAnsi="宋体" w:cs="宋体" w:eastAsia="宋体" w:hint="default"/>
        </w:rPr>
        <w:t>25</w:t>
      </w:r>
      <w:r>
        <w:rPr>
          <w:rFonts w:ascii="宋体" w:hAnsi="宋体" w:cs="宋体" w:eastAsia="宋体" w:hint="default"/>
          <w:spacing w:val="-47"/>
        </w:rPr>
        <w:t> </w:t>
      </w:r>
      <w:r>
        <w:rPr>
          <w:spacing w:val="-4"/>
        </w:rPr>
        <w:t>日召开第九届董事会第十次会议、第九届监事会第七次会议，分别</w:t>
      </w:r>
      <w:r>
        <w:rPr>
          <w:w w:val="100"/>
        </w:rPr>
        <w:t> </w:t>
      </w:r>
      <w:r>
        <w:rPr>
          <w:spacing w:val="-7"/>
          <w:w w:val="100"/>
        </w:rPr>
        <w:t>审议通过了《关于会计政策变更的议案》。</w:t>
      </w:r>
      <w:r>
        <w:rPr>
          <w:rFonts w:ascii="宋体" w:hAnsi="宋体" w:cs="宋体" w:eastAsia="宋体" w:hint="default"/>
          <w:w w:val="100"/>
        </w:rPr>
        <w:t> </w:t>
      </w:r>
    </w:p>
    <w:p>
      <w:pPr>
        <w:pStyle w:val="BodyText"/>
        <w:spacing w:line="408" w:lineRule="auto" w:before="46"/>
        <w:ind w:left="218" w:right="227" w:firstLine="419"/>
        <w:jc w:val="both"/>
      </w:pPr>
      <w:r>
        <w:rPr>
          <w:w w:val="100"/>
        </w:rPr>
        <w:t>根据财</w:t>
      </w:r>
      <w:r>
        <w:rPr>
          <w:spacing w:val="-3"/>
          <w:w w:val="100"/>
        </w:rPr>
        <w:t>政</w:t>
      </w:r>
      <w:r>
        <w:rPr>
          <w:spacing w:val="-1"/>
          <w:w w:val="100"/>
        </w:rPr>
        <w:t>部</w:t>
      </w:r>
      <w:r>
        <w:rPr>
          <w:rFonts w:ascii="宋体" w:hAnsi="宋体" w:cs="宋体" w:eastAsia="宋体" w:hint="default"/>
          <w:w w:val="100"/>
        </w:rPr>
        <w:t> 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1"/>
        </w:rPr>
        <w:t> </w:t>
      </w:r>
      <w:r>
        <w:rPr>
          <w:spacing w:val="-3"/>
          <w:w w:val="100"/>
        </w:rPr>
        <w:t>年</w:t>
      </w:r>
      <w:r>
        <w:rPr>
          <w:w w:val="100"/>
        </w:rPr>
        <w:t>修</w:t>
      </w:r>
      <w:r>
        <w:rPr>
          <w:spacing w:val="-3"/>
          <w:w w:val="100"/>
        </w:rPr>
        <w:t>订</w:t>
      </w:r>
      <w:r>
        <w:rPr>
          <w:w w:val="100"/>
        </w:rPr>
        <w:t>的《企</w:t>
      </w:r>
      <w:r>
        <w:rPr>
          <w:spacing w:val="-3"/>
          <w:w w:val="100"/>
        </w:rPr>
        <w:t>业</w:t>
      </w:r>
      <w:r>
        <w:rPr>
          <w:w w:val="100"/>
        </w:rPr>
        <w:t>会计</w:t>
      </w:r>
      <w:r>
        <w:rPr>
          <w:spacing w:val="-3"/>
          <w:w w:val="100"/>
        </w:rPr>
        <w:t>准</w:t>
      </w:r>
      <w:r>
        <w:rPr>
          <w:w w:val="100"/>
        </w:rPr>
        <w:t>则第</w:t>
      </w:r>
      <w:r>
        <w:rPr>
          <w:spacing w:val="-2"/>
        </w:rPr>
        <w:t> </w:t>
      </w:r>
      <w:r>
        <w:rPr>
          <w:rFonts w:ascii="宋体" w:hAnsi="宋体" w:cs="宋体" w:eastAsia="宋体" w:hint="default"/>
          <w:w w:val="100"/>
        </w:rPr>
        <w:t>22</w:t>
      </w:r>
      <w:r>
        <w:rPr>
          <w:rFonts w:ascii="宋体" w:hAnsi="宋体" w:cs="宋体" w:eastAsia="宋体" w:hint="default"/>
          <w:spacing w:val="-2"/>
        </w:rPr>
        <w:t> </w:t>
      </w:r>
      <w:r>
        <w:rPr>
          <w:w w:val="100"/>
        </w:rPr>
        <w:t>号—金</w:t>
      </w:r>
      <w:r>
        <w:rPr>
          <w:spacing w:val="-3"/>
          <w:w w:val="100"/>
        </w:rPr>
        <w:t>融</w:t>
      </w:r>
      <w:r>
        <w:rPr>
          <w:w w:val="100"/>
        </w:rPr>
        <w:t>工具</w:t>
      </w:r>
      <w:r>
        <w:rPr>
          <w:spacing w:val="-3"/>
          <w:w w:val="100"/>
        </w:rPr>
        <w:t>确</w:t>
      </w:r>
      <w:r>
        <w:rPr>
          <w:w w:val="100"/>
        </w:rPr>
        <w:t>认和</w:t>
      </w:r>
      <w:r>
        <w:rPr>
          <w:spacing w:val="-3"/>
          <w:w w:val="100"/>
        </w:rPr>
        <w:t>计</w:t>
      </w:r>
      <w:r>
        <w:rPr>
          <w:w w:val="100"/>
        </w:rPr>
        <w:t>量</w:t>
      </w:r>
      <w:r>
        <w:rPr>
          <w:spacing w:val="-108"/>
          <w:w w:val="100"/>
        </w:rPr>
        <w:t>》</w:t>
      </w:r>
      <w:r>
        <w:rPr>
          <w:w w:val="100"/>
        </w:rPr>
        <w:t>（财会</w:t>
      </w:r>
      <w:r>
        <w:rPr>
          <w:rFonts w:ascii="宋体" w:hAnsi="宋体" w:cs="宋体" w:eastAsia="宋体" w:hint="default"/>
          <w:spacing w:val="-3"/>
          <w:w w:val="100"/>
        </w:rPr>
        <w:t>[</w:t>
      </w:r>
      <w:r>
        <w:rPr>
          <w:rFonts w:ascii="宋体" w:hAnsi="宋体" w:cs="宋体" w:eastAsia="宋体" w:hint="default"/>
          <w:w w:val="100"/>
        </w:rPr>
        <w:t>2017</w:t>
      </w:r>
      <w:r>
        <w:rPr>
          <w:rFonts w:ascii="宋体" w:hAnsi="宋体" w:cs="宋体" w:eastAsia="宋体" w:hint="default"/>
          <w:spacing w:val="-3"/>
          <w:w w:val="100"/>
        </w:rPr>
        <w:t>]</w:t>
      </w:r>
      <w:r>
        <w:rPr>
          <w:rFonts w:ascii="宋体" w:hAnsi="宋体" w:cs="宋体" w:eastAsia="宋体" w:hint="default"/>
          <w:w w:val="100"/>
        </w:rPr>
        <w:t>7</w:t>
      </w:r>
      <w:r>
        <w:rPr>
          <w:rFonts w:ascii="宋体" w:hAnsi="宋体" w:cs="宋体" w:eastAsia="宋体" w:hint="default"/>
          <w:w w:val="100"/>
        </w:rPr>
        <w:t> </w:t>
      </w:r>
      <w:r>
        <w:rPr>
          <w:w w:val="100"/>
        </w:rPr>
        <w:t>号</w:t>
      </w:r>
      <w:r>
        <w:rPr>
          <w:spacing w:val="-106"/>
          <w:w w:val="100"/>
        </w:rPr>
        <w:t>）</w:t>
      </w:r>
      <w:r>
        <w:rPr>
          <w:spacing w:val="-120"/>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3"/>
        </w:rPr>
        <w:t> </w:t>
      </w:r>
      <w:r>
        <w:rPr>
          <w:rFonts w:ascii="宋体" w:hAnsi="宋体" w:cs="宋体" w:eastAsia="宋体" w:hint="default"/>
          <w:w w:val="100"/>
        </w:rPr>
        <w:t>23</w:t>
      </w:r>
      <w:r>
        <w:rPr>
          <w:rFonts w:ascii="宋体" w:hAnsi="宋体" w:cs="宋体" w:eastAsia="宋体" w:hint="default"/>
          <w:spacing w:val="-55"/>
        </w:rPr>
        <w:t> </w:t>
      </w:r>
      <w:r>
        <w:rPr>
          <w:w w:val="100"/>
        </w:rPr>
        <w:t>号—</w:t>
      </w:r>
      <w:r>
        <w:rPr>
          <w:spacing w:val="-3"/>
          <w:w w:val="100"/>
        </w:rPr>
        <w:t>金</w:t>
      </w:r>
      <w:r>
        <w:rPr>
          <w:w w:val="100"/>
        </w:rPr>
        <w:t>融</w:t>
      </w:r>
      <w:r>
        <w:rPr>
          <w:spacing w:val="-3"/>
          <w:w w:val="100"/>
        </w:rPr>
        <w:t>资</w:t>
      </w:r>
      <w:r>
        <w:rPr>
          <w:w w:val="100"/>
        </w:rPr>
        <w:t>产</w:t>
      </w:r>
      <w:r>
        <w:rPr>
          <w:spacing w:val="-3"/>
          <w:w w:val="100"/>
        </w:rPr>
        <w:t>转</w:t>
      </w:r>
      <w:r>
        <w:rPr>
          <w:w w:val="100"/>
        </w:rPr>
        <w:t>移</w:t>
      </w:r>
      <w:r>
        <w:rPr>
          <w:spacing w:val="-120"/>
          <w:w w:val="100"/>
        </w:rPr>
        <w:t>》</w:t>
      </w:r>
      <w:r>
        <w:rPr>
          <w:spacing w:val="-3"/>
          <w:w w:val="100"/>
        </w:rPr>
        <w:t>（</w:t>
      </w:r>
      <w:r>
        <w:rPr>
          <w:w w:val="100"/>
        </w:rPr>
        <w:t>财</w:t>
      </w:r>
      <w:r>
        <w:rPr>
          <w:spacing w:val="-3"/>
          <w:w w:val="100"/>
        </w:rPr>
        <w:t>会</w:t>
      </w:r>
      <w:r>
        <w:rPr>
          <w:rFonts w:ascii="宋体" w:hAnsi="宋体" w:cs="宋体" w:eastAsia="宋体" w:hint="default"/>
          <w:w w:val="100"/>
        </w:rPr>
        <w:t>[2017</w:t>
      </w:r>
      <w:r>
        <w:rPr>
          <w:rFonts w:ascii="宋体" w:hAnsi="宋体" w:cs="宋体" w:eastAsia="宋体" w:hint="default"/>
          <w:spacing w:val="-3"/>
          <w:w w:val="100"/>
        </w:rPr>
        <w:t>]</w:t>
      </w:r>
      <w:r>
        <w:rPr>
          <w:rFonts w:ascii="宋体" w:hAnsi="宋体" w:cs="宋体" w:eastAsia="宋体" w:hint="default"/>
          <w:w w:val="100"/>
        </w:rPr>
        <w:t>8</w:t>
      </w:r>
      <w:r>
        <w:rPr>
          <w:rFonts w:ascii="宋体" w:hAnsi="宋体" w:cs="宋体" w:eastAsia="宋体" w:hint="default"/>
          <w:spacing w:val="-53"/>
        </w:rPr>
        <w:t> </w:t>
      </w:r>
      <w:r>
        <w:rPr>
          <w:spacing w:val="-3"/>
          <w:w w:val="100"/>
        </w:rPr>
        <w:t>号</w:t>
      </w:r>
      <w:r>
        <w:rPr>
          <w:spacing w:val="-106"/>
          <w:w w:val="100"/>
        </w:rPr>
        <w:t>）</w:t>
      </w:r>
      <w:r>
        <w:rPr>
          <w:spacing w:val="-120"/>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号</w:t>
      </w:r>
      <w:r>
        <w:rPr>
          <w:w w:val="100"/>
        </w:rPr>
        <w:t>—</w:t>
      </w:r>
      <w:r>
        <w:rPr>
          <w:spacing w:val="-3"/>
          <w:w w:val="100"/>
        </w:rPr>
        <w:t>—</w:t>
      </w:r>
      <w:r>
        <w:rPr>
          <w:w w:val="100"/>
        </w:rPr>
        <w:t>套</w:t>
      </w:r>
      <w:r>
        <w:rPr>
          <w:w w:val="100"/>
        </w:rPr>
        <w:t> 期会</w:t>
      </w:r>
      <w:r>
        <w:rPr>
          <w:spacing w:val="-3"/>
          <w:w w:val="100"/>
        </w:rPr>
        <w:t>计</w:t>
      </w:r>
      <w:r>
        <w:rPr>
          <w:spacing w:val="-147"/>
          <w:w w:val="100"/>
        </w:rPr>
        <w:t>》</w:t>
      </w:r>
      <w:r>
        <w:rPr>
          <w:w w:val="100"/>
        </w:rPr>
        <w:t>（</w:t>
      </w:r>
      <w:r>
        <w:rPr>
          <w:spacing w:val="-3"/>
          <w:w w:val="100"/>
        </w:rPr>
        <w:t>财</w:t>
      </w:r>
      <w:r>
        <w:rPr>
          <w:spacing w:val="-1"/>
          <w:w w:val="100"/>
        </w:rPr>
        <w:t>会</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17]9</w:t>
      </w:r>
      <w:r>
        <w:rPr>
          <w:rFonts w:ascii="宋体" w:hAnsi="宋体" w:cs="宋体" w:eastAsia="宋体" w:hint="default"/>
          <w:spacing w:val="-55"/>
        </w:rPr>
        <w:t> </w:t>
      </w:r>
      <w:r>
        <w:rPr>
          <w:spacing w:val="-3"/>
          <w:w w:val="100"/>
        </w:rPr>
        <w:t>号</w:t>
      </w:r>
      <w:r>
        <w:rPr>
          <w:spacing w:val="-39"/>
          <w:w w:val="100"/>
        </w:rPr>
        <w:t>）</w:t>
      </w:r>
      <w:r>
        <w:rPr>
          <w:spacing w:val="-41"/>
          <w:w w:val="100"/>
        </w:rPr>
        <w:t>及</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3</w:t>
      </w:r>
      <w:r>
        <w:rPr>
          <w:rFonts w:ascii="宋体" w:hAnsi="宋体" w:cs="宋体" w:eastAsia="宋体" w:hint="default"/>
          <w:w w:val="100"/>
        </w:rPr>
        <w:t>7</w:t>
      </w:r>
      <w:r>
        <w:rPr>
          <w:rFonts w:ascii="宋体" w:hAnsi="宋体" w:cs="宋体" w:eastAsia="宋体" w:hint="default"/>
          <w:spacing w:val="-55"/>
        </w:rPr>
        <w:t> </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列</w:t>
      </w:r>
      <w:r>
        <w:rPr>
          <w:spacing w:val="-3"/>
          <w:w w:val="100"/>
        </w:rPr>
        <w:t>报</w:t>
      </w:r>
      <w:r>
        <w:rPr>
          <w:spacing w:val="-147"/>
          <w:w w:val="100"/>
        </w:rPr>
        <w:t>》</w:t>
      </w:r>
      <w:r>
        <w:rPr>
          <w:w w:val="100"/>
        </w:rPr>
        <w:t>（</w:t>
      </w:r>
      <w:r>
        <w:rPr>
          <w:spacing w:val="-3"/>
          <w:w w:val="100"/>
        </w:rPr>
        <w:t>财</w:t>
      </w:r>
      <w:r>
        <w:rPr>
          <w:spacing w:val="-1"/>
          <w:w w:val="100"/>
        </w:rPr>
        <w:t>会</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2"/>
        </w:rPr>
        <w:t> </w:t>
      </w:r>
      <w:r>
        <w:rPr>
          <w:w w:val="100"/>
        </w:rPr>
        <w:t>号</w:t>
      </w:r>
      <w:r>
        <w:rPr>
          <w:spacing w:val="-147"/>
          <w:w w:val="100"/>
        </w:rPr>
        <w:t>）</w:t>
      </w:r>
      <w:r>
        <w:rPr>
          <w:spacing w:val="-3"/>
          <w:w w:val="100"/>
        </w:rPr>
        <w:t>（</w:t>
      </w:r>
      <w:r>
        <w:rPr>
          <w:w w:val="100"/>
        </w:rPr>
        <w:t>上</w:t>
      </w:r>
    </w:p>
    <w:p>
      <w:pPr>
        <w:pStyle w:val="BodyText"/>
        <w:spacing w:line="240" w:lineRule="auto" w:before="46"/>
        <w:ind w:left="218" w:right="0"/>
        <w:jc w:val="both"/>
      </w:pPr>
      <w:r>
        <w:rPr>
          <w:w w:val="100"/>
        </w:rPr>
        <w:t>述会</w:t>
      </w:r>
      <w:r>
        <w:rPr>
          <w:spacing w:val="-3"/>
          <w:w w:val="100"/>
        </w:rPr>
        <w:t>计</w:t>
      </w:r>
      <w:r>
        <w:rPr>
          <w:w w:val="100"/>
        </w:rPr>
        <w:t>准</w:t>
      </w:r>
      <w:r>
        <w:rPr>
          <w:spacing w:val="-3"/>
          <w:w w:val="100"/>
        </w:rPr>
        <w:t>则</w:t>
      </w:r>
      <w:r>
        <w:rPr>
          <w:w w:val="100"/>
        </w:rPr>
        <w:t>以</w:t>
      </w:r>
      <w:r>
        <w:rPr>
          <w:spacing w:val="-3"/>
          <w:w w:val="100"/>
        </w:rPr>
        <w:t>下</w:t>
      </w:r>
      <w:r>
        <w:rPr>
          <w:w w:val="100"/>
        </w:rPr>
        <w:t>统</w:t>
      </w:r>
      <w:r>
        <w:rPr>
          <w:spacing w:val="-3"/>
          <w:w w:val="100"/>
        </w:rPr>
        <w:t>称</w:t>
      </w:r>
      <w:r>
        <w:rPr>
          <w:w w:val="100"/>
        </w:rPr>
        <w:t>“</w:t>
      </w:r>
      <w:r>
        <w:rPr>
          <w:spacing w:val="-3"/>
          <w:w w:val="100"/>
        </w:rPr>
        <w:t>新</w:t>
      </w:r>
      <w:r>
        <w:rPr>
          <w:w w:val="100"/>
        </w:rPr>
        <w:t>金融</w:t>
      </w:r>
      <w:r>
        <w:rPr>
          <w:spacing w:val="-3"/>
          <w:w w:val="100"/>
        </w:rPr>
        <w:t>工</w:t>
      </w:r>
      <w:r>
        <w:rPr>
          <w:w w:val="100"/>
        </w:rPr>
        <w:t>具</w:t>
      </w:r>
      <w:r>
        <w:rPr>
          <w:spacing w:val="-3"/>
          <w:w w:val="100"/>
        </w:rPr>
        <w:t>准</w:t>
      </w:r>
      <w:r>
        <w:rPr>
          <w:spacing w:val="-1"/>
          <w:w w:val="100"/>
        </w:rPr>
        <w:t>则</w:t>
      </w:r>
      <w:r>
        <w:rPr>
          <w:spacing w:val="-3"/>
          <w:w w:val="100"/>
        </w:rPr>
        <w:t>”</w:t>
      </w:r>
      <w:r>
        <w:rPr>
          <w:spacing w:val="-106"/>
          <w:w w:val="100"/>
        </w:rPr>
        <w:t>）</w:t>
      </w:r>
      <w:r>
        <w:rPr>
          <w:spacing w:val="-3"/>
          <w:w w:val="100"/>
        </w:rPr>
        <w:t>，</w:t>
      </w:r>
      <w:r>
        <w:rPr>
          <w:w w:val="100"/>
        </w:rPr>
        <w:t>要</w:t>
      </w:r>
      <w:r>
        <w:rPr>
          <w:spacing w:val="-3"/>
          <w:w w:val="100"/>
        </w:rPr>
        <w:t>求境</w:t>
      </w:r>
      <w:r>
        <w:rPr>
          <w:w w:val="100"/>
        </w:rPr>
        <w:t>内上</w:t>
      </w:r>
      <w:r>
        <w:rPr>
          <w:spacing w:val="-3"/>
          <w:w w:val="100"/>
        </w:rPr>
        <w:t>市</w:t>
      </w:r>
      <w:r>
        <w:rPr>
          <w:w w:val="100"/>
        </w:rPr>
        <w:t>公</w:t>
      </w:r>
      <w:r>
        <w:rPr>
          <w:spacing w:val="-3"/>
          <w:w w:val="100"/>
        </w:rPr>
        <w:t>司应</w:t>
      </w:r>
      <w:r>
        <w:rPr>
          <w:w w:val="100"/>
        </w:rPr>
        <w:t>于</w:t>
      </w:r>
      <w:r>
        <w:rPr>
          <w:spacing w:val="-5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0"/>
        </w:rPr>
        <w:t> </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
          <w:w w:val="100"/>
        </w:rPr>
        <w:t>起</w:t>
      </w:r>
      <w:r>
        <w:rPr>
          <w:w w:val="100"/>
        </w:rPr>
        <w:t>执</w:t>
      </w:r>
      <w:r>
        <w:rPr>
          <w:spacing w:val="-3"/>
          <w:w w:val="100"/>
        </w:rPr>
        <w:t>行</w:t>
      </w:r>
      <w:r>
        <w:rPr>
          <w:w w:val="100"/>
        </w:rPr>
        <w:t>新金</w:t>
      </w:r>
    </w:p>
    <w:p>
      <w:pPr>
        <w:spacing w:after="0" w:line="240"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spacing w:val="-5"/>
        </w:rPr>
        <w:t>融工具准则。根据上述会计准则的修订及执行期限要求，公司自</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6"/>
        </w:rPr>
        <w:t> </w:t>
      </w:r>
      <w:r>
        <w:rPr/>
        <w:t>日起开始执行新金</w:t>
      </w:r>
      <w:r>
        <w:rPr>
          <w:spacing w:val="-103"/>
        </w:rPr>
        <w:t> </w:t>
      </w:r>
      <w:r>
        <w:rPr>
          <w:spacing w:val="-103"/>
        </w:rPr>
      </w:r>
      <w:r>
        <w:rPr/>
        <w:t>融工具准则。</w:t>
      </w:r>
      <w:r>
        <w:rPr>
          <w:rFonts w:ascii="宋体" w:hAnsi="宋体" w:cs="宋体" w:eastAsia="宋体" w:hint="default"/>
        </w:rPr>
        <w:t> </w:t>
      </w:r>
    </w:p>
    <w:p>
      <w:pPr>
        <w:pStyle w:val="BodyText"/>
        <w:spacing w:line="408" w:lineRule="auto" w:before="46"/>
        <w:ind w:left="138" w:right="208" w:firstLine="419"/>
        <w:jc w:val="both"/>
        <w:rPr>
          <w:rFonts w:ascii="宋体" w:hAnsi="宋体" w:cs="宋体" w:eastAsia="宋体" w:hint="default"/>
        </w:rPr>
      </w:pPr>
      <w:r>
        <w:rPr/>
        <w:t>本次会计政策变更根据财政部修订的会计准则进行的合理变更</w:t>
      </w:r>
      <w:r>
        <w:rPr>
          <w:rFonts w:ascii="宋体" w:hAnsi="宋体" w:cs="宋体" w:eastAsia="宋体" w:hint="default"/>
        </w:rPr>
        <w:t>,</w:t>
      </w:r>
      <w:r>
        <w:rPr/>
        <w:t>无需重述 </w:t>
      </w:r>
      <w:r>
        <w:rPr>
          <w:rFonts w:ascii="宋体" w:hAnsi="宋体" w:cs="宋体" w:eastAsia="宋体" w:hint="default"/>
        </w:rPr>
        <w:t>2018</w:t>
      </w:r>
      <w:r>
        <w:rPr>
          <w:rFonts w:ascii="宋体" w:hAnsi="宋体" w:cs="宋体" w:eastAsia="宋体" w:hint="default"/>
          <w:spacing w:val="3"/>
        </w:rPr>
        <w:t> </w:t>
      </w:r>
      <w:r>
        <w:rPr/>
        <w:t>年度及以往</w:t>
      </w:r>
      <w:r>
        <w:rPr>
          <w:w w:val="100"/>
        </w:rPr>
        <w:t> </w:t>
      </w:r>
      <w:r>
        <w:rPr>
          <w:spacing w:val="-1"/>
        </w:rPr>
        <w:t>报告期可比财务报表数据，不涉及以前年度的追溯调整，不会对公司的财务报表产生重大影响。</w:t>
      </w:r>
      <w:r>
        <w:rPr>
          <w:spacing w:val="-55"/>
        </w:rPr>
        <w:t> </w:t>
      </w:r>
      <w:r>
        <w:rPr>
          <w:spacing w:val="-55"/>
        </w:rPr>
      </w:r>
      <w:r>
        <w:rPr>
          <w:spacing w:val="-2"/>
          <w:w w:val="100"/>
        </w:rPr>
        <w:t>具体情况请见公司</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26</w:t>
      </w:r>
      <w:r>
        <w:rPr>
          <w:rFonts w:ascii="宋体" w:hAnsi="宋体" w:cs="宋体" w:eastAsia="宋体" w:hint="default"/>
          <w:spacing w:val="-54"/>
          <w:w w:val="100"/>
        </w:rPr>
        <w:t> </w:t>
      </w:r>
      <w:r>
        <w:rPr>
          <w:spacing w:val="-7"/>
          <w:w w:val="100"/>
        </w:rPr>
        <w:t>日披露的《关于会计政策变更的公告》（临</w:t>
      </w:r>
      <w:r>
        <w:rPr>
          <w:spacing w:val="-52"/>
          <w:w w:val="100"/>
        </w:rPr>
        <w:t> </w:t>
      </w:r>
      <w:r>
        <w:rPr>
          <w:rFonts w:ascii="宋体" w:hAnsi="宋体" w:cs="宋体" w:eastAsia="宋体" w:hint="default"/>
          <w:spacing w:val="-12"/>
          <w:w w:val="100"/>
        </w:rPr>
        <w:t>2019-025</w:t>
      </w:r>
      <w:r>
        <w:rPr>
          <w:spacing w:val="-12"/>
          <w:w w:val="100"/>
        </w:rPr>
        <w:t>）。</w:t>
      </w:r>
      <w:r>
        <w:rPr>
          <w:rFonts w:ascii="宋体" w:hAnsi="宋体" w:cs="宋体" w:eastAsia="宋体" w:hint="default"/>
          <w:w w:val="100"/>
        </w:rPr>
        <w:t> </w:t>
      </w:r>
    </w:p>
    <w:p>
      <w:pPr>
        <w:pStyle w:val="BodyText"/>
        <w:spacing w:line="408" w:lineRule="auto" w:before="46"/>
        <w:ind w:left="138" w:right="208" w:firstLine="419"/>
        <w:jc w:val="both"/>
        <w:rPr>
          <w:rFonts w:ascii="宋体" w:hAnsi="宋体" w:cs="宋体" w:eastAsia="宋体" w:hint="default"/>
        </w:rPr>
      </w:pPr>
      <w:r>
        <w:rPr>
          <w:rFonts w:ascii="宋体" w:hAnsi="宋体" w:cs="宋体" w:eastAsia="宋体" w:hint="default"/>
        </w:rPr>
        <w:t>3</w:t>
      </w:r>
      <w:r>
        <w:rPr/>
        <w:t>．公司于</w:t>
      </w:r>
      <w:r>
        <w:rPr>
          <w:spacing w:val="-41"/>
        </w:rPr>
        <w:t> </w:t>
      </w:r>
      <w:r>
        <w:rPr>
          <w:rFonts w:ascii="宋体" w:hAnsi="宋体" w:cs="宋体" w:eastAsia="宋体" w:hint="default"/>
        </w:rPr>
        <w:t>2020</w:t>
      </w:r>
      <w:r>
        <w:rPr>
          <w:rFonts w:ascii="宋体" w:hAnsi="宋体" w:cs="宋体" w:eastAsia="宋体" w:hint="default"/>
          <w:spacing w:val="-1"/>
        </w:rPr>
        <w:t> </w:t>
      </w:r>
      <w:r>
        <w:rPr/>
        <w:t>年</w:t>
      </w:r>
      <w:r>
        <w:rPr>
          <w:spacing w:val="-40"/>
        </w:rPr>
        <w:t> </w:t>
      </w:r>
      <w:r>
        <w:rPr>
          <w:rFonts w:ascii="宋体" w:hAnsi="宋体" w:cs="宋体" w:eastAsia="宋体" w:hint="default"/>
        </w:rPr>
        <w:t>3</w:t>
      </w:r>
      <w:r>
        <w:rPr>
          <w:rFonts w:ascii="宋体" w:hAnsi="宋体" w:cs="宋体" w:eastAsia="宋体" w:hint="default"/>
          <w:spacing w:val="-41"/>
        </w:rPr>
        <w:t> </w:t>
      </w:r>
      <w:r>
        <w:rPr/>
        <w:t>月</w:t>
      </w:r>
      <w:r>
        <w:rPr>
          <w:spacing w:val="-43"/>
        </w:rPr>
        <w:t> </w:t>
      </w:r>
      <w:r>
        <w:rPr>
          <w:rFonts w:ascii="宋体" w:hAnsi="宋体" w:cs="宋体" w:eastAsia="宋体" w:hint="default"/>
        </w:rPr>
        <w:t>23</w:t>
      </w:r>
      <w:r>
        <w:rPr>
          <w:rFonts w:ascii="宋体" w:hAnsi="宋体" w:cs="宋体" w:eastAsia="宋体" w:hint="default"/>
          <w:spacing w:val="-41"/>
        </w:rPr>
        <w:t> </w:t>
      </w:r>
      <w:r>
        <w:rPr/>
        <w:t>日召开第十届董事会第二次会议、第十届监事会第二次会议，分</w:t>
      </w:r>
      <w:r>
        <w:rPr>
          <w:w w:val="100"/>
        </w:rPr>
        <w:t> </w:t>
      </w:r>
      <w:r>
        <w:rPr>
          <w:spacing w:val="-6"/>
          <w:w w:val="100"/>
        </w:rPr>
        <w:t>别审议通过了《关于公司会计政策、会计估计变更的议案》。</w:t>
      </w:r>
      <w:r>
        <w:rPr>
          <w:rFonts w:ascii="宋体" w:hAnsi="宋体" w:cs="宋体" w:eastAsia="宋体" w:hint="default"/>
          <w:w w:val="100"/>
        </w:rPr>
        <w:t> </w:t>
      </w:r>
    </w:p>
    <w:p>
      <w:pPr>
        <w:pStyle w:val="BodyText"/>
        <w:spacing w:line="410" w:lineRule="auto" w:before="46"/>
        <w:ind w:left="138" w:right="207" w:firstLine="419"/>
        <w:jc w:val="both"/>
        <w:rPr>
          <w:rFonts w:ascii="宋体" w:hAnsi="宋体" w:cs="宋体" w:eastAsia="宋体" w:hint="default"/>
        </w:rPr>
      </w:pPr>
      <w:r>
        <w:rPr>
          <w:spacing w:val="-2"/>
          <w:w w:val="100"/>
        </w:rPr>
        <w:t>根据财政部《关于修订印发合并财务报表格式（</w:t>
      </w:r>
      <w:r>
        <w:rPr>
          <w:rFonts w:ascii="宋体" w:hAnsi="宋体" w:cs="宋体" w:eastAsia="宋体" w:hint="default"/>
          <w:spacing w:val="-2"/>
          <w:w w:val="100"/>
        </w:rPr>
        <w:t>2019</w:t>
      </w:r>
      <w:r>
        <w:rPr>
          <w:rFonts w:ascii="宋体" w:hAnsi="宋体" w:cs="宋体" w:eastAsia="宋体" w:hint="default"/>
          <w:w w:val="100"/>
        </w:rPr>
        <w:t> </w:t>
      </w:r>
      <w:r>
        <w:rPr>
          <w:spacing w:val="-8"/>
          <w:w w:val="100"/>
        </w:rPr>
        <w:t>版）的通知》（财会</w:t>
      </w:r>
      <w:r>
        <w:rPr>
          <w:rFonts w:ascii="宋体" w:hAnsi="宋体" w:cs="宋体" w:eastAsia="宋体" w:hint="default"/>
          <w:spacing w:val="-8"/>
          <w:w w:val="100"/>
        </w:rPr>
        <w:t>[2019]16</w:t>
      </w:r>
      <w:r>
        <w:rPr>
          <w:rFonts w:ascii="宋体" w:hAnsi="宋体" w:cs="宋体" w:eastAsia="宋体" w:hint="default"/>
          <w:spacing w:val="-69"/>
          <w:w w:val="100"/>
        </w:rPr>
        <w:t> </w:t>
      </w:r>
      <w:r>
        <w:rPr>
          <w:spacing w:val="-1"/>
          <w:w w:val="100"/>
        </w:rPr>
        <w:t>号）相关</w:t>
      </w:r>
      <w:r>
        <w:rPr>
          <w:w w:val="100"/>
        </w:rPr>
        <w:t> </w:t>
      </w:r>
      <w:r>
        <w:rPr/>
        <w:t>要求编制</w:t>
      </w:r>
      <w:r>
        <w:rPr>
          <w:spacing w:val="-55"/>
        </w:rPr>
        <w:t> </w:t>
      </w:r>
      <w:r>
        <w:rPr>
          <w:rFonts w:ascii="宋体" w:hAnsi="宋体" w:cs="宋体" w:eastAsia="宋体" w:hint="default"/>
        </w:rPr>
        <w:t>2019</w:t>
      </w:r>
      <w:r>
        <w:rPr>
          <w:rFonts w:ascii="宋体" w:hAnsi="宋体" w:cs="宋体" w:eastAsia="宋体" w:hint="default"/>
          <w:spacing w:val="-57"/>
        </w:rPr>
        <w:t> </w:t>
      </w:r>
      <w:r>
        <w:rPr/>
        <w:t>年度合并财务报表及以后期间的合并财务报表。</w:t>
      </w:r>
      <w:r>
        <w:rPr>
          <w:rFonts w:ascii="宋体" w:hAnsi="宋体" w:cs="宋体" w:eastAsia="宋体" w:hint="default"/>
        </w:rPr>
        <w:t> </w:t>
      </w:r>
    </w:p>
    <w:p>
      <w:pPr>
        <w:pStyle w:val="BodyText"/>
        <w:spacing w:line="408" w:lineRule="auto" w:before="44"/>
        <w:ind w:left="138" w:right="208" w:firstLine="419"/>
        <w:jc w:val="both"/>
        <w:rPr>
          <w:rFonts w:ascii="宋体" w:hAnsi="宋体" w:cs="宋体" w:eastAsia="宋体" w:hint="default"/>
        </w:rPr>
      </w:pPr>
      <w:r>
        <w:rPr>
          <w:spacing w:val="-2"/>
        </w:rPr>
        <w:t>本次会计变更根据财政部相关规定进行的合理变更，仅对公司合并财务报表格式和部分科目</w:t>
      </w:r>
      <w:r>
        <w:rPr>
          <w:w w:val="100"/>
        </w:rPr>
        <w:t> </w:t>
      </w:r>
      <w:r>
        <w:rPr>
          <w:spacing w:val="-1"/>
        </w:rPr>
        <w:t>列示产生影响，对公司净资产、净利润等相关财务指标均无实质性影响，不存在损害公司及股东</w:t>
      </w:r>
      <w:r>
        <w:rPr>
          <w:spacing w:val="-55"/>
        </w:rPr>
        <w:t> </w:t>
      </w:r>
      <w:r>
        <w:rPr>
          <w:spacing w:val="-55"/>
        </w:rPr>
      </w:r>
      <w:r>
        <w:rPr/>
        <w:t>利益的情形。</w:t>
      </w:r>
      <w:r>
        <w:rPr>
          <w:rFonts w:ascii="宋体" w:hAnsi="宋体" w:cs="宋体" w:eastAsia="宋体" w:hint="default"/>
        </w:rPr>
        <w:t> </w:t>
      </w:r>
    </w:p>
    <w:p>
      <w:pPr>
        <w:pStyle w:val="BodyText"/>
        <w:spacing w:line="408" w:lineRule="auto" w:before="46"/>
        <w:ind w:left="138" w:right="0" w:firstLine="419"/>
        <w:jc w:val="left"/>
        <w:rPr>
          <w:rFonts w:ascii="宋体" w:hAnsi="宋体" w:cs="宋体" w:eastAsia="宋体" w:hint="default"/>
        </w:rPr>
      </w:pPr>
      <w:r>
        <w:rPr>
          <w:spacing w:val="-1"/>
          <w:w w:val="100"/>
        </w:rPr>
        <w:t>鉴于公司</w:t>
      </w:r>
      <w:r>
        <w:rPr>
          <w:w w:val="100"/>
        </w:rPr>
        <w:t> </w:t>
      </w:r>
      <w:r>
        <w:rPr>
          <w:rFonts w:ascii="宋体" w:hAnsi="宋体" w:cs="宋体" w:eastAsia="宋体" w:hint="default"/>
          <w:spacing w:val="-1"/>
          <w:w w:val="100"/>
        </w:rPr>
        <w:t>2019</w:t>
      </w:r>
      <w:r>
        <w:rPr>
          <w:rFonts w:ascii="宋体" w:hAnsi="宋体" w:cs="宋体" w:eastAsia="宋体" w:hint="default"/>
          <w:spacing w:val="-81"/>
          <w:w w:val="100"/>
        </w:rPr>
        <w:t> </w:t>
      </w:r>
      <w:r>
        <w:rPr>
          <w:spacing w:val="-8"/>
          <w:w w:val="100"/>
        </w:rPr>
        <w:t>年重大资产重组已实施完毕，公司的资产、主营业务及股权结构等均发生变更。</w:t>
      </w:r>
      <w:r>
        <w:rPr>
          <w:w w:val="100"/>
        </w:rPr>
        <w:t> </w:t>
      </w:r>
      <w:r>
        <w:rPr/>
        <w:t>为真实、准确地反映重组完成后公司财务状况，公司拟变更原有的会计政策与会计估计，采取被</w:t>
      </w:r>
      <w:r>
        <w:rPr>
          <w:spacing w:val="-97"/>
        </w:rPr>
        <w:t> </w:t>
      </w:r>
      <w:r>
        <w:rPr>
          <w:spacing w:val="-97"/>
        </w:rPr>
      </w:r>
      <w:r>
        <w:rPr/>
        <w:t>合并方北京天下秀科技股份有限公司使用的会计政策与会计估计。</w:t>
      </w:r>
      <w:r>
        <w:rPr>
          <w:rFonts w:ascii="宋体" w:hAnsi="宋体" w:cs="宋体" w:eastAsia="宋体" w:hint="default"/>
        </w:rPr>
        <w:t> </w:t>
      </w:r>
    </w:p>
    <w:p>
      <w:pPr>
        <w:pStyle w:val="BodyText"/>
        <w:spacing w:line="408" w:lineRule="auto" w:before="46"/>
        <w:ind w:left="138" w:right="208" w:firstLine="419"/>
        <w:jc w:val="both"/>
        <w:rPr>
          <w:rFonts w:ascii="宋体" w:hAnsi="宋体" w:cs="宋体" w:eastAsia="宋体" w:hint="default"/>
        </w:rPr>
      </w:pPr>
      <w:r>
        <w:rPr/>
        <w:t>由于公司 </w:t>
      </w:r>
      <w:r>
        <w:rPr>
          <w:rFonts w:ascii="宋体" w:hAnsi="宋体" w:cs="宋体" w:eastAsia="宋体" w:hint="default"/>
        </w:rPr>
        <w:t>2019</w:t>
      </w:r>
      <w:r>
        <w:rPr>
          <w:rFonts w:ascii="宋体" w:hAnsi="宋体" w:cs="宋体" w:eastAsia="宋体" w:hint="default"/>
          <w:spacing w:val="4"/>
        </w:rPr>
        <w:t> </w:t>
      </w:r>
      <w:r>
        <w:rPr/>
        <w:t>年重大资产重组构成反向收购，重组完成后，合并财务报表参照反向收购原</w:t>
      </w:r>
      <w:r>
        <w:rPr>
          <w:w w:val="100"/>
        </w:rPr>
        <w:t> </w:t>
      </w:r>
      <w:r>
        <w:rPr>
          <w:spacing w:val="-1"/>
        </w:rPr>
        <w:t>则进行编制，公司会计政策与会计估计将延续实质购买方天下秀的相关会计政策及会计估计，因</w:t>
      </w:r>
      <w:r>
        <w:rPr>
          <w:spacing w:val="-55"/>
        </w:rPr>
        <w:t> </w:t>
      </w:r>
      <w:r>
        <w:rPr>
          <w:spacing w:val="-55"/>
        </w:rPr>
      </w:r>
      <w:r>
        <w:rPr>
          <w:spacing w:val="-1"/>
        </w:rPr>
        <w:t>此本次会计政策与会计估计变更不会对公司的财务状况和经营成果造成影响。具体情况请见公司</w:t>
      </w:r>
      <w:r>
        <w:rPr>
          <w:spacing w:val="-55"/>
        </w:rPr>
        <w:t> </w:t>
      </w:r>
      <w:r>
        <w:rPr>
          <w:spacing w:val="-55"/>
        </w:rPr>
      </w:r>
      <w:r>
        <w:rPr>
          <w:rFonts w:ascii="宋体" w:hAnsi="宋体" w:cs="宋体" w:eastAsia="宋体" w:hint="default"/>
          <w:spacing w:val="-1"/>
          <w:w w:val="100"/>
        </w:rPr>
        <w:t>2020</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3</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24</w:t>
      </w:r>
      <w:r>
        <w:rPr>
          <w:rFonts w:ascii="宋体" w:hAnsi="宋体" w:cs="宋体" w:eastAsia="宋体" w:hint="default"/>
          <w:spacing w:val="-52"/>
          <w:w w:val="100"/>
        </w:rPr>
        <w:t> </w:t>
      </w:r>
      <w:r>
        <w:rPr>
          <w:spacing w:val="-6"/>
          <w:w w:val="100"/>
        </w:rPr>
        <w:t>日披露的《关于公司会计政策、会计估计变更的公告》（临</w:t>
      </w:r>
      <w:r>
        <w:rPr>
          <w:spacing w:val="-52"/>
          <w:w w:val="100"/>
        </w:rPr>
        <w:t> </w:t>
      </w:r>
      <w:r>
        <w:rPr>
          <w:rFonts w:ascii="宋体" w:hAnsi="宋体" w:cs="宋体" w:eastAsia="宋体" w:hint="default"/>
          <w:spacing w:val="-12"/>
          <w:w w:val="100"/>
        </w:rPr>
        <w:t>2020-027</w:t>
      </w:r>
      <w:r>
        <w:rPr>
          <w:spacing w:val="-12"/>
          <w:w w:val="100"/>
        </w:rPr>
        <w:t>）。</w:t>
      </w:r>
      <w:r>
        <w:rPr>
          <w:rFonts w:ascii="宋体" w:hAnsi="宋体" w:cs="宋体" w:eastAsia="宋体" w:hint="default"/>
          <w:w w:val="100"/>
        </w:rPr>
        <w:t> </w:t>
      </w:r>
    </w:p>
    <w:p>
      <w:pPr>
        <w:pStyle w:val="Heading3"/>
        <w:spacing w:line="256"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（二）公司对重大会计差错更正原因及影响的分析说明</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（三）与前任会计师事务所进行的沟通情况</w:t>
      </w:r>
      <w:r>
        <w:rPr>
          <w:b w:val="0"/>
          <w:bCs w:val="0"/>
        </w:rPr>
      </w:r>
    </w:p>
    <w:p>
      <w:pPr>
        <w:pStyle w:val="Heading3"/>
        <w:spacing w:line="240" w:lineRule="auto" w:before="7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138" w:right="217" w:firstLine="419"/>
        <w:jc w:val="both"/>
        <w:rPr>
          <w:rFonts w:ascii="宋体" w:hAnsi="宋体" w:cs="宋体" w:eastAsia="宋体" w:hint="default"/>
          <w:sz w:val="24"/>
          <w:szCs w:val="24"/>
        </w:rPr>
      </w:pPr>
      <w:r>
        <w:rPr>
          <w:spacing w:val="-2"/>
        </w:rPr>
        <w:t>公司已将上述因实施重大资产重组所致的会计政策、会计估计变更事项与前任会计师事务所</w:t>
      </w:r>
      <w:r>
        <w:rPr>
          <w:w w:val="100"/>
        </w:rPr>
        <w:t> </w:t>
      </w:r>
      <w:r>
        <w:rPr>
          <w:spacing w:val="-2"/>
        </w:rPr>
        <w:t>进行了通报，与其进行了友好沟通。本次会计政策及会计估计变更是根据重组后公司主营业务及</w:t>
      </w:r>
      <w:r>
        <w:rPr>
          <w:spacing w:val="-25"/>
        </w:rPr>
        <w:t> </w:t>
      </w:r>
      <w:r>
        <w:rPr>
          <w:spacing w:val="-25"/>
        </w:rPr>
      </w:r>
      <w:r>
        <w:rPr>
          <w:spacing w:val="-2"/>
        </w:rPr>
        <w:t>财政部相关文件规定进行的合理变更，符合相关法律法规及《公司章程》的有关规定，变更后的</w:t>
      </w:r>
      <w:r>
        <w:rPr>
          <w:spacing w:val="-25"/>
        </w:rPr>
        <w:t> </w:t>
      </w:r>
      <w:r>
        <w:rPr>
          <w:spacing w:val="-25"/>
        </w:rPr>
      </w:r>
      <w:r>
        <w:rPr>
          <w:spacing w:val="-2"/>
        </w:rPr>
        <w:t>会计政策及会计估计能够更加客观、公允地反映公司的财务状况和经营成果，符合公司及全体股</w:t>
      </w:r>
      <w:r>
        <w:rPr>
          <w:spacing w:val="-25"/>
        </w:rPr>
        <w:t> </w:t>
      </w:r>
      <w:r>
        <w:rPr>
          <w:spacing w:val="-25"/>
        </w:rPr>
      </w:r>
      <w:r>
        <w:rPr/>
        <w:t>东的利益。</w:t>
      </w:r>
      <w:r>
        <w:rPr>
          <w:rFonts w:ascii="宋体" w:hAnsi="宋体" w:cs="宋体" w:eastAsia="宋体" w:hint="default"/>
          <w:sz w:val="24"/>
          <w:szCs w:val="24"/>
        </w:rPr>
        <w:t> </w:t>
      </w:r>
    </w:p>
    <w:p>
      <w:pPr>
        <w:pStyle w:val="Heading3"/>
        <w:spacing w:line="256" w:lineRule="exact"/>
        <w:ind w:right="0"/>
        <w:jc w:val="left"/>
        <w:rPr>
          <w:rFonts w:ascii="宋体" w:hAnsi="宋体" w:cs="宋体" w:eastAsia="宋体" w:hint="default"/>
        </w:rPr>
      </w:pPr>
      <w:r>
        <w:rPr>
          <w:rFonts w:ascii="宋体"/>
        </w:rPr>
        <w:t> </w:t>
      </w:r>
    </w:p>
    <w:p>
      <w:pPr>
        <w:spacing w:after="0" w:line="256" w:lineRule="exact"/>
        <w:jc w:val="left"/>
        <w:rPr>
          <w:rFonts w:ascii="宋体" w:hAnsi="宋体" w:cs="宋体" w:eastAsia="宋体" w:hint="default"/>
        </w:rPr>
        <w:sectPr>
          <w:footerReference w:type="default" r:id="rId39"/>
          <w:pgSz w:w="11910" w:h="16840"/>
          <w:pgMar w:footer="1195" w:header="880" w:top="1120" w:bottom="1380" w:left="1660" w:right="1060"/>
          <w:pgNumType w:start="65"/>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before="26"/>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t>（四）其他说明</w:t>
      </w:r>
      <w:r>
        <w:rPr>
          <w:b w:val="0"/>
          <w:bCs w:val="0"/>
        </w:rPr>
      </w:r>
    </w:p>
    <w:p>
      <w:pPr>
        <w:pStyle w:val="Heading3"/>
        <w:spacing w:line="313" w:lineRule="exact" w:before="69"/>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4"/>
        <w:jc w:val="left"/>
        <w:rPr>
          <w:b w:val="0"/>
          <w:bCs w:val="0"/>
        </w:rPr>
      </w:pPr>
      <w:r>
        <w:rPr>
          <w:spacing w:val="-1"/>
        </w:rPr>
        <w:t>六、聘任、解聘会计师事务所情况</w:t>
      </w:r>
      <w:r>
        <w:rPr>
          <w:b w:val="0"/>
          <w:bCs w:val="0"/>
          <w:spacing w:val="-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19"/>
          <w:szCs w:val="19"/>
        </w:rPr>
      </w:pPr>
    </w:p>
    <w:p>
      <w:pPr>
        <w:pStyle w:val="Heading3"/>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82" w:space="281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0"/>
        <w:gridCol w:w="4424"/>
      </w:tblGrid>
      <w:tr>
        <w:trPr>
          <w:trHeight w:val="324"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32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中汇会计师事务所（特殊普通合伙）</w:t>
            </w:r>
            <w:r>
              <w:rPr>
                <w:rFonts w:ascii="宋体" w:hAnsi="宋体" w:cs="宋体" w:eastAsia="宋体" w:hint="default"/>
                <w:sz w:val="21"/>
                <w:szCs w:val="21"/>
              </w:rPr>
              <w:t> </w:t>
            </w:r>
          </w:p>
        </w:tc>
      </w:tr>
      <w:tr>
        <w:trPr>
          <w:trHeight w:val="32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800,000.00 </w:t>
            </w:r>
          </w:p>
        </w:tc>
      </w:tr>
      <w:tr>
        <w:trPr>
          <w:trHeight w:val="32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w w:val="100"/>
                <w:sz w:val="21"/>
              </w:rPr>
              <w:t> </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财务顾问</w:t>
            </w:r>
            <w:r>
              <w:rPr>
                <w:rFonts w:ascii="宋体" w:hAnsi="宋体" w:cs="宋体" w:eastAsia="宋体" w:hint="default"/>
                <w:sz w:val="21"/>
                <w:szCs w:val="21"/>
              </w:rPr>
              <w:t> </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华泰联合证券有限责任公司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sz w:val="21"/>
              </w:rPr>
              <w:t>40,000,000.00 </w:t>
            </w:r>
          </w:p>
        </w:tc>
      </w:tr>
    </w:tbl>
    <w:p>
      <w:pPr>
        <w:pStyle w:val="Heading3"/>
        <w:spacing w:line="273" w:lineRule="exact"/>
        <w:ind w:left="218" w:right="0"/>
        <w:jc w:val="left"/>
        <w:rPr>
          <w:rFonts w:ascii="宋体" w:hAnsi="宋体" w:cs="宋体" w:eastAsia="宋体" w:hint="default"/>
        </w:rPr>
      </w:pPr>
      <w:r>
        <w:rPr>
          <w:rFonts w:ascii="宋体"/>
        </w:rPr>
        <w:t> </w:t>
      </w:r>
    </w:p>
    <w:p>
      <w:pPr>
        <w:pStyle w:val="Heading3"/>
        <w:spacing w:line="312" w:lineRule="exact"/>
        <w:ind w:left="21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408" w:lineRule="auto" w:before="102"/>
        <w:ind w:left="218" w:right="228" w:firstLine="419"/>
        <w:jc w:val="both"/>
        <w:rPr>
          <w:rFonts w:ascii="宋体" w:hAnsi="宋体" w:cs="宋体" w:eastAsia="宋体" w:hint="default"/>
        </w:rPr>
      </w:pPr>
      <w:r>
        <w:rPr>
          <w:spacing w:val="-5"/>
        </w:rPr>
        <w:t>大华会计师事务所（特殊普通合伙）为公司 </w:t>
      </w:r>
      <w:r>
        <w:rPr>
          <w:rFonts w:ascii="宋体" w:hAnsi="宋体" w:cs="宋体" w:eastAsia="宋体" w:hint="default"/>
          <w:spacing w:val="-5"/>
        </w:rPr>
      </w:r>
      <w:r>
        <w:rPr>
          <w:rFonts w:ascii="宋体" w:hAnsi="宋体" w:cs="宋体" w:eastAsia="宋体" w:hint="default"/>
        </w:rPr>
        <w:t>2014-2018</w:t>
      </w:r>
      <w:r>
        <w:rPr>
          <w:rFonts w:ascii="宋体" w:hAnsi="宋体" w:cs="宋体" w:eastAsia="宋体" w:hint="default"/>
          <w:spacing w:val="58"/>
        </w:rPr>
        <w:t> </w:t>
      </w:r>
      <w:r>
        <w:rPr>
          <w:spacing w:val="-4"/>
        </w:rPr>
        <w:t>年度财务审计机构，在为公司提供审</w:t>
      </w:r>
      <w:r>
        <w:rPr>
          <w:w w:val="100"/>
        </w:rPr>
        <w:t> </w:t>
      </w:r>
      <w:r>
        <w:rPr>
          <w:spacing w:val="-8"/>
        </w:rPr>
        <w:t>计服务期间，切实履行了审计机构职责，为公司提供专业、严谨、负责的审计服务工作。截至 </w:t>
      </w:r>
      <w:r>
        <w:rPr>
          <w:rFonts w:ascii="宋体" w:hAnsi="宋体" w:cs="宋体" w:eastAsia="宋体" w:hint="default"/>
        </w:rPr>
        <w:t>2018</w:t>
      </w:r>
      <w:r>
        <w:rPr>
          <w:rFonts w:ascii="宋体" w:hAnsi="宋体" w:cs="宋体" w:eastAsia="宋体" w:hint="default"/>
          <w:spacing w:val="-79"/>
        </w:rPr>
        <w:t> </w:t>
      </w:r>
      <w:r>
        <w:rPr>
          <w:spacing w:val="-2"/>
        </w:rPr>
        <w:t>年末，双方所签署的《审计业务约定书》已履行完毕，经协商，大华会计师事务所（特殊普通合</w:t>
      </w:r>
      <w:r>
        <w:rPr>
          <w:spacing w:val="-25"/>
        </w:rPr>
        <w:t> </w:t>
      </w:r>
      <w:r>
        <w:rPr>
          <w:spacing w:val="-25"/>
        </w:rPr>
      </w:r>
      <w:r>
        <w:rPr/>
        <w:t>伙）不再续任公司财务审计机构。</w:t>
      </w:r>
      <w:r>
        <w:rPr>
          <w:rFonts w:ascii="宋体" w:hAnsi="宋体" w:cs="宋体" w:eastAsia="宋体" w:hint="default"/>
        </w:rPr>
        <w:t> </w:t>
      </w:r>
    </w:p>
    <w:p>
      <w:pPr>
        <w:pStyle w:val="BodyText"/>
        <w:spacing w:line="408" w:lineRule="auto" w:before="46"/>
        <w:ind w:left="218" w:right="232" w:firstLine="419"/>
        <w:jc w:val="both"/>
        <w:rPr>
          <w:rFonts w:ascii="宋体" w:hAnsi="宋体" w:cs="宋体" w:eastAsia="宋体" w:hint="default"/>
        </w:rPr>
      </w:pPr>
      <w:r>
        <w:rPr>
          <w:spacing w:val="-2"/>
        </w:rPr>
        <w:t>公司重大资产重组已实施完毕，考虑公司未来业务发展需要，经董事会审计委员会审核并提</w:t>
      </w:r>
      <w:r>
        <w:rPr>
          <w:w w:val="100"/>
        </w:rPr>
        <w:t> </w:t>
      </w:r>
      <w:r>
        <w:rPr>
          <w:spacing w:val="-3"/>
        </w:rPr>
        <w:t>议，</w:t>
      </w:r>
      <w:r>
        <w:rPr>
          <w:rFonts w:ascii="宋体" w:hAnsi="宋体" w:cs="宋体" w:eastAsia="宋体" w:hint="default"/>
          <w:spacing w:val="-3"/>
        </w:rPr>
        <w:t>2020 </w:t>
      </w:r>
      <w:r>
        <w:rPr>
          <w:spacing w:val="-3"/>
        </w:rPr>
        <w:t>年第二次临时股东大会会议审议批准，同意中汇会计师事务所（特殊普通合伙）担任公</w:t>
      </w:r>
      <w:r>
        <w:rPr>
          <w:spacing w:val="-77"/>
        </w:rPr>
        <w:t> </w:t>
      </w:r>
      <w:r>
        <w:rPr>
          <w:spacing w:val="-77"/>
        </w:rPr>
      </w:r>
      <w:r>
        <w:rPr/>
        <w:t>司</w:t>
      </w:r>
      <w:r>
        <w:rPr>
          <w:spacing w:val="-57"/>
        </w:rPr>
        <w:t> </w:t>
      </w:r>
      <w:r>
        <w:rPr>
          <w:rFonts w:ascii="宋体" w:hAnsi="宋体" w:cs="宋体" w:eastAsia="宋体" w:hint="default"/>
        </w:rPr>
        <w:t>2019</w:t>
      </w:r>
      <w:r>
        <w:rPr>
          <w:rFonts w:ascii="宋体" w:hAnsi="宋体" w:cs="宋体" w:eastAsia="宋体" w:hint="default"/>
          <w:spacing w:val="-57"/>
        </w:rPr>
        <w:t> </w:t>
      </w:r>
      <w:r>
        <w:rPr/>
        <w:t>年度财务审计机构，聘期一年。</w:t>
      </w:r>
      <w:r>
        <w:rPr>
          <w:rFonts w:ascii="宋体" w:hAnsi="宋体" w:cs="宋体" w:eastAsia="宋体" w:hint="default"/>
        </w:rPr>
        <w:t> </w:t>
      </w:r>
    </w:p>
    <w:p>
      <w:pPr>
        <w:pStyle w:val="Heading3"/>
        <w:spacing w:line="255" w:lineRule="exact"/>
        <w:ind w:left="218" w:right="0"/>
        <w:jc w:val="left"/>
        <w:rPr>
          <w:rFonts w:ascii="宋体" w:hAnsi="宋体" w:cs="宋体" w:eastAsia="宋体" w:hint="default"/>
        </w:rPr>
      </w:pPr>
      <w:r>
        <w:rPr>
          <w:rFonts w:ascii="宋体"/>
        </w:rPr>
        <w:t> </w:t>
      </w:r>
    </w:p>
    <w:p>
      <w:pPr>
        <w:pStyle w:val="Heading3"/>
        <w:spacing w:line="313" w:lineRule="exact"/>
        <w:ind w:left="218" w:right="0"/>
        <w:jc w:val="left"/>
        <w:rPr>
          <w:rFonts w:ascii="宋体" w:hAnsi="宋体" w:cs="宋体" w:eastAsia="宋体" w:hint="default"/>
        </w:rPr>
      </w:pPr>
      <w:r>
        <w:rPr>
          <w:rFonts w:ascii="宋体"/>
        </w:rPr>
        <w:t> </w:t>
      </w:r>
    </w:p>
    <w:p>
      <w:pPr>
        <w:pStyle w:val="BodyText"/>
        <w:spacing w:line="240" w:lineRule="auto" w:before="25"/>
        <w:ind w:left="218" w:right="0"/>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314" w:lineRule="auto" w:before="9"/>
        <w:ind w:left="218" w:right="6307"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Heading3"/>
        <w:spacing w:line="313" w:lineRule="exact" w:before="5"/>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Heading3"/>
        <w:spacing w:line="313" w:lineRule="exact"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t>八、面临终止上市的情况和原因</w:t>
      </w:r>
      <w:r>
        <w:rPr>
          <w:b w:val="0"/>
          <w:bCs w:val="0"/>
        </w:rPr>
      </w:r>
    </w:p>
    <w:p>
      <w:pPr>
        <w:pStyle w:val="Heading3"/>
        <w:spacing w:line="313" w:lineRule="exact" w:before="69"/>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r>
        <w:rPr/>
        <w:t>九、破产重整相关事项</w:t>
      </w:r>
      <w:r>
        <w:rPr>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十、重大诉讼、仲裁事项</w:t>
      </w:r>
      <w:r>
        <w:rPr>
          <w:b w:val="0"/>
          <w:bCs w:val="0"/>
        </w:rPr>
      </w:r>
    </w:p>
    <w:p>
      <w:pPr>
        <w:pStyle w:val="Heading3"/>
        <w:spacing w:line="240" w:lineRule="auto" w:before="69"/>
        <w:ind w:right="0"/>
        <w:jc w:val="left"/>
        <w:rPr>
          <w:rFonts w:ascii="宋体" w:hAnsi="宋体" w:cs="宋体" w:eastAsia="宋体" w:hint="default"/>
        </w:rPr>
      </w:pPr>
      <w:r>
        <w:rPr/>
        <w:t>√本年度公司有重大诉讼、仲裁事项 </w:t>
      </w:r>
      <w:r>
        <w:rPr>
          <w:rFonts w:ascii="宋体" w:hAnsi="宋体" w:cs="宋体" w:eastAsia="宋体" w:hint="default"/>
        </w:rPr>
      </w:r>
      <w:r>
        <w:rPr/>
        <w:t>□本年度公司无重大诉讼、仲裁事项</w:t>
      </w:r>
      <w:r>
        <w:rPr>
          <w:rFonts w:ascii="宋体" w:hAnsi="宋体" w:cs="宋体" w:eastAsia="宋体" w:hint="default"/>
        </w:rPr>
        <w:t>  </w:t>
      </w:r>
    </w:p>
    <w:p>
      <w:pPr>
        <w:pStyle w:val="Heading4"/>
        <w:spacing w:line="240" w:lineRule="auto" w:before="85"/>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Heading3"/>
        <w:spacing w:line="240" w:lineRule="auto" w:before="4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0"/>
          <w:footerReference w:type="default" r:id="rId41"/>
          <w:pgSz w:w="16840" w:h="11910" w:orient="landscape"/>
          <w:pgMar w:header="880" w:footer="1195" w:top="1120" w:bottom="1380" w:left="1220" w:right="1300"/>
          <w:pgNumType w:start="68"/>
        </w:sectPr>
      </w:pPr>
    </w:p>
    <w:p>
      <w:pPr>
        <w:spacing w:line="240" w:lineRule="auto" w:before="3"/>
        <w:rPr>
          <w:rFonts w:ascii="宋体" w:hAnsi="宋体" w:cs="宋体" w:eastAsia="宋体" w:hint="default"/>
          <w:sz w:val="15"/>
          <w:szCs w:val="15"/>
        </w:rPr>
      </w:pPr>
    </w:p>
    <w:p>
      <w:pPr>
        <w:pStyle w:val="Heading4"/>
        <w:spacing w:line="240" w:lineRule="auto" w:before="0"/>
        <w:ind w:left="220"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临时公告未披露或有后续进展的诉讼、仲裁情况</w:t>
      </w:r>
      <w:r>
        <w:rPr>
          <w:b w:val="0"/>
          <w:bCs w:val="0"/>
        </w:rPr>
      </w:r>
    </w:p>
    <w:p>
      <w:pPr>
        <w:pStyle w:val="Heading3"/>
        <w:spacing w:line="240" w:lineRule="auto" w:before="42"/>
        <w:ind w:left="220" w:right="-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3"/>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5069" w:space="6405"/>
            <w:col w:w="284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87"/>
        <w:gridCol w:w="1116"/>
        <w:gridCol w:w="480"/>
        <w:gridCol w:w="665"/>
        <w:gridCol w:w="2753"/>
        <w:gridCol w:w="1896"/>
        <w:gridCol w:w="689"/>
        <w:gridCol w:w="2835"/>
        <w:gridCol w:w="1843"/>
        <w:gridCol w:w="826"/>
      </w:tblGrid>
      <w:tr>
        <w:trPr>
          <w:trHeight w:val="322"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 </w:t>
            </w:r>
          </w:p>
        </w:tc>
      </w:tr>
      <w:tr>
        <w:trPr>
          <w:trHeight w:val="2818"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225" w:right="117" w:hanging="106"/>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z w:val="21"/>
                <w:szCs w:val="21"/>
              </w:rPr>
              <w:t>(</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84" w:right="79"/>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sz w:val="21"/>
                <w:szCs w:val="21"/>
              </w:rPr>
              <w:t>(</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申请</w:t>
            </w:r>
            <w:r>
              <w:rPr>
                <w:rFonts w:ascii="宋体" w:hAnsi="宋体" w:cs="宋体" w:eastAsia="宋体" w:hint="default"/>
                <w:sz w:val="21"/>
                <w:szCs w:val="21"/>
              </w:rPr>
              <w:t>)</w:t>
            </w:r>
            <w:r>
              <w:rPr>
                <w:rFonts w:ascii="宋体" w:hAnsi="宋体" w:cs="宋体" w:eastAsia="宋体" w:hint="default"/>
                <w:sz w:val="21"/>
                <w:szCs w:val="21"/>
              </w:rPr>
              <w:t>方</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9" w:right="2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117" w:right="11"/>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仲裁</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涉及金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25"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3" w:lineRule="auto" w:before="8"/>
              <w:ind w:left="129" w:right="125"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及金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进展情况</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391" w:right="179" w:hanging="212"/>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审理</w:t>
            </w:r>
            <w:r>
              <w:rPr>
                <w:rFonts w:ascii="宋体" w:hAnsi="宋体" w:cs="宋体" w:eastAsia="宋体" w:hint="default"/>
                <w:spacing w:val="-103"/>
                <w:sz w:val="21"/>
                <w:szCs w:val="21"/>
              </w:rPr>
              <w:t> </w:t>
            </w:r>
            <w:r>
              <w:rPr>
                <w:rFonts w:ascii="宋体" w:hAnsi="宋体" w:cs="宋体" w:eastAsia="宋体" w:hint="default"/>
                <w:sz w:val="21"/>
                <w:szCs w:val="21"/>
              </w:rPr>
              <w:t>结果及影响</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51" w:right="192" w:hanging="53"/>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3" w:lineRule="auto" w:before="7"/>
              <w:ind w:left="199" w:right="139" w:hanging="53"/>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判</w:t>
            </w:r>
            <w:r>
              <w:rPr>
                <w:rFonts w:ascii="宋体" w:hAnsi="宋体" w:cs="宋体" w:eastAsia="宋体" w:hint="default"/>
                <w:spacing w:val="-102"/>
                <w:sz w:val="21"/>
                <w:szCs w:val="21"/>
              </w:rPr>
              <w:t> </w:t>
            </w:r>
            <w:r>
              <w:rPr>
                <w:rFonts w:ascii="宋体" w:hAnsi="宋体" w:cs="宋体" w:eastAsia="宋体" w:hint="default"/>
                <w:sz w:val="21"/>
                <w:szCs w:val="21"/>
              </w:rPr>
              <w:t>决执</w:t>
            </w:r>
            <w:r>
              <w:rPr>
                <w:rFonts w:ascii="宋体" w:hAnsi="宋体" w:cs="宋体" w:eastAsia="宋体" w:hint="default"/>
                <w:w w:val="100"/>
                <w:sz w:val="21"/>
                <w:szCs w:val="21"/>
              </w:rPr>
              <w:t> </w:t>
            </w:r>
            <w:r>
              <w:rPr>
                <w:rFonts w:ascii="宋体" w:hAnsi="宋体" w:cs="宋体" w:eastAsia="宋体" w:hint="default"/>
                <w:sz w:val="21"/>
                <w:szCs w:val="21"/>
              </w:rPr>
              <w:t>行情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r>
      <w:tr>
        <w:trPr>
          <w:trHeight w:val="2506"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2" w:right="29" w:hanging="70"/>
              <w:jc w:val="left"/>
              <w:rPr>
                <w:rFonts w:ascii="宋体" w:hAnsi="宋体" w:cs="宋体" w:eastAsia="宋体" w:hint="default"/>
                <w:sz w:val="21"/>
                <w:szCs w:val="21"/>
              </w:rPr>
            </w:pPr>
            <w:r>
              <w:rPr>
                <w:rFonts w:ascii="宋体" w:hAnsi="宋体" w:cs="宋体" w:eastAsia="宋体" w:hint="default"/>
                <w:sz w:val="21"/>
                <w:szCs w:val="21"/>
              </w:rPr>
              <w:t>李振江、</w:t>
            </w:r>
            <w:r>
              <w:rPr>
                <w:rFonts w:ascii="宋体" w:hAnsi="宋体" w:cs="宋体" w:eastAsia="宋体" w:hint="default"/>
                <w:w w:val="100"/>
                <w:sz w:val="21"/>
                <w:szCs w:val="21"/>
              </w:rPr>
              <w:t> </w:t>
            </w:r>
            <w:r>
              <w:rPr>
                <w:rFonts w:ascii="宋体" w:hAnsi="宋体" w:cs="宋体" w:eastAsia="宋体" w:hint="default"/>
                <w:sz w:val="21"/>
                <w:szCs w:val="21"/>
              </w:rPr>
              <w:t>涂俐俐</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49"/>
                <w:sz w:val="21"/>
                <w:szCs w:val="21"/>
              </w:rPr>
              <w:t> </w:t>
            </w:r>
            <w:r>
              <w:rPr>
                <w:rFonts w:ascii="宋体" w:hAnsi="宋体" w:cs="宋体" w:eastAsia="宋体" w:hint="default"/>
                <w:sz w:val="21"/>
                <w:szCs w:val="21"/>
              </w:rPr>
              <w:t>405</w:t>
            </w:r>
          </w:p>
          <w:p>
            <w:pPr>
              <w:pStyle w:val="TableParagraph"/>
              <w:spacing w:line="273" w:lineRule="auto" w:before="7"/>
              <w:ind w:left="381" w:right="168" w:hanging="209"/>
              <w:jc w:val="left"/>
              <w:rPr>
                <w:rFonts w:ascii="宋体" w:hAnsi="宋体" w:cs="宋体" w:eastAsia="宋体" w:hint="default"/>
                <w:sz w:val="21"/>
                <w:szCs w:val="21"/>
              </w:rPr>
            </w:pPr>
            <w:r>
              <w:rPr>
                <w:rFonts w:ascii="宋体" w:hAnsi="宋体" w:cs="宋体" w:eastAsia="宋体" w:hint="default"/>
                <w:sz w:val="21"/>
                <w:szCs w:val="21"/>
              </w:rPr>
              <w:t>名自然</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pacing w:val="-1"/>
                <w:sz w:val="21"/>
                <w:szCs w:val="21"/>
              </w:rPr>
              <w:t>本公司</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1"/>
              <w:jc w:val="right"/>
              <w:rPr>
                <w:rFonts w:ascii="宋体" w:hAnsi="宋体" w:cs="宋体" w:eastAsia="宋体" w:hint="default"/>
                <w:sz w:val="21"/>
                <w:szCs w:val="21"/>
              </w:rPr>
            </w:pPr>
            <w:r>
              <w:rPr>
                <w:rFonts w:ascii="宋体" w:hAnsi="宋体" w:cs="宋体" w:eastAsia="宋体" w:hint="default"/>
                <w:spacing w:val="-2"/>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pacing w:val="-2"/>
                <w:sz w:val="21"/>
                <w:szCs w:val="21"/>
              </w:rPr>
              <w:t>因公司在前实际控制人顾国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平、鲜言控制期间存在信息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披露违法违规事实，原告方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以证券虚假陈述责任纠纷向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法院提起诉讼。</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55"/>
              <w:jc w:val="right"/>
              <w:rPr>
                <w:rFonts w:ascii="宋体" w:hAnsi="宋体" w:cs="宋体" w:eastAsia="宋体" w:hint="default"/>
                <w:sz w:val="21"/>
                <w:szCs w:val="21"/>
              </w:rPr>
            </w:pPr>
            <w:r>
              <w:rPr>
                <w:rFonts w:ascii="宋体"/>
                <w:spacing w:val="-1"/>
                <w:sz w:val="21"/>
              </w:rPr>
              <w:t>87,317,367.41</w:t>
            </w:r>
            <w:r>
              <w:rPr>
                <w:rFonts w:ascii="宋体"/>
                <w:sz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其中胜诉案件</w:t>
            </w:r>
            <w:r>
              <w:rPr>
                <w:rFonts w:ascii="宋体" w:hAnsi="宋体" w:cs="宋体" w:eastAsia="宋体" w:hint="default"/>
                <w:spacing w:val="-50"/>
                <w:sz w:val="21"/>
                <w:szCs w:val="21"/>
              </w:rPr>
              <w:t> </w:t>
            </w:r>
            <w:r>
              <w:rPr>
                <w:rFonts w:ascii="宋体" w:hAnsi="宋体" w:cs="宋体" w:eastAsia="宋体" w:hint="default"/>
                <w:sz w:val="21"/>
                <w:szCs w:val="21"/>
              </w:rPr>
              <w:t>73</w:t>
            </w:r>
            <w:r>
              <w:rPr>
                <w:rFonts w:ascii="宋体" w:hAnsi="宋体" w:cs="宋体" w:eastAsia="宋体" w:hint="default"/>
                <w:spacing w:val="-50"/>
                <w:sz w:val="21"/>
                <w:szCs w:val="21"/>
              </w:rPr>
              <w:t> </w:t>
            </w:r>
            <w:r>
              <w:rPr>
                <w:rFonts w:ascii="宋体" w:hAnsi="宋体" w:cs="宋体" w:eastAsia="宋体" w:hint="default"/>
                <w:spacing w:val="-3"/>
                <w:sz w:val="21"/>
                <w:szCs w:val="21"/>
              </w:rPr>
              <w:t>件，原告撤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诉案件</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件；和解、调解案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139</w:t>
            </w:r>
            <w:r>
              <w:rPr>
                <w:rFonts w:ascii="宋体" w:hAnsi="宋体" w:cs="宋体" w:eastAsia="宋体" w:hint="default"/>
                <w:spacing w:val="-55"/>
                <w:sz w:val="21"/>
                <w:szCs w:val="21"/>
              </w:rPr>
              <w:t> </w:t>
            </w:r>
            <w:r>
              <w:rPr>
                <w:rFonts w:ascii="宋体" w:hAnsi="宋体" w:cs="宋体" w:eastAsia="宋体" w:hint="default"/>
                <w:sz w:val="21"/>
                <w:szCs w:val="21"/>
              </w:rPr>
              <w:t>件，和解、调解赔偿</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3"/>
                <w:sz w:val="21"/>
                <w:szCs w:val="21"/>
              </w:rPr>
              <w:t> </w:t>
            </w:r>
            <w:r>
              <w:rPr>
                <w:rFonts w:ascii="宋体" w:hAnsi="宋体" w:cs="宋体" w:eastAsia="宋体" w:hint="default"/>
                <w:sz w:val="21"/>
                <w:szCs w:val="21"/>
              </w:rPr>
              <w:t>18,143,709.86</w:t>
            </w:r>
            <w:r>
              <w:rPr>
                <w:rFonts w:ascii="宋体" w:hAnsi="宋体" w:cs="宋体" w:eastAsia="宋体" w:hint="default"/>
                <w:spacing w:val="-55"/>
                <w:sz w:val="21"/>
                <w:szCs w:val="21"/>
              </w:rPr>
              <w:t> </w:t>
            </w:r>
            <w:r>
              <w:rPr>
                <w:rFonts w:ascii="宋体" w:hAnsi="宋体" w:cs="宋体" w:eastAsia="宋体" w:hint="default"/>
                <w:sz w:val="21"/>
                <w:szCs w:val="21"/>
              </w:rPr>
              <w:t>元；败</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诉案件</w:t>
            </w:r>
            <w:r>
              <w:rPr>
                <w:rFonts w:ascii="宋体" w:hAnsi="宋体" w:cs="宋体" w:eastAsia="宋体" w:hint="default"/>
                <w:spacing w:val="-52"/>
                <w:sz w:val="21"/>
                <w:szCs w:val="21"/>
              </w:rPr>
              <w:t> </w:t>
            </w:r>
            <w:r>
              <w:rPr>
                <w:rFonts w:ascii="宋体" w:hAnsi="宋体" w:cs="宋体" w:eastAsia="宋体" w:hint="default"/>
                <w:sz w:val="21"/>
                <w:szCs w:val="21"/>
              </w:rPr>
              <w:t>187</w:t>
            </w:r>
            <w:r>
              <w:rPr>
                <w:rFonts w:ascii="宋体" w:hAnsi="宋体" w:cs="宋体" w:eastAsia="宋体" w:hint="default"/>
                <w:spacing w:val="-54"/>
                <w:sz w:val="21"/>
                <w:szCs w:val="21"/>
              </w:rPr>
              <w:t> </w:t>
            </w:r>
            <w:r>
              <w:rPr>
                <w:rFonts w:ascii="宋体" w:hAnsi="宋体" w:cs="宋体" w:eastAsia="宋体" w:hint="default"/>
                <w:sz w:val="21"/>
                <w:szCs w:val="21"/>
              </w:rPr>
              <w:t>件，赔偿金额</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33,717,097.84</w:t>
            </w:r>
            <w:r>
              <w:rPr>
                <w:rFonts w:ascii="宋体" w:hAnsi="宋体" w:cs="宋体" w:eastAsia="宋体" w:hint="default"/>
                <w:spacing w:val="-52"/>
                <w:sz w:val="21"/>
                <w:szCs w:val="21"/>
              </w:rPr>
              <w:t> </w:t>
            </w:r>
            <w:r>
              <w:rPr>
                <w:rFonts w:ascii="宋体" w:hAnsi="宋体" w:cs="宋体" w:eastAsia="宋体" w:hint="default"/>
                <w:spacing w:val="-3"/>
                <w:sz w:val="21"/>
                <w:szCs w:val="21"/>
              </w:rPr>
              <w:t>元，其中</w:t>
            </w:r>
            <w:r>
              <w:rPr>
                <w:rFonts w:ascii="宋体" w:hAnsi="宋体" w:cs="宋体" w:eastAsia="宋体" w:hint="default"/>
                <w:spacing w:val="-49"/>
                <w:sz w:val="21"/>
                <w:szCs w:val="21"/>
              </w:rPr>
              <w:t> </w:t>
            </w:r>
            <w:r>
              <w:rPr>
                <w:rFonts w:ascii="宋体" w:hAnsi="宋体" w:cs="宋体" w:eastAsia="宋体" w:hint="default"/>
                <w:sz w:val="21"/>
                <w:szCs w:val="21"/>
              </w:rPr>
              <w:t>172</w:t>
            </w:r>
          </w:p>
          <w:p>
            <w:pPr>
              <w:pStyle w:val="TableParagraph"/>
              <w:spacing w:line="273" w:lineRule="auto" w:before="37"/>
              <w:ind w:left="151" w:right="43" w:hanging="106"/>
              <w:jc w:val="center"/>
              <w:rPr>
                <w:rFonts w:ascii="宋体" w:hAnsi="宋体" w:cs="宋体" w:eastAsia="宋体" w:hint="default"/>
                <w:sz w:val="21"/>
                <w:szCs w:val="21"/>
              </w:rPr>
            </w:pPr>
            <w:r>
              <w:rPr>
                <w:rFonts w:ascii="宋体" w:hAnsi="宋体" w:cs="宋体" w:eastAsia="宋体" w:hint="default"/>
                <w:sz w:val="21"/>
                <w:szCs w:val="21"/>
              </w:rPr>
              <w:t>件正在上诉中，一审判决赔</w:t>
            </w:r>
            <w:r>
              <w:rPr>
                <w:rFonts w:ascii="宋体" w:hAnsi="宋体" w:cs="宋体" w:eastAsia="宋体" w:hint="default"/>
                <w:w w:val="100"/>
                <w:sz w:val="21"/>
                <w:szCs w:val="21"/>
              </w:rPr>
              <w:t> </w:t>
            </w:r>
            <w:r>
              <w:rPr>
                <w:rFonts w:ascii="宋体" w:hAnsi="宋体" w:cs="宋体" w:eastAsia="宋体" w:hint="default"/>
                <w:sz w:val="21"/>
                <w:szCs w:val="21"/>
              </w:rPr>
              <w:t>偿金额</w:t>
            </w:r>
            <w:r>
              <w:rPr>
                <w:rFonts w:ascii="宋体" w:hAnsi="宋体" w:cs="宋体" w:eastAsia="宋体" w:hint="default"/>
                <w:spacing w:val="-54"/>
                <w:sz w:val="21"/>
                <w:szCs w:val="21"/>
              </w:rPr>
              <w:t> </w:t>
            </w:r>
            <w:r>
              <w:rPr>
                <w:rFonts w:ascii="宋体" w:hAnsi="宋体" w:cs="宋体" w:eastAsia="宋体" w:hint="default"/>
                <w:sz w:val="21"/>
                <w:szCs w:val="21"/>
              </w:rPr>
              <w:t>29,806,624.70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9" w:right="89"/>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已按</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相应</w:t>
            </w:r>
            <w:r>
              <w:rPr>
                <w:rFonts w:ascii="宋体" w:hAnsi="宋体" w:cs="宋体" w:eastAsia="宋体" w:hint="default"/>
                <w:spacing w:val="-103"/>
                <w:sz w:val="21"/>
                <w:szCs w:val="21"/>
              </w:rPr>
              <w:t> </w:t>
            </w:r>
            <w:r>
              <w:rPr>
                <w:rFonts w:ascii="宋体" w:hAnsi="宋体" w:cs="宋体" w:eastAsia="宋体" w:hint="default"/>
                <w:sz w:val="21"/>
                <w:szCs w:val="21"/>
              </w:rPr>
              <w:t>义务</w:t>
            </w:r>
            <w:r>
              <w:rPr>
                <w:rFonts w:ascii="宋体" w:hAnsi="宋体" w:cs="宋体" w:eastAsia="宋体" w:hint="default"/>
                <w:sz w:val="21"/>
                <w:szCs w:val="21"/>
              </w:rPr>
              <w:t> </w:t>
            </w:r>
          </w:p>
        </w:tc>
      </w:tr>
      <w:tr>
        <w:trPr>
          <w:trHeight w:val="1570"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0" w:right="65" w:firstLine="52"/>
              <w:jc w:val="both"/>
              <w:rPr>
                <w:rFonts w:ascii="宋体" w:hAnsi="宋体" w:cs="宋体" w:eastAsia="宋体" w:hint="default"/>
                <w:sz w:val="21"/>
                <w:szCs w:val="21"/>
              </w:rPr>
            </w:pPr>
            <w:r>
              <w:rPr>
                <w:rFonts w:ascii="宋体" w:hAnsi="宋体" w:cs="宋体" w:eastAsia="宋体" w:hint="default"/>
                <w:sz w:val="21"/>
                <w:szCs w:val="21"/>
              </w:rPr>
              <w:t>金长根</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自然人</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pacing w:val="-1"/>
                <w:sz w:val="21"/>
                <w:szCs w:val="21"/>
              </w:rPr>
              <w:t>本公司</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21"/>
                <w:szCs w:val="21"/>
              </w:rPr>
            </w:pPr>
            <w:r>
              <w:rPr>
                <w:rFonts w:ascii="宋体" w:hAnsi="宋体" w:cs="宋体" w:eastAsia="宋体" w:hint="default"/>
                <w:spacing w:val="-2"/>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pacing w:val="-2"/>
                <w:sz w:val="21"/>
                <w:szCs w:val="21"/>
              </w:rPr>
              <w:t>因公司在前实际控制人顾国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平、鲜言控制期间存在信息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披露违法违规事实，原告方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以证券虚假陈述责任纠纷向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法院提起诉讼。</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6"/>
              <w:jc w:val="right"/>
              <w:rPr>
                <w:rFonts w:ascii="宋体" w:hAnsi="宋体" w:cs="宋体" w:eastAsia="宋体" w:hint="default"/>
                <w:sz w:val="21"/>
                <w:szCs w:val="21"/>
              </w:rPr>
            </w:pPr>
            <w:r>
              <w:rPr>
                <w:rFonts w:ascii="宋体"/>
                <w:spacing w:val="-1"/>
                <w:sz w:val="21"/>
              </w:rPr>
              <w:t>1,937,810.76</w:t>
            </w:r>
            <w:r>
              <w:rPr>
                <w:rFonts w:ascii="宋体"/>
                <w:sz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宗案件一审审理中，截至</w:t>
            </w:r>
          </w:p>
          <w:p>
            <w:pPr>
              <w:pStyle w:val="TableParagraph"/>
              <w:spacing w:line="273" w:lineRule="auto" w:before="37"/>
              <w:ind w:left="885" w:right="99" w:hanging="783"/>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2"/>
                <w:sz w:val="21"/>
                <w:szCs w:val="21"/>
              </w:rPr>
              <w:t>日，尚未收到</w:t>
            </w:r>
            <w:r>
              <w:rPr>
                <w:rFonts w:ascii="宋体" w:hAnsi="宋体" w:cs="宋体" w:eastAsia="宋体" w:hint="default"/>
                <w:w w:val="100"/>
                <w:sz w:val="21"/>
                <w:szCs w:val="21"/>
              </w:rPr>
              <w:t> </w:t>
            </w:r>
            <w:r>
              <w:rPr>
                <w:rFonts w:ascii="宋体" w:hAnsi="宋体" w:cs="宋体" w:eastAsia="宋体" w:hint="default"/>
                <w:sz w:val="21"/>
                <w:szCs w:val="21"/>
              </w:rPr>
              <w:t>一审判决。</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00"/>
              <w:jc w:val="right"/>
              <w:rPr>
                <w:rFonts w:ascii="宋体" w:hAnsi="宋体" w:cs="宋体" w:eastAsia="宋体" w:hint="default"/>
                <w:sz w:val="21"/>
                <w:szCs w:val="21"/>
              </w:rPr>
            </w:pPr>
            <w:r>
              <w:rPr>
                <w:rFonts w:ascii="宋体"/>
                <w:w w:val="100"/>
                <w:sz w:val="21"/>
              </w:rPr>
              <w:t> </w:t>
            </w:r>
          </w:p>
        </w:tc>
      </w:tr>
      <w:tr>
        <w:trPr>
          <w:trHeight w:val="324"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hAnsi="宋体" w:cs="宋体" w:eastAsia="宋体" w:hint="default"/>
                <w:sz w:val="21"/>
                <w:szCs w:val="21"/>
              </w:rPr>
              <w:t>富嘉融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上海斐讯</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7"/>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执行</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6"/>
                <w:sz w:val="21"/>
                <w:szCs w:val="21"/>
              </w:rPr>
              <w:t> </w:t>
            </w:r>
            <w:r>
              <w:rPr>
                <w:rFonts w:ascii="宋体" w:hAnsi="宋体" w:cs="宋体" w:eastAsia="宋体" w:hint="default"/>
                <w:sz w:val="21"/>
                <w:szCs w:val="21"/>
              </w:rPr>
              <w:t>2019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11</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13</w:t>
            </w:r>
            <w:r>
              <w:rPr>
                <w:rFonts w:ascii="宋体" w:hAnsi="宋体" w:cs="宋体" w:eastAsia="宋体" w:hint="default"/>
                <w:spacing w:val="-69"/>
                <w:sz w:val="21"/>
                <w:szCs w:val="21"/>
              </w:rPr>
              <w:t> </w:t>
            </w:r>
            <w:r>
              <w:rPr>
                <w:rFonts w:ascii="宋体" w:hAnsi="宋体" w:cs="宋体" w:eastAsia="宋体" w:hint="default"/>
                <w:spacing w:val="-3"/>
                <w:sz w:val="21"/>
                <w:szCs w:val="21"/>
              </w:rPr>
              <w:t>日收</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5"/>
              <w:jc w:val="right"/>
              <w:rPr>
                <w:rFonts w:ascii="宋体" w:hAnsi="宋体" w:cs="宋体" w:eastAsia="宋体" w:hint="default"/>
                <w:sz w:val="21"/>
                <w:szCs w:val="21"/>
              </w:rPr>
            </w:pPr>
            <w:r>
              <w:rPr>
                <w:rFonts w:ascii="宋体"/>
                <w:spacing w:val="-1"/>
                <w:sz w:val="21"/>
              </w:rPr>
              <w:t>82,200,000.00</w:t>
            </w:r>
            <w:r>
              <w:rPr>
                <w:rFonts w:ascii="宋体"/>
                <w:sz w:val="21"/>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日公司收到</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0" w:right="0"/>
              <w:jc w:val="left"/>
              <w:rPr>
                <w:rFonts w:ascii="宋体" w:hAnsi="宋体" w:cs="宋体" w:eastAsia="宋体" w:hint="default"/>
                <w:sz w:val="21"/>
                <w:szCs w:val="21"/>
              </w:rPr>
            </w:pPr>
            <w:r>
              <w:rPr>
                <w:rFonts w:ascii="宋体" w:hAnsi="宋体" w:cs="宋体" w:eastAsia="宋体" w:hint="default"/>
                <w:sz w:val="21"/>
                <w:szCs w:val="21"/>
              </w:rPr>
              <w:t>公司名下的其中</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00"/>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7"/>
        <w:gridCol w:w="1116"/>
        <w:gridCol w:w="480"/>
        <w:gridCol w:w="665"/>
        <w:gridCol w:w="2753"/>
        <w:gridCol w:w="1896"/>
        <w:gridCol w:w="689"/>
        <w:gridCol w:w="2835"/>
        <w:gridCol w:w="1843"/>
        <w:gridCol w:w="826"/>
      </w:tblGrid>
      <w:tr>
        <w:trPr>
          <w:trHeight w:val="6875"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68"/>
              <w:jc w:val="center"/>
              <w:rPr>
                <w:rFonts w:ascii="宋体" w:hAnsi="宋体" w:cs="宋体" w:eastAsia="宋体" w:hint="default"/>
                <w:sz w:val="21"/>
                <w:szCs w:val="21"/>
              </w:rPr>
            </w:pPr>
            <w:r>
              <w:rPr>
                <w:rFonts w:ascii="宋体" w:hAnsi="宋体" w:cs="宋体" w:eastAsia="宋体" w:hint="default"/>
                <w:sz w:val="21"/>
                <w:szCs w:val="21"/>
              </w:rPr>
              <w:t>资租赁</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29"/>
              <w:jc w:val="center"/>
              <w:rPr>
                <w:rFonts w:ascii="宋体" w:hAnsi="宋体" w:cs="宋体" w:eastAsia="宋体" w:hint="default"/>
                <w:sz w:val="21"/>
                <w:szCs w:val="21"/>
              </w:rPr>
            </w:pPr>
            <w:r>
              <w:rPr>
                <w:rFonts w:ascii="宋体" w:hAnsi="宋体" w:cs="宋体" w:eastAsia="宋体" w:hint="default"/>
                <w:sz w:val="21"/>
                <w:szCs w:val="21"/>
              </w:rPr>
              <w:t>数据通信</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公司、顾</w:t>
            </w:r>
            <w:r>
              <w:rPr>
                <w:rFonts w:ascii="宋体" w:hAnsi="宋体" w:cs="宋体" w:eastAsia="宋体" w:hint="default"/>
                <w:w w:val="100"/>
                <w:sz w:val="21"/>
                <w:szCs w:val="21"/>
              </w:rPr>
              <w:t> </w:t>
            </w:r>
            <w:r>
              <w:rPr>
                <w:rFonts w:ascii="宋体" w:hAnsi="宋体" w:cs="宋体" w:eastAsia="宋体" w:hint="default"/>
                <w:sz w:val="21"/>
                <w:szCs w:val="21"/>
              </w:rPr>
              <w:t>国平、本</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到北京市顺义区人民法院的</w:t>
            </w:r>
          </w:p>
          <w:p>
            <w:pPr>
              <w:pStyle w:val="TableParagraph"/>
              <w:spacing w:line="273" w:lineRule="auto" w:before="37"/>
              <w:ind w:left="103" w:right="-3" w:firstLine="112"/>
              <w:jc w:val="left"/>
              <w:rPr>
                <w:rFonts w:ascii="宋体" w:hAnsi="宋体" w:cs="宋体" w:eastAsia="宋体" w:hint="default"/>
                <w:sz w:val="21"/>
                <w:szCs w:val="21"/>
              </w:rPr>
            </w:pPr>
            <w:r>
              <w:rPr>
                <w:rFonts w:ascii="宋体" w:hAnsi="宋体" w:cs="宋体" w:eastAsia="宋体" w:hint="default"/>
                <w:sz w:val="21"/>
                <w:szCs w:val="21"/>
              </w:rPr>
              <w:t>《执行通知书》</w:t>
            </w:r>
            <w:r>
              <w:rPr>
                <w:rFonts w:ascii="宋体" w:hAnsi="宋体" w:cs="宋体" w:eastAsia="宋体" w:hint="default"/>
                <w:sz w:val="21"/>
                <w:szCs w:val="21"/>
              </w:rPr>
              <w:t>(2019)</w:t>
            </w: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0113</w:t>
            </w:r>
            <w:r>
              <w:rPr>
                <w:rFonts w:ascii="宋体" w:hAnsi="宋体" w:cs="宋体" w:eastAsia="宋体" w:hint="default"/>
                <w:spacing w:val="-53"/>
                <w:sz w:val="21"/>
                <w:szCs w:val="21"/>
              </w:rPr>
              <w:t> </w:t>
            </w:r>
            <w:r>
              <w:rPr>
                <w:rFonts w:ascii="宋体" w:hAnsi="宋体" w:cs="宋体" w:eastAsia="宋体" w:hint="default"/>
                <w:sz w:val="21"/>
                <w:szCs w:val="21"/>
              </w:rPr>
              <w:t>执</w:t>
            </w:r>
            <w:r>
              <w:rPr>
                <w:rFonts w:ascii="宋体" w:hAnsi="宋体" w:cs="宋体" w:eastAsia="宋体" w:hint="default"/>
                <w:spacing w:val="-50"/>
                <w:sz w:val="21"/>
                <w:szCs w:val="21"/>
              </w:rPr>
              <w:t> </w:t>
            </w:r>
            <w:r>
              <w:rPr>
                <w:rFonts w:ascii="宋体" w:hAnsi="宋体" w:cs="宋体" w:eastAsia="宋体" w:hint="default"/>
                <w:sz w:val="21"/>
                <w:szCs w:val="21"/>
              </w:rPr>
              <w:t>567</w:t>
            </w:r>
            <w:r>
              <w:rPr>
                <w:rFonts w:ascii="宋体" w:hAnsi="宋体" w:cs="宋体" w:eastAsia="宋体" w:hint="default"/>
                <w:spacing w:val="-51"/>
                <w:sz w:val="21"/>
                <w:szCs w:val="21"/>
              </w:rPr>
              <w:t> </w:t>
            </w:r>
            <w:r>
              <w:rPr>
                <w:rFonts w:ascii="宋体" w:hAnsi="宋体" w:cs="宋体" w:eastAsia="宋体" w:hint="default"/>
                <w:spacing w:val="-7"/>
                <w:sz w:val="21"/>
                <w:szCs w:val="21"/>
              </w:rPr>
              <w:t>号，富嘉租赁依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据北京市长安公证处作出的</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京长内经证字第</w:t>
            </w:r>
            <w:r>
              <w:rPr>
                <w:rFonts w:ascii="宋体" w:hAnsi="宋体" w:cs="宋体" w:eastAsia="宋体" w:hint="default"/>
                <w:spacing w:val="-52"/>
                <w:sz w:val="21"/>
                <w:szCs w:val="21"/>
              </w:rPr>
              <w:t> </w:t>
            </w:r>
            <w:r>
              <w:rPr>
                <w:rFonts w:ascii="宋体" w:hAnsi="宋体" w:cs="宋体" w:eastAsia="宋体" w:hint="default"/>
                <w:sz w:val="21"/>
                <w:szCs w:val="21"/>
              </w:rPr>
              <w:t>6148</w:t>
            </w:r>
            <w:r>
              <w:rPr>
                <w:rFonts w:ascii="宋体" w:hAnsi="宋体" w:cs="宋体" w:eastAsia="宋体" w:hint="default"/>
                <w:w w:val="100"/>
                <w:sz w:val="21"/>
                <w:szCs w:val="21"/>
              </w:rPr>
              <w:t> </w:t>
            </w:r>
            <w:r>
              <w:rPr>
                <w:rFonts w:ascii="宋体" w:hAnsi="宋体" w:cs="宋体" w:eastAsia="宋体" w:hint="default"/>
                <w:spacing w:val="-9"/>
                <w:sz w:val="21"/>
                <w:szCs w:val="21"/>
              </w:rPr>
              <w:t>号的《保证合同》公证文书、</w:t>
            </w:r>
          </w:p>
          <w:p>
            <w:pPr>
              <w:pStyle w:val="TableParagraph"/>
              <w:spacing w:line="273" w:lineRule="auto" w:before="8"/>
              <w:ind w:left="110" w:right="108" w:firstLine="10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京长安执字第</w:t>
            </w:r>
            <w:r>
              <w:rPr>
                <w:rFonts w:ascii="宋体" w:hAnsi="宋体" w:cs="宋体" w:eastAsia="宋体" w:hint="default"/>
                <w:spacing w:val="-54"/>
                <w:sz w:val="21"/>
                <w:szCs w:val="21"/>
              </w:rPr>
              <w:t> </w:t>
            </w:r>
            <w:r>
              <w:rPr>
                <w:rFonts w:ascii="宋体" w:hAnsi="宋体" w:cs="宋体" w:eastAsia="宋体" w:hint="default"/>
                <w:sz w:val="21"/>
                <w:szCs w:val="21"/>
              </w:rPr>
              <w:t>258</w:t>
            </w:r>
            <w:r>
              <w:rPr>
                <w:rFonts w:ascii="宋体" w:hAnsi="宋体" w:cs="宋体" w:eastAsia="宋体" w:hint="default"/>
                <w:w w:val="100"/>
                <w:sz w:val="21"/>
                <w:szCs w:val="21"/>
              </w:rPr>
              <w:t> </w:t>
            </w:r>
            <w:r>
              <w:rPr>
                <w:rFonts w:ascii="宋体" w:hAnsi="宋体" w:cs="宋体" w:eastAsia="宋体" w:hint="default"/>
                <w:spacing w:val="-2"/>
                <w:sz w:val="21"/>
                <w:szCs w:val="21"/>
              </w:rPr>
              <w:t>号《执行证书》向北京市顺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义区人民法院申请强制执</w:t>
            </w:r>
            <w:r>
              <w:rPr>
                <w:rFonts w:ascii="宋体" w:hAnsi="宋体" w:cs="宋体" w:eastAsia="宋体" w:hint="default"/>
                <w:w w:val="100"/>
                <w:sz w:val="21"/>
                <w:szCs w:val="21"/>
              </w:rPr>
              <w:t> </w:t>
            </w:r>
            <w:r>
              <w:rPr>
                <w:rFonts w:ascii="宋体" w:hAnsi="宋体" w:cs="宋体" w:eastAsia="宋体" w:hint="default"/>
                <w:spacing w:val="-2"/>
                <w:sz w:val="21"/>
                <w:szCs w:val="21"/>
              </w:rPr>
              <w:t>行，申请上海斐讯数据通信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技术有限公司清偿债务，本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公司履行连带保证责任，涉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案金额</w:t>
            </w:r>
            <w:r>
              <w:rPr>
                <w:rFonts w:ascii="宋体" w:hAnsi="宋体" w:cs="宋体" w:eastAsia="宋体" w:hint="default"/>
                <w:spacing w:val="-54"/>
                <w:sz w:val="21"/>
                <w:szCs w:val="21"/>
              </w:rPr>
              <w:t> </w:t>
            </w:r>
            <w:r>
              <w:rPr>
                <w:rFonts w:ascii="宋体" w:hAnsi="宋体" w:cs="宋体" w:eastAsia="宋体" w:hint="default"/>
                <w:sz w:val="21"/>
                <w:szCs w:val="21"/>
              </w:rPr>
              <w:t>8220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5" w:firstLine="48"/>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z w:val="21"/>
                <w:szCs w:val="21"/>
              </w:rPr>
              <w:t>）京长安决字第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047</w:t>
            </w:r>
            <w:r>
              <w:rPr>
                <w:rFonts w:ascii="宋体" w:hAnsi="宋体" w:cs="宋体" w:eastAsia="宋体" w:hint="default"/>
                <w:w w:val="100"/>
                <w:sz w:val="21"/>
                <w:szCs w:val="21"/>
              </w:rPr>
              <w:t> </w:t>
            </w:r>
            <w:r>
              <w:rPr>
                <w:rFonts w:ascii="宋体" w:hAnsi="宋体" w:cs="宋体" w:eastAsia="宋体" w:hint="default"/>
                <w:sz w:val="21"/>
                <w:szCs w:val="21"/>
              </w:rPr>
              <w:t>号的撤销决定，长安公证处</w:t>
            </w:r>
            <w:r>
              <w:rPr>
                <w:rFonts w:ascii="宋体" w:hAnsi="宋体" w:cs="宋体" w:eastAsia="宋体" w:hint="default"/>
                <w:w w:val="100"/>
                <w:sz w:val="21"/>
                <w:szCs w:val="21"/>
              </w:rPr>
              <w:t> </w:t>
            </w:r>
            <w:r>
              <w:rPr>
                <w:rFonts w:ascii="宋体" w:hAnsi="宋体" w:cs="宋体" w:eastAsia="宋体" w:hint="default"/>
                <w:sz w:val="21"/>
                <w:szCs w:val="21"/>
              </w:rPr>
              <w:t>撤销了（</w:t>
            </w:r>
            <w:r>
              <w:rPr>
                <w:rFonts w:ascii="宋体" w:hAnsi="宋体" w:cs="宋体" w:eastAsia="宋体" w:hint="default"/>
                <w:sz w:val="21"/>
                <w:szCs w:val="21"/>
              </w:rPr>
              <w:t>2018</w:t>
            </w:r>
            <w:r>
              <w:rPr>
                <w:rFonts w:ascii="宋体" w:hAnsi="宋体" w:cs="宋体" w:eastAsia="宋体" w:hint="default"/>
                <w:sz w:val="21"/>
                <w:szCs w:val="21"/>
              </w:rPr>
              <w:t>）京长安执字</w:t>
            </w:r>
            <w:r>
              <w:rPr>
                <w:rFonts w:ascii="宋体" w:hAnsi="宋体" w:cs="宋体" w:eastAsia="宋体" w:hint="default"/>
                <w:w w:val="100"/>
                <w:sz w:val="21"/>
                <w:szCs w:val="21"/>
              </w:rPr>
              <w:t> </w:t>
            </w:r>
            <w:r>
              <w:rPr>
                <w:rFonts w:ascii="宋体" w:hAnsi="宋体" w:cs="宋体" w:eastAsia="宋体" w:hint="default"/>
                <w:sz w:val="21"/>
                <w:szCs w:val="21"/>
              </w:rPr>
              <w:t>第 </w:t>
            </w:r>
            <w:r>
              <w:rPr>
                <w:rFonts w:ascii="宋体" w:hAnsi="宋体" w:cs="宋体" w:eastAsia="宋体" w:hint="default"/>
                <w:sz w:val="21"/>
                <w:szCs w:val="21"/>
              </w:rPr>
              <w:t>258</w:t>
            </w:r>
            <w:r>
              <w:rPr>
                <w:rFonts w:ascii="宋体" w:hAnsi="宋体" w:cs="宋体" w:eastAsia="宋体" w:hint="default"/>
                <w:spacing w:val="15"/>
                <w:sz w:val="21"/>
                <w:szCs w:val="21"/>
              </w:rPr>
              <w:t> </w:t>
            </w:r>
            <w:r>
              <w:rPr>
                <w:rFonts w:ascii="宋体" w:hAnsi="宋体" w:cs="宋体" w:eastAsia="宋体" w:hint="default"/>
                <w:spacing w:val="-3"/>
                <w:sz w:val="21"/>
                <w:szCs w:val="21"/>
              </w:rPr>
              <w:t>号《执行证书》中对</w:t>
            </w:r>
            <w:r>
              <w:rPr>
                <w:rFonts w:ascii="宋体" w:hAnsi="宋体" w:cs="宋体" w:eastAsia="宋体" w:hint="default"/>
                <w:w w:val="100"/>
                <w:sz w:val="21"/>
                <w:szCs w:val="21"/>
              </w:rPr>
              <w:t> </w:t>
            </w:r>
            <w:r>
              <w:rPr>
                <w:rFonts w:ascii="宋体" w:hAnsi="宋体" w:cs="宋体" w:eastAsia="宋体" w:hint="default"/>
                <w:sz w:val="21"/>
                <w:szCs w:val="21"/>
              </w:rPr>
              <w:t>于本公司的执行，即被执行</w:t>
            </w:r>
            <w:r>
              <w:rPr>
                <w:rFonts w:ascii="宋体" w:hAnsi="宋体" w:cs="宋体" w:eastAsia="宋体" w:hint="default"/>
                <w:w w:val="100"/>
                <w:sz w:val="21"/>
                <w:szCs w:val="21"/>
              </w:rPr>
              <w:t> </w:t>
            </w:r>
            <w:r>
              <w:rPr>
                <w:rFonts w:ascii="宋体" w:hAnsi="宋体" w:cs="宋体" w:eastAsia="宋体" w:hint="default"/>
                <w:sz w:val="21"/>
                <w:szCs w:val="21"/>
              </w:rPr>
              <w:t>人中取消公司列为连带责任</w:t>
            </w:r>
            <w:r>
              <w:rPr>
                <w:rFonts w:ascii="宋体" w:hAnsi="宋体" w:cs="宋体" w:eastAsia="宋体" w:hint="default"/>
                <w:w w:val="100"/>
                <w:sz w:val="21"/>
                <w:szCs w:val="21"/>
              </w:rPr>
              <w:t> </w:t>
            </w:r>
            <w:r>
              <w:rPr>
                <w:rFonts w:ascii="宋体" w:hAnsi="宋体" w:cs="宋体" w:eastAsia="宋体" w:hint="default"/>
                <w:sz w:val="21"/>
                <w:szCs w:val="21"/>
              </w:rPr>
              <w:t>保证人，其他内容不变。经</w:t>
            </w:r>
            <w:r>
              <w:rPr>
                <w:rFonts w:ascii="宋体" w:hAnsi="宋体" w:cs="宋体" w:eastAsia="宋体" w:hint="default"/>
                <w:w w:val="100"/>
                <w:sz w:val="21"/>
                <w:szCs w:val="21"/>
              </w:rPr>
              <w:t> </w:t>
            </w:r>
            <w:r>
              <w:rPr>
                <w:rFonts w:ascii="宋体" w:hAnsi="宋体" w:cs="宋体" w:eastAsia="宋体" w:hint="default"/>
                <w:sz w:val="21"/>
                <w:szCs w:val="21"/>
              </w:rPr>
              <w:t>公司查询，此前因该案被冻</w:t>
            </w:r>
            <w:r>
              <w:rPr>
                <w:rFonts w:ascii="宋体" w:hAnsi="宋体" w:cs="宋体" w:eastAsia="宋体" w:hint="default"/>
                <w:w w:val="100"/>
                <w:sz w:val="21"/>
                <w:szCs w:val="21"/>
              </w:rPr>
              <w:t> </w:t>
            </w:r>
            <w:r>
              <w:rPr>
                <w:rFonts w:ascii="宋体" w:hAnsi="宋体" w:cs="宋体" w:eastAsia="宋体" w:hint="default"/>
                <w:sz w:val="21"/>
                <w:szCs w:val="21"/>
              </w:rPr>
              <w:t>结的银行账户仍处于冻结状</w:t>
            </w:r>
            <w:r>
              <w:rPr>
                <w:rFonts w:ascii="宋体" w:hAnsi="宋体" w:cs="宋体" w:eastAsia="宋体" w:hint="default"/>
                <w:w w:val="100"/>
                <w:sz w:val="21"/>
                <w:szCs w:val="21"/>
              </w:rPr>
              <w:t> </w:t>
            </w:r>
            <w:r>
              <w:rPr>
                <w:rFonts w:ascii="宋体" w:hAnsi="宋体" w:cs="宋体" w:eastAsia="宋体" w:hint="default"/>
                <w:sz w:val="21"/>
                <w:szCs w:val="21"/>
              </w:rPr>
              <w:t>态</w:t>
            </w:r>
            <w:r>
              <w:rPr>
                <w:rFonts w:ascii="宋体" w:hAnsi="宋体" w:cs="宋体" w:eastAsia="宋体" w:hint="default"/>
                <w:sz w:val="21"/>
                <w:szCs w:val="21"/>
              </w:rPr>
              <w:t>,</w:t>
            </w:r>
            <w:r>
              <w:rPr>
                <w:rFonts w:ascii="宋体" w:hAnsi="宋体" w:cs="宋体" w:eastAsia="宋体" w:hint="default"/>
                <w:sz w:val="21"/>
                <w:szCs w:val="21"/>
              </w:rPr>
              <w:t>公司已经向法院申请尽</w:t>
            </w:r>
            <w:r>
              <w:rPr>
                <w:rFonts w:ascii="宋体" w:hAnsi="宋体" w:cs="宋体" w:eastAsia="宋体" w:hint="default"/>
                <w:w w:val="100"/>
                <w:sz w:val="21"/>
                <w:szCs w:val="21"/>
              </w:rPr>
              <w:t> </w:t>
            </w:r>
            <w:r>
              <w:rPr>
                <w:rFonts w:ascii="宋体" w:hAnsi="宋体" w:cs="宋体" w:eastAsia="宋体" w:hint="default"/>
                <w:sz w:val="21"/>
                <w:szCs w:val="21"/>
              </w:rPr>
              <w:t>快解冻账户。公司于</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月向法院申请了执行异</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pacing w:val="-3"/>
                <w:sz w:val="21"/>
                <w:szCs w:val="21"/>
              </w:rPr>
              <w:t>议，并于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收到法院出具的《受理案件</w:t>
            </w:r>
            <w:r>
              <w:rPr>
                <w:rFonts w:ascii="宋体" w:hAnsi="宋体" w:cs="宋体" w:eastAsia="宋体" w:hint="default"/>
                <w:w w:val="100"/>
                <w:sz w:val="21"/>
                <w:szCs w:val="21"/>
              </w:rPr>
              <w:t> </w:t>
            </w:r>
            <w:r>
              <w:rPr>
                <w:rFonts w:ascii="宋体" w:hAnsi="宋体" w:cs="宋体" w:eastAsia="宋体" w:hint="default"/>
                <w:sz w:val="21"/>
                <w:szCs w:val="21"/>
              </w:rPr>
              <w:t>通知书》，目前尚未收到法</w:t>
            </w:r>
            <w:r>
              <w:rPr>
                <w:rFonts w:ascii="宋体" w:hAnsi="宋体" w:cs="宋体" w:eastAsia="宋体" w:hint="default"/>
                <w:w w:val="100"/>
                <w:sz w:val="21"/>
                <w:szCs w:val="21"/>
              </w:rPr>
              <w:t> </w:t>
            </w:r>
            <w:r>
              <w:rPr>
                <w:rFonts w:ascii="宋体" w:hAnsi="宋体" w:cs="宋体" w:eastAsia="宋体" w:hint="default"/>
                <w:sz w:val="21"/>
                <w:szCs w:val="21"/>
              </w:rPr>
              <w:t>院裁定。详见公司于</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pacing w:val="-8"/>
                <w:sz w:val="21"/>
                <w:szCs w:val="21"/>
              </w:rPr>
              <w:t>日披露的《关于收到</w:t>
            </w:r>
            <w:r>
              <w:rPr>
                <w:rFonts w:ascii="宋体" w:hAnsi="宋体" w:cs="宋体" w:eastAsia="宋体" w:hint="default"/>
                <w:w w:val="100"/>
                <w:sz w:val="21"/>
                <w:szCs w:val="21"/>
              </w:rPr>
              <w:t> </w:t>
            </w:r>
            <w:r>
              <w:rPr>
                <w:rFonts w:ascii="宋体" w:hAnsi="宋体" w:cs="宋体" w:eastAsia="宋体" w:hint="default"/>
                <w:sz w:val="21"/>
                <w:szCs w:val="21"/>
              </w:rPr>
              <w:t>执行异议受理案件通知书的</w:t>
            </w:r>
            <w:r>
              <w:rPr>
                <w:rFonts w:ascii="宋体" w:hAnsi="宋体" w:cs="宋体" w:eastAsia="宋体" w:hint="default"/>
                <w:w w:val="100"/>
                <w:sz w:val="21"/>
                <w:szCs w:val="21"/>
              </w:rPr>
              <w:t> </w:t>
            </w:r>
            <w:r>
              <w:rPr>
                <w:rFonts w:ascii="宋体" w:hAnsi="宋体" w:cs="宋体" w:eastAsia="宋体" w:hint="default"/>
                <w:spacing w:val="-37"/>
                <w:w w:val="100"/>
                <w:sz w:val="21"/>
                <w:szCs w:val="21"/>
              </w:rPr>
              <w:t>公告》（临</w:t>
            </w:r>
            <w:r>
              <w:rPr>
                <w:rFonts w:ascii="宋体" w:hAnsi="宋体" w:cs="宋体" w:eastAsia="宋体" w:hint="default"/>
                <w:w w:val="100"/>
                <w:sz w:val="21"/>
                <w:szCs w:val="21"/>
              </w:rPr>
              <w:t> </w:t>
            </w:r>
            <w:r>
              <w:rPr>
                <w:rFonts w:ascii="宋体" w:hAnsi="宋体" w:cs="宋体" w:eastAsia="宋体" w:hint="default"/>
                <w:w w:val="100"/>
                <w:sz w:val="21"/>
                <w:szCs w:val="21"/>
              </w:rPr>
            </w:r>
            <w:r>
              <w:rPr>
                <w:rFonts w:ascii="宋体" w:hAnsi="宋体" w:cs="宋体" w:eastAsia="宋体" w:hint="default"/>
                <w:spacing w:val="-10"/>
                <w:w w:val="100"/>
                <w:sz w:val="21"/>
                <w:szCs w:val="21"/>
              </w:rPr>
              <w:t>2019-098</w:t>
            </w:r>
            <w:r>
              <w:rPr>
                <w:rFonts w:ascii="宋体" w:hAnsi="宋体" w:cs="宋体" w:eastAsia="宋体" w:hint="default"/>
                <w:spacing w:val="-10"/>
                <w:w w:val="100"/>
                <w:sz w:val="21"/>
                <w:szCs w:val="21"/>
              </w:rPr>
              <w:t>）及</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p>
          <w:p>
            <w:pPr>
              <w:pStyle w:val="TableParagraph"/>
              <w:spacing w:line="273" w:lineRule="auto" w:before="7"/>
              <w:ind w:left="151" w:right="15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日披露的《关于</w:t>
            </w:r>
            <w:r>
              <w:rPr>
                <w:rFonts w:ascii="宋体" w:hAnsi="宋体" w:cs="宋体" w:eastAsia="宋体" w:hint="default"/>
                <w:spacing w:val="-3"/>
                <w:w w:val="100"/>
                <w:sz w:val="21"/>
                <w:szCs w:val="21"/>
              </w:rPr>
              <w:t> </w:t>
            </w:r>
            <w:r>
              <w:rPr>
                <w:rFonts w:ascii="宋体" w:hAnsi="宋体" w:cs="宋体" w:eastAsia="宋体" w:hint="default"/>
                <w:sz w:val="21"/>
                <w:szCs w:val="21"/>
              </w:rPr>
              <w:t>收到公证处撤销决定的公</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w:t>
            </w:r>
            <w:r>
              <w:rPr>
                <w:rFonts w:ascii="宋体" w:hAnsi="宋体" w:cs="宋体" w:eastAsia="宋体" w:hint="default"/>
                <w:sz w:val="21"/>
                <w:szCs w:val="21"/>
              </w:rPr>
              <w:t>临</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2019-105)</w:t>
            </w:r>
            <w:r>
              <w:rPr>
                <w:rFonts w:ascii="宋体" w:hAnsi="宋体" w:cs="宋体" w:eastAsia="宋体" w:hint="default"/>
                <w:sz w:val="21"/>
                <w:szCs w:val="21"/>
              </w:rPr>
              <w:t>。</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74" w:hanging="104"/>
              <w:jc w:val="center"/>
              <w:rPr>
                <w:rFonts w:ascii="宋体" w:hAnsi="宋体" w:cs="宋体" w:eastAsia="宋体" w:hint="default"/>
                <w:sz w:val="21"/>
                <w:szCs w:val="21"/>
              </w:rPr>
            </w:pPr>
            <w:r>
              <w:rPr>
                <w:rFonts w:ascii="宋体" w:hAnsi="宋体" w:cs="宋体" w:eastAsia="宋体" w:hint="default"/>
                <w:sz w:val="21"/>
                <w:szCs w:val="21"/>
              </w:rPr>
              <w:t>一个银行账户被</w:t>
            </w:r>
            <w:r>
              <w:rPr>
                <w:rFonts w:ascii="宋体" w:hAnsi="宋体" w:cs="宋体" w:eastAsia="宋体" w:hint="default"/>
                <w:w w:val="100"/>
                <w:sz w:val="21"/>
                <w:szCs w:val="21"/>
              </w:rPr>
              <w:t> </w:t>
            </w:r>
            <w:r>
              <w:rPr>
                <w:rFonts w:ascii="宋体" w:hAnsi="宋体" w:cs="宋体" w:eastAsia="宋体" w:hint="default"/>
                <w:sz w:val="21"/>
                <w:szCs w:val="21"/>
              </w:rPr>
              <w:t>冻结，冻结金额</w:t>
            </w:r>
            <w:r>
              <w:rPr>
                <w:rFonts w:ascii="宋体" w:hAnsi="宋体" w:cs="宋体" w:eastAsia="宋体" w:hint="default"/>
                <w:w w:val="100"/>
                <w:sz w:val="21"/>
                <w:szCs w:val="21"/>
              </w:rPr>
              <w:t> </w:t>
            </w:r>
            <w:r>
              <w:rPr>
                <w:rFonts w:ascii="宋体" w:hAnsi="宋体" w:cs="宋体" w:eastAsia="宋体" w:hint="default"/>
                <w:sz w:val="21"/>
                <w:szCs w:val="21"/>
              </w:rPr>
              <w:t>16,423,138.19</w:t>
            </w:r>
          </w:p>
          <w:p>
            <w:pPr>
              <w:pStyle w:val="TableParagraph"/>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68"/>
              <w:jc w:val="both"/>
              <w:rPr>
                <w:rFonts w:ascii="宋体" w:hAnsi="宋体" w:cs="宋体" w:eastAsia="宋体" w:hint="default"/>
                <w:sz w:val="21"/>
                <w:szCs w:val="21"/>
              </w:rPr>
            </w:pPr>
            <w:r>
              <w:rPr>
                <w:rFonts w:ascii="宋体" w:hAnsi="宋体" w:cs="宋体" w:eastAsia="宋体" w:hint="default"/>
                <w:sz w:val="21"/>
                <w:szCs w:val="21"/>
              </w:rPr>
              <w:t>北京瑞</w:t>
            </w:r>
            <w:r>
              <w:rPr>
                <w:rFonts w:ascii="宋体" w:hAnsi="宋体" w:cs="宋体" w:eastAsia="宋体" w:hint="default"/>
                <w:spacing w:val="-102"/>
                <w:sz w:val="21"/>
                <w:szCs w:val="21"/>
              </w:rPr>
              <w:t> </w:t>
            </w:r>
            <w:r>
              <w:rPr>
                <w:rFonts w:ascii="宋体" w:hAnsi="宋体" w:cs="宋体" w:eastAsia="宋体" w:hint="default"/>
                <w:sz w:val="21"/>
                <w:szCs w:val="21"/>
              </w:rPr>
              <w:t>尔德嘉</w:t>
            </w:r>
            <w:r>
              <w:rPr>
                <w:rFonts w:ascii="宋体" w:hAnsi="宋体" w:cs="宋体" w:eastAsia="宋体" w:hint="default"/>
                <w:spacing w:val="-102"/>
                <w:sz w:val="21"/>
                <w:szCs w:val="21"/>
              </w:rPr>
              <w:t> </w:t>
            </w:r>
            <w:r>
              <w:rPr>
                <w:rFonts w:ascii="宋体" w:hAnsi="宋体" w:cs="宋体" w:eastAsia="宋体" w:hint="default"/>
                <w:sz w:val="21"/>
                <w:szCs w:val="21"/>
              </w:rPr>
              <w:t>创业投</w:t>
            </w:r>
            <w:r>
              <w:rPr>
                <w:rFonts w:ascii="宋体" w:hAnsi="宋体" w:cs="宋体" w:eastAsia="宋体" w:hint="default"/>
                <w:spacing w:val="-102"/>
                <w:sz w:val="21"/>
                <w:szCs w:val="21"/>
              </w:rPr>
              <w:t> </w:t>
            </w:r>
            <w:r>
              <w:rPr>
                <w:rFonts w:ascii="宋体" w:hAnsi="宋体" w:cs="宋体" w:eastAsia="宋体" w:hint="default"/>
                <w:sz w:val="21"/>
                <w:szCs w:val="21"/>
              </w:rPr>
              <w:t>资管理</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31" w:firstLine="2"/>
              <w:jc w:val="center"/>
              <w:rPr>
                <w:rFonts w:ascii="宋体" w:hAnsi="宋体" w:cs="宋体" w:eastAsia="宋体" w:hint="default"/>
                <w:sz w:val="21"/>
                <w:szCs w:val="21"/>
              </w:rPr>
            </w:pPr>
            <w:r>
              <w:rPr>
                <w:rFonts w:ascii="宋体" w:hAnsi="宋体" w:cs="宋体" w:eastAsia="宋体" w:hint="default"/>
                <w:sz w:val="21"/>
                <w:szCs w:val="21"/>
              </w:rPr>
              <w:t>顾国平</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被告</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w:t>
            </w:r>
          </w:p>
          <w:p>
            <w:pPr>
              <w:pStyle w:val="TableParagraph"/>
              <w:spacing w:line="273" w:lineRule="auto" w:before="7"/>
              <w:ind w:left="237" w:right="233"/>
              <w:jc w:val="center"/>
              <w:rPr>
                <w:rFonts w:ascii="宋体" w:hAnsi="宋体" w:cs="宋体" w:eastAsia="宋体" w:hint="default"/>
                <w:sz w:val="21"/>
                <w:szCs w:val="21"/>
              </w:rPr>
            </w:pPr>
            <w:r>
              <w:rPr>
                <w:rFonts w:ascii="宋体" w:hAnsi="宋体" w:cs="宋体" w:eastAsia="宋体" w:hint="default"/>
                <w:sz w:val="21"/>
                <w:szCs w:val="21"/>
              </w:rPr>
              <w:t>（第三</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35" w:right="0"/>
              <w:jc w:val="lef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17"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firstLine="7"/>
              <w:jc w:val="both"/>
              <w:rPr>
                <w:rFonts w:ascii="宋体" w:hAnsi="宋体" w:cs="宋体" w:eastAsia="宋体" w:hint="default"/>
                <w:sz w:val="21"/>
                <w:szCs w:val="21"/>
              </w:rPr>
            </w:pPr>
            <w:r>
              <w:rPr>
                <w:rFonts w:ascii="宋体" w:hAnsi="宋体" w:cs="宋体" w:eastAsia="宋体" w:hint="default"/>
                <w:sz w:val="21"/>
                <w:szCs w:val="21"/>
              </w:rPr>
              <w:t>上海市第一中级人民法院受</w:t>
            </w:r>
            <w:r>
              <w:rPr>
                <w:rFonts w:ascii="宋体" w:hAnsi="宋体" w:cs="宋体" w:eastAsia="宋体" w:hint="default"/>
                <w:w w:val="100"/>
                <w:sz w:val="21"/>
                <w:szCs w:val="21"/>
              </w:rPr>
              <w:t> </w:t>
            </w:r>
            <w:r>
              <w:rPr>
                <w:rFonts w:ascii="宋体" w:hAnsi="宋体" w:cs="宋体" w:eastAsia="宋体" w:hint="default"/>
                <w:sz w:val="21"/>
                <w:szCs w:val="21"/>
              </w:rPr>
              <w:t>理了原告起诉被告</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z w:val="21"/>
                <w:szCs w:val="21"/>
              </w:rPr>
              <w:t>作为第三人的债权人撤销权</w:t>
            </w:r>
            <w:r>
              <w:rPr>
                <w:rFonts w:ascii="宋体" w:hAnsi="宋体" w:cs="宋体" w:eastAsia="宋体" w:hint="default"/>
                <w:spacing w:val="-3"/>
                <w:w w:val="100"/>
                <w:sz w:val="21"/>
                <w:szCs w:val="21"/>
              </w:rPr>
              <w:t> </w:t>
            </w:r>
            <w:r>
              <w:rPr>
                <w:rFonts w:ascii="宋体" w:hAnsi="宋体" w:cs="宋体" w:eastAsia="宋体" w:hint="default"/>
                <w:spacing w:val="-23"/>
                <w:w w:val="100"/>
                <w:sz w:val="21"/>
                <w:szCs w:val="21"/>
              </w:rPr>
              <w:t>纠纷一案，案号为（</w:t>
            </w:r>
            <w:r>
              <w:rPr>
                <w:rFonts w:ascii="宋体" w:hAnsi="宋体" w:cs="宋体" w:eastAsia="宋体" w:hint="default"/>
                <w:spacing w:val="-23"/>
                <w:w w:val="100"/>
                <w:sz w:val="21"/>
                <w:szCs w:val="21"/>
              </w:rPr>
              <w:t>2019</w:t>
            </w:r>
            <w:r>
              <w:rPr>
                <w:rFonts w:ascii="宋体" w:hAnsi="宋体" w:cs="宋体" w:eastAsia="宋体" w:hint="default"/>
                <w:spacing w:val="-23"/>
                <w:w w:val="100"/>
                <w:sz w:val="21"/>
                <w:szCs w:val="21"/>
              </w:rPr>
              <w:t>）</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w w:val="100"/>
                <w:sz w:val="21"/>
                <w:szCs w:val="21"/>
              </w:rPr>
              <w:t>沪 </w:t>
            </w: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民初</w:t>
            </w:r>
            <w:r>
              <w:rPr>
                <w:rFonts w:ascii="宋体" w:hAnsi="宋体" w:cs="宋体" w:eastAsia="宋体" w:hint="default"/>
                <w:spacing w:val="-49"/>
                <w:sz w:val="21"/>
                <w:szCs w:val="21"/>
              </w:rPr>
              <w:t> </w:t>
            </w:r>
            <w:r>
              <w:rPr>
                <w:rFonts w:ascii="宋体" w:hAnsi="宋体" w:cs="宋体" w:eastAsia="宋体" w:hint="default"/>
                <w:sz w:val="21"/>
                <w:szCs w:val="21"/>
              </w:rPr>
              <w:t>119</w:t>
            </w:r>
            <w:r>
              <w:rPr>
                <w:rFonts w:ascii="宋体" w:hAnsi="宋体" w:cs="宋体" w:eastAsia="宋体" w:hint="default"/>
                <w:spacing w:val="-51"/>
                <w:sz w:val="21"/>
                <w:szCs w:val="21"/>
              </w:rPr>
              <w:t> </w:t>
            </w:r>
            <w:r>
              <w:rPr>
                <w:rFonts w:ascii="宋体" w:hAnsi="宋体" w:cs="宋体" w:eastAsia="宋体" w:hint="default"/>
                <w:spacing w:val="-7"/>
                <w:sz w:val="21"/>
                <w:szCs w:val="21"/>
              </w:rPr>
              <w:t>号。原告瑞尔德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59" w:right="0"/>
              <w:jc w:val="left"/>
              <w:rPr>
                <w:rFonts w:ascii="宋体" w:hAnsi="宋体" w:cs="宋体" w:eastAsia="宋体" w:hint="default"/>
                <w:sz w:val="21"/>
                <w:szCs w:val="21"/>
              </w:rPr>
            </w:pPr>
            <w:r>
              <w:rPr>
                <w:rFonts w:ascii="宋体"/>
                <w:sz w:val="21"/>
              </w:rPr>
              <w:t>67,862,908.90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3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1096" w:right="149" w:hanging="946"/>
              <w:jc w:val="left"/>
              <w:rPr>
                <w:rFonts w:ascii="宋体" w:hAnsi="宋体" w:cs="宋体" w:eastAsia="宋体" w:hint="default"/>
                <w:sz w:val="21"/>
                <w:szCs w:val="21"/>
              </w:rPr>
            </w:pPr>
            <w:r>
              <w:rPr>
                <w:rFonts w:ascii="宋体" w:hAnsi="宋体" w:cs="宋体" w:eastAsia="宋体" w:hint="default"/>
                <w:spacing w:val="-2"/>
                <w:sz w:val="21"/>
                <w:szCs w:val="21"/>
              </w:rPr>
              <w:t>本案已开庭审理，法院尚未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宣判。</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5" w:right="0"/>
              <w:jc w:val="center"/>
              <w:rPr>
                <w:rFonts w:ascii="宋体" w:hAnsi="宋体" w:cs="宋体" w:eastAsia="宋体" w:hint="default"/>
                <w:sz w:val="21"/>
                <w:szCs w:val="21"/>
              </w:rPr>
            </w:pPr>
            <w:r>
              <w:rPr>
                <w:rFonts w:ascii="宋体"/>
                <w:w w:val="100"/>
                <w:sz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5"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7"/>
        <w:gridCol w:w="1116"/>
        <w:gridCol w:w="480"/>
        <w:gridCol w:w="665"/>
        <w:gridCol w:w="2753"/>
        <w:gridCol w:w="1896"/>
        <w:gridCol w:w="689"/>
        <w:gridCol w:w="2835"/>
        <w:gridCol w:w="1843"/>
        <w:gridCol w:w="826"/>
      </w:tblGrid>
      <w:tr>
        <w:trPr>
          <w:trHeight w:val="2194"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firstLine="103"/>
              <w:jc w:val="center"/>
              <w:rPr>
                <w:rFonts w:ascii="宋体" w:hAnsi="宋体" w:cs="宋体" w:eastAsia="宋体" w:hint="default"/>
                <w:sz w:val="21"/>
                <w:szCs w:val="21"/>
              </w:rPr>
            </w:pPr>
            <w:r>
              <w:rPr>
                <w:rFonts w:ascii="宋体" w:hAnsi="宋体" w:cs="宋体" w:eastAsia="宋体" w:hint="default"/>
                <w:sz w:val="21"/>
                <w:szCs w:val="21"/>
              </w:rPr>
              <w:t>嘉的诉讼请求为：</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判令撤销顾国平放弃对本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67,862,908.9</w:t>
            </w:r>
            <w:r>
              <w:rPr>
                <w:rFonts w:ascii="宋体" w:hAnsi="宋体" w:cs="宋体" w:eastAsia="宋体" w:hint="default"/>
                <w:spacing w:val="-55"/>
                <w:sz w:val="21"/>
                <w:szCs w:val="21"/>
              </w:rPr>
              <w:t> </w:t>
            </w:r>
            <w:r>
              <w:rPr>
                <w:rFonts w:ascii="宋体" w:hAnsi="宋体" w:cs="宋体" w:eastAsia="宋体" w:hint="default"/>
                <w:sz w:val="21"/>
                <w:szCs w:val="21"/>
              </w:rPr>
              <w:t>元借款</w:t>
            </w:r>
          </w:p>
          <w:p>
            <w:pPr>
              <w:pStyle w:val="TableParagraph"/>
              <w:spacing w:line="273" w:lineRule="auto" w:before="7"/>
              <w:ind w:left="110" w:right="108"/>
              <w:jc w:val="center"/>
              <w:rPr>
                <w:rFonts w:ascii="宋体" w:hAnsi="宋体" w:cs="宋体" w:eastAsia="宋体" w:hint="default"/>
                <w:sz w:val="21"/>
                <w:szCs w:val="21"/>
              </w:rPr>
            </w:pPr>
            <w:r>
              <w:rPr>
                <w:rFonts w:ascii="宋体" w:hAnsi="宋体" w:cs="宋体" w:eastAsia="宋体" w:hint="default"/>
                <w:spacing w:val="-2"/>
                <w:sz w:val="21"/>
                <w:szCs w:val="21"/>
              </w:rPr>
              <w:t>债权的行为，并由第三人向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被告顾国平返还</w:t>
            </w:r>
            <w:r>
              <w:rPr>
                <w:rFonts w:ascii="宋体" w:hAnsi="宋体" w:cs="宋体" w:eastAsia="宋体" w:hint="default"/>
                <w:w w:val="100"/>
                <w:sz w:val="21"/>
                <w:szCs w:val="21"/>
              </w:rPr>
              <w:t> </w:t>
            </w:r>
            <w:r>
              <w:rPr>
                <w:rFonts w:ascii="宋体" w:hAnsi="宋体" w:cs="宋体" w:eastAsia="宋体" w:hint="default"/>
                <w:sz w:val="21"/>
                <w:szCs w:val="21"/>
              </w:rPr>
              <w:t>67,862,908.90</w:t>
            </w:r>
            <w:r>
              <w:rPr>
                <w:rFonts w:ascii="宋体" w:hAnsi="宋体" w:cs="宋体" w:eastAsia="宋体" w:hint="default"/>
                <w:spacing w:val="-54"/>
                <w:sz w:val="21"/>
                <w:szCs w:val="21"/>
              </w:rPr>
              <w:t> </w:t>
            </w:r>
            <w:r>
              <w:rPr>
                <w:rFonts w:ascii="宋体" w:hAnsi="宋体" w:cs="宋体" w:eastAsia="宋体" w:hint="default"/>
                <w:sz w:val="21"/>
                <w:szCs w:val="21"/>
              </w:rPr>
              <w:t>元债务；</w:t>
            </w:r>
            <w:r>
              <w:rPr>
                <w:rFonts w:ascii="宋体" w:hAnsi="宋体" w:cs="宋体" w:eastAsia="宋体" w:hint="default"/>
                <w:sz w:val="21"/>
                <w:szCs w:val="21"/>
              </w:rPr>
              <w:t> </w:t>
            </w:r>
          </w:p>
          <w:p>
            <w:pPr>
              <w:pStyle w:val="TableParagraph"/>
              <w:spacing w:line="240" w:lineRule="auto" w:before="8"/>
              <w:ind w:left="105"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被告承担本案诉讼费用。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6251"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172" w:right="65"/>
              <w:jc w:val="both"/>
              <w:rPr>
                <w:rFonts w:ascii="宋体" w:hAnsi="宋体" w:cs="宋体" w:eastAsia="宋体" w:hint="default"/>
                <w:sz w:val="21"/>
                <w:szCs w:val="21"/>
              </w:rPr>
            </w:pPr>
            <w:r>
              <w:rPr>
                <w:rFonts w:ascii="宋体" w:hAnsi="宋体" w:cs="宋体" w:eastAsia="宋体" w:hint="default"/>
                <w:sz w:val="21"/>
                <w:szCs w:val="21"/>
              </w:rPr>
              <w:t>中江国</w:t>
            </w:r>
            <w:r>
              <w:rPr>
                <w:rFonts w:ascii="宋体" w:hAnsi="宋体" w:cs="宋体" w:eastAsia="宋体" w:hint="default"/>
                <w:spacing w:val="-102"/>
                <w:sz w:val="21"/>
                <w:szCs w:val="21"/>
              </w:rPr>
              <w:t> </w:t>
            </w:r>
            <w:r>
              <w:rPr>
                <w:rFonts w:ascii="宋体" w:hAnsi="宋体" w:cs="宋体" w:eastAsia="宋体" w:hint="default"/>
                <w:sz w:val="21"/>
                <w:szCs w:val="21"/>
              </w:rPr>
              <w:t>际信托</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29"/>
              <w:jc w:val="center"/>
              <w:rPr>
                <w:rFonts w:ascii="宋体" w:hAnsi="宋体" w:cs="宋体" w:eastAsia="宋体" w:hint="default"/>
                <w:sz w:val="21"/>
                <w:szCs w:val="21"/>
              </w:rPr>
            </w:pPr>
            <w:r>
              <w:rPr>
                <w:rFonts w:ascii="宋体" w:hAnsi="宋体" w:cs="宋体" w:eastAsia="宋体" w:hint="default"/>
                <w:sz w:val="21"/>
                <w:szCs w:val="21"/>
              </w:rPr>
              <w:t>上海斐讯</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据通讯技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司（第一</w:t>
            </w:r>
            <w:r>
              <w:rPr>
                <w:rFonts w:ascii="宋体" w:hAnsi="宋体" w:cs="宋体" w:eastAsia="宋体" w:hint="default"/>
                <w:w w:val="100"/>
                <w:sz w:val="21"/>
                <w:szCs w:val="21"/>
              </w:rPr>
              <w:t> </w:t>
            </w:r>
            <w:r>
              <w:rPr>
                <w:rFonts w:ascii="宋体" w:hAnsi="宋体" w:cs="宋体" w:eastAsia="宋体" w:hint="default"/>
                <w:sz w:val="21"/>
                <w:szCs w:val="21"/>
              </w:rPr>
              <w:t>被告）、</w:t>
            </w:r>
            <w:r>
              <w:rPr>
                <w:rFonts w:ascii="宋体" w:hAnsi="宋体" w:cs="宋体" w:eastAsia="宋体" w:hint="default"/>
                <w:w w:val="100"/>
                <w:sz w:val="21"/>
                <w:szCs w:val="21"/>
              </w:rPr>
              <w:t> </w:t>
            </w:r>
            <w:r>
              <w:rPr>
                <w:rFonts w:ascii="宋体" w:hAnsi="宋体" w:cs="宋体" w:eastAsia="宋体" w:hint="default"/>
                <w:sz w:val="21"/>
                <w:szCs w:val="21"/>
              </w:rPr>
              <w:t>上海万得</w:t>
            </w:r>
            <w:r>
              <w:rPr>
                <w:rFonts w:ascii="宋体" w:hAnsi="宋体" w:cs="宋体" w:eastAsia="宋体" w:hint="default"/>
                <w:w w:val="100"/>
                <w:sz w:val="21"/>
                <w:szCs w:val="21"/>
              </w:rPr>
              <w:t> </w:t>
            </w:r>
            <w:r>
              <w:rPr>
                <w:rFonts w:ascii="宋体" w:hAnsi="宋体" w:cs="宋体" w:eastAsia="宋体" w:hint="default"/>
                <w:sz w:val="21"/>
                <w:szCs w:val="21"/>
              </w:rPr>
              <w:t>凯实业有</w:t>
            </w:r>
            <w:r>
              <w:rPr>
                <w:rFonts w:ascii="宋体" w:hAnsi="宋体" w:cs="宋体" w:eastAsia="宋体" w:hint="default"/>
                <w:w w:val="100"/>
                <w:sz w:val="21"/>
                <w:szCs w:val="21"/>
              </w:rPr>
              <w:t> </w:t>
            </w:r>
            <w:r>
              <w:rPr>
                <w:rFonts w:ascii="宋体" w:hAnsi="宋体" w:cs="宋体" w:eastAsia="宋体" w:hint="default"/>
                <w:sz w:val="21"/>
                <w:szCs w:val="21"/>
              </w:rPr>
              <w:t>限公司</w:t>
            </w:r>
          </w:p>
          <w:p>
            <w:pPr>
              <w:pStyle w:val="TableParagraph"/>
              <w:spacing w:line="273" w:lineRule="auto" w:before="7"/>
              <w:ind w:left="131" w:right="129"/>
              <w:jc w:val="both"/>
              <w:rPr>
                <w:rFonts w:ascii="宋体" w:hAnsi="宋体" w:cs="宋体" w:eastAsia="宋体" w:hint="default"/>
                <w:sz w:val="21"/>
                <w:szCs w:val="21"/>
              </w:rPr>
            </w:pPr>
            <w:r>
              <w:rPr>
                <w:rFonts w:ascii="宋体" w:hAnsi="宋体" w:cs="宋体" w:eastAsia="宋体" w:hint="default"/>
                <w:sz w:val="21"/>
                <w:szCs w:val="21"/>
              </w:rPr>
              <w:t>（第二被</w:t>
            </w:r>
            <w:r>
              <w:rPr>
                <w:rFonts w:ascii="宋体" w:hAnsi="宋体" w:cs="宋体" w:eastAsia="宋体" w:hint="default"/>
                <w:w w:val="100"/>
                <w:sz w:val="21"/>
                <w:szCs w:val="21"/>
              </w:rPr>
              <w:t> </w:t>
            </w:r>
            <w:r>
              <w:rPr>
                <w:rFonts w:ascii="宋体" w:hAnsi="宋体" w:cs="宋体" w:eastAsia="宋体" w:hint="default"/>
                <w:sz w:val="21"/>
                <w:szCs w:val="21"/>
              </w:rPr>
              <w:t>告）、上</w:t>
            </w:r>
            <w:r>
              <w:rPr>
                <w:rFonts w:ascii="宋体" w:hAnsi="宋体" w:cs="宋体" w:eastAsia="宋体" w:hint="default"/>
                <w:w w:val="100"/>
                <w:sz w:val="21"/>
                <w:szCs w:val="21"/>
              </w:rPr>
              <w:t> </w:t>
            </w:r>
            <w:r>
              <w:rPr>
                <w:rFonts w:ascii="宋体" w:hAnsi="宋体" w:cs="宋体" w:eastAsia="宋体" w:hint="default"/>
                <w:sz w:val="21"/>
                <w:szCs w:val="21"/>
              </w:rPr>
              <w:t>海松江国</w:t>
            </w:r>
            <w:r>
              <w:rPr>
                <w:rFonts w:ascii="宋体" w:hAnsi="宋体" w:cs="宋体" w:eastAsia="宋体" w:hint="default"/>
                <w:w w:val="100"/>
                <w:sz w:val="21"/>
                <w:szCs w:val="21"/>
              </w:rPr>
              <w:t> </w:t>
            </w:r>
            <w:r>
              <w:rPr>
                <w:rFonts w:ascii="宋体" w:hAnsi="宋体" w:cs="宋体" w:eastAsia="宋体" w:hint="default"/>
                <w:sz w:val="21"/>
                <w:szCs w:val="21"/>
              </w:rPr>
              <w:t>有资产</w:t>
            </w:r>
            <w:r>
              <w:rPr>
                <w:rFonts w:ascii="宋体" w:hAnsi="宋体" w:cs="宋体" w:eastAsia="宋体" w:hint="default"/>
                <w:w w:val="100"/>
                <w:sz w:val="21"/>
                <w:szCs w:val="21"/>
              </w:rPr>
              <w:t> </w:t>
            </w:r>
            <w:r>
              <w:rPr>
                <w:rFonts w:ascii="宋体" w:hAnsi="宋体" w:cs="宋体" w:eastAsia="宋体" w:hint="default"/>
                <w:sz w:val="21"/>
                <w:szCs w:val="21"/>
              </w:rPr>
              <w:t>投资经营</w:t>
            </w:r>
            <w:r>
              <w:rPr>
                <w:rFonts w:ascii="宋体" w:hAnsi="宋体" w:cs="宋体" w:eastAsia="宋体" w:hint="default"/>
                <w:w w:val="100"/>
                <w:sz w:val="21"/>
                <w:szCs w:val="21"/>
              </w:rPr>
              <w:t> </w:t>
            </w:r>
            <w:r>
              <w:rPr>
                <w:rFonts w:ascii="宋体" w:hAnsi="宋体" w:cs="宋体" w:eastAsia="宋体" w:hint="default"/>
                <w:sz w:val="21"/>
                <w:szCs w:val="21"/>
              </w:rPr>
              <w:t>管理集团</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73" w:lineRule="auto" w:before="8"/>
              <w:ind w:left="131" w:right="129"/>
              <w:jc w:val="both"/>
              <w:rPr>
                <w:rFonts w:ascii="宋体" w:hAnsi="宋体" w:cs="宋体" w:eastAsia="宋体" w:hint="default"/>
                <w:sz w:val="21"/>
                <w:szCs w:val="21"/>
              </w:rPr>
            </w:pPr>
            <w:r>
              <w:rPr>
                <w:rFonts w:ascii="宋体" w:hAnsi="宋体" w:cs="宋体" w:eastAsia="宋体" w:hint="default"/>
                <w:sz w:val="21"/>
                <w:szCs w:val="21"/>
              </w:rPr>
              <w:t>（第三被</w:t>
            </w:r>
            <w:r>
              <w:rPr>
                <w:rFonts w:ascii="宋体" w:hAnsi="宋体" w:cs="宋体" w:eastAsia="宋体" w:hint="default"/>
                <w:w w:val="100"/>
                <w:sz w:val="21"/>
                <w:szCs w:val="21"/>
              </w:rPr>
              <w:t> </w:t>
            </w:r>
            <w:r>
              <w:rPr>
                <w:rFonts w:ascii="宋体" w:hAnsi="宋体" w:cs="宋体" w:eastAsia="宋体" w:hint="default"/>
                <w:sz w:val="21"/>
                <w:szCs w:val="21"/>
              </w:rPr>
              <w:t>告）、本</w:t>
            </w:r>
            <w:r>
              <w:rPr>
                <w:rFonts w:ascii="宋体" w:hAnsi="宋体" w:cs="宋体" w:eastAsia="宋体" w:hint="default"/>
                <w:w w:val="100"/>
                <w:sz w:val="21"/>
                <w:szCs w:val="21"/>
              </w:rPr>
              <w:t> </w:t>
            </w:r>
            <w:r>
              <w:rPr>
                <w:rFonts w:ascii="宋体" w:hAnsi="宋体" w:cs="宋体" w:eastAsia="宋体" w:hint="default"/>
                <w:sz w:val="21"/>
                <w:szCs w:val="21"/>
              </w:rPr>
              <w:t>公司（第</w:t>
            </w:r>
            <w:r>
              <w:rPr>
                <w:rFonts w:ascii="宋体" w:hAnsi="宋体" w:cs="宋体" w:eastAsia="宋体" w:hint="default"/>
                <w:w w:val="100"/>
                <w:sz w:val="21"/>
                <w:szCs w:val="21"/>
              </w:rPr>
              <w:t> </w:t>
            </w:r>
            <w:r>
              <w:rPr>
                <w:rFonts w:ascii="宋体" w:hAnsi="宋体" w:cs="宋体" w:eastAsia="宋体" w:hint="default"/>
                <w:sz w:val="21"/>
                <w:szCs w:val="21"/>
              </w:rPr>
              <w:t>四被告）</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1" w:firstLine="218"/>
              <w:jc w:val="left"/>
              <w:rPr>
                <w:rFonts w:ascii="宋体" w:hAnsi="宋体" w:cs="宋体" w:eastAsia="宋体" w:hint="default"/>
                <w:sz w:val="21"/>
                <w:szCs w:val="21"/>
              </w:rPr>
            </w:pPr>
            <w:r>
              <w:rPr>
                <w:rFonts w:ascii="宋体" w:hAnsi="宋体" w:cs="宋体" w:eastAsia="宋体" w:hint="default"/>
                <w:sz w:val="21"/>
                <w:szCs w:val="21"/>
              </w:rPr>
              <w:t>江西省高级人民法院于</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月受理了原告诉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被告借款合同纠纷一案，案</w:t>
            </w:r>
            <w:r>
              <w:rPr>
                <w:rFonts w:ascii="宋体" w:hAnsi="宋体" w:cs="宋体" w:eastAsia="宋体" w:hint="default"/>
                <w:w w:val="100"/>
                <w:sz w:val="21"/>
                <w:szCs w:val="21"/>
              </w:rPr>
              <w:t> </w:t>
            </w:r>
            <w:r>
              <w:rPr>
                <w:rFonts w:ascii="宋体" w:hAnsi="宋体" w:cs="宋体" w:eastAsia="宋体" w:hint="default"/>
                <w:spacing w:val="-19"/>
                <w:w w:val="100"/>
                <w:sz w:val="21"/>
                <w:szCs w:val="21"/>
              </w:rPr>
              <w:t>号为（</w:t>
            </w:r>
            <w:r>
              <w:rPr>
                <w:rFonts w:ascii="宋体" w:hAnsi="宋体" w:cs="宋体" w:eastAsia="宋体" w:hint="default"/>
                <w:spacing w:val="-19"/>
                <w:w w:val="100"/>
                <w:sz w:val="21"/>
                <w:szCs w:val="21"/>
              </w:rPr>
              <w:t>2018</w:t>
            </w:r>
            <w:r>
              <w:rPr>
                <w:rFonts w:ascii="宋体" w:hAnsi="宋体" w:cs="宋体" w:eastAsia="宋体" w:hint="default"/>
                <w:spacing w:val="-19"/>
                <w:w w:val="100"/>
                <w:sz w:val="21"/>
                <w:szCs w:val="21"/>
              </w:rPr>
              <w:t>）赣民初</w:t>
            </w:r>
            <w:r>
              <w:rPr>
                <w:rFonts w:ascii="宋体" w:hAnsi="宋体" w:cs="宋体" w:eastAsia="宋体" w:hint="default"/>
                <w:spacing w:val="-3"/>
                <w:w w:val="100"/>
                <w:sz w:val="21"/>
                <w:szCs w:val="21"/>
              </w:rPr>
              <w:t> </w:t>
            </w:r>
            <w:r>
              <w:rPr>
                <w:rFonts w:ascii="宋体" w:hAnsi="宋体" w:cs="宋体" w:eastAsia="宋体" w:hint="default"/>
                <w:spacing w:val="-3"/>
                <w:w w:val="100"/>
                <w:sz w:val="21"/>
                <w:szCs w:val="21"/>
              </w:rPr>
            </w:r>
            <w:r>
              <w:rPr>
                <w:rFonts w:ascii="宋体" w:hAnsi="宋体" w:cs="宋体" w:eastAsia="宋体" w:hint="default"/>
                <w:spacing w:val="-1"/>
                <w:w w:val="100"/>
                <w:sz w:val="21"/>
                <w:szCs w:val="21"/>
              </w:rPr>
              <w:t>145</w:t>
            </w:r>
            <w:r>
              <w:rPr>
                <w:rFonts w:ascii="宋体" w:hAnsi="宋体" w:cs="宋体" w:eastAsia="宋体" w:hint="default"/>
                <w:spacing w:val="3"/>
                <w:w w:val="100"/>
                <w:sz w:val="21"/>
                <w:szCs w:val="21"/>
              </w:rPr>
              <w:t> </w:t>
            </w:r>
            <w:r>
              <w:rPr>
                <w:rFonts w:ascii="宋体" w:hAnsi="宋体" w:cs="宋体" w:eastAsia="宋体" w:hint="default"/>
                <w:spacing w:val="-3"/>
                <w:w w:val="100"/>
                <w:sz w:val="21"/>
                <w:szCs w:val="21"/>
              </w:rPr>
              <w:t>号， </w:t>
            </w:r>
            <w:r>
              <w:rPr>
                <w:rFonts w:ascii="宋体" w:hAnsi="宋体" w:cs="宋体" w:eastAsia="宋体" w:hint="default"/>
                <w:sz w:val="21"/>
                <w:szCs w:val="21"/>
              </w:rPr>
              <w:t>在诉讼中，原告要求第一被</w:t>
            </w:r>
            <w:r>
              <w:rPr>
                <w:rFonts w:ascii="宋体" w:hAnsi="宋体" w:cs="宋体" w:eastAsia="宋体" w:hint="default"/>
                <w:w w:val="100"/>
                <w:sz w:val="21"/>
                <w:szCs w:val="21"/>
              </w:rPr>
              <w:t> </w:t>
            </w:r>
            <w:r>
              <w:rPr>
                <w:rFonts w:ascii="宋体" w:hAnsi="宋体" w:cs="宋体" w:eastAsia="宋体" w:hint="default"/>
                <w:sz w:val="21"/>
                <w:szCs w:val="21"/>
              </w:rPr>
              <w:t>告偿还借款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亿元及资金</w:t>
            </w:r>
            <w:r>
              <w:rPr>
                <w:rFonts w:ascii="宋体" w:hAnsi="宋体" w:cs="宋体" w:eastAsia="宋体" w:hint="default"/>
                <w:w w:val="100"/>
                <w:sz w:val="21"/>
                <w:szCs w:val="21"/>
              </w:rPr>
              <w:t> </w:t>
            </w:r>
            <w:r>
              <w:rPr>
                <w:rFonts w:ascii="宋体" w:hAnsi="宋体" w:cs="宋体" w:eastAsia="宋体" w:hint="default"/>
                <w:sz w:val="21"/>
                <w:szCs w:val="21"/>
              </w:rPr>
              <w:t>占用费、违约金等，请求判</w:t>
            </w:r>
            <w:r>
              <w:rPr>
                <w:rFonts w:ascii="宋体" w:hAnsi="宋体" w:cs="宋体" w:eastAsia="宋体" w:hint="default"/>
                <w:w w:val="100"/>
                <w:sz w:val="21"/>
                <w:szCs w:val="21"/>
              </w:rPr>
              <w:t> </w:t>
            </w:r>
            <w:r>
              <w:rPr>
                <w:rFonts w:ascii="宋体" w:hAnsi="宋体" w:cs="宋体" w:eastAsia="宋体" w:hint="default"/>
                <w:sz w:val="21"/>
                <w:szCs w:val="21"/>
              </w:rPr>
              <w:t>令本公司及其他被告就第一</w:t>
            </w:r>
            <w:r>
              <w:rPr>
                <w:rFonts w:ascii="宋体" w:hAnsi="宋体" w:cs="宋体" w:eastAsia="宋体" w:hint="default"/>
                <w:w w:val="100"/>
                <w:sz w:val="21"/>
                <w:szCs w:val="21"/>
              </w:rPr>
              <w:t> </w:t>
            </w:r>
            <w:r>
              <w:rPr>
                <w:rFonts w:ascii="宋体" w:hAnsi="宋体" w:cs="宋体" w:eastAsia="宋体" w:hint="default"/>
                <w:sz w:val="21"/>
                <w:szCs w:val="21"/>
              </w:rPr>
              <w:t>被告的全部债务承担连带偿</w:t>
            </w:r>
          </w:p>
          <w:p>
            <w:pPr>
              <w:pStyle w:val="TableParagraph"/>
              <w:spacing w:line="240" w:lineRule="auto" w:before="7"/>
              <w:ind w:left="950" w:right="0"/>
              <w:jc w:val="left"/>
              <w:rPr>
                <w:rFonts w:ascii="宋体" w:hAnsi="宋体" w:cs="宋体" w:eastAsia="宋体" w:hint="default"/>
                <w:sz w:val="21"/>
                <w:szCs w:val="21"/>
              </w:rPr>
            </w:pPr>
            <w:r>
              <w:rPr>
                <w:rFonts w:ascii="宋体" w:hAnsi="宋体" w:cs="宋体" w:eastAsia="宋体" w:hint="default"/>
                <w:sz w:val="21"/>
                <w:szCs w:val="21"/>
              </w:rPr>
              <w:t>还责任。</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sz w:val="21"/>
              </w:rPr>
              <w:t>333,509,125.33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一审判决已生效。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80" w:right="177"/>
              <w:jc w:val="center"/>
              <w:rPr>
                <w:rFonts w:ascii="宋体" w:hAnsi="宋体" w:cs="宋体" w:eastAsia="宋体" w:hint="default"/>
                <w:sz w:val="21"/>
                <w:szCs w:val="21"/>
              </w:rPr>
            </w:pPr>
            <w:r>
              <w:rPr>
                <w:rFonts w:ascii="宋体" w:hAnsi="宋体" w:cs="宋体" w:eastAsia="宋体" w:hint="default"/>
                <w:spacing w:val="-1"/>
                <w:sz w:val="21"/>
                <w:szCs w:val="21"/>
              </w:rPr>
              <w:t>江西省高级人民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法院作出赣</w:t>
            </w:r>
          </w:p>
          <w:p>
            <w:pPr>
              <w:pStyle w:val="TableParagraph"/>
              <w:spacing w:line="273" w:lineRule="auto" w:before="8"/>
              <w:ind w:left="103" w:right="74" w:hanging="27"/>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z w:val="21"/>
                <w:szCs w:val="21"/>
              </w:rPr>
              <w:t>）赣民初</w:t>
            </w:r>
            <w:r>
              <w:rPr>
                <w:rFonts w:ascii="宋体" w:hAnsi="宋体" w:cs="宋体" w:eastAsia="宋体" w:hint="default"/>
                <w:w w:val="100"/>
                <w:sz w:val="21"/>
                <w:szCs w:val="21"/>
              </w:rPr>
              <w:t> </w:t>
            </w:r>
            <w:r>
              <w:rPr>
                <w:rFonts w:ascii="宋体" w:hAnsi="宋体" w:cs="宋体" w:eastAsia="宋体" w:hint="default"/>
                <w:sz w:val="21"/>
                <w:szCs w:val="21"/>
              </w:rPr>
              <w:t>145</w:t>
            </w:r>
            <w:r>
              <w:rPr>
                <w:rFonts w:ascii="宋体" w:hAnsi="宋体" w:cs="宋体" w:eastAsia="宋体" w:hint="default"/>
                <w:spacing w:val="-53"/>
                <w:sz w:val="21"/>
                <w:szCs w:val="21"/>
              </w:rPr>
              <w:t> </w:t>
            </w:r>
            <w:r>
              <w:rPr>
                <w:rFonts w:ascii="宋体" w:hAnsi="宋体" w:cs="宋体" w:eastAsia="宋体" w:hint="default"/>
                <w:sz w:val="21"/>
                <w:szCs w:val="21"/>
              </w:rPr>
              <w:t>号生效民事判</w:t>
            </w:r>
            <w:r>
              <w:rPr>
                <w:rFonts w:ascii="宋体" w:hAnsi="宋体" w:cs="宋体" w:eastAsia="宋体" w:hint="default"/>
                <w:w w:val="100"/>
                <w:sz w:val="21"/>
                <w:szCs w:val="21"/>
              </w:rPr>
              <w:t> </w:t>
            </w:r>
            <w:r>
              <w:rPr>
                <w:rFonts w:ascii="宋体" w:hAnsi="宋体" w:cs="宋体" w:eastAsia="宋体" w:hint="default"/>
                <w:spacing w:val="-8"/>
                <w:sz w:val="21"/>
                <w:szCs w:val="21"/>
              </w:rPr>
              <w:t>决书，驳回了原告</w:t>
            </w:r>
            <w:r>
              <w:rPr>
                <w:rFonts w:ascii="宋体" w:hAnsi="宋体" w:cs="宋体" w:eastAsia="宋体" w:hint="default"/>
                <w:w w:val="100"/>
                <w:sz w:val="21"/>
                <w:szCs w:val="21"/>
              </w:rPr>
              <w:t> </w:t>
            </w:r>
            <w:r>
              <w:rPr>
                <w:rFonts w:ascii="宋体" w:hAnsi="宋体" w:cs="宋体" w:eastAsia="宋体" w:hint="default"/>
                <w:sz w:val="21"/>
                <w:szCs w:val="21"/>
              </w:rPr>
              <w:t>对本公司的所有</w:t>
            </w:r>
            <w:r>
              <w:rPr>
                <w:rFonts w:ascii="宋体" w:hAnsi="宋体" w:cs="宋体" w:eastAsia="宋体" w:hint="default"/>
                <w:w w:val="100"/>
                <w:sz w:val="21"/>
                <w:szCs w:val="21"/>
              </w:rPr>
              <w:t> </w:t>
            </w:r>
            <w:r>
              <w:rPr>
                <w:rFonts w:ascii="宋体" w:hAnsi="宋体" w:cs="宋体" w:eastAsia="宋体" w:hint="default"/>
                <w:spacing w:val="-8"/>
                <w:sz w:val="21"/>
                <w:szCs w:val="21"/>
              </w:rPr>
              <w:t>诉讼请求，本公司</w:t>
            </w:r>
            <w:r>
              <w:rPr>
                <w:rFonts w:ascii="宋体" w:hAnsi="宋体" w:cs="宋体" w:eastAsia="宋体" w:hint="default"/>
                <w:w w:val="100"/>
                <w:sz w:val="21"/>
                <w:szCs w:val="21"/>
              </w:rPr>
              <w:t> </w:t>
            </w:r>
            <w:r>
              <w:rPr>
                <w:rFonts w:ascii="宋体" w:hAnsi="宋体" w:cs="宋体" w:eastAsia="宋体" w:hint="default"/>
                <w:sz w:val="21"/>
                <w:szCs w:val="21"/>
              </w:rPr>
              <w:t>在该起案件中不</w:t>
            </w:r>
            <w:r>
              <w:rPr>
                <w:rFonts w:ascii="宋体" w:hAnsi="宋体" w:cs="宋体" w:eastAsia="宋体" w:hint="default"/>
                <w:w w:val="100"/>
                <w:sz w:val="21"/>
                <w:szCs w:val="21"/>
              </w:rPr>
              <w:t> </w:t>
            </w:r>
            <w:r>
              <w:rPr>
                <w:rFonts w:ascii="宋体" w:hAnsi="宋体" w:cs="宋体" w:eastAsia="宋体" w:hint="default"/>
                <w:sz w:val="21"/>
                <w:szCs w:val="21"/>
              </w:rPr>
              <w:t>承担任何责任。</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footerReference w:type="default" r:id="rId42"/>
          <w:pgSz w:w="16840" w:h="11910" w:orient="landscape"/>
          <w:pgMar w:footer="1195" w:header="880"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7"/>
        <w:gridCol w:w="1116"/>
        <w:gridCol w:w="480"/>
        <w:gridCol w:w="665"/>
        <w:gridCol w:w="2753"/>
        <w:gridCol w:w="1896"/>
        <w:gridCol w:w="689"/>
        <w:gridCol w:w="2835"/>
        <w:gridCol w:w="1843"/>
        <w:gridCol w:w="826"/>
      </w:tblGrid>
      <w:tr>
        <w:trPr>
          <w:trHeight w:val="1258" w:hRule="exact"/>
        </w:trPr>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及顾国平</w:t>
            </w:r>
          </w:p>
          <w:p>
            <w:pPr>
              <w:pStyle w:val="TableParagraph"/>
              <w:spacing w:line="273" w:lineRule="auto" w:before="37"/>
              <w:ind w:left="132" w:right="129"/>
              <w:jc w:val="center"/>
              <w:rPr>
                <w:rFonts w:ascii="宋体" w:hAnsi="宋体" w:cs="宋体" w:eastAsia="宋体" w:hint="default"/>
                <w:sz w:val="21"/>
                <w:szCs w:val="21"/>
              </w:rPr>
            </w:pPr>
            <w:r>
              <w:rPr>
                <w:rFonts w:ascii="宋体" w:hAnsi="宋体" w:cs="宋体" w:eastAsia="宋体" w:hint="default"/>
                <w:sz w:val="21"/>
                <w:szCs w:val="21"/>
              </w:rPr>
              <w:t>（第五被</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 </w:t>
            </w:r>
          </w:p>
          <w:p>
            <w:pPr>
              <w:pStyle w:val="TableParagraph"/>
              <w:spacing w:line="240" w:lineRule="auto" w:before="7"/>
              <w:ind w:left="103" w:right="0"/>
              <w:jc w:val="center"/>
              <w:rPr>
                <w:rFonts w:ascii="宋体" w:hAnsi="宋体" w:cs="宋体" w:eastAsia="宋体" w:hint="default"/>
                <w:sz w:val="21"/>
                <w:szCs w:val="21"/>
              </w:rPr>
            </w:pPr>
            <w:r>
              <w:rPr>
                <w:rFonts w:ascii="宋体"/>
                <w:w w:val="100"/>
                <w:sz w:val="21"/>
              </w:rPr>
              <w:t> </w:t>
            </w:r>
          </w:p>
        </w:tc>
        <w:tc>
          <w:tcPr>
            <w:tcW w:w="4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72" w:right="168"/>
              <w:jc w:val="center"/>
              <w:rPr>
                <w:rFonts w:ascii="宋体" w:hAnsi="宋体" w:cs="宋体" w:eastAsia="宋体" w:hint="default"/>
                <w:sz w:val="21"/>
                <w:szCs w:val="21"/>
              </w:rPr>
            </w:pPr>
            <w:r>
              <w:rPr>
                <w:rFonts w:ascii="宋体" w:hAnsi="宋体" w:cs="宋体" w:eastAsia="宋体" w:hint="default"/>
                <w:sz w:val="21"/>
                <w:szCs w:val="21"/>
              </w:rPr>
              <w:t>上海瀚</w:t>
            </w:r>
            <w:r>
              <w:rPr>
                <w:rFonts w:ascii="宋体" w:hAnsi="宋体" w:cs="宋体" w:eastAsia="宋体" w:hint="default"/>
                <w:w w:val="100"/>
                <w:sz w:val="21"/>
                <w:szCs w:val="21"/>
              </w:rPr>
              <w:t> </w:t>
            </w:r>
            <w:r>
              <w:rPr>
                <w:rFonts w:ascii="宋体" w:hAnsi="宋体" w:cs="宋体" w:eastAsia="宋体" w:hint="default"/>
                <w:sz w:val="21"/>
                <w:szCs w:val="21"/>
              </w:rPr>
              <w:t>辉投资</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hanging="108"/>
              <w:jc w:val="center"/>
              <w:rPr>
                <w:rFonts w:ascii="宋体" w:hAnsi="宋体" w:cs="宋体" w:eastAsia="宋体" w:hint="default"/>
                <w:sz w:val="21"/>
                <w:szCs w:val="21"/>
              </w:rPr>
            </w:pPr>
            <w:r>
              <w:rPr>
                <w:rFonts w:ascii="宋体" w:hAnsi="宋体" w:cs="宋体" w:eastAsia="宋体" w:hint="default"/>
                <w:sz w:val="21"/>
                <w:szCs w:val="21"/>
              </w:rPr>
              <w:t>上海斐讯</w:t>
            </w:r>
            <w:r>
              <w:rPr>
                <w:rFonts w:ascii="宋体" w:hAnsi="宋体" w:cs="宋体" w:eastAsia="宋体" w:hint="default"/>
                <w:w w:val="100"/>
                <w:sz w:val="21"/>
                <w:szCs w:val="21"/>
              </w:rPr>
              <w:t> </w:t>
            </w:r>
            <w:r>
              <w:rPr>
                <w:rFonts w:ascii="宋体" w:hAnsi="宋体" w:cs="宋体" w:eastAsia="宋体" w:hint="default"/>
                <w:sz w:val="21"/>
                <w:szCs w:val="21"/>
              </w:rPr>
              <w:t>投资有限</w:t>
            </w:r>
            <w:r>
              <w:rPr>
                <w:rFonts w:ascii="宋体" w:hAnsi="宋体" w:cs="宋体" w:eastAsia="宋体" w:hint="default"/>
                <w:w w:val="100"/>
                <w:sz w:val="21"/>
                <w:szCs w:val="21"/>
              </w:rPr>
              <w:t> </w:t>
            </w:r>
            <w:r>
              <w:rPr>
                <w:rFonts w:ascii="宋体" w:hAnsi="宋体" w:cs="宋体" w:eastAsia="宋体" w:hint="default"/>
                <w:sz w:val="21"/>
                <w:szCs w:val="21"/>
              </w:rPr>
              <w:t>公司（第</w:t>
            </w:r>
            <w:r>
              <w:rPr>
                <w:rFonts w:ascii="宋体" w:hAnsi="宋体" w:cs="宋体" w:eastAsia="宋体" w:hint="default"/>
                <w:w w:val="100"/>
                <w:sz w:val="21"/>
                <w:szCs w:val="21"/>
              </w:rPr>
              <w:t> </w:t>
            </w:r>
            <w:r>
              <w:rPr>
                <w:rFonts w:ascii="宋体" w:hAnsi="宋体" w:cs="宋体" w:eastAsia="宋体" w:hint="default"/>
                <w:spacing w:val="-10"/>
                <w:sz w:val="21"/>
                <w:szCs w:val="21"/>
              </w:rPr>
              <w:t>一被告）、</w:t>
            </w:r>
            <w:r>
              <w:rPr>
                <w:rFonts w:ascii="宋体" w:hAnsi="宋体" w:cs="宋体" w:eastAsia="宋体" w:hint="default"/>
                <w:w w:val="100"/>
                <w:sz w:val="21"/>
                <w:szCs w:val="21"/>
              </w:rPr>
              <w:t> </w:t>
            </w:r>
            <w:r>
              <w:rPr>
                <w:rFonts w:ascii="宋体" w:hAnsi="宋体" w:cs="宋体" w:eastAsia="宋体" w:hint="default"/>
                <w:sz w:val="21"/>
                <w:szCs w:val="21"/>
              </w:rPr>
              <w:t>顾国平</w:t>
            </w:r>
          </w:p>
          <w:p>
            <w:pPr>
              <w:pStyle w:val="TableParagraph"/>
              <w:spacing w:line="273" w:lineRule="auto" w:before="7"/>
              <w:ind w:left="131" w:right="129"/>
              <w:jc w:val="both"/>
              <w:rPr>
                <w:rFonts w:ascii="宋体" w:hAnsi="宋体" w:cs="宋体" w:eastAsia="宋体" w:hint="default"/>
                <w:sz w:val="21"/>
                <w:szCs w:val="21"/>
              </w:rPr>
            </w:pPr>
            <w:r>
              <w:rPr>
                <w:rFonts w:ascii="宋体" w:hAnsi="宋体" w:cs="宋体" w:eastAsia="宋体" w:hint="default"/>
                <w:sz w:val="21"/>
                <w:szCs w:val="21"/>
              </w:rPr>
              <w:t>（第二被</w:t>
            </w:r>
            <w:r>
              <w:rPr>
                <w:rFonts w:ascii="宋体" w:hAnsi="宋体" w:cs="宋体" w:eastAsia="宋体" w:hint="default"/>
                <w:w w:val="100"/>
                <w:sz w:val="21"/>
                <w:szCs w:val="21"/>
              </w:rPr>
              <w:t> </w:t>
            </w:r>
            <w:r>
              <w:rPr>
                <w:rFonts w:ascii="宋体" w:hAnsi="宋体" w:cs="宋体" w:eastAsia="宋体" w:hint="default"/>
                <w:sz w:val="21"/>
                <w:szCs w:val="21"/>
              </w:rPr>
              <w:t>告）、上</w:t>
            </w:r>
            <w:r>
              <w:rPr>
                <w:rFonts w:ascii="宋体" w:hAnsi="宋体" w:cs="宋体" w:eastAsia="宋体" w:hint="default"/>
                <w:w w:val="100"/>
                <w:sz w:val="21"/>
                <w:szCs w:val="21"/>
              </w:rPr>
              <w:t> </w:t>
            </w:r>
            <w:r>
              <w:rPr>
                <w:rFonts w:ascii="宋体" w:hAnsi="宋体" w:cs="宋体" w:eastAsia="宋体" w:hint="default"/>
                <w:sz w:val="21"/>
                <w:szCs w:val="21"/>
              </w:rPr>
              <w:t>海斐讯数</w:t>
            </w:r>
            <w:r>
              <w:rPr>
                <w:rFonts w:ascii="宋体" w:hAnsi="宋体" w:cs="宋体" w:eastAsia="宋体" w:hint="default"/>
                <w:w w:val="100"/>
                <w:sz w:val="21"/>
                <w:szCs w:val="21"/>
              </w:rPr>
              <w:t> </w:t>
            </w:r>
            <w:r>
              <w:rPr>
                <w:rFonts w:ascii="宋体" w:hAnsi="宋体" w:cs="宋体" w:eastAsia="宋体" w:hint="default"/>
                <w:sz w:val="21"/>
                <w:szCs w:val="21"/>
              </w:rPr>
              <w:t>据通信技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司（第三</w:t>
            </w:r>
            <w:r>
              <w:rPr>
                <w:rFonts w:ascii="宋体" w:hAnsi="宋体" w:cs="宋体" w:eastAsia="宋体" w:hint="default"/>
                <w:w w:val="100"/>
                <w:sz w:val="21"/>
                <w:szCs w:val="21"/>
              </w:rPr>
              <w:t> </w:t>
            </w:r>
            <w:r>
              <w:rPr>
                <w:rFonts w:ascii="宋体" w:hAnsi="宋体" w:cs="宋体" w:eastAsia="宋体" w:hint="default"/>
                <w:sz w:val="21"/>
                <w:szCs w:val="21"/>
              </w:rPr>
              <w:t>被告）、</w:t>
            </w:r>
            <w:r>
              <w:rPr>
                <w:rFonts w:ascii="宋体" w:hAnsi="宋体" w:cs="宋体" w:eastAsia="宋体" w:hint="default"/>
                <w:w w:val="100"/>
                <w:sz w:val="21"/>
                <w:szCs w:val="21"/>
              </w:rPr>
              <w:t> </w:t>
            </w:r>
            <w:r>
              <w:rPr>
                <w:rFonts w:ascii="宋体" w:hAnsi="宋体" w:cs="宋体" w:eastAsia="宋体" w:hint="default"/>
                <w:sz w:val="21"/>
                <w:szCs w:val="21"/>
              </w:rPr>
              <w:t>本公司</w:t>
            </w:r>
          </w:p>
          <w:p>
            <w:pPr>
              <w:pStyle w:val="TableParagraph"/>
              <w:spacing w:line="273" w:lineRule="auto" w:before="7"/>
              <w:ind w:left="132" w:right="129"/>
              <w:jc w:val="center"/>
              <w:rPr>
                <w:rFonts w:ascii="宋体" w:hAnsi="宋体" w:cs="宋体" w:eastAsia="宋体" w:hint="default"/>
                <w:sz w:val="21"/>
                <w:szCs w:val="21"/>
              </w:rPr>
            </w:pPr>
            <w:r>
              <w:rPr>
                <w:rFonts w:ascii="宋体" w:hAnsi="宋体" w:cs="宋体" w:eastAsia="宋体" w:hint="default"/>
                <w:sz w:val="21"/>
                <w:szCs w:val="21"/>
              </w:rPr>
              <w:t>（第四被</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27"/>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1"/>
              <w:jc w:val="right"/>
              <w:rPr>
                <w:rFonts w:ascii="宋体" w:hAnsi="宋体" w:cs="宋体" w:eastAsia="宋体" w:hint="default"/>
                <w:sz w:val="21"/>
                <w:szCs w:val="21"/>
              </w:rPr>
            </w:pPr>
            <w:r>
              <w:rPr>
                <w:rFonts w:ascii="宋体" w:hAnsi="宋体" w:cs="宋体" w:eastAsia="宋体" w:hint="default"/>
                <w:spacing w:val="-2"/>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10" w:right="108"/>
              <w:jc w:val="both"/>
              <w:rPr>
                <w:rFonts w:ascii="宋体" w:hAnsi="宋体" w:cs="宋体" w:eastAsia="宋体" w:hint="default"/>
                <w:sz w:val="21"/>
                <w:szCs w:val="21"/>
              </w:rPr>
            </w:pPr>
            <w:r>
              <w:rPr>
                <w:rFonts w:ascii="宋体" w:hAnsi="宋体" w:cs="宋体" w:eastAsia="宋体" w:hint="default"/>
                <w:spacing w:val="-2"/>
                <w:sz w:val="21"/>
                <w:szCs w:val="21"/>
              </w:rPr>
              <w:t>上海市第一中级人民法院于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月受理了原告诉</w:t>
            </w:r>
            <w:r>
              <w:rPr>
                <w:rFonts w:ascii="宋体" w:hAnsi="宋体" w:cs="宋体" w:eastAsia="宋体" w:hint="default"/>
                <w:w w:val="100"/>
                <w:sz w:val="21"/>
                <w:szCs w:val="21"/>
              </w:rPr>
              <w:t> </w:t>
            </w:r>
            <w:r>
              <w:rPr>
                <w:rFonts w:ascii="宋体" w:hAnsi="宋体" w:cs="宋体" w:eastAsia="宋体" w:hint="default"/>
                <w:spacing w:val="-2"/>
                <w:sz w:val="21"/>
                <w:szCs w:val="21"/>
              </w:rPr>
              <w:t>被告借款纠纷一案，案号为</w:t>
            </w:r>
          </w:p>
          <w:p>
            <w:pPr>
              <w:pStyle w:val="TableParagraph"/>
              <w:spacing w:line="273" w:lineRule="auto" w:before="7"/>
              <w:ind w:left="110" w:right="2" w:firstLine="10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z w:val="21"/>
                <w:szCs w:val="21"/>
              </w:rPr>
              <w:t>）沪 </w:t>
            </w:r>
            <w:r>
              <w:rPr>
                <w:rFonts w:ascii="宋体" w:hAnsi="宋体" w:cs="宋体" w:eastAsia="宋体" w:hint="default"/>
                <w:sz w:val="21"/>
                <w:szCs w:val="21"/>
              </w:rPr>
              <w:t>01 </w:t>
            </w:r>
            <w:r>
              <w:rPr>
                <w:rFonts w:ascii="宋体" w:hAnsi="宋体" w:cs="宋体" w:eastAsia="宋体" w:hint="default"/>
                <w:sz w:val="21"/>
                <w:szCs w:val="21"/>
              </w:rPr>
              <w:t>民初</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806</w:t>
            </w:r>
            <w:r>
              <w:rPr>
                <w:rFonts w:ascii="宋体" w:hAnsi="宋体" w:cs="宋体" w:eastAsia="宋体" w:hint="default"/>
                <w:w w:val="100"/>
                <w:sz w:val="21"/>
                <w:szCs w:val="21"/>
              </w:rPr>
              <w:t> </w:t>
            </w:r>
            <w:r>
              <w:rPr>
                <w:rFonts w:ascii="宋体" w:hAnsi="宋体" w:cs="宋体" w:eastAsia="宋体" w:hint="default"/>
                <w:sz w:val="21"/>
                <w:szCs w:val="21"/>
              </w:rPr>
              <w:t>号，在诉讼中，原告要求第</w:t>
            </w:r>
            <w:r>
              <w:rPr>
                <w:rFonts w:ascii="宋体" w:hAnsi="宋体" w:cs="宋体" w:eastAsia="宋体" w:hint="default"/>
                <w:spacing w:val="-3"/>
                <w:w w:val="100"/>
                <w:sz w:val="21"/>
                <w:szCs w:val="21"/>
              </w:rPr>
              <w:t> </w:t>
            </w:r>
            <w:r>
              <w:rPr>
                <w:rFonts w:ascii="宋体" w:hAnsi="宋体" w:cs="宋体" w:eastAsia="宋体" w:hint="default"/>
                <w:sz w:val="21"/>
                <w:szCs w:val="21"/>
              </w:rPr>
              <w:t>一被告偿还借款及违约金合</w:t>
            </w:r>
            <w:r>
              <w:rPr>
                <w:rFonts w:ascii="宋体" w:hAnsi="宋体" w:cs="宋体" w:eastAsia="宋体" w:hint="default"/>
                <w:w w:val="100"/>
                <w:sz w:val="21"/>
                <w:szCs w:val="21"/>
              </w:rPr>
              <w:t> </w:t>
            </w:r>
            <w:r>
              <w:rPr>
                <w:rFonts w:ascii="宋体" w:hAnsi="宋体" w:cs="宋体" w:eastAsia="宋体" w:hint="default"/>
                <w:sz w:val="21"/>
                <w:szCs w:val="21"/>
              </w:rPr>
              <w:t>计人民币 </w:t>
            </w:r>
            <w:r>
              <w:rPr>
                <w:rFonts w:ascii="宋体" w:hAnsi="宋体" w:cs="宋体" w:eastAsia="宋体" w:hint="default"/>
                <w:sz w:val="21"/>
                <w:szCs w:val="21"/>
              </w:rPr>
              <w:t>1.83</w:t>
            </w:r>
            <w:r>
              <w:rPr>
                <w:rFonts w:ascii="宋体" w:hAnsi="宋体" w:cs="宋体" w:eastAsia="宋体" w:hint="default"/>
                <w:spacing w:val="-54"/>
                <w:sz w:val="21"/>
                <w:szCs w:val="21"/>
              </w:rPr>
              <w:t> </w:t>
            </w:r>
            <w:r>
              <w:rPr>
                <w:rFonts w:ascii="宋体" w:hAnsi="宋体" w:cs="宋体" w:eastAsia="宋体" w:hint="default"/>
                <w:sz w:val="21"/>
                <w:szCs w:val="21"/>
              </w:rPr>
              <w:t>亿元，请求</w:t>
            </w:r>
            <w:r>
              <w:rPr>
                <w:rFonts w:ascii="宋体" w:hAnsi="宋体" w:cs="宋体" w:eastAsia="宋体" w:hint="default"/>
                <w:w w:val="100"/>
                <w:sz w:val="21"/>
                <w:szCs w:val="21"/>
              </w:rPr>
              <w:t> </w:t>
            </w:r>
            <w:r>
              <w:rPr>
                <w:rFonts w:ascii="宋体" w:hAnsi="宋体" w:cs="宋体" w:eastAsia="宋体" w:hint="default"/>
                <w:sz w:val="21"/>
                <w:szCs w:val="21"/>
              </w:rPr>
              <w:t>判令本公司及第二被告、第</w:t>
            </w:r>
            <w:r>
              <w:rPr>
                <w:rFonts w:ascii="宋体" w:hAnsi="宋体" w:cs="宋体" w:eastAsia="宋体" w:hint="default"/>
                <w:w w:val="100"/>
                <w:sz w:val="21"/>
                <w:szCs w:val="21"/>
              </w:rPr>
              <w:t> </w:t>
            </w:r>
            <w:r>
              <w:rPr>
                <w:rFonts w:ascii="宋体" w:hAnsi="宋体" w:cs="宋体" w:eastAsia="宋体" w:hint="default"/>
                <w:sz w:val="21"/>
                <w:szCs w:val="21"/>
              </w:rPr>
              <w:t>三被告就上述诉讼请求的付</w:t>
            </w:r>
            <w:r>
              <w:rPr>
                <w:rFonts w:ascii="宋体" w:hAnsi="宋体" w:cs="宋体" w:eastAsia="宋体" w:hint="default"/>
                <w:w w:val="100"/>
                <w:sz w:val="21"/>
                <w:szCs w:val="21"/>
              </w:rPr>
              <w:t> </w:t>
            </w:r>
            <w:r>
              <w:rPr>
                <w:rFonts w:ascii="宋体" w:hAnsi="宋体" w:cs="宋体" w:eastAsia="宋体" w:hint="default"/>
                <w:sz w:val="21"/>
                <w:szCs w:val="21"/>
              </w:rPr>
              <w:t>款义务承担连带清偿责任。</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183,000,000.00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466"/>
              <w:jc w:val="right"/>
              <w:rPr>
                <w:rFonts w:ascii="宋体" w:hAnsi="宋体" w:cs="宋体" w:eastAsia="宋体" w:hint="default"/>
                <w:sz w:val="21"/>
                <w:szCs w:val="21"/>
              </w:rPr>
            </w:pPr>
            <w:r>
              <w:rPr>
                <w:rFonts w:ascii="宋体" w:hAnsi="宋体" w:cs="宋体" w:eastAsia="宋体" w:hint="default"/>
                <w:spacing w:val="-2"/>
                <w:sz w:val="21"/>
                <w:szCs w:val="21"/>
              </w:rPr>
              <w:t>二审判决已生效。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03" w:right="-3" w:hanging="106"/>
              <w:jc w:val="center"/>
              <w:rPr>
                <w:rFonts w:ascii="宋体" w:hAnsi="宋体" w:cs="宋体" w:eastAsia="宋体" w:hint="default"/>
                <w:sz w:val="21"/>
                <w:szCs w:val="21"/>
              </w:rPr>
            </w:pPr>
            <w:r>
              <w:rPr>
                <w:rFonts w:ascii="宋体" w:hAnsi="宋体" w:cs="宋体" w:eastAsia="宋体" w:hint="default"/>
                <w:sz w:val="21"/>
                <w:szCs w:val="21"/>
              </w:rPr>
              <w:t>根据上海高院出</w:t>
            </w:r>
            <w:r>
              <w:rPr>
                <w:rFonts w:ascii="宋体" w:hAnsi="宋体" w:cs="宋体" w:eastAsia="宋体" w:hint="default"/>
                <w:w w:val="100"/>
                <w:sz w:val="21"/>
                <w:szCs w:val="21"/>
              </w:rPr>
              <w:t> </w:t>
            </w:r>
            <w:r>
              <w:rPr>
                <w:rFonts w:ascii="宋体" w:hAnsi="宋体" w:cs="宋体" w:eastAsia="宋体" w:hint="default"/>
                <w:spacing w:val="-8"/>
                <w:sz w:val="21"/>
                <w:szCs w:val="21"/>
              </w:rPr>
              <w:t>具的已生效的《民</w:t>
            </w:r>
            <w:r>
              <w:rPr>
                <w:rFonts w:ascii="宋体" w:hAnsi="宋体" w:cs="宋体" w:eastAsia="宋体" w:hint="default"/>
                <w:w w:val="100"/>
                <w:sz w:val="21"/>
                <w:szCs w:val="21"/>
              </w:rPr>
              <w:t> </w:t>
            </w:r>
            <w:r>
              <w:rPr>
                <w:rFonts w:ascii="宋体" w:hAnsi="宋体" w:cs="宋体" w:eastAsia="宋体" w:hint="default"/>
                <w:spacing w:val="-26"/>
                <w:w w:val="100"/>
                <w:sz w:val="21"/>
                <w:szCs w:val="21"/>
              </w:rPr>
              <w:t>事判决书》（</w:t>
            </w:r>
            <w:r>
              <w:rPr>
                <w:rFonts w:ascii="宋体" w:hAnsi="宋体" w:cs="宋体" w:eastAsia="宋体" w:hint="default"/>
                <w:spacing w:val="-26"/>
                <w:w w:val="100"/>
                <w:sz w:val="21"/>
                <w:szCs w:val="21"/>
              </w:rPr>
              <w:t>2019</w:t>
            </w:r>
            <w:r>
              <w:rPr>
                <w:rFonts w:ascii="宋体" w:hAnsi="宋体" w:cs="宋体" w:eastAsia="宋体" w:hint="default"/>
                <w:spacing w:val="-26"/>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沪民终 </w:t>
            </w:r>
            <w:r>
              <w:rPr>
                <w:rFonts w:ascii="宋体" w:hAnsi="宋体" w:cs="宋体" w:eastAsia="宋体" w:hint="default"/>
                <w:sz w:val="21"/>
                <w:szCs w:val="21"/>
              </w:rPr>
              <w:t>274</w:t>
            </w:r>
            <w:r>
              <w:rPr>
                <w:rFonts w:ascii="宋体" w:hAnsi="宋体" w:cs="宋体" w:eastAsia="宋体" w:hint="default"/>
                <w:spacing w:val="-1"/>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本公司不承担本</w:t>
            </w:r>
            <w:r>
              <w:rPr>
                <w:rFonts w:ascii="宋体" w:hAnsi="宋体" w:cs="宋体" w:eastAsia="宋体" w:hint="default"/>
                <w:w w:val="100"/>
                <w:sz w:val="21"/>
                <w:szCs w:val="21"/>
              </w:rPr>
              <w:t> </w:t>
            </w:r>
            <w:r>
              <w:rPr>
                <w:rFonts w:ascii="宋体" w:hAnsi="宋体" w:cs="宋体" w:eastAsia="宋体" w:hint="default"/>
                <w:sz w:val="21"/>
                <w:szCs w:val="21"/>
              </w:rPr>
              <w:t>案担保责任。</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300"/>
              <w:jc w:val="right"/>
              <w:rPr>
                <w:rFonts w:ascii="宋体" w:hAnsi="宋体" w:cs="宋体" w:eastAsia="宋体" w:hint="default"/>
                <w:sz w:val="21"/>
                <w:szCs w:val="21"/>
              </w:rPr>
            </w:pPr>
            <w:r>
              <w:rPr>
                <w:rFonts w:ascii="宋体"/>
                <w:w w:val="100"/>
                <w:sz w:val="21"/>
              </w:rPr>
              <w:t> </w:t>
            </w:r>
          </w:p>
        </w:tc>
      </w:tr>
      <w:tr>
        <w:trPr>
          <w:trHeight w:val="2506"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72" w:right="65"/>
              <w:jc w:val="both"/>
              <w:rPr>
                <w:rFonts w:ascii="宋体" w:hAnsi="宋体" w:cs="宋体" w:eastAsia="宋体" w:hint="default"/>
                <w:sz w:val="21"/>
                <w:szCs w:val="21"/>
              </w:rPr>
            </w:pPr>
            <w:r>
              <w:rPr>
                <w:rFonts w:ascii="宋体" w:hAnsi="宋体" w:cs="宋体" w:eastAsia="宋体" w:hint="default"/>
                <w:sz w:val="21"/>
                <w:szCs w:val="21"/>
              </w:rPr>
              <w:t>上海躬</w:t>
            </w:r>
            <w:r>
              <w:rPr>
                <w:rFonts w:ascii="宋体" w:hAnsi="宋体" w:cs="宋体" w:eastAsia="宋体" w:hint="default"/>
                <w:spacing w:val="-102"/>
                <w:sz w:val="21"/>
                <w:szCs w:val="21"/>
              </w:rPr>
              <w:t> </w:t>
            </w:r>
            <w:r>
              <w:rPr>
                <w:rFonts w:ascii="宋体" w:hAnsi="宋体" w:cs="宋体" w:eastAsia="宋体" w:hint="default"/>
                <w:sz w:val="21"/>
                <w:szCs w:val="21"/>
              </w:rPr>
              <w:t>盛网络</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顾国平</w:t>
            </w:r>
          </w:p>
          <w:p>
            <w:pPr>
              <w:pStyle w:val="TableParagraph"/>
              <w:spacing w:line="273" w:lineRule="auto" w:before="37"/>
              <w:ind w:left="131" w:right="129"/>
              <w:jc w:val="both"/>
              <w:rPr>
                <w:rFonts w:ascii="宋体" w:hAnsi="宋体" w:cs="宋体" w:eastAsia="宋体" w:hint="default"/>
                <w:sz w:val="21"/>
                <w:szCs w:val="21"/>
              </w:rPr>
            </w:pPr>
            <w:r>
              <w:rPr>
                <w:rFonts w:ascii="宋体" w:hAnsi="宋体" w:cs="宋体" w:eastAsia="宋体" w:hint="default"/>
                <w:sz w:val="21"/>
                <w:szCs w:val="21"/>
              </w:rPr>
              <w:t>（第一被</w:t>
            </w:r>
            <w:r>
              <w:rPr>
                <w:rFonts w:ascii="宋体" w:hAnsi="宋体" w:cs="宋体" w:eastAsia="宋体" w:hint="default"/>
                <w:w w:val="100"/>
                <w:sz w:val="21"/>
                <w:szCs w:val="21"/>
              </w:rPr>
              <w:t> </w:t>
            </w:r>
            <w:r>
              <w:rPr>
                <w:rFonts w:ascii="宋体" w:hAnsi="宋体" w:cs="宋体" w:eastAsia="宋体" w:hint="default"/>
                <w:sz w:val="21"/>
                <w:szCs w:val="21"/>
              </w:rPr>
              <w:t>告）、上</w:t>
            </w:r>
            <w:r>
              <w:rPr>
                <w:rFonts w:ascii="宋体" w:hAnsi="宋体" w:cs="宋体" w:eastAsia="宋体" w:hint="default"/>
                <w:w w:val="100"/>
                <w:sz w:val="21"/>
                <w:szCs w:val="21"/>
              </w:rPr>
              <w:t> </w:t>
            </w:r>
            <w:r>
              <w:rPr>
                <w:rFonts w:ascii="宋体" w:hAnsi="宋体" w:cs="宋体" w:eastAsia="宋体" w:hint="default"/>
                <w:sz w:val="21"/>
                <w:szCs w:val="21"/>
              </w:rPr>
              <w:t>海斐讯数</w:t>
            </w:r>
            <w:r>
              <w:rPr>
                <w:rFonts w:ascii="宋体" w:hAnsi="宋体" w:cs="宋体" w:eastAsia="宋体" w:hint="default"/>
                <w:w w:val="100"/>
                <w:sz w:val="21"/>
                <w:szCs w:val="21"/>
              </w:rPr>
              <w:t> </w:t>
            </w:r>
            <w:r>
              <w:rPr>
                <w:rFonts w:ascii="宋体" w:hAnsi="宋体" w:cs="宋体" w:eastAsia="宋体" w:hint="default"/>
                <w:sz w:val="21"/>
                <w:szCs w:val="21"/>
              </w:rPr>
              <w:t>据通信技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司（第二</w:t>
            </w:r>
            <w:r>
              <w:rPr>
                <w:rFonts w:ascii="宋体" w:hAnsi="宋体" w:cs="宋体" w:eastAsia="宋体" w:hint="default"/>
                <w:w w:val="100"/>
                <w:sz w:val="21"/>
                <w:szCs w:val="21"/>
              </w:rPr>
              <w:t> </w:t>
            </w:r>
            <w:r>
              <w:rPr>
                <w:rFonts w:ascii="宋体" w:hAnsi="宋体" w:cs="宋体" w:eastAsia="宋体" w:hint="default"/>
                <w:sz w:val="21"/>
                <w:szCs w:val="21"/>
              </w:rPr>
              <w:t>被告）、</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27"/>
              <w:jc w:val="right"/>
              <w:rPr>
                <w:rFonts w:ascii="宋体" w:hAnsi="宋体" w:cs="宋体" w:eastAsia="宋体" w:hint="default"/>
                <w:sz w:val="21"/>
                <w:szCs w:val="21"/>
              </w:rPr>
            </w:pPr>
            <w:r>
              <w:rPr>
                <w:rFonts w:ascii="宋体"/>
                <w:w w:val="100"/>
                <w:sz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1"/>
              <w:jc w:val="right"/>
              <w:rPr>
                <w:rFonts w:ascii="宋体" w:hAnsi="宋体" w:cs="宋体" w:eastAsia="宋体" w:hint="default"/>
                <w:sz w:val="21"/>
                <w:szCs w:val="21"/>
              </w:rPr>
            </w:pPr>
            <w:r>
              <w:rPr>
                <w:rFonts w:ascii="宋体" w:hAnsi="宋体" w:cs="宋体" w:eastAsia="宋体" w:hint="default"/>
                <w:spacing w:val="-2"/>
                <w:sz w:val="21"/>
                <w:szCs w:val="21"/>
              </w:rPr>
              <w:t>诉讼</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firstLine="216"/>
              <w:jc w:val="both"/>
              <w:rPr>
                <w:rFonts w:ascii="宋体" w:hAnsi="宋体" w:cs="宋体" w:eastAsia="宋体" w:hint="default"/>
                <w:sz w:val="21"/>
                <w:szCs w:val="21"/>
              </w:rPr>
            </w:pPr>
            <w:r>
              <w:rPr>
                <w:rFonts w:ascii="宋体" w:hAnsi="宋体" w:cs="宋体" w:eastAsia="宋体" w:hint="default"/>
                <w:sz w:val="21"/>
                <w:szCs w:val="21"/>
              </w:rPr>
              <w:t>上海市高级人民法院于</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月受理了原告诉</w:t>
            </w:r>
            <w:r>
              <w:rPr>
                <w:rFonts w:ascii="宋体" w:hAnsi="宋体" w:cs="宋体" w:eastAsia="宋体" w:hint="default"/>
                <w:w w:val="100"/>
                <w:sz w:val="21"/>
                <w:szCs w:val="21"/>
              </w:rPr>
              <w:t> </w:t>
            </w:r>
            <w:r>
              <w:rPr>
                <w:rFonts w:ascii="宋体" w:hAnsi="宋体" w:cs="宋体" w:eastAsia="宋体" w:hint="default"/>
                <w:sz w:val="21"/>
                <w:szCs w:val="21"/>
              </w:rPr>
              <w:t>被告股权转让纠纷一案，案</w:t>
            </w:r>
            <w:r>
              <w:rPr>
                <w:rFonts w:ascii="宋体" w:hAnsi="宋体" w:cs="宋体" w:eastAsia="宋体" w:hint="default"/>
                <w:w w:val="100"/>
                <w:sz w:val="21"/>
                <w:szCs w:val="21"/>
              </w:rPr>
              <w:t> </w:t>
            </w:r>
            <w:r>
              <w:rPr>
                <w:rFonts w:ascii="宋体" w:hAnsi="宋体" w:cs="宋体" w:eastAsia="宋体" w:hint="default"/>
                <w:sz w:val="21"/>
                <w:szCs w:val="21"/>
              </w:rPr>
              <w:t>号为（</w:t>
            </w:r>
            <w:r>
              <w:rPr>
                <w:rFonts w:ascii="宋体" w:hAnsi="宋体" w:cs="宋体" w:eastAsia="宋体" w:hint="default"/>
                <w:sz w:val="21"/>
                <w:szCs w:val="21"/>
              </w:rPr>
              <w:t>2016</w:t>
            </w:r>
            <w:r>
              <w:rPr>
                <w:rFonts w:ascii="宋体" w:hAnsi="宋体" w:cs="宋体" w:eastAsia="宋体" w:hint="default"/>
                <w:sz w:val="21"/>
                <w:szCs w:val="21"/>
              </w:rPr>
              <w:t>）沪民初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在诉讼中，原告要求第一被</w:t>
            </w:r>
            <w:r>
              <w:rPr>
                <w:rFonts w:ascii="宋体" w:hAnsi="宋体" w:cs="宋体" w:eastAsia="宋体" w:hint="default"/>
                <w:w w:val="100"/>
                <w:sz w:val="21"/>
                <w:szCs w:val="21"/>
              </w:rPr>
              <w:t> </w:t>
            </w:r>
            <w:r>
              <w:rPr>
                <w:rFonts w:ascii="宋体" w:hAnsi="宋体" w:cs="宋体" w:eastAsia="宋体" w:hint="default"/>
                <w:sz w:val="21"/>
                <w:szCs w:val="21"/>
              </w:rPr>
              <w:t>告偿还借款及违约金合计人</w:t>
            </w:r>
            <w:r>
              <w:rPr>
                <w:rFonts w:ascii="宋体" w:hAnsi="宋体" w:cs="宋体" w:eastAsia="宋体" w:hint="default"/>
                <w:w w:val="100"/>
                <w:sz w:val="21"/>
                <w:szCs w:val="21"/>
              </w:rPr>
              <w:t> </w:t>
            </w:r>
            <w:r>
              <w:rPr>
                <w:rFonts w:ascii="宋体" w:hAnsi="宋体" w:cs="宋体" w:eastAsia="宋体" w:hint="default"/>
                <w:sz w:val="21"/>
                <w:szCs w:val="21"/>
              </w:rPr>
              <w:t>民币 </w:t>
            </w:r>
            <w:r>
              <w:rPr>
                <w:rFonts w:ascii="宋体" w:hAnsi="宋体" w:cs="宋体" w:eastAsia="宋体" w:hint="default"/>
                <w:sz w:val="21"/>
                <w:szCs w:val="21"/>
              </w:rPr>
              <w:t>18.00</w:t>
            </w:r>
            <w:r>
              <w:rPr>
                <w:rFonts w:ascii="宋体" w:hAnsi="宋体" w:cs="宋体" w:eastAsia="宋体" w:hint="default"/>
                <w:spacing w:val="-44"/>
                <w:sz w:val="21"/>
                <w:szCs w:val="21"/>
              </w:rPr>
              <w:t> </w:t>
            </w:r>
            <w:r>
              <w:rPr>
                <w:rFonts w:ascii="宋体" w:hAnsi="宋体" w:cs="宋体" w:eastAsia="宋体" w:hint="default"/>
                <w:spacing w:val="-7"/>
                <w:sz w:val="21"/>
                <w:szCs w:val="21"/>
              </w:rPr>
              <w:t>亿元，要求本公</w:t>
            </w:r>
            <w:r>
              <w:rPr>
                <w:rFonts w:ascii="宋体" w:hAnsi="宋体" w:cs="宋体" w:eastAsia="宋体" w:hint="default"/>
                <w:w w:val="100"/>
                <w:sz w:val="21"/>
                <w:szCs w:val="21"/>
              </w:rPr>
              <w:t> </w:t>
            </w:r>
            <w:r>
              <w:rPr>
                <w:rFonts w:ascii="宋体" w:hAnsi="宋体" w:cs="宋体" w:eastAsia="宋体" w:hint="default"/>
                <w:sz w:val="21"/>
                <w:szCs w:val="21"/>
              </w:rPr>
              <w:t>司及第二被告作为上述协议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3"/>
              <w:jc w:val="center"/>
              <w:rPr>
                <w:rFonts w:ascii="宋体" w:hAnsi="宋体" w:cs="宋体" w:eastAsia="宋体" w:hint="default"/>
                <w:sz w:val="21"/>
                <w:szCs w:val="21"/>
              </w:rPr>
            </w:pPr>
            <w:r>
              <w:rPr>
                <w:rFonts w:ascii="宋体"/>
                <w:sz w:val="21"/>
              </w:rPr>
              <w:t>1,800,000,000.00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2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466"/>
              <w:jc w:val="right"/>
              <w:rPr>
                <w:rFonts w:ascii="宋体" w:hAnsi="宋体" w:cs="宋体" w:eastAsia="宋体" w:hint="default"/>
                <w:sz w:val="21"/>
                <w:szCs w:val="21"/>
              </w:rPr>
            </w:pPr>
            <w:r>
              <w:rPr>
                <w:rFonts w:ascii="宋体" w:hAnsi="宋体" w:cs="宋体" w:eastAsia="宋体" w:hint="default"/>
                <w:spacing w:val="-2"/>
                <w:sz w:val="21"/>
                <w:szCs w:val="21"/>
              </w:rPr>
              <w:t>二审判决已生效。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43" w:hanging="58"/>
              <w:jc w:val="center"/>
              <w:rPr>
                <w:rFonts w:ascii="宋体" w:hAnsi="宋体" w:cs="宋体" w:eastAsia="宋体" w:hint="default"/>
                <w:sz w:val="21"/>
                <w:szCs w:val="21"/>
              </w:rPr>
            </w:pPr>
            <w:r>
              <w:rPr>
                <w:rFonts w:ascii="宋体" w:hAnsi="宋体" w:cs="宋体" w:eastAsia="宋体" w:hint="default"/>
                <w:sz w:val="21"/>
                <w:szCs w:val="21"/>
              </w:rPr>
              <w:t>根据最高法出具</w:t>
            </w:r>
            <w:r>
              <w:rPr>
                <w:rFonts w:ascii="宋体" w:hAnsi="宋体" w:cs="宋体" w:eastAsia="宋体" w:hint="default"/>
                <w:w w:val="100"/>
                <w:sz w:val="21"/>
                <w:szCs w:val="21"/>
              </w:rPr>
              <w:t> </w:t>
            </w:r>
            <w:r>
              <w:rPr>
                <w:rFonts w:ascii="宋体" w:hAnsi="宋体" w:cs="宋体" w:eastAsia="宋体" w:hint="default"/>
                <w:spacing w:val="-8"/>
                <w:sz w:val="21"/>
                <w:szCs w:val="21"/>
              </w:rPr>
              <w:t>的已生效的《民事</w:t>
            </w:r>
            <w:r>
              <w:rPr>
                <w:rFonts w:ascii="宋体" w:hAnsi="宋体" w:cs="宋体" w:eastAsia="宋体" w:hint="default"/>
                <w:w w:val="100"/>
                <w:sz w:val="21"/>
                <w:szCs w:val="21"/>
              </w:rPr>
              <w:t> </w:t>
            </w:r>
            <w:r>
              <w:rPr>
                <w:rFonts w:ascii="宋体" w:hAnsi="宋体" w:cs="宋体" w:eastAsia="宋体" w:hint="default"/>
                <w:spacing w:val="-1"/>
                <w:sz w:val="21"/>
                <w:szCs w:val="21"/>
              </w:rPr>
              <w:t>判决书》（</w:t>
            </w:r>
            <w:r>
              <w:rPr>
                <w:rFonts w:ascii="宋体" w:hAnsi="宋体" w:cs="宋体" w:eastAsia="宋体" w:hint="default"/>
                <w:spacing w:val="-1"/>
                <w:sz w:val="21"/>
                <w:szCs w:val="21"/>
              </w:rPr>
              <w:t>2019</w:t>
            </w:r>
            <w:r>
              <w:rPr>
                <w:rFonts w:ascii="宋体" w:hAnsi="宋体" w:cs="宋体" w:eastAsia="宋体" w:hint="default"/>
                <w:spacing w:val="-1"/>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最高法民终</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456</w:t>
            </w:r>
            <w:r>
              <w:rPr>
                <w:rFonts w:ascii="宋体" w:hAnsi="宋体" w:cs="宋体" w:eastAsia="宋体" w:hint="default"/>
                <w:w w:val="100"/>
                <w:sz w:val="21"/>
                <w:szCs w:val="21"/>
              </w:rPr>
              <w:t> </w:t>
            </w:r>
            <w:r>
              <w:rPr>
                <w:rFonts w:ascii="宋体" w:hAnsi="宋体" w:cs="宋体" w:eastAsia="宋体" w:hint="default"/>
                <w:spacing w:val="-8"/>
                <w:sz w:val="21"/>
                <w:szCs w:val="21"/>
              </w:rPr>
              <w:t>号，本公司不承担</w:t>
            </w:r>
            <w:r>
              <w:rPr>
                <w:rFonts w:ascii="宋体" w:hAnsi="宋体" w:cs="宋体" w:eastAsia="宋体" w:hint="default"/>
                <w:w w:val="100"/>
                <w:sz w:val="21"/>
                <w:szCs w:val="21"/>
              </w:rPr>
              <w:t> </w:t>
            </w:r>
            <w:r>
              <w:rPr>
                <w:rFonts w:ascii="宋体" w:hAnsi="宋体" w:cs="宋体" w:eastAsia="宋体" w:hint="default"/>
                <w:sz w:val="21"/>
                <w:szCs w:val="21"/>
              </w:rPr>
              <w:t>本案担保责任。</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30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43"/>
          <w:pgSz w:w="16840" w:h="11910" w:orient="landscape"/>
          <w:pgMar w:footer="1195" w:header="880" w:top="1120" w:bottom="1380" w:left="1220" w:right="130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87"/>
        <w:gridCol w:w="1116"/>
        <w:gridCol w:w="480"/>
        <w:gridCol w:w="665"/>
        <w:gridCol w:w="2753"/>
        <w:gridCol w:w="1896"/>
        <w:gridCol w:w="689"/>
        <w:gridCol w:w="2835"/>
        <w:gridCol w:w="1843"/>
        <w:gridCol w:w="826"/>
      </w:tblGrid>
      <w:tr>
        <w:trPr>
          <w:trHeight w:val="946" w:hRule="exact"/>
        </w:trPr>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73" w:lineRule="auto" w:before="37"/>
              <w:ind w:left="132" w:right="129"/>
              <w:jc w:val="center"/>
              <w:rPr>
                <w:rFonts w:ascii="宋体" w:hAnsi="宋体" w:cs="宋体" w:eastAsia="宋体" w:hint="default"/>
                <w:sz w:val="21"/>
                <w:szCs w:val="21"/>
              </w:rPr>
            </w:pPr>
            <w:r>
              <w:rPr>
                <w:rFonts w:ascii="宋体" w:hAnsi="宋体" w:cs="宋体" w:eastAsia="宋体" w:hint="default"/>
                <w:sz w:val="21"/>
                <w:szCs w:val="21"/>
              </w:rPr>
              <w:t>（第三被</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 </w:t>
            </w:r>
          </w:p>
        </w:tc>
        <w:tc>
          <w:tcPr>
            <w:tcW w:w="4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pacing w:val="-2"/>
                <w:sz w:val="21"/>
                <w:szCs w:val="21"/>
              </w:rPr>
              <w:t>的担保人，应当对以上款项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依法承担无限连带担保责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20"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pStyle w:val="Heading4"/>
        <w:spacing w:line="240" w:lineRule="auto" w:before="187"/>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Heading3"/>
        <w:spacing w:line="240" w:lineRule="auto" w:before="42"/>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218" w:right="137" w:firstLine="419"/>
        <w:jc w:val="both"/>
        <w:rPr>
          <w:rFonts w:ascii="宋体" w:hAnsi="宋体" w:cs="宋体" w:eastAsia="宋体" w:hint="default"/>
        </w:rPr>
      </w:pPr>
      <w:r>
        <w:rPr/>
        <w:t>针对上述诉讼，上市公司前控股股东瑞莱嘉誉于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日分</w:t>
      </w:r>
      <w:r>
        <w:rPr>
          <w:w w:val="100"/>
        </w:rPr>
        <w:t> </w:t>
      </w:r>
      <w:r>
        <w:rPr>
          <w:spacing w:val="-2"/>
        </w:rPr>
        <w:t>别出具承诺函和《有关承诺函的补充说明》：针对公司在前实际控制人控制期间发生的违反《公</w:t>
      </w:r>
      <w:r>
        <w:rPr>
          <w:spacing w:val="-25"/>
        </w:rPr>
        <w:t> </w:t>
      </w:r>
      <w:r>
        <w:rPr>
          <w:spacing w:val="-25"/>
        </w:rPr>
      </w:r>
      <w:r>
        <w:rPr>
          <w:spacing w:val="-2"/>
        </w:rPr>
        <w:t>司法》、公司章程及相关法律法规，未经公司审批程序、披露程序提供的担保，包括但不限于公</w:t>
      </w:r>
      <w:r>
        <w:rPr>
          <w:spacing w:val="-25"/>
        </w:rPr>
        <w:t> </w:t>
      </w:r>
      <w:r>
        <w:rPr>
          <w:spacing w:val="-25"/>
        </w:rPr>
      </w:r>
      <w:r>
        <w:rPr>
          <w:spacing w:val="-2"/>
        </w:rPr>
        <w:t>司违规给股东、前实际控制人及其关联公司的担保，及其他或有负债，造成公司损失的，由瑞莱</w:t>
      </w:r>
      <w:r>
        <w:rPr>
          <w:spacing w:val="-25"/>
        </w:rPr>
        <w:t> </w:t>
      </w:r>
      <w:r>
        <w:rPr>
          <w:spacing w:val="-25"/>
        </w:rPr>
      </w:r>
      <w:r>
        <w:rPr/>
        <w:t>嘉誉承担全部责任，承诺到期时间为</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spacing w:val="-3"/>
        </w:rPr>
        <w:t>日。</w:t>
      </w:r>
      <w:r>
        <w:rPr>
          <w:rFonts w:ascii="宋体" w:hAnsi="宋体" w:cs="宋体" w:eastAsia="宋体" w:hint="default"/>
        </w:rPr>
        <w:t> </w:t>
      </w:r>
    </w:p>
    <w:p>
      <w:pPr>
        <w:pStyle w:val="Heading3"/>
        <w:spacing w:line="256" w:lineRule="exact"/>
        <w:ind w:left="218" w:right="0"/>
        <w:jc w:val="left"/>
        <w:rPr>
          <w:rFonts w:ascii="宋体" w:hAnsi="宋体" w:cs="宋体" w:eastAsia="宋体" w:hint="default"/>
        </w:rPr>
      </w:pPr>
      <w:r>
        <w:rPr>
          <w:rFonts w:ascii="宋体"/>
        </w:rPr>
        <w:t> </w:t>
      </w:r>
    </w:p>
    <w:p>
      <w:pPr>
        <w:pStyle w:val="Heading4"/>
        <w:spacing w:line="273" w:lineRule="auto" w:before="85"/>
        <w:ind w:left="63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Heading3"/>
        <w:spacing w:line="313" w:lineRule="exact" w:before="40"/>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t>十二、报告期内公司及其控股股东、实际控制人诚信状况的说明</w:t>
      </w:r>
      <w:r>
        <w:rPr>
          <w:b w:val="0"/>
          <w:bCs w:val="0"/>
        </w:rPr>
      </w:r>
    </w:p>
    <w:p>
      <w:pPr>
        <w:pStyle w:val="Heading3"/>
        <w:spacing w:line="312" w:lineRule="exact" w:before="100"/>
        <w:ind w:left="638" w:right="12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报告期内公司控股股东及实际控制人不存在未履行法院生效判决、所负数额较大</w:t>
      </w:r>
    </w:p>
    <w:p>
      <w:pPr>
        <w:pStyle w:val="Heading3"/>
        <w:spacing w:line="282" w:lineRule="exact"/>
        <w:ind w:left="218" w:right="0"/>
        <w:jc w:val="left"/>
        <w:rPr>
          <w:rFonts w:ascii="宋体" w:hAnsi="宋体" w:cs="宋体" w:eastAsia="宋体" w:hint="default"/>
        </w:rPr>
      </w:pPr>
      <w:r>
        <w:rPr/>
        <w:t>的债务到期未清偿等情况。</w:t>
      </w:r>
      <w:r>
        <w:rPr>
          <w:rFonts w:ascii="宋体" w:hAnsi="宋体" w:cs="宋体" w:eastAsia="宋体" w:hint="default"/>
        </w:rPr>
        <w:t> </w:t>
      </w:r>
    </w:p>
    <w:p>
      <w:pPr>
        <w:pStyle w:val="Heading4"/>
        <w:spacing w:line="314" w:lineRule="auto" w:before="0"/>
        <w:ind w:left="218" w:right="1780" w:firstLine="419"/>
        <w:jc w:val="left"/>
        <w:rPr>
          <w:b w:val="0"/>
          <w:bCs w:val="0"/>
        </w:rPr>
      </w:pPr>
      <w:r>
        <w:rPr>
          <w:rFonts w:ascii="宋体" w:hAnsi="宋体" w:cs="宋体" w:eastAsia="宋体" w:hint="default"/>
          <w:b w:val="0"/>
          <w:bCs w:val="0"/>
          <w:sz w:val="24"/>
          <w:szCs w:val="24"/>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Heading3"/>
        <w:spacing w:line="240" w:lineRule="auto" w:before="4"/>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临时公告未披露或有后续进展的激励情况</w:t>
      </w:r>
      <w:r>
        <w:rPr>
          <w:b w:val="0"/>
          <w:bCs w:val="0"/>
        </w:rPr>
      </w:r>
    </w:p>
    <w:p>
      <w:pPr>
        <w:pStyle w:val="Heading3"/>
        <w:spacing w:line="313" w:lineRule="exact" w:before="69"/>
        <w:ind w:left="218" w:right="0"/>
        <w:jc w:val="left"/>
        <w:rPr>
          <w:rFonts w:ascii="宋体" w:hAnsi="宋体" w:cs="宋体" w:eastAsia="宋体" w:hint="default"/>
        </w:rPr>
      </w:pPr>
      <w:r>
        <w:rPr/>
        <w:t>股权激励情况</w:t>
      </w:r>
      <w:r>
        <w:rPr>
          <w:rFonts w:ascii="宋体" w:hAnsi="宋体" w:cs="宋体" w:eastAsia="宋体" w:hint="default"/>
        </w:rPr>
        <w:t> </w:t>
      </w:r>
    </w:p>
    <w:p>
      <w:pPr>
        <w:pStyle w:val="Heading3"/>
        <w:spacing w:line="312" w:lineRule="exact" w:before="29"/>
        <w:ind w:left="218" w:right="67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282" w:lineRule="exact"/>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29"/>
        <w:ind w:left="218" w:right="0"/>
        <w:jc w:val="left"/>
        <w:rPr>
          <w:rFonts w:ascii="宋体" w:hAnsi="宋体" w:cs="宋体" w:eastAsia="宋体" w:hint="default"/>
        </w:rPr>
      </w:pPr>
      <w:r>
        <w:rPr>
          <w:rFonts w:ascii="宋体" w:hAnsi="宋体" w:cs="宋体" w:eastAsia="宋体" w:hint="default"/>
        </w:rPr>
        <w:t>  </w:t>
      </w:r>
      <w:r>
        <w:rPr/>
        <w:t>员工持股计划情</w:t>
      </w:r>
      <w:r>
        <w:rPr>
          <w:spacing w:val="-1"/>
        </w:rPr>
        <w:t>况</w:t>
      </w:r>
      <w:r>
        <w:rPr>
          <w:rFonts w:ascii="宋体" w:hAnsi="宋体" w:cs="宋体" w:eastAsia="宋体" w:hint="default"/>
        </w:rPr>
        <w:t> </w:t>
      </w:r>
    </w:p>
    <w:p>
      <w:pPr>
        <w:pStyle w:val="Heading3"/>
        <w:spacing w:line="282" w:lineRule="exact"/>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ind w:left="218" w:right="0"/>
        <w:jc w:val="left"/>
        <w:rPr>
          <w:rFonts w:ascii="宋体" w:hAnsi="宋体" w:cs="宋体" w:eastAsia="宋体" w:hint="default"/>
        </w:rPr>
      </w:pPr>
      <w:r>
        <w:rPr>
          <w:rFonts w:ascii="宋体" w:hAnsi="宋体" w:cs="宋体" w:eastAsia="宋体" w:hint="default"/>
        </w:rPr>
        <w:t>  </w:t>
      </w:r>
      <w:r>
        <w:rPr/>
        <w:t>其他激励措</w:t>
      </w:r>
      <w:r>
        <w:rPr>
          <w:spacing w:val="-1"/>
        </w:rPr>
        <w:t>施</w:t>
      </w:r>
      <w:r>
        <w:rPr>
          <w:rFonts w:ascii="宋体" w:hAnsi="宋体" w:cs="宋体" w:eastAsia="宋体" w:hint="default"/>
        </w:rPr>
        <w:t> </w:t>
      </w:r>
    </w:p>
    <w:p>
      <w:pPr>
        <w:pStyle w:val="Heading3"/>
        <w:spacing w:line="311"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b w:val="0"/>
          <w:bCs w:val="0"/>
        </w:rPr>
      </w:pPr>
      <w:r>
        <w:rPr/>
        <w:t>十四、重大关联交易</w:t>
      </w:r>
      <w:r>
        <w:rPr>
          <w:b w:val="0"/>
          <w:bCs w:val="0"/>
        </w:rPr>
      </w:r>
    </w:p>
    <w:p>
      <w:pPr>
        <w:pStyle w:val="Heading4"/>
        <w:spacing w:line="240" w:lineRule="auto" w:before="97"/>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4"/>
        <w:gridCol w:w="4410"/>
      </w:tblGrid>
      <w:tr>
        <w:trPr>
          <w:trHeight w:val="324"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22"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9</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10</w:t>
            </w:r>
            <w:r>
              <w:rPr>
                <w:rFonts w:ascii="Calibri" w:hAnsi="Calibri" w:cs="Calibri" w:eastAsia="Calibri" w:hint="default"/>
                <w:spacing w:val="13"/>
                <w:sz w:val="21"/>
                <w:szCs w:val="21"/>
              </w:rPr>
              <w:t> </w:t>
            </w:r>
            <w:r>
              <w:rPr>
                <w:rFonts w:ascii="宋体" w:hAnsi="宋体" w:cs="宋体" w:eastAsia="宋体" w:hint="default"/>
                <w:sz w:val="21"/>
                <w:szCs w:val="21"/>
              </w:rPr>
              <w:t>日召开第九届董事会第十六次</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《关于向控股股东借款暨关联交易的公告》</w:t>
            </w:r>
          </w:p>
        </w:tc>
      </w:tr>
    </w:tbl>
    <w:p>
      <w:pPr>
        <w:spacing w:after="0" w:line="262" w:lineRule="exact"/>
        <w:jc w:val="left"/>
        <w:rPr>
          <w:rFonts w:ascii="宋体" w:hAnsi="宋体" w:cs="宋体" w:eastAsia="宋体" w:hint="default"/>
          <w:sz w:val="21"/>
          <w:szCs w:val="21"/>
        </w:rPr>
        <w:sectPr>
          <w:headerReference w:type="default" r:id="rId44"/>
          <w:footerReference w:type="default" r:id="rId45"/>
          <w:pgSz w:w="11910" w:h="16840"/>
          <w:pgMar w:header="880" w:footer="1195" w:top="1120" w:bottom="1380" w:left="1580" w:right="1140"/>
          <w:pgNumType w:start="7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14"/>
        <w:gridCol w:w="4410"/>
      </w:tblGrid>
      <w:tr>
        <w:trPr>
          <w:trHeight w:val="1572"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会议，审议通过了《关于向控股股东借款暨关</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联交易的议案》，为了满足公司日常运营和近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期资金安排需求，公司拟向控股股东天下秀借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款不超过 </w:t>
            </w:r>
            <w:r>
              <w:rPr>
                <w:rFonts w:ascii="Calibri" w:hAnsi="Calibri" w:cs="Calibri" w:eastAsia="Calibri" w:hint="default"/>
                <w:sz w:val="21"/>
                <w:szCs w:val="21"/>
              </w:rPr>
              <w:t>3,000</w:t>
            </w:r>
            <w:r>
              <w:rPr>
                <w:rFonts w:ascii="Calibri" w:hAnsi="Calibri" w:cs="Calibri" w:eastAsia="Calibri" w:hint="default"/>
                <w:spacing w:val="-9"/>
                <w:sz w:val="21"/>
                <w:szCs w:val="21"/>
              </w:rPr>
              <w:t> </w:t>
            </w:r>
            <w:r>
              <w:rPr>
                <w:rFonts w:ascii="宋体" w:hAnsi="宋体" w:cs="宋体" w:eastAsia="宋体" w:hint="default"/>
                <w:sz w:val="21"/>
                <w:szCs w:val="21"/>
              </w:rPr>
              <w:t>万元，借款期限半年，利率不</w:t>
            </w:r>
            <w:r>
              <w:rPr>
                <w:rFonts w:ascii="宋体" w:hAnsi="宋体" w:cs="宋体" w:eastAsia="宋体" w:hint="default"/>
                <w:w w:val="100"/>
                <w:sz w:val="21"/>
                <w:szCs w:val="21"/>
              </w:rPr>
              <w:t> </w:t>
            </w:r>
            <w:r>
              <w:rPr>
                <w:rFonts w:ascii="宋体" w:hAnsi="宋体" w:cs="宋体" w:eastAsia="宋体" w:hint="default"/>
                <w:sz w:val="21"/>
                <w:szCs w:val="21"/>
              </w:rPr>
              <w:t>高于银行同期贷款利率。</w:t>
            </w:r>
            <w:r>
              <w:rPr>
                <w:rFonts w:ascii="宋体" w:hAnsi="宋体" w:cs="宋体" w:eastAsia="宋体" w:hint="default"/>
                <w:sz w:val="21"/>
                <w:szCs w:val="21"/>
              </w:rPr>
              <w:t> </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临</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2019-073) </w:t>
            </w:r>
          </w:p>
        </w:tc>
      </w:tr>
    </w:tbl>
    <w:p>
      <w:pPr>
        <w:pStyle w:val="Heading3"/>
        <w:spacing w:line="273" w:lineRule="exact"/>
        <w:ind w:left="218" w:right="0"/>
        <w:jc w:val="left"/>
        <w:rPr>
          <w:rFonts w:ascii="宋体" w:hAnsi="宋体" w:cs="宋体" w:eastAsia="宋体" w:hint="default"/>
        </w:rPr>
      </w:pPr>
      <w:r>
        <w:rPr>
          <w:rFonts w:ascii="宋体"/>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left"/>
        <w:rPr>
          <w:rFonts w:ascii="宋体" w:hAnsi="宋体" w:cs="宋体" w:eastAsia="宋体" w:hint="default"/>
        </w:rPr>
      </w:pPr>
      <w:r>
        <w:rPr>
          <w:rFonts w:ascii="宋体"/>
        </w:rPr>
        <w:t> </w:t>
      </w:r>
    </w:p>
    <w:p>
      <w:pPr>
        <w:pStyle w:val="Heading4"/>
        <w:spacing w:line="240" w:lineRule="auto" w:before="85"/>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70"/>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218"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02"/>
        <w:ind w:left="638" w:right="0"/>
        <w:jc w:val="left"/>
        <w:rPr>
          <w:rFonts w:ascii="宋体" w:hAnsi="宋体" w:cs="宋体" w:eastAsia="宋体" w:hint="default"/>
        </w:rPr>
      </w:pPr>
      <w:r>
        <w:rPr/>
        <w:t>（</w:t>
      </w:r>
      <w:r>
        <w:rPr>
          <w:rFonts w:ascii="宋体" w:hAnsi="宋体" w:cs="宋体" w:eastAsia="宋体" w:hint="default"/>
        </w:rPr>
        <w:t>1</w:t>
      </w:r>
      <w:r>
        <w:rPr/>
        <w:t>）上市公司吸收合并天下秀股份</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日公司披露了《广西慧金科技股份有限公司吸收合并北京天下秀科技股份有</w:t>
      </w:r>
    </w:p>
    <w:p>
      <w:pPr>
        <w:spacing w:line="240" w:lineRule="auto" w:before="10"/>
        <w:rPr>
          <w:rFonts w:ascii="宋体" w:hAnsi="宋体" w:cs="宋体" w:eastAsia="宋体" w:hint="default"/>
          <w:sz w:val="14"/>
          <w:szCs w:val="14"/>
        </w:rPr>
      </w:pPr>
    </w:p>
    <w:p>
      <w:pPr>
        <w:pStyle w:val="BodyText"/>
        <w:spacing w:line="408" w:lineRule="auto"/>
        <w:ind w:left="218" w:right="0"/>
        <w:jc w:val="left"/>
      </w:pPr>
      <w:r>
        <w:rPr/>
        <w:t>限公司暨关联交易预案》，天下秀拟通过协议转让的方式取得瑞莱嘉誉持有的公司</w:t>
      </w:r>
      <w:r>
        <w:rPr>
          <w:spacing w:val="-53"/>
        </w:rPr>
        <w:t> </w:t>
      </w:r>
      <w:r>
        <w:rPr>
          <w:rFonts w:ascii="宋体" w:hAnsi="宋体" w:cs="宋体" w:eastAsia="宋体" w:hint="default"/>
        </w:rPr>
        <w:t>46,040,052</w:t>
      </w:r>
      <w:r>
        <w:rPr>
          <w:rFonts w:ascii="宋体" w:hAnsi="宋体" w:cs="宋体" w:eastAsia="宋体" w:hint="default"/>
          <w:w w:val="100"/>
        </w:rPr>
        <w:t> </w:t>
      </w:r>
      <w:r>
        <w:rPr/>
        <w:t>股股票（占上市公司总股本的</w:t>
      </w:r>
      <w:r>
        <w:rPr>
          <w:spacing w:val="-11"/>
        </w:rPr>
        <w:t> </w:t>
      </w:r>
      <w:r>
        <w:rPr>
          <w:rFonts w:ascii="宋体" w:hAnsi="宋体" w:cs="宋体" w:eastAsia="宋体" w:hint="default"/>
        </w:rPr>
        <w:t>11.66%</w:t>
      </w:r>
      <w:r>
        <w:rPr/>
        <w:t>），上述股票转让完成后，天下秀将成为公司的控股股东。</w:t>
      </w:r>
      <w:r>
        <w:rPr>
          <w:spacing w:val="-94"/>
        </w:rPr>
        <w:t> </w:t>
      </w:r>
      <w:r>
        <w:rPr>
          <w:spacing w:val="-94"/>
        </w:rPr>
      </w:r>
      <w:r>
        <w:rPr>
          <w:spacing w:val="-3"/>
        </w:rPr>
        <w:t>天下秀取得公司控制权后，公司将向天下秀全体股东发行股份购买天下秀 </w:t>
      </w:r>
      <w:r>
        <w:rPr>
          <w:rFonts w:ascii="宋体" w:hAnsi="宋体" w:cs="宋体" w:eastAsia="宋体" w:hint="default"/>
          <w:spacing w:val="-4"/>
        </w:rPr>
        <w:t>100%</w:t>
      </w:r>
      <w:r>
        <w:rPr>
          <w:spacing w:val="-4"/>
        </w:rPr>
        <w:t>股权，并对天下秀</w:t>
      </w:r>
      <w:r>
        <w:rPr>
          <w:spacing w:val="-64"/>
        </w:rPr>
        <w:t> </w:t>
      </w:r>
      <w:r>
        <w:rPr>
          <w:spacing w:val="-64"/>
        </w:rPr>
      </w:r>
      <w:r>
        <w:rPr/>
        <w:t>进行吸收合并，公司为吸收合并方，天下秀为被吸收合并方，天下秀将注销法人资格，公司作为</w:t>
      </w:r>
      <w:r>
        <w:rPr>
          <w:w w:val="100"/>
        </w:rPr>
        <w:t> </w:t>
      </w:r>
      <w:r>
        <w:rPr/>
        <w:t>存续主体，将承接（或以其子公司承接）天下秀的全部资产、负债、业务、人员、合同、资质及</w:t>
      </w:r>
      <w:r>
        <w:rPr>
          <w:w w:val="100"/>
        </w:rPr>
        <w:t> </w:t>
      </w:r>
      <w:r>
        <w:rPr>
          <w:spacing w:val="-5"/>
        </w:rPr>
        <w:t>其他一切权利和义务，天下秀持有的 </w:t>
      </w:r>
      <w:r>
        <w:rPr>
          <w:rFonts w:ascii="宋体" w:hAnsi="宋体" w:cs="宋体" w:eastAsia="宋体" w:hint="default"/>
        </w:rPr>
        <w:t>46,040,052</w:t>
      </w:r>
      <w:r>
        <w:rPr>
          <w:rFonts w:ascii="宋体" w:hAnsi="宋体" w:cs="宋体" w:eastAsia="宋体" w:hint="default"/>
          <w:spacing w:val="-40"/>
        </w:rPr>
        <w:t> </w:t>
      </w:r>
      <w:r>
        <w:rPr>
          <w:spacing w:val="-4"/>
        </w:rPr>
        <w:t>股上市公司股票将相应注销，现金选择权提供方</w:t>
      </w:r>
    </w:p>
    <w:p>
      <w:pPr>
        <w:pStyle w:val="BodyText"/>
        <w:spacing w:line="408" w:lineRule="auto" w:before="46"/>
        <w:ind w:left="218" w:right="0"/>
        <w:jc w:val="left"/>
        <w:rPr>
          <w:rFonts w:ascii="宋体" w:hAnsi="宋体" w:cs="宋体" w:eastAsia="宋体" w:hint="default"/>
        </w:rPr>
      </w:pPr>
      <w:r>
        <w:rPr/>
        <w:t>将为上市公司的全体股东提供现金选择权。</w:t>
      </w:r>
      <w:r>
        <w:rPr>
          <w:rFonts w:ascii="宋体" w:hAnsi="宋体" w:cs="宋体" w:eastAsia="宋体" w:hint="default"/>
        </w:rPr>
        <w:t>2019</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日，瑞莱嘉誉持有的公司股权已经完</w:t>
      </w:r>
      <w:r>
        <w:rPr>
          <w:w w:val="100"/>
        </w:rPr>
        <w:t> </w:t>
      </w:r>
      <w:r>
        <w:rPr/>
        <w:t>成过户登记。</w:t>
      </w:r>
      <w:r>
        <w:rPr>
          <w:rFonts w:ascii="宋体" w:hAnsi="宋体" w:cs="宋体" w:eastAsia="宋体" w:hint="default"/>
        </w:rPr>
        <w:t> </w:t>
      </w:r>
    </w:p>
    <w:p>
      <w:pPr>
        <w:pStyle w:val="BodyText"/>
        <w:spacing w:line="408" w:lineRule="auto" w:before="46"/>
        <w:ind w:left="218" w:right="46" w:firstLine="419"/>
        <w:jc w:val="left"/>
        <w:rPr>
          <w:rFonts w:ascii="宋体" w:hAnsi="宋体" w:cs="宋体" w:eastAsia="宋体" w:hint="default"/>
        </w:rPr>
      </w:pPr>
      <w:r>
        <w:rPr/>
        <w:t>公司发行股份吸收合并天下秀的方案已经慧金科技 </w:t>
      </w:r>
      <w:r>
        <w:rPr>
          <w:rFonts w:ascii="宋体" w:hAnsi="宋体" w:cs="宋体" w:eastAsia="宋体" w:hint="default"/>
        </w:rPr>
        <w:t>2018 </w:t>
      </w:r>
      <w:r>
        <w:rPr>
          <w:spacing w:val="-5"/>
        </w:rPr>
        <w:t>年度股东大会审议通过，并于</w:t>
      </w:r>
      <w:r>
        <w:rPr>
          <w:spacing w:val="-47"/>
        </w:rPr>
        <w:t> </w:t>
      </w:r>
      <w:r>
        <w:rPr>
          <w:rFonts w:ascii="宋体" w:hAnsi="宋体" w:cs="宋体" w:eastAsia="宋体" w:hint="default"/>
        </w:rPr>
        <w:t>2019</w:t>
      </w:r>
      <w:r>
        <w:rPr>
          <w:rFonts w:ascii="宋体" w:hAnsi="宋体" w:cs="宋体" w:eastAsia="宋体" w:hint="default"/>
          <w:w w:val="100"/>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4"/>
        </w:rPr>
        <w:t> </w:t>
      </w:r>
      <w:r>
        <w:rPr/>
        <w:t>日获得中国证券监督管理委员会核准，于</w:t>
      </w:r>
      <w:r>
        <w:rPr>
          <w:spacing w:val="-56"/>
        </w:rPr>
        <w:t> </w:t>
      </w:r>
      <w:r>
        <w:rPr>
          <w:rFonts w:ascii="宋体" w:hAnsi="宋体" w:cs="宋体" w:eastAsia="宋体" w:hint="default"/>
        </w:rPr>
        <w:t>2019</w:t>
      </w:r>
      <w:r>
        <w:rPr>
          <w:rFonts w:ascii="宋体" w:hAnsi="宋体" w:cs="宋体" w:eastAsia="宋体" w:hint="default"/>
          <w:spacing w:val="-3"/>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日收到广西壮族自治区商务</w:t>
      </w:r>
      <w:r>
        <w:rPr>
          <w:w w:val="100"/>
        </w:rPr>
        <w:t> </w:t>
      </w:r>
      <w:r>
        <w:rPr/>
        <w:t>厅转发的商务部出具的《商务部关于原则同意广西慧金科技股份有限公司吸收合并北京天下秀科</w:t>
      </w:r>
      <w:r>
        <w:rPr>
          <w:w w:val="100"/>
        </w:rPr>
        <w:t> </w:t>
      </w:r>
      <w:r>
        <w:rPr/>
        <w:t>技股份有限公司等事项的批复》（商资批</w:t>
      </w:r>
      <w:r>
        <w:rPr>
          <w:rFonts w:ascii="宋体" w:hAnsi="宋体" w:cs="宋体" w:eastAsia="宋体" w:hint="default"/>
        </w:rPr>
        <w:t>[2019]696 </w:t>
      </w:r>
      <w:r>
        <w:rPr/>
        <w:t>号）。天下秀持有的上市公司</w:t>
      </w:r>
      <w:r>
        <w:rPr>
          <w:spacing w:val="-64"/>
        </w:rPr>
        <w:t> </w:t>
      </w:r>
      <w:r>
        <w:rPr>
          <w:rFonts w:ascii="宋体" w:hAnsi="宋体" w:cs="宋体" w:eastAsia="宋体" w:hint="default"/>
        </w:rPr>
        <w:t>46,040,052</w:t>
      </w:r>
    </w:p>
    <w:p>
      <w:pPr>
        <w:pStyle w:val="BodyText"/>
        <w:spacing w:line="240" w:lineRule="auto" w:before="46"/>
        <w:ind w:left="218" w:right="0"/>
        <w:jc w:val="left"/>
        <w:rPr>
          <w:rFonts w:ascii="宋体" w:hAnsi="宋体" w:cs="宋体" w:eastAsia="宋体" w:hint="default"/>
        </w:rPr>
      </w:pPr>
      <w:r>
        <w:rPr>
          <w:w w:val="100"/>
        </w:rPr>
        <w:t>股股</w:t>
      </w:r>
      <w:r>
        <w:rPr>
          <w:spacing w:val="-3"/>
          <w:w w:val="100"/>
        </w:rPr>
        <w:t>份</w:t>
      </w:r>
      <w:r>
        <w:rPr>
          <w:w w:val="100"/>
        </w:rPr>
        <w:t>已于</w:t>
      </w:r>
      <w:r>
        <w:rPr>
          <w:spacing w:val="-67"/>
        </w:rPr>
        <w:t> </w:t>
      </w:r>
      <w:r>
        <w:rPr>
          <w:rFonts w:ascii="宋体" w:hAnsi="宋体" w:cs="宋体" w:eastAsia="宋体" w:hint="default"/>
          <w:w w:val="100"/>
        </w:rPr>
        <w:t>2019</w:t>
      </w:r>
      <w:r>
        <w:rPr>
          <w:rFonts w:ascii="宋体" w:hAnsi="宋体" w:cs="宋体" w:eastAsia="宋体" w:hint="default"/>
          <w:spacing w:val="-67"/>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4"/>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65"/>
        </w:rPr>
        <w:t> </w:t>
      </w:r>
      <w:r>
        <w:rPr>
          <w:w w:val="100"/>
        </w:rPr>
        <w:t>日</w:t>
      </w:r>
      <w:r>
        <w:rPr>
          <w:spacing w:val="-3"/>
          <w:w w:val="100"/>
        </w:rPr>
        <w:t>注</w:t>
      </w:r>
      <w:r>
        <w:rPr>
          <w:spacing w:val="-1"/>
          <w:w w:val="100"/>
        </w:rPr>
        <w:t>销</w:t>
      </w:r>
      <w:r>
        <w:rPr>
          <w:spacing w:val="-106"/>
          <w:w w:val="100"/>
        </w:rPr>
        <w:t>。</w:t>
      </w:r>
      <w:r>
        <w:rPr>
          <w:spacing w:val="-3"/>
          <w:w w:val="100"/>
        </w:rPr>
        <w:t>公</w:t>
      </w:r>
      <w:r>
        <w:rPr>
          <w:w w:val="100"/>
        </w:rPr>
        <w:t>司</w:t>
      </w:r>
      <w:r>
        <w:rPr>
          <w:spacing w:val="-3"/>
          <w:w w:val="100"/>
        </w:rPr>
        <w:t>向</w:t>
      </w:r>
      <w:r>
        <w:rPr>
          <w:w w:val="100"/>
        </w:rPr>
        <w:t>天</w:t>
      </w:r>
      <w:r>
        <w:rPr>
          <w:spacing w:val="-3"/>
          <w:w w:val="100"/>
        </w:rPr>
        <w:t>下</w:t>
      </w:r>
      <w:r>
        <w:rPr>
          <w:w w:val="100"/>
        </w:rPr>
        <w:t>秀</w:t>
      </w:r>
      <w:r>
        <w:rPr>
          <w:spacing w:val="-3"/>
          <w:w w:val="100"/>
        </w:rPr>
        <w:t>全</w:t>
      </w:r>
      <w:r>
        <w:rPr>
          <w:w w:val="100"/>
        </w:rPr>
        <w:t>体股</w:t>
      </w:r>
      <w:r>
        <w:rPr>
          <w:spacing w:val="-3"/>
          <w:w w:val="100"/>
        </w:rPr>
        <w:t>东</w:t>
      </w:r>
      <w:r>
        <w:rPr>
          <w:w w:val="100"/>
        </w:rPr>
        <w:t>发</w:t>
      </w:r>
      <w:r>
        <w:rPr>
          <w:spacing w:val="-3"/>
          <w:w w:val="100"/>
        </w:rPr>
        <w:t>行</w:t>
      </w:r>
      <w:r>
        <w:rPr>
          <w:w w:val="100"/>
        </w:rPr>
        <w:t>的</w:t>
      </w:r>
      <w:r>
        <w:rPr>
          <w:spacing w:val="-65"/>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331</w:t>
      </w:r>
      <w:r>
        <w:rPr>
          <w:rFonts w:ascii="宋体" w:hAnsi="宋体" w:cs="宋体" w:eastAsia="宋体" w:hint="default"/>
          <w:spacing w:val="-3"/>
          <w:w w:val="100"/>
        </w:rPr>
        <w:t>,</w:t>
      </w:r>
      <w:r>
        <w:rPr>
          <w:rFonts w:ascii="宋体" w:hAnsi="宋体" w:cs="宋体" w:eastAsia="宋体" w:hint="default"/>
          <w:w w:val="100"/>
        </w:rPr>
        <w:t>666</w:t>
      </w:r>
      <w:r>
        <w:rPr>
          <w:rFonts w:ascii="宋体" w:hAnsi="宋体" w:cs="宋体" w:eastAsia="宋体" w:hint="default"/>
          <w:spacing w:val="-3"/>
          <w:w w:val="100"/>
        </w:rPr>
        <w:t>,6</w:t>
      </w:r>
      <w:r>
        <w:rPr>
          <w:rFonts w:ascii="宋体" w:hAnsi="宋体" w:cs="宋体" w:eastAsia="宋体" w:hint="default"/>
          <w:w w:val="100"/>
        </w:rPr>
        <w:t>59 </w:t>
      </w:r>
      <w:r>
        <w:rPr>
          <w:spacing w:val="-3"/>
          <w:w w:val="100"/>
        </w:rPr>
        <w:t>股</w:t>
      </w:r>
      <w:r>
        <w:rPr>
          <w:w w:val="100"/>
        </w:rPr>
        <w:t>股</w:t>
      </w:r>
      <w:r>
        <w:rPr>
          <w:spacing w:val="-3"/>
          <w:w w:val="100"/>
        </w:rPr>
        <w:t>份</w:t>
      </w:r>
      <w:r>
        <w:rPr>
          <w:w w:val="100"/>
        </w:rPr>
        <w:t>于</w:t>
      </w:r>
      <w:r>
        <w:rPr>
          <w:spacing w:val="-6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p>
    <w:p>
      <w:pPr>
        <w:spacing w:line="240" w:lineRule="auto" w:before="10"/>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30</w:t>
      </w:r>
      <w:r>
        <w:rPr>
          <w:rFonts w:ascii="宋体" w:hAnsi="宋体" w:cs="宋体" w:eastAsia="宋体" w:hint="default"/>
          <w:spacing w:val="-42"/>
        </w:rPr>
        <w:t> </w:t>
      </w:r>
      <w:r>
        <w:rPr>
          <w:spacing w:val="-7"/>
        </w:rPr>
        <w:t>日登记到账，上述股份为有限售条件流通股。本次吸收合并后总股本为</w:t>
      </w:r>
      <w:r>
        <w:rPr>
          <w:spacing w:val="-39"/>
        </w:rPr>
        <w:t> </w:t>
      </w:r>
      <w:r>
        <w:rPr>
          <w:rFonts w:ascii="宋体" w:hAnsi="宋体" w:cs="宋体" w:eastAsia="宋体" w:hint="default"/>
        </w:rPr>
        <w:t>1,680,420,315</w:t>
      </w:r>
    </w:p>
    <w:p>
      <w:pPr>
        <w:spacing w:after="0" w:line="240" w:lineRule="auto"/>
        <w:jc w:val="left"/>
        <w:rPr>
          <w:rFonts w:ascii="宋体" w:hAnsi="宋体" w:cs="宋体" w:eastAsia="宋体" w:hint="default"/>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42"/>
        <w:jc w:val="both"/>
        <w:rPr>
          <w:rFonts w:ascii="宋体" w:hAnsi="宋体" w:cs="宋体" w:eastAsia="宋体" w:hint="default"/>
        </w:rPr>
      </w:pPr>
      <w:r>
        <w:rPr/>
        <w:t>股，有限售条件的流通股</w:t>
      </w:r>
      <w:r>
        <w:rPr>
          <w:spacing w:val="-57"/>
        </w:rPr>
        <w:t> </w:t>
      </w:r>
      <w:r>
        <w:rPr>
          <w:rFonts w:ascii="宋体" w:hAnsi="宋体" w:cs="宋体" w:eastAsia="宋体" w:hint="default"/>
        </w:rPr>
        <w:t>1,331,666,659</w:t>
      </w:r>
      <w:r>
        <w:rPr>
          <w:rFonts w:ascii="宋体" w:hAnsi="宋体" w:cs="宋体" w:eastAsia="宋体" w:hint="default"/>
          <w:spacing w:val="-57"/>
        </w:rPr>
        <w:t> </w:t>
      </w:r>
      <w:r>
        <w:rPr/>
        <w:t>股，无限售条件的流通股</w:t>
      </w:r>
      <w:r>
        <w:rPr>
          <w:spacing w:val="-55"/>
        </w:rPr>
        <w:t> </w:t>
      </w:r>
      <w:r>
        <w:rPr>
          <w:rFonts w:ascii="宋体" w:hAnsi="宋体" w:cs="宋体" w:eastAsia="宋体" w:hint="default"/>
        </w:rPr>
        <w:t>348,753,656</w:t>
      </w:r>
      <w:r>
        <w:rPr>
          <w:rFonts w:ascii="宋体" w:hAnsi="宋体" w:cs="宋体" w:eastAsia="宋体" w:hint="default"/>
          <w:spacing w:val="-54"/>
        </w:rPr>
        <w:t> </w:t>
      </w:r>
      <w:r>
        <w:rPr/>
        <w:t>股。（《关于吸</w:t>
      </w:r>
      <w:r>
        <w:rPr>
          <w:w w:val="100"/>
        </w:rPr>
        <w:t> </w:t>
      </w:r>
      <w:r>
        <w:rPr>
          <w:spacing w:val="-2"/>
        </w:rPr>
        <w:t>收合并北京天下秀科技股份有限公司暨关联交易资产过户情况的公告》临</w:t>
      </w:r>
      <w:r>
        <w:rPr>
          <w:spacing w:val="21"/>
        </w:rPr>
        <w:t> </w:t>
      </w:r>
      <w:r>
        <w:rPr>
          <w:rFonts w:ascii="宋体" w:hAnsi="宋体" w:cs="宋体" w:eastAsia="宋体" w:hint="default"/>
          <w:spacing w:val="-2"/>
        </w:rPr>
        <w:t>2019-111</w:t>
      </w:r>
      <w:r>
        <w:rPr>
          <w:spacing w:val="-2"/>
        </w:rPr>
        <w:t>）。</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t>公司于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28</w:t>
      </w:r>
      <w:r>
        <w:rPr>
          <w:rFonts w:ascii="宋体" w:hAnsi="宋体" w:cs="宋体" w:eastAsia="宋体" w:hint="default"/>
          <w:spacing w:val="-53"/>
        </w:rPr>
        <w:t> </w:t>
      </w:r>
      <w:r>
        <w:rPr/>
        <w:t>日披露的编号为临</w:t>
      </w:r>
      <w:r>
        <w:rPr>
          <w:spacing w:val="5"/>
        </w:rPr>
        <w:t> </w:t>
      </w:r>
      <w:r>
        <w:rPr>
          <w:rFonts w:ascii="宋体" w:hAnsi="宋体" w:cs="宋体" w:eastAsia="宋体" w:hint="default"/>
          <w:spacing w:val="5"/>
        </w:rPr>
      </w:r>
      <w:r>
        <w:rPr>
          <w:rFonts w:ascii="宋体" w:hAnsi="宋体" w:cs="宋体" w:eastAsia="宋体" w:hint="default"/>
        </w:rPr>
        <w:t>2019-111</w:t>
      </w:r>
      <w:r>
        <w:rPr>
          <w:rFonts w:ascii="宋体" w:hAnsi="宋体" w:cs="宋体" w:eastAsia="宋体" w:hint="default"/>
          <w:spacing w:val="-51"/>
        </w:rPr>
        <w:t> </w:t>
      </w:r>
      <w:r>
        <w:rPr>
          <w:spacing w:val="-4"/>
        </w:rPr>
        <w:t>的公告载明，除微岚星空（北京）信息</w:t>
      </w:r>
      <w:r>
        <w:rPr>
          <w:w w:val="100"/>
        </w:rPr>
        <w:t> </w:t>
      </w:r>
      <w:r>
        <w:rPr>
          <w:spacing w:val="-2"/>
        </w:rPr>
        <w:t>技术有限公司（以下简称“微岚星空”）、专利、软件著作权未实际办理过户手续外，天下秀已</w:t>
      </w:r>
      <w:r>
        <w:rPr>
          <w:spacing w:val="-25"/>
        </w:rPr>
        <w:t> </w:t>
      </w:r>
      <w:r>
        <w:rPr>
          <w:spacing w:val="-25"/>
        </w:rPr>
      </w:r>
      <w:r>
        <w:rPr>
          <w:spacing w:val="-2"/>
        </w:rPr>
        <w:t>就本次交易涉及的经营性资产履行了过户义务并实际完成过户。（《关于吸收合并北京天下秀科</w:t>
      </w:r>
      <w:r>
        <w:rPr>
          <w:spacing w:val="-25"/>
        </w:rPr>
        <w:t> </w:t>
      </w:r>
      <w:r>
        <w:rPr>
          <w:spacing w:val="-25"/>
        </w:rPr>
      </w:r>
      <w:r>
        <w:rPr/>
        <w:t>技股份有限公司暨关联交易资产过户进展情况的公告》临</w:t>
      </w:r>
      <w:r>
        <w:rPr>
          <w:spacing w:val="-43"/>
        </w:rPr>
        <w:t> </w:t>
      </w:r>
      <w:r>
        <w:rPr>
          <w:rFonts w:ascii="宋体" w:hAnsi="宋体" w:cs="宋体" w:eastAsia="宋体" w:hint="default"/>
          <w:spacing w:val="-3"/>
        </w:rPr>
        <w:t>2019-112</w:t>
      </w:r>
      <w:r>
        <w:rPr>
          <w:spacing w:val="-3"/>
        </w:rPr>
        <w:t>）。截至本年度报告披露日微</w:t>
      </w:r>
      <w:r>
        <w:rPr>
          <w:spacing w:val="-102"/>
        </w:rPr>
        <w:t> </w:t>
      </w:r>
      <w:r>
        <w:rPr>
          <w:spacing w:val="-102"/>
        </w:rPr>
      </w:r>
      <w:r>
        <w:rPr/>
        <w:t>岚星空、专利、软件著作权已实际办理过户手续。</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w:t>
      </w:r>
      <w:r>
        <w:rPr>
          <w:rFonts w:ascii="宋体" w:hAnsi="宋体" w:cs="宋体" w:eastAsia="宋体" w:hint="default"/>
        </w:rPr>
        <w:t>2</w:t>
      </w:r>
      <w:r>
        <w:rPr/>
        <w:t>）上市公司重大资产出售</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ind w:left="138" w:right="128" w:firstLine="419"/>
        <w:jc w:val="both"/>
        <w:rPr>
          <w:rFonts w:ascii="宋体" w:hAnsi="宋体" w:cs="宋体" w:eastAsia="宋体" w:hint="default"/>
        </w:rPr>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日召开</w:t>
      </w:r>
      <w:r>
        <w:rPr>
          <w:spacing w:val="-54"/>
        </w:rPr>
        <w:t> </w:t>
      </w:r>
      <w:r>
        <w:rPr>
          <w:rFonts w:ascii="宋体" w:hAnsi="宋体" w:cs="宋体" w:eastAsia="宋体" w:hint="default"/>
        </w:rPr>
        <w:t>2019</w:t>
      </w:r>
      <w:r>
        <w:rPr>
          <w:rFonts w:ascii="宋体" w:hAnsi="宋体" w:cs="宋体" w:eastAsia="宋体" w:hint="default"/>
          <w:spacing w:val="-1"/>
        </w:rPr>
        <w:t> </w:t>
      </w:r>
      <w:r>
        <w:rPr/>
        <w:t>年第一次临时股东大会，审议并通过了《</w:t>
      </w:r>
      <w:r>
        <w:rPr>
          <w:color w:val="333333"/>
        </w:rPr>
        <w:t>关于</w:t>
      </w:r>
      <w:r>
        <w:rPr>
          <w:rFonts w:ascii="宋体" w:hAnsi="宋体" w:cs="宋体" w:eastAsia="宋体" w:hint="default"/>
          <w:color w:val="333333"/>
        </w:rPr>
        <w:t>&lt;</w:t>
      </w:r>
      <w:r>
        <w:rPr>
          <w:color w:val="333333"/>
        </w:rPr>
        <w:t>广西慧金</w:t>
      </w:r>
      <w:r>
        <w:rPr>
          <w:color w:val="333333"/>
          <w:w w:val="100"/>
        </w:rPr>
        <w:t> </w:t>
      </w:r>
      <w:r>
        <w:rPr>
          <w:color w:val="333333"/>
          <w:spacing w:val="-4"/>
        </w:rPr>
        <w:t>科技股份有限公司重大资产出售暨关联交易报告书（草案）</w:t>
      </w:r>
      <w:r>
        <w:rPr>
          <w:rFonts w:ascii="宋体" w:hAnsi="宋体" w:cs="宋体" w:eastAsia="宋体" w:hint="default"/>
          <w:color w:val="333333"/>
          <w:spacing w:val="-4"/>
        </w:rPr>
        <w:t>&gt;</w:t>
      </w:r>
      <w:r>
        <w:rPr>
          <w:color w:val="333333"/>
          <w:spacing w:val="-4"/>
        </w:rPr>
        <w:t>及其摘要的议案</w:t>
      </w:r>
      <w:r>
        <w:rPr>
          <w:spacing w:val="-4"/>
        </w:rPr>
        <w:t>》、《关于公司与瑞</w:t>
      </w:r>
      <w:r>
        <w:rPr>
          <w:spacing w:val="-33"/>
        </w:rPr>
        <w:t> </w:t>
      </w:r>
      <w:r>
        <w:rPr>
          <w:spacing w:val="-33"/>
        </w:rPr>
      </w:r>
      <w:r>
        <w:rPr/>
        <w:t>莱嘉誉签署股权转让协议的议案》。</w:t>
      </w:r>
      <w:r>
        <w:rPr>
          <w:rFonts w:ascii="宋体" w:hAnsi="宋体" w:cs="宋体" w:eastAsia="宋体" w:hint="default"/>
        </w:rPr>
        <w:t> </w:t>
      </w:r>
    </w:p>
    <w:p>
      <w:pPr>
        <w:pStyle w:val="BodyText"/>
        <w:spacing w:line="240" w:lineRule="auto" w:before="46"/>
        <w:ind w:left="558" w:right="0"/>
        <w:jc w:val="left"/>
      </w:pPr>
      <w:r>
        <w:rPr/>
        <w:t>公司、瑞莱嘉誉于</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2"/>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日签署的《瑞莱嘉誉资产交割协议》，上公司、瑞莱嘉</w:t>
      </w:r>
    </w:p>
    <w:p>
      <w:pPr>
        <w:spacing w:line="240" w:lineRule="auto" w:before="10"/>
        <w:rPr>
          <w:rFonts w:ascii="宋体" w:hAnsi="宋体" w:cs="宋体" w:eastAsia="宋体" w:hint="default"/>
          <w:sz w:val="14"/>
          <w:szCs w:val="14"/>
        </w:rPr>
      </w:pPr>
    </w:p>
    <w:p>
      <w:pPr>
        <w:pStyle w:val="BodyText"/>
        <w:spacing w:line="408" w:lineRule="auto"/>
        <w:ind w:left="138" w:right="127"/>
        <w:jc w:val="both"/>
        <w:rPr>
          <w:rFonts w:ascii="宋体" w:hAnsi="宋体" w:cs="宋体" w:eastAsia="宋体" w:hint="default"/>
        </w:rPr>
      </w:pPr>
      <w:r>
        <w:rPr/>
        <w:t>誉共同确认《瑞莱嘉誉股权转让协议》项下股权转让交易的交割日为</w:t>
      </w:r>
      <w:r>
        <w:rPr>
          <w:spacing w:val="-53"/>
        </w:rPr>
        <w:t> </w:t>
      </w:r>
      <w:r>
        <w:rPr>
          <w:rFonts w:ascii="宋体" w:hAnsi="宋体" w:cs="宋体" w:eastAsia="宋体" w:hint="default"/>
        </w:rPr>
        <w:t>2019</w:t>
      </w:r>
      <w:r>
        <w:rPr>
          <w:rFonts w:ascii="宋体" w:hAnsi="宋体" w:cs="宋体" w:eastAsia="宋体" w:hint="default"/>
          <w:spacing w:val="-2"/>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日。自该</w:t>
      </w:r>
      <w:r>
        <w:rPr>
          <w:w w:val="100"/>
        </w:rPr>
        <w:t> </w:t>
      </w:r>
      <w:r>
        <w:rPr>
          <w:spacing w:val="-6"/>
          <w:w w:val="100"/>
        </w:rPr>
        <w:t>日起，瑞莱嘉誉即成为瑞莱嘉誉股权转让交易标的资产（即上市公司持有的全资子公司智诚合讯、</w:t>
      </w:r>
      <w:r>
        <w:rPr>
          <w:w w:val="100"/>
        </w:rPr>
        <w:t> </w:t>
      </w:r>
      <w:r>
        <w:rPr>
          <w:spacing w:val="-5"/>
        </w:rPr>
        <w:t>慧球科技（重庆）、慧金股权、鲲鹏未来</w:t>
      </w:r>
      <w:r>
        <w:rPr>
          <w:spacing w:val="-40"/>
        </w:rPr>
        <w:t> </w:t>
      </w:r>
      <w:r>
        <w:rPr>
          <w:rFonts w:ascii="宋体" w:hAnsi="宋体" w:cs="宋体" w:eastAsia="宋体" w:hint="default"/>
          <w:spacing w:val="-3"/>
        </w:rPr>
        <w:t>100%</w:t>
      </w:r>
      <w:r>
        <w:rPr>
          <w:spacing w:val="-3"/>
        </w:rPr>
        <w:t>股权，控股子公司慧金深圳</w:t>
      </w:r>
      <w:r>
        <w:rPr>
          <w:spacing w:val="28"/>
        </w:rPr>
        <w:t> </w:t>
      </w:r>
      <w:r>
        <w:rPr>
          <w:rFonts w:ascii="宋体" w:hAnsi="宋体" w:cs="宋体" w:eastAsia="宋体" w:hint="default"/>
          <w:spacing w:val="28"/>
        </w:rPr>
      </w:r>
      <w:r>
        <w:rPr/>
        <w:t>的</w:t>
      </w:r>
      <w:r>
        <w:rPr>
          <w:spacing w:val="-42"/>
        </w:rPr>
        <w:t> </w:t>
      </w:r>
      <w:r>
        <w:rPr>
          <w:rFonts w:ascii="宋体" w:hAnsi="宋体" w:cs="宋体" w:eastAsia="宋体" w:hint="default"/>
          <w:spacing w:val="-3"/>
        </w:rPr>
        <w:t>51%</w:t>
      </w:r>
      <w:r>
        <w:rPr>
          <w:spacing w:val="-3"/>
        </w:rPr>
        <w:t>股权）的合法所</w:t>
      </w:r>
      <w:r>
        <w:rPr>
          <w:spacing w:val="-98"/>
        </w:rPr>
        <w:t> </w:t>
      </w:r>
      <w:r>
        <w:rPr>
          <w:spacing w:val="-98"/>
        </w:rPr>
      </w:r>
      <w:r>
        <w:rPr>
          <w:spacing w:val="-4"/>
        </w:rPr>
        <w:t>有者，莱嘉誉股权转让交易标的资产所涉及的各项权利、义务、风险及收益等仍自</w:t>
      </w:r>
      <w:r>
        <w:rPr>
          <w:spacing w:val="16"/>
        </w:rPr>
        <w:t> </w:t>
      </w:r>
      <w:r>
        <w:rPr>
          <w:rFonts w:ascii="宋体" w:hAnsi="宋体" w:cs="宋体" w:eastAsia="宋体" w:hint="default"/>
          <w:spacing w:val="16"/>
        </w:rPr>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13"/>
        </w:rPr>
        <w:t> </w:t>
      </w:r>
      <w:r>
        <w:rPr/>
        <w:t>月</w:t>
      </w:r>
      <w:r>
        <w:rPr>
          <w:spacing w:val="-103"/>
        </w:rPr>
        <w:t> </w:t>
      </w:r>
      <w:r>
        <w:rPr>
          <w:rFonts w:ascii="宋体" w:hAnsi="宋体" w:cs="宋体" w:eastAsia="宋体" w:hint="default"/>
        </w:rPr>
        <w:t>10</w:t>
      </w:r>
      <w:r>
        <w:rPr>
          <w:rFonts w:ascii="宋体" w:hAnsi="宋体" w:cs="宋体" w:eastAsia="宋体" w:hint="default"/>
          <w:spacing w:val="-59"/>
        </w:rPr>
        <w:t> </w:t>
      </w:r>
      <w:r>
        <w:rPr/>
        <w:t>日起概括转移至瑞莱嘉誉。</w:t>
      </w:r>
      <w:r>
        <w:rPr>
          <w:rFonts w:ascii="宋体" w:hAnsi="宋体" w:cs="宋体" w:eastAsia="宋体" w:hint="default"/>
        </w:rPr>
        <w:t> </w:t>
      </w:r>
    </w:p>
    <w:p>
      <w:pPr>
        <w:pStyle w:val="BodyText"/>
        <w:spacing w:line="240" w:lineRule="auto" w:before="46"/>
        <w:ind w:left="558" w:right="0"/>
        <w:jc w:val="left"/>
      </w:pPr>
      <w:r>
        <w:rPr/>
        <w:t>公司、九树物业于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2"/>
        </w:rPr>
        <w:t> </w:t>
      </w:r>
      <w:r>
        <w:rPr/>
        <w:t>日签署的《九树物业资产交割协议》，上市公司、九树</w:t>
      </w:r>
    </w:p>
    <w:p>
      <w:pPr>
        <w:spacing w:line="240" w:lineRule="auto" w:before="10"/>
        <w:rPr>
          <w:rFonts w:ascii="宋体" w:hAnsi="宋体" w:cs="宋体" w:eastAsia="宋体" w:hint="default"/>
          <w:sz w:val="14"/>
          <w:szCs w:val="14"/>
        </w:rPr>
      </w:pPr>
    </w:p>
    <w:p>
      <w:pPr>
        <w:pStyle w:val="BodyText"/>
        <w:spacing w:line="408" w:lineRule="auto"/>
        <w:ind w:left="138" w:right="128"/>
        <w:jc w:val="both"/>
      </w:pPr>
      <w:r>
        <w:rPr/>
        <w:t>物业共同确认《九树物业股权转让协议》项下股权转让交易的交割日为</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日，该</w:t>
      </w:r>
      <w:r>
        <w:rPr>
          <w:w w:val="100"/>
        </w:rPr>
        <w:t> </w:t>
      </w:r>
      <w:r>
        <w:rPr/>
        <w:t>起，九树物业即成为郡原物业 </w:t>
      </w:r>
      <w:r>
        <w:rPr>
          <w:rFonts w:ascii="宋体" w:hAnsi="宋体" w:cs="宋体" w:eastAsia="宋体" w:hint="default"/>
        </w:rPr>
        <w:t>100%</w:t>
      </w:r>
      <w:r>
        <w:rPr/>
        <w:t>股权的合法所有者，享有并承担与郡原物业</w:t>
      </w:r>
      <w:r>
        <w:rPr>
          <w:spacing w:val="-59"/>
        </w:rPr>
        <w:t> </w:t>
      </w:r>
      <w:r>
        <w:rPr>
          <w:rFonts w:ascii="宋体" w:hAnsi="宋体" w:cs="宋体" w:eastAsia="宋体" w:hint="default"/>
          <w:spacing w:val="-59"/>
        </w:rPr>
      </w:r>
      <w:r>
        <w:rPr>
          <w:rFonts w:ascii="宋体" w:hAnsi="宋体" w:cs="宋体" w:eastAsia="宋体" w:hint="default"/>
        </w:rPr>
        <w:t>100%</w:t>
      </w:r>
      <w:r>
        <w:rPr/>
        <w:t>股权有关的</w:t>
      </w:r>
      <w:r>
        <w:rPr>
          <w:w w:val="100"/>
        </w:rPr>
        <w:t> </w:t>
      </w:r>
      <w:r>
        <w:rPr>
          <w:spacing w:val="-4"/>
        </w:rPr>
        <w:t>一切权利和义务；上市公司则不再享有与郡原物业</w:t>
      </w:r>
      <w:r>
        <w:rPr>
          <w:spacing w:val="61"/>
        </w:rPr>
        <w:t> </w:t>
      </w:r>
      <w:r>
        <w:rPr>
          <w:rFonts w:ascii="宋体" w:hAnsi="宋体" w:cs="宋体" w:eastAsia="宋体" w:hint="default"/>
          <w:spacing w:val="61"/>
        </w:rPr>
      </w:r>
      <w:r>
        <w:rPr>
          <w:rFonts w:ascii="宋体" w:hAnsi="宋体" w:cs="宋体" w:eastAsia="宋体" w:hint="default"/>
          <w:spacing w:val="-4"/>
        </w:rPr>
        <w:t>100%</w:t>
      </w:r>
      <w:r>
        <w:rPr>
          <w:spacing w:val="-4"/>
        </w:rPr>
        <w:t>股权有关的任何权利，也不承担与郡原物</w:t>
      </w:r>
      <w:r>
        <w:rPr>
          <w:spacing w:val="-93"/>
        </w:rPr>
        <w:t> </w:t>
      </w:r>
      <w:r>
        <w:rPr>
          <w:spacing w:val="-93"/>
        </w:rPr>
      </w:r>
      <w:r>
        <w:rPr>
          <w:spacing w:val="-1"/>
          <w:w w:val="100"/>
        </w:rPr>
        <w:t>业</w:t>
      </w:r>
      <w:r>
        <w:rPr>
          <w:spacing w:val="2"/>
          <w:w w:val="100"/>
        </w:rPr>
        <w:t> </w:t>
      </w:r>
      <w:r>
        <w:rPr>
          <w:rFonts w:ascii="宋体" w:hAnsi="宋体" w:cs="宋体" w:eastAsia="宋体" w:hint="default"/>
          <w:spacing w:val="2"/>
          <w:w w:val="100"/>
        </w:rPr>
      </w:r>
      <w:r>
        <w:rPr>
          <w:rFonts w:ascii="宋体" w:hAnsi="宋体" w:cs="宋体" w:eastAsia="宋体" w:hint="default"/>
          <w:spacing w:val="-6"/>
          <w:w w:val="100"/>
        </w:rPr>
        <w:t>100%</w:t>
      </w:r>
      <w:r>
        <w:rPr>
          <w:spacing w:val="-6"/>
          <w:w w:val="100"/>
        </w:rPr>
        <w:t>股权有关的义务和责任，上市公司不再享有和履行股东任何权益和义务，除过渡期收益</w:t>
      </w:r>
      <w:r>
        <w:rPr>
          <w:rFonts w:ascii="宋体" w:hAnsi="宋体" w:cs="宋体" w:eastAsia="宋体" w:hint="default"/>
          <w:spacing w:val="-6"/>
          <w:w w:val="100"/>
        </w:rPr>
        <w:t>(</w:t>
      </w:r>
      <w:r>
        <w:rPr>
          <w:spacing w:val="-6"/>
          <w:w w:val="100"/>
        </w:rPr>
        <w:t>如</w:t>
      </w:r>
      <w:r>
        <w:rPr>
          <w:w w:val="100"/>
        </w:rPr>
        <w:t> </w:t>
      </w:r>
      <w:r>
        <w:rPr>
          <w:spacing w:val="-9"/>
          <w:w w:val="100"/>
        </w:rPr>
        <w:t>有</w:t>
      </w:r>
      <w:r>
        <w:rPr>
          <w:rFonts w:ascii="宋体" w:hAnsi="宋体" w:cs="宋体" w:eastAsia="宋体" w:hint="default"/>
          <w:spacing w:val="-9"/>
          <w:w w:val="100"/>
        </w:rPr>
        <w:t>)</w:t>
      </w:r>
      <w:r>
        <w:rPr>
          <w:spacing w:val="-9"/>
          <w:w w:val="100"/>
        </w:rPr>
        <w:t>外，不得再请求分配其他利润</w:t>
      </w:r>
      <w:r>
        <w:rPr>
          <w:rFonts w:ascii="宋体" w:hAnsi="宋体" w:cs="宋体" w:eastAsia="宋体" w:hint="default"/>
          <w:spacing w:val="-9"/>
          <w:w w:val="100"/>
        </w:rPr>
        <w:t>(</w:t>
      </w:r>
      <w:r>
        <w:rPr>
          <w:spacing w:val="-9"/>
          <w:w w:val="100"/>
        </w:rPr>
        <w:t>如有</w:t>
      </w:r>
      <w:r>
        <w:rPr>
          <w:rFonts w:ascii="宋体" w:hAnsi="宋体" w:cs="宋体" w:eastAsia="宋体" w:hint="default"/>
          <w:spacing w:val="-9"/>
          <w:w w:val="100"/>
        </w:rPr>
        <w:t>)</w:t>
      </w:r>
      <w:r>
        <w:rPr>
          <w:spacing w:val="-9"/>
          <w:w w:val="100"/>
        </w:rPr>
        <w:t>。（《关于重大资产出售暨关联交易资产过户完成的公告》</w:t>
      </w:r>
    </w:p>
    <w:p>
      <w:pPr>
        <w:pStyle w:val="BodyText"/>
        <w:spacing w:line="240" w:lineRule="auto" w:before="46"/>
        <w:ind w:left="138" w:right="0"/>
        <w:jc w:val="both"/>
        <w:rPr>
          <w:rFonts w:ascii="宋体" w:hAnsi="宋体" w:cs="宋体" w:eastAsia="宋体" w:hint="default"/>
        </w:rPr>
      </w:pPr>
      <w:r>
        <w:rPr/>
        <w:t>（临</w:t>
      </w:r>
      <w:r>
        <w:rPr>
          <w:spacing w:val="-4"/>
        </w:rPr>
        <w:t> </w:t>
      </w:r>
      <w:r>
        <w:rPr>
          <w:rFonts w:ascii="宋体" w:hAnsi="宋体" w:cs="宋体" w:eastAsia="宋体" w:hint="default"/>
          <w:spacing w:val="-4"/>
        </w:rPr>
      </w:r>
      <w:r>
        <w:rPr>
          <w:rFonts w:ascii="宋体" w:hAnsi="宋体" w:cs="宋体" w:eastAsia="宋体" w:hint="default"/>
        </w:rPr>
        <w:t>2019-104</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8" w:right="0"/>
        <w:jc w:val="left"/>
      </w:pPr>
      <w:r>
        <w:rPr/>
        <w:t>（</w:t>
      </w:r>
      <w:r>
        <w:rPr>
          <w:rFonts w:ascii="宋体" w:hAnsi="宋体" w:cs="宋体" w:eastAsia="宋体" w:hint="default"/>
        </w:rPr>
        <w:t>3</w:t>
      </w:r>
      <w:r>
        <w:rPr/>
        <w:t>）上市公司债权转让</w:t>
      </w:r>
      <w:r>
        <w:rPr>
          <w:rFonts w:ascii="宋体" w:hAnsi="宋体" w:cs="宋体" w:eastAsia="宋体" w:hint="default"/>
          <w:w w:val="100"/>
        </w:rPr>
        <w:t> </w:t>
      </w:r>
      <w:r>
        <w:rPr>
          <w:spacing w:val="-7"/>
          <w:w w:val="100"/>
        </w:rPr>
        <w:t>公司因在前实际控制人鲜言控制期间为鲜言控制的上海躬盛网络科技有限公司（以下简称“上</w:t>
      </w:r>
    </w:p>
    <w:p>
      <w:pPr>
        <w:pStyle w:val="BodyText"/>
        <w:spacing w:line="240" w:lineRule="auto" w:before="46"/>
        <w:ind w:left="138" w:right="0"/>
        <w:jc w:val="both"/>
      </w:pPr>
      <w:r>
        <w:rPr>
          <w:spacing w:val="-5"/>
        </w:rPr>
        <w:t>海躬盛”）垫付资金形成对上海躬盛金额为人民币 </w:t>
      </w:r>
      <w:r>
        <w:rPr>
          <w:rFonts w:ascii="宋体" w:hAnsi="宋体" w:cs="宋体" w:eastAsia="宋体" w:hint="default"/>
        </w:rPr>
        <w:t>4,713,021.99</w:t>
      </w:r>
      <w:r>
        <w:rPr>
          <w:rFonts w:ascii="宋体" w:hAnsi="宋体" w:cs="宋体" w:eastAsia="宋体" w:hint="default"/>
          <w:spacing w:val="-34"/>
        </w:rPr>
        <w:t> </w:t>
      </w:r>
      <w:r>
        <w:rPr>
          <w:spacing w:val="-4"/>
        </w:rPr>
        <w:t>元的债权。瑞莱嘉誉为公司前控</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spacing w:val="-6"/>
        </w:rPr>
        <w:t>股股东，为进一步清理公司债权债务，公司以人民币 </w:t>
      </w:r>
      <w:r>
        <w:rPr>
          <w:rFonts w:ascii="宋体" w:hAnsi="宋体" w:cs="宋体" w:eastAsia="宋体" w:hint="default"/>
        </w:rPr>
        <w:t>4,713,021.99</w:t>
      </w:r>
      <w:r>
        <w:rPr>
          <w:rFonts w:ascii="宋体" w:hAnsi="宋体" w:cs="宋体" w:eastAsia="宋体" w:hint="default"/>
          <w:spacing w:val="-65"/>
        </w:rPr>
        <w:t> </w:t>
      </w:r>
      <w:r>
        <w:rPr/>
        <w:t>元的价格将对上海躬盛享有的</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t>金额为人民币</w:t>
      </w:r>
      <w:r>
        <w:rPr>
          <w:spacing w:val="-48"/>
        </w:rPr>
        <w:t> </w:t>
      </w:r>
      <w:r>
        <w:rPr>
          <w:rFonts w:ascii="宋体" w:hAnsi="宋体" w:cs="宋体" w:eastAsia="宋体" w:hint="default"/>
        </w:rPr>
        <w:t>4,713,021.99</w:t>
      </w:r>
      <w:r>
        <w:rPr>
          <w:rFonts w:ascii="宋体" w:hAnsi="宋体" w:cs="宋体" w:eastAsia="宋体" w:hint="default"/>
          <w:spacing w:val="-47"/>
        </w:rPr>
        <w:t> </w:t>
      </w:r>
      <w:r>
        <w:rPr>
          <w:spacing w:val="-6"/>
        </w:rPr>
        <w:t>元的债权转让给瑞莱嘉誉。（详见公司</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29</w:t>
      </w:r>
      <w:r>
        <w:rPr>
          <w:rFonts w:ascii="宋体" w:hAnsi="宋体" w:cs="宋体" w:eastAsia="宋体" w:hint="default"/>
          <w:spacing w:val="-50"/>
        </w:rPr>
        <w:t> </w:t>
      </w:r>
      <w:r>
        <w:rPr>
          <w:spacing w:val="-7"/>
        </w:rPr>
        <w:t>日披露的《关</w:t>
      </w:r>
      <w:r>
        <w:rPr>
          <w:spacing w:val="-103"/>
        </w:rPr>
        <w:t> </w:t>
      </w:r>
      <w:r>
        <w:rPr>
          <w:spacing w:val="-103"/>
        </w:rPr>
      </w:r>
      <w:r>
        <w:rPr/>
        <w:t>于债权转让暨关联交易的公告》（临</w:t>
      </w:r>
      <w:r>
        <w:rPr>
          <w:spacing w:val="-7"/>
        </w:rPr>
        <w:t> </w:t>
      </w:r>
      <w:r>
        <w:rPr>
          <w:rFonts w:ascii="宋体" w:hAnsi="宋体" w:cs="宋体" w:eastAsia="宋体" w:hint="default"/>
          <w:spacing w:val="-7"/>
        </w:rPr>
      </w:r>
      <w:r>
        <w:rPr>
          <w:rFonts w:ascii="宋体" w:hAnsi="宋体" w:cs="宋体" w:eastAsia="宋体" w:hint="default"/>
        </w:rPr>
        <w:t>2019-018</w:t>
      </w:r>
      <w:r>
        <w:rPr/>
        <w:t>）</w:t>
      </w:r>
      <w:r>
        <w:rPr>
          <w:rFonts w:ascii="宋体" w:hAnsi="宋体" w:cs="宋体" w:eastAsia="宋体" w:hint="default"/>
        </w:rPr>
        <w:t> </w:t>
      </w:r>
    </w:p>
    <w:p>
      <w:pPr>
        <w:pStyle w:val="Heading3"/>
        <w:spacing w:line="255" w:lineRule="exact"/>
        <w:ind w:left="558" w:right="0"/>
        <w:jc w:val="left"/>
        <w:rPr>
          <w:rFonts w:ascii="宋体" w:hAnsi="宋体" w:cs="宋体" w:eastAsia="宋体" w:hint="default"/>
        </w:rPr>
      </w:pPr>
      <w:r>
        <w:rPr>
          <w:rFonts w:ascii="宋体"/>
        </w:rPr>
        <w:t> </w:t>
      </w:r>
    </w:p>
    <w:p>
      <w:pPr>
        <w:pStyle w:val="Heading3"/>
        <w:spacing w:line="313" w:lineRule="exact"/>
        <w:ind w:left="558"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03"/>
        <w:ind w:left="558" w:right="0"/>
        <w:jc w:val="left"/>
      </w:pPr>
      <w:r>
        <w:rPr>
          <w:spacing w:val="-5"/>
        </w:rPr>
        <w:t>《盈利预测补偿协议》的约定，天下秀全体股东承诺 </w:t>
      </w:r>
      <w:r>
        <w:rPr>
          <w:rFonts w:ascii="宋体" w:hAnsi="宋体" w:cs="宋体" w:eastAsia="宋体" w:hint="default"/>
        </w:rPr>
        <w:t>2019</w:t>
      </w:r>
      <w:r>
        <w:rPr>
          <w:rFonts w:ascii="宋体" w:hAnsi="宋体" w:cs="宋体" w:eastAsia="宋体" w:hint="default"/>
          <w:spacing w:val="-26"/>
        </w:rPr>
        <w:t> </w:t>
      </w:r>
      <w:r>
        <w:rPr>
          <w:spacing w:val="-4"/>
        </w:rPr>
        <w:t>年公司实现的净利润（扣除非经常</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性损益后归属于母公司股东的净利润）分别为不低于</w:t>
      </w:r>
      <w:r>
        <w:rPr>
          <w:spacing w:val="-54"/>
        </w:rPr>
        <w:t> </w:t>
      </w:r>
      <w:r>
        <w:rPr>
          <w:rFonts w:ascii="宋体" w:hAnsi="宋体" w:cs="宋体" w:eastAsia="宋体" w:hint="default"/>
        </w:rPr>
        <w:t>24,500</w:t>
      </w:r>
      <w:r>
        <w:rPr>
          <w:rFonts w:ascii="宋体" w:hAnsi="宋体" w:cs="宋体" w:eastAsia="宋体" w:hint="default"/>
          <w:spacing w:val="-56"/>
        </w:rPr>
        <w:t> </w:t>
      </w:r>
      <w:r>
        <w:rPr/>
        <w:t>万元，根据经审计的</w:t>
      </w:r>
      <w:r>
        <w:rPr>
          <w:spacing w:val="-53"/>
        </w:rPr>
        <w:t> </w:t>
      </w:r>
      <w:r>
        <w:rPr>
          <w:rFonts w:ascii="宋体" w:hAnsi="宋体" w:cs="宋体" w:eastAsia="宋体" w:hint="default"/>
        </w:rPr>
        <w:t>2019</w:t>
      </w:r>
      <w:r>
        <w:rPr>
          <w:rFonts w:ascii="宋体" w:hAnsi="宋体" w:cs="宋体" w:eastAsia="宋体" w:hint="default"/>
          <w:spacing w:val="-56"/>
        </w:rPr>
        <w:t> </w:t>
      </w:r>
      <w:r>
        <w:rPr/>
        <w:t>年标的资</w:t>
      </w:r>
    </w:p>
    <w:p>
      <w:pPr>
        <w:spacing w:line="240" w:lineRule="auto" w:before="10"/>
        <w:rPr>
          <w:rFonts w:ascii="宋体" w:hAnsi="宋体" w:cs="宋体" w:eastAsia="宋体" w:hint="default"/>
          <w:sz w:val="14"/>
          <w:szCs w:val="14"/>
        </w:rPr>
      </w:pPr>
    </w:p>
    <w:p>
      <w:pPr>
        <w:pStyle w:val="BodyText"/>
        <w:spacing w:line="408" w:lineRule="auto"/>
        <w:ind w:left="138" w:right="217"/>
        <w:jc w:val="left"/>
        <w:rPr>
          <w:rFonts w:ascii="宋体" w:hAnsi="宋体" w:cs="宋体" w:eastAsia="宋体" w:hint="default"/>
        </w:rPr>
      </w:pPr>
      <w:r>
        <w:rPr/>
        <w:t>产实际实现的净利润（扣除非经常性损益后归属于母公司股东的净利润）为</w:t>
      </w:r>
      <w:r>
        <w:rPr>
          <w:spacing w:val="-57"/>
        </w:rPr>
        <w:t> </w:t>
      </w:r>
      <w:r>
        <w:rPr>
          <w:rFonts w:ascii="宋体" w:hAnsi="宋体" w:cs="宋体" w:eastAsia="宋体" w:hint="default"/>
        </w:rPr>
        <w:t>25,393.69</w:t>
      </w:r>
      <w:r>
        <w:rPr>
          <w:rFonts w:ascii="宋体" w:hAnsi="宋体" w:cs="宋体" w:eastAsia="宋体" w:hint="default"/>
          <w:spacing w:val="-57"/>
        </w:rPr>
        <w:t> </w:t>
      </w:r>
      <w:r>
        <w:rPr/>
        <w:t>万元，实</w:t>
      </w:r>
      <w:r>
        <w:rPr>
          <w:w w:val="100"/>
        </w:rPr>
        <w:t> </w:t>
      </w:r>
      <w:r>
        <w:rPr/>
        <w:t>现《盈利预测补偿协议》的约定。</w:t>
      </w:r>
      <w:r>
        <w:rPr>
          <w:rFonts w:ascii="宋体" w:hAnsi="宋体" w:cs="宋体" w:eastAsia="宋体" w:hint="default"/>
        </w:rPr>
        <w:t> </w:t>
      </w:r>
    </w:p>
    <w:p>
      <w:pPr>
        <w:pStyle w:val="Heading3"/>
        <w:spacing w:line="256"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6"/>
        <w:rPr>
          <w:rFonts w:ascii="宋体" w:hAnsi="宋体" w:cs="宋体" w:eastAsia="宋体" w:hint="default"/>
          <w:sz w:val="30"/>
          <w:szCs w:val="30"/>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7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558" w:right="0"/>
        <w:jc w:val="left"/>
      </w:pPr>
      <w:r>
        <w:rPr/>
        <w:t>（</w:t>
      </w:r>
      <w:r>
        <w:rPr>
          <w:rFonts w:ascii="宋体" w:hAnsi="宋体" w:cs="宋体" w:eastAsia="宋体" w:hint="default"/>
        </w:rPr>
        <w:t>1</w:t>
      </w:r>
      <w:r>
        <w:rPr/>
        <w:t>）上市公司债权债务抵消</w:t>
      </w:r>
      <w:r>
        <w:rPr>
          <w:rFonts w:ascii="宋体" w:hAnsi="宋体" w:cs="宋体" w:eastAsia="宋体" w:hint="default"/>
          <w:w w:val="100"/>
        </w:rPr>
        <w:t> </w:t>
      </w:r>
      <w:r>
        <w:rPr>
          <w:spacing w:val="-2"/>
        </w:rPr>
        <w:t>公司与瑞莱嘉誉签署股权转让协议，股权转让标的系上市公司持有的南宁市智诚合讯信息技</w:t>
      </w:r>
    </w:p>
    <w:p>
      <w:pPr>
        <w:pStyle w:val="BodyText"/>
        <w:spacing w:line="408" w:lineRule="auto" w:before="46"/>
        <w:ind w:left="138" w:right="102"/>
        <w:jc w:val="left"/>
      </w:pPr>
      <w:r>
        <w:rPr/>
        <w:t>术有限公司</w:t>
      </w:r>
      <w:r>
        <w:rPr>
          <w:spacing w:val="-36"/>
        </w:rPr>
        <w:t> </w:t>
      </w:r>
      <w:r>
        <w:rPr>
          <w:rFonts w:ascii="宋体" w:hAnsi="宋体" w:cs="宋体" w:eastAsia="宋体" w:hint="default"/>
          <w:spacing w:val="-6"/>
        </w:rPr>
        <w:t>100%</w:t>
      </w:r>
      <w:r>
        <w:rPr>
          <w:spacing w:val="-6"/>
        </w:rPr>
        <w:t>股权、慧球科技（重庆）有限公司</w:t>
      </w:r>
      <w:r>
        <w:rPr>
          <w:spacing w:val="-35"/>
        </w:rPr>
        <w:t> </w:t>
      </w:r>
      <w:r>
        <w:rPr>
          <w:rFonts w:ascii="宋体" w:hAnsi="宋体" w:cs="宋体" w:eastAsia="宋体" w:hint="default"/>
          <w:spacing w:val="-3"/>
        </w:rPr>
        <w:t>100%</w:t>
      </w:r>
      <w:r>
        <w:rPr>
          <w:spacing w:val="-3"/>
        </w:rPr>
        <w:t>股权、慧金股权投资基金管理成都有限公</w:t>
      </w:r>
      <w:r>
        <w:rPr>
          <w:spacing w:val="-64"/>
        </w:rPr>
        <w:t> </w:t>
      </w:r>
      <w:r>
        <w:rPr>
          <w:spacing w:val="-64"/>
        </w:rPr>
      </w:r>
      <w:r>
        <w:rPr/>
        <w:t>司</w:t>
      </w:r>
      <w:r>
        <w:rPr>
          <w:spacing w:val="-38"/>
        </w:rPr>
        <w:t> </w:t>
      </w:r>
      <w:r>
        <w:rPr>
          <w:rFonts w:ascii="宋体" w:hAnsi="宋体" w:cs="宋体" w:eastAsia="宋体" w:hint="default"/>
        </w:rPr>
        <w:t>100%</w:t>
      </w:r>
      <w:r>
        <w:rPr/>
        <w:t>股权、鲲鹏未来资产管理成都有限公司</w:t>
      </w:r>
      <w:r>
        <w:rPr>
          <w:spacing w:val="-35"/>
        </w:rPr>
        <w:t> </w:t>
      </w:r>
      <w:r>
        <w:rPr>
          <w:rFonts w:ascii="宋体" w:hAnsi="宋体" w:cs="宋体" w:eastAsia="宋体" w:hint="default"/>
        </w:rPr>
        <w:t>100%</w:t>
      </w:r>
      <w:r>
        <w:rPr/>
        <w:t>股权及慧金科技（深圳）有限公司</w:t>
      </w:r>
      <w:r>
        <w:rPr>
          <w:spacing w:val="-31"/>
        </w:rPr>
        <w:t> </w:t>
      </w:r>
      <w:r>
        <w:rPr>
          <w:rFonts w:ascii="宋体" w:hAnsi="宋体" w:cs="宋体" w:eastAsia="宋体" w:hint="default"/>
        </w:rPr>
        <w:t>51%</w:t>
      </w:r>
      <w:r>
        <w:rPr/>
        <w:t>股权，</w:t>
      </w:r>
    </w:p>
    <w:p>
      <w:pPr>
        <w:spacing w:after="0" w:line="40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left"/>
      </w:pPr>
      <w:r>
        <w:rPr/>
        <w:t>股权转让款共计</w:t>
      </w:r>
      <w:r>
        <w:rPr>
          <w:spacing w:val="-57"/>
        </w:rPr>
        <w:t> </w:t>
      </w:r>
      <w:r>
        <w:rPr>
          <w:rFonts w:ascii="宋体" w:hAnsi="宋体" w:cs="宋体" w:eastAsia="宋体" w:hint="default"/>
        </w:rPr>
        <w:t>13,669.13</w:t>
      </w:r>
      <w:r>
        <w:rPr>
          <w:rFonts w:ascii="宋体" w:hAnsi="宋体" w:cs="宋体" w:eastAsia="宋体" w:hint="default"/>
          <w:spacing w:val="-56"/>
        </w:rPr>
        <w:t> </w:t>
      </w:r>
      <w:r>
        <w:rPr/>
        <w:t>万元，上述公司债权、债务概括移转给受让方瑞莱嘉誉。其中南宁市</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智诚合讯信息技术有限公司和慧球科技（重庆）有限公司对上市公司享有债权</w:t>
      </w:r>
      <w:r>
        <w:rPr>
          <w:spacing w:val="-55"/>
        </w:rPr>
        <w:t> </w:t>
      </w:r>
      <w:r>
        <w:rPr>
          <w:rFonts w:ascii="宋体" w:hAnsi="宋体" w:cs="宋体" w:eastAsia="宋体" w:hint="default"/>
        </w:rPr>
        <w:t>10,775.84</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spacing w:line="408" w:lineRule="auto"/>
        <w:ind w:left="138" w:right="190"/>
        <w:jc w:val="both"/>
        <w:rPr>
          <w:rFonts w:ascii="宋体" w:hAnsi="宋体" w:cs="宋体" w:eastAsia="宋体" w:hint="default"/>
        </w:rPr>
      </w:pPr>
      <w:r>
        <w:rPr/>
        <w:t>根据协议瑞莱嘉誉以受让的对公司债权</w:t>
      </w:r>
      <w:r>
        <w:rPr>
          <w:spacing w:val="-54"/>
        </w:rPr>
        <w:t> </w:t>
      </w:r>
      <w:r>
        <w:rPr>
          <w:rFonts w:ascii="宋体" w:hAnsi="宋体" w:cs="宋体" w:eastAsia="宋体" w:hint="default"/>
        </w:rPr>
        <w:t>10,775.84</w:t>
      </w:r>
      <w:r>
        <w:rPr>
          <w:rFonts w:ascii="宋体" w:hAnsi="宋体" w:cs="宋体" w:eastAsia="宋体" w:hint="default"/>
          <w:spacing w:val="-56"/>
        </w:rPr>
        <w:t> </w:t>
      </w:r>
      <w:r>
        <w:rPr/>
        <w:t>万元与应付公司的股权转让款中的</w:t>
      </w:r>
      <w:r>
        <w:rPr>
          <w:spacing w:val="-53"/>
        </w:rPr>
        <w:t> </w:t>
      </w:r>
      <w:r>
        <w:rPr>
          <w:rFonts w:ascii="宋体" w:hAnsi="宋体" w:cs="宋体" w:eastAsia="宋体" w:hint="default"/>
        </w:rPr>
        <w:t>10,775.84</w:t>
      </w:r>
      <w:r>
        <w:rPr>
          <w:rFonts w:ascii="宋体" w:hAnsi="宋体" w:cs="宋体" w:eastAsia="宋体" w:hint="default"/>
          <w:w w:val="100"/>
        </w:rPr>
        <w:t> </w:t>
      </w:r>
      <w:r>
        <w:rPr>
          <w:spacing w:val="-2"/>
        </w:rPr>
        <w:t>万元进行抵消。</w:t>
      </w:r>
      <w:r>
        <w:rPr>
          <w:rFonts w:ascii="宋体" w:hAnsi="宋体" w:cs="宋体" w:eastAsia="宋体" w:hint="default"/>
          <w:spacing w:val="-2"/>
        </w:rPr>
        <w:t>(</w:t>
      </w:r>
      <w:r>
        <w:rPr>
          <w:spacing w:val="-2"/>
        </w:rPr>
        <w:t>《关于与深圳市瑞莱嘉誉投资企业（有限合伙）签署股权转让协议的公告》临</w:t>
      </w:r>
      <w:r>
        <w:rPr>
          <w:spacing w:val="-29"/>
        </w:rPr>
        <w:t> </w:t>
      </w:r>
      <w:r>
        <w:rPr>
          <w:spacing w:val="-29"/>
        </w:rPr>
      </w:r>
      <w:r>
        <w:rPr>
          <w:rFonts w:ascii="宋体" w:hAnsi="宋体" w:cs="宋体" w:eastAsia="宋体" w:hint="default"/>
        </w:rPr>
        <w:t>2019-079</w:t>
      </w:r>
      <w:r>
        <w:rPr/>
        <w:t>）</w:t>
      </w:r>
      <w:r>
        <w:rPr>
          <w:rFonts w:ascii="宋体" w:hAnsi="宋体" w:cs="宋体" w:eastAsia="宋体" w:hint="default"/>
        </w:rPr>
        <w:t>)</w:t>
      </w:r>
      <w:r>
        <w:rPr/>
        <w:t>。上述债权债务报告期内已抵消。</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w:t>
      </w:r>
      <w:r>
        <w:rPr>
          <w:rFonts w:ascii="宋体" w:hAnsi="宋体" w:cs="宋体" w:eastAsia="宋体" w:hint="default"/>
        </w:rPr>
        <w:t>2</w:t>
      </w:r>
      <w:r>
        <w:rPr/>
        <w:t>）上市公司债权转让</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t>公司转让对上海躬盛网络科技有限公司金额为人民币</w:t>
      </w:r>
      <w:r>
        <w:rPr>
          <w:spacing w:val="-56"/>
        </w:rPr>
        <w:t> </w:t>
      </w:r>
      <w:r>
        <w:rPr>
          <w:rFonts w:ascii="宋体" w:hAnsi="宋体" w:cs="宋体" w:eastAsia="宋体" w:hint="default"/>
        </w:rPr>
        <w:t>4,713,021.99</w:t>
      </w:r>
      <w:r>
        <w:rPr>
          <w:rFonts w:ascii="宋体" w:hAnsi="宋体" w:cs="宋体" w:eastAsia="宋体" w:hint="default"/>
          <w:spacing w:val="-57"/>
        </w:rPr>
        <w:t> </w:t>
      </w:r>
      <w:r>
        <w:rPr/>
        <w:t>元的债权给瑞莱嘉誉。</w:t>
      </w:r>
    </w:p>
    <w:p>
      <w:pPr>
        <w:spacing w:line="240" w:lineRule="auto" w:before="10"/>
        <w:rPr>
          <w:rFonts w:ascii="宋体" w:hAnsi="宋体" w:cs="宋体" w:eastAsia="宋体" w:hint="default"/>
          <w:sz w:val="14"/>
          <w:szCs w:val="14"/>
        </w:rPr>
      </w:pPr>
    </w:p>
    <w:p>
      <w:pPr>
        <w:pStyle w:val="BodyText"/>
        <w:spacing w:line="410" w:lineRule="auto"/>
        <w:ind w:left="138" w:right="0"/>
        <w:jc w:val="left"/>
        <w:rPr>
          <w:rFonts w:ascii="宋体" w:hAnsi="宋体" w:cs="宋体" w:eastAsia="宋体" w:hint="default"/>
        </w:rPr>
      </w:pPr>
      <w:r>
        <w:rPr>
          <w:spacing w:val="-2"/>
        </w:rPr>
        <w:t>（《关于债权转让暨关联交易的公告》临</w:t>
      </w:r>
      <w:r>
        <w:rPr/>
        <w:t> </w:t>
      </w:r>
      <w:r>
        <w:rPr>
          <w:rFonts w:ascii="宋体" w:hAnsi="宋体" w:cs="宋体" w:eastAsia="宋体" w:hint="default"/>
          <w:spacing w:val="-2"/>
        </w:rPr>
        <w:t>2019-018</w:t>
      </w:r>
      <w:r>
        <w:rPr>
          <w:spacing w:val="-2"/>
        </w:rPr>
        <w:t>）。本报告期内已收到瑞莱嘉誉债权转让款</w:t>
      </w:r>
      <w:r>
        <w:rPr>
          <w:spacing w:val="-77"/>
        </w:rPr>
        <w:t> </w:t>
      </w:r>
      <w:r>
        <w:rPr>
          <w:spacing w:val="-77"/>
        </w:rPr>
      </w:r>
      <w:r>
        <w:rPr>
          <w:rFonts w:ascii="宋体" w:hAnsi="宋体" w:cs="宋体" w:eastAsia="宋体" w:hint="default"/>
        </w:rPr>
        <w:t>4,713,021.99</w:t>
      </w:r>
      <w:r>
        <w:rPr>
          <w:rFonts w:ascii="宋体" w:hAnsi="宋体" w:cs="宋体" w:eastAsia="宋体" w:hint="default"/>
          <w:spacing w:val="-55"/>
        </w:rPr>
        <w:t> </w:t>
      </w:r>
      <w:r>
        <w:rPr/>
        <w:t>元。</w:t>
      </w:r>
      <w:r>
        <w:rPr>
          <w:rFonts w:ascii="宋体" w:hAnsi="宋体" w:cs="宋体" w:eastAsia="宋体" w:hint="default"/>
        </w:rPr>
        <w:t> </w:t>
      </w:r>
    </w:p>
    <w:p>
      <w:pPr>
        <w:pStyle w:val="Heading3"/>
        <w:spacing w:line="254"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spacing w:line="313" w:lineRule="exact" w:before="4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tabs>
          <w:tab w:pos="977" w:val="left" w:leader="none"/>
        </w:tabs>
        <w:spacing w:line="319" w:lineRule="auto" w:before="0"/>
        <w:ind w:right="6016"/>
        <w:jc w:val="left"/>
        <w:rPr>
          <w:rFonts w:ascii="宋体" w:hAnsi="宋体" w:cs="宋体" w:eastAsia="宋体" w:hint="default"/>
          <w:b w:val="0"/>
          <w:bCs w:val="0"/>
        </w:rPr>
      </w:pPr>
      <w:r>
        <w:rPr>
          <w:rFonts w:ascii="宋体" w:hAnsi="宋体" w:cs="宋体" w:eastAsia="宋体" w:hint="default"/>
          <w:b w:val="0"/>
          <w:bCs w:val="0"/>
          <w:sz w:val="24"/>
          <w:szCs w:val="24"/>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977" w:val="left" w:leader="none"/>
        </w:tabs>
        <w:spacing w:line="240" w:lineRule="auto" w:before="86"/>
        <w:ind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tabs>
          <w:tab w:pos="562" w:val="left" w:leader="none"/>
          <w:tab w:pos="977" w:val="left" w:leader="none"/>
        </w:tabs>
        <w:spacing w:line="324" w:lineRule="auto" w:before="85"/>
        <w:ind w:right="496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3"/>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312" w:lineRule="exact" w:before="100"/>
        <w:ind w:left="138" w:right="663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312" w:lineRule="exact" w:before="100"/>
        <w:ind w:left="138" w:right="663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56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69"/>
        <w:ind w:left="138" w:right="663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311"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312" w:lineRule="exact" w:before="100"/>
        <w:ind w:left="138" w:right="663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56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977" w:val="left" w:leader="none"/>
        </w:tabs>
        <w:spacing w:line="240" w:lineRule="auto" w:before="85"/>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十六、其他重大事项的说明</w:t>
      </w:r>
      <w:r>
        <w:rPr>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tabs>
          <w:tab w:pos="989" w:val="left" w:leader="none"/>
        </w:tabs>
        <w:spacing w:line="314" w:lineRule="auto" w:before="0"/>
        <w:ind w:right="5591"/>
        <w:jc w:val="left"/>
        <w:rPr>
          <w:b w:val="0"/>
          <w:bCs w:val="0"/>
        </w:rPr>
      </w:pPr>
      <w:r>
        <w:rPr>
          <w:rFonts w:ascii="宋体" w:hAnsi="宋体" w:cs="宋体" w:eastAsia="宋体" w:hint="default"/>
          <w:b w:val="0"/>
          <w:bCs w:val="0"/>
          <w:sz w:val="24"/>
          <w:szCs w:val="24"/>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Heading3"/>
        <w:spacing w:line="313" w:lineRule="exact" w:before="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781" w:val="left" w:leader="none"/>
        </w:tabs>
        <w:spacing w:line="240" w:lineRule="auto" w:before="85"/>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left="138" w:right="0"/>
        <w:jc w:val="left"/>
        <w:rPr>
          <w:rFonts w:ascii="宋体" w:hAnsi="宋体" w:cs="宋体" w:eastAsia="宋体" w:hint="default"/>
        </w:rPr>
      </w:pPr>
      <w:r>
        <w:rPr/>
        <w:t>详见《天下秀数字科技（集团）股份有限公司</w:t>
      </w:r>
      <w:r>
        <w:rPr>
          <w:spacing w:val="-56"/>
        </w:rPr>
        <w:t> </w:t>
      </w:r>
      <w:r>
        <w:rPr>
          <w:rFonts w:ascii="宋体" w:hAnsi="宋体" w:cs="宋体" w:eastAsia="宋体" w:hint="default"/>
        </w:rPr>
        <w:t>2019</w:t>
      </w:r>
      <w:r>
        <w:rPr>
          <w:rFonts w:ascii="宋体" w:hAnsi="宋体" w:cs="宋体" w:eastAsia="宋体" w:hint="default"/>
          <w:spacing w:val="-58"/>
        </w:rPr>
        <w:t> </w:t>
      </w:r>
      <w:r>
        <w:rPr/>
        <w:t>年社会责任报告》</w:t>
      </w:r>
      <w:r>
        <w:rPr>
          <w:rFonts w:ascii="宋体" w:hAnsi="宋体" w:cs="宋体" w:eastAsia="宋体" w:hint="default"/>
        </w:rPr>
        <w:t> </w:t>
      </w:r>
    </w:p>
    <w:p>
      <w:pPr>
        <w:pStyle w:val="Heading3"/>
        <w:spacing w:line="240" w:lineRule="auto" w:before="9"/>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tabs>
          <w:tab w:pos="781" w:val="left" w:leader="none"/>
        </w:tabs>
        <w:spacing w:line="24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4"/>
        <w:tabs>
          <w:tab w:pos="56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4"/>
        <w:tabs>
          <w:tab w:pos="56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6"/>
        <w:rPr>
          <w:rFonts w:ascii="宋体" w:hAnsi="宋体" w:cs="宋体" w:eastAsia="宋体" w:hint="default"/>
          <w:sz w:val="30"/>
          <w:szCs w:val="30"/>
        </w:rPr>
      </w:pPr>
    </w:p>
    <w:p>
      <w:pPr>
        <w:pStyle w:val="Heading4"/>
        <w:tabs>
          <w:tab w:pos="56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4"/>
        <w:tabs>
          <w:tab w:pos="781" w:val="left" w:leader="none"/>
        </w:tabs>
        <w:spacing w:line="240" w:lineRule="auto" w:before="0"/>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十八、可转换公司债券情况</w:t>
      </w:r>
      <w:r>
        <w:rPr>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before="17"/>
        <w:ind w:left="0" w:right="2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1"/>
        <w:tabs>
          <w:tab w:pos="1259" w:val="left" w:leader="none"/>
        </w:tabs>
        <w:spacing w:line="240" w:lineRule="auto"/>
        <w:ind w:right="4"/>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9"/>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headerReference w:type="default" r:id="rId46"/>
          <w:footerReference w:type="default" r:id="rId47"/>
          <w:pgSz w:w="16840" w:h="11910" w:orient="landscape"/>
          <w:pgMar w:header="0" w:footer="0" w:top="800" w:bottom="280" w:left="1220" w:right="1300"/>
        </w:sectPr>
      </w:pPr>
    </w:p>
    <w:p>
      <w:pPr>
        <w:pStyle w:val="Heading3"/>
        <w:spacing w:line="240" w:lineRule="auto" w:before="26"/>
        <w:ind w:left="220" w:right="0"/>
        <w:jc w:val="left"/>
        <w:rPr>
          <w:rFonts w:ascii="宋体" w:hAnsi="宋体" w:cs="宋体" w:eastAsia="宋体" w:hint="default"/>
        </w:rPr>
      </w:pPr>
      <w:r>
        <w:rPr>
          <w:rFonts w:ascii="宋体"/>
        </w:rPr>
        <w:t> </w:t>
      </w:r>
    </w:p>
    <w:p>
      <w:pPr>
        <w:pStyle w:val="Heading4"/>
        <w:tabs>
          <w:tab w:pos="786" w:val="left" w:leader="none"/>
        </w:tabs>
        <w:spacing w:line="309" w:lineRule="auto" w:before="85"/>
        <w:ind w:left="220"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9"/>
          <w:szCs w:val="19"/>
        </w:rPr>
      </w:pPr>
    </w:p>
    <w:p>
      <w:pPr>
        <w:pStyle w:val="Heading3"/>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897" w:space="10017"/>
            <w:col w:w="140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88"/>
        <w:gridCol w:w="1373"/>
        <w:gridCol w:w="1159"/>
        <w:gridCol w:w="1582"/>
        <w:gridCol w:w="538"/>
        <w:gridCol w:w="970"/>
        <w:gridCol w:w="1500"/>
        <w:gridCol w:w="1582"/>
        <w:gridCol w:w="1685"/>
        <w:gridCol w:w="1013"/>
      </w:tblGrid>
      <w:tr>
        <w:trPr>
          <w:trHeight w:val="322" w:hRule="exact"/>
        </w:trPr>
        <w:tc>
          <w:tcPr>
            <w:tcW w:w="2688"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color w:val="333333"/>
                <w:sz w:val="21"/>
                <w:szCs w:val="21"/>
              </w:rPr>
              <w:t>本次变动前</w:t>
            </w:r>
            <w:r>
              <w:rPr>
                <w:rFonts w:ascii="宋体" w:hAnsi="宋体" w:cs="宋体" w:eastAsia="宋体" w:hint="default"/>
                <w:sz w:val="21"/>
                <w:szCs w:val="21"/>
              </w:rPr>
              <w:t> </w:t>
            </w:r>
          </w:p>
        </w:tc>
        <w:tc>
          <w:tcPr>
            <w:tcW w:w="61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22" w:right="0"/>
              <w:jc w:val="left"/>
              <w:rPr>
                <w:rFonts w:ascii="宋体" w:hAnsi="宋体" w:cs="宋体" w:eastAsia="宋体" w:hint="default"/>
                <w:sz w:val="21"/>
                <w:szCs w:val="21"/>
              </w:rPr>
            </w:pPr>
            <w:r>
              <w:rPr>
                <w:rFonts w:ascii="宋体" w:hAnsi="宋体" w:cs="宋体" w:eastAsia="宋体" w:hint="default"/>
                <w:color w:val="333333"/>
                <w:sz w:val="21"/>
                <w:szCs w:val="21"/>
              </w:rPr>
              <w:t>本次变动增减（＋，－）</w:t>
            </w:r>
            <w:r>
              <w:rPr>
                <w:rFonts w:ascii="宋体" w:hAnsi="宋体" w:cs="宋体" w:eastAsia="宋体" w:hint="default"/>
                <w:sz w:val="21"/>
                <w:szCs w:val="21"/>
              </w:rPr>
              <w:t> </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color w:val="333333"/>
                <w:sz w:val="21"/>
                <w:szCs w:val="21"/>
              </w:rPr>
              <w:t>本次变动后</w:t>
            </w:r>
            <w:r>
              <w:rPr>
                <w:rFonts w:ascii="宋体" w:hAnsi="宋体" w:cs="宋体" w:eastAsia="宋体" w:hint="default"/>
                <w:sz w:val="21"/>
                <w:szCs w:val="21"/>
              </w:rPr>
              <w:t> </w:t>
            </w:r>
          </w:p>
        </w:tc>
      </w:tr>
      <w:tr>
        <w:trPr>
          <w:trHeight w:val="634" w:hRule="exact"/>
        </w:trPr>
        <w:tc>
          <w:tcPr>
            <w:tcW w:w="2688"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64" w:right="0"/>
              <w:jc w:val="left"/>
              <w:rPr>
                <w:rFonts w:ascii="宋体" w:hAnsi="宋体" w:cs="宋体" w:eastAsia="宋体" w:hint="default"/>
                <w:sz w:val="21"/>
                <w:szCs w:val="21"/>
              </w:rPr>
            </w:pPr>
            <w:r>
              <w:rPr>
                <w:rFonts w:ascii="宋体" w:hAnsi="宋体" w:cs="宋体" w:eastAsia="宋体" w:hint="default"/>
                <w:color w:val="333333"/>
                <w:sz w:val="21"/>
                <w:szCs w:val="21"/>
              </w:rPr>
              <w:t>发行新股</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8" w:right="50"/>
              <w:jc w:val="left"/>
              <w:rPr>
                <w:rFonts w:ascii="宋体" w:hAnsi="宋体" w:cs="宋体" w:eastAsia="宋体" w:hint="default"/>
                <w:sz w:val="21"/>
                <w:szCs w:val="21"/>
              </w:rPr>
            </w:pPr>
            <w:r>
              <w:rPr>
                <w:rFonts w:ascii="宋体" w:hAnsi="宋体" w:cs="宋体" w:eastAsia="宋体" w:hint="default"/>
                <w:color w:val="333333"/>
                <w:sz w:val="21"/>
                <w:szCs w:val="21"/>
              </w:rPr>
              <w:t>送</w:t>
            </w:r>
            <w:r>
              <w:rPr>
                <w:rFonts w:ascii="宋体" w:hAnsi="宋体" w:cs="宋体" w:eastAsia="宋体" w:hint="default"/>
                <w:color w:val="333333"/>
                <w:w w:val="100"/>
                <w:sz w:val="21"/>
                <w:szCs w:val="21"/>
              </w:rPr>
              <w:t> </w:t>
            </w:r>
            <w:r>
              <w:rPr>
                <w:rFonts w:ascii="宋体" w:hAnsi="宋体" w:cs="宋体" w:eastAsia="宋体" w:hint="default"/>
                <w:color w:val="333333"/>
                <w:sz w:val="21"/>
                <w:szCs w:val="21"/>
              </w:rPr>
              <w:t>股</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9" w:right="161" w:hanging="106"/>
              <w:jc w:val="left"/>
              <w:rPr>
                <w:rFonts w:ascii="宋体" w:hAnsi="宋体" w:cs="宋体" w:eastAsia="宋体" w:hint="default"/>
                <w:sz w:val="21"/>
                <w:szCs w:val="21"/>
              </w:rPr>
            </w:pPr>
            <w:r>
              <w:rPr>
                <w:rFonts w:ascii="宋体" w:hAnsi="宋体" w:cs="宋体" w:eastAsia="宋体" w:hint="default"/>
                <w:color w:val="333333"/>
                <w:sz w:val="21"/>
                <w:szCs w:val="21"/>
              </w:rPr>
              <w:t>公积金</w:t>
            </w:r>
            <w:r>
              <w:rPr>
                <w:rFonts w:ascii="宋体" w:hAnsi="宋体" w:cs="宋体" w:eastAsia="宋体" w:hint="default"/>
                <w:color w:val="333333"/>
                <w:spacing w:val="-102"/>
                <w:sz w:val="21"/>
                <w:szCs w:val="21"/>
              </w:rPr>
              <w:t> </w:t>
            </w:r>
            <w:r>
              <w:rPr>
                <w:rFonts w:ascii="宋体" w:hAnsi="宋体" w:cs="宋体" w:eastAsia="宋体" w:hint="default"/>
                <w:color w:val="333333"/>
                <w:sz w:val="21"/>
                <w:szCs w:val="21"/>
              </w:rPr>
              <w:t>转股</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5" w:right="0"/>
              <w:jc w:val="left"/>
              <w:rPr>
                <w:rFonts w:ascii="宋体" w:hAnsi="宋体" w:cs="宋体" w:eastAsia="宋体" w:hint="default"/>
                <w:sz w:val="21"/>
                <w:szCs w:val="21"/>
              </w:rPr>
            </w:pPr>
            <w:r>
              <w:rPr>
                <w:rFonts w:ascii="宋体" w:hAnsi="宋体" w:cs="宋体" w:eastAsia="宋体" w:hint="default"/>
                <w:color w:val="333333"/>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8"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w w:val="100"/>
                <w:sz w:val="21"/>
                <w:szCs w:val="21"/>
              </w:rPr>
              <w:t>比</w:t>
            </w:r>
            <w:r>
              <w:rPr>
                <w:rFonts w:ascii="宋体" w:hAnsi="宋体" w:cs="宋体" w:eastAsia="宋体" w:hint="default"/>
                <w:spacing w:val="-44"/>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1,331,666,659</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1,331,666,659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1,331,666,659</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79.25</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2</w:t>
            </w:r>
            <w:r>
              <w:rPr>
                <w:rFonts w:ascii="宋体" w:hAnsi="宋体" w:cs="宋体" w:eastAsia="宋体" w:hint="default"/>
                <w:color w:val="333333"/>
                <w:sz w:val="21"/>
                <w:szCs w:val="21"/>
              </w:rPr>
              <w:t>、国有法人持股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63.93</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color w:val="333333"/>
                <w:spacing w:val="-6"/>
                <w:sz w:val="21"/>
                <w:szCs w:val="21"/>
              </w:rPr>
              <w:t>其中：境内非国有法人持股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851,324,295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63.93</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境内自然人持股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4</w:t>
            </w:r>
            <w:r>
              <w:rPr>
                <w:rFonts w:ascii="宋体" w:hAnsi="宋体" w:cs="宋体" w:eastAsia="宋体" w:hint="default"/>
                <w:color w:val="333333"/>
                <w:sz w:val="21"/>
                <w:szCs w:val="21"/>
              </w:rPr>
              <w:t>、外资持股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36.07</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其中：境外法人持股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480,342,364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36.07</w:t>
            </w:r>
            <w:r>
              <w:rPr>
                <w:rFonts w:ascii="宋体"/>
                <w:sz w:val="21"/>
              </w:rPr>
              <w:t> </w:t>
            </w:r>
          </w:p>
        </w:tc>
      </w:tr>
      <w:tr>
        <w:trPr>
          <w:trHeight w:val="32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境外自然人持股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二、无限售条件流通股份</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394,793,708</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348,753,656.00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20.75</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1</w:t>
            </w:r>
            <w:r>
              <w:rPr>
                <w:rFonts w:ascii="宋体" w:hAnsi="宋体" w:cs="宋体" w:eastAsia="宋体" w:hint="default"/>
                <w:color w:val="333333"/>
                <w:sz w:val="21"/>
                <w:szCs w:val="21"/>
              </w:rPr>
              <w:t>、人民币普通股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394,793,708</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348,753,656.00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20.75</w:t>
            </w:r>
            <w:r>
              <w:rPr>
                <w:rFonts w:ascii="宋体"/>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2</w:t>
            </w:r>
            <w:r>
              <w:rPr>
                <w:rFonts w:ascii="宋体" w:hAnsi="宋体" w:cs="宋体" w:eastAsia="宋体" w:hint="default"/>
                <w:color w:val="333333"/>
                <w:sz w:val="21"/>
                <w:szCs w:val="21"/>
              </w:rPr>
              <w:t>、境内上市的外资股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3</w:t>
            </w:r>
            <w:r>
              <w:rPr>
                <w:rFonts w:ascii="宋体" w:hAnsi="宋体" w:cs="宋体" w:eastAsia="宋体" w:hint="default"/>
                <w:color w:val="333333"/>
                <w:sz w:val="21"/>
                <w:szCs w:val="21"/>
              </w:rPr>
              <w:t>、境外上市的外资股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4</w:t>
            </w:r>
            <w:r>
              <w:rPr>
                <w:rFonts w:ascii="宋体" w:hAnsi="宋体" w:cs="宋体" w:eastAsia="宋体" w:hint="default"/>
                <w:color w:val="333333"/>
                <w:sz w:val="21"/>
                <w:szCs w:val="21"/>
              </w:rPr>
              <w:t>、其他</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三、普通股股份总数</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394,793,708</w:t>
            </w:r>
            <w:r>
              <w:rPr>
                <w:rFonts w:ascii="宋体"/>
                <w:sz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1,331,666,659</w:t>
            </w:r>
            <w:r>
              <w:rPr>
                <w:rFonts w:ascii="宋体"/>
                <w:sz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1,285,626,607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1,680,420,315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line="240" w:lineRule="auto" w:before="10"/>
        <w:rPr>
          <w:rFonts w:ascii="宋体" w:hAnsi="宋体" w:cs="宋体" w:eastAsia="宋体" w:hint="default"/>
          <w:sz w:val="20"/>
          <w:szCs w:val="20"/>
        </w:rPr>
      </w:pPr>
    </w:p>
    <w:p>
      <w:pPr>
        <w:spacing w:before="63"/>
        <w:ind w:left="0" w:right="4" w:firstLine="0"/>
        <w:jc w:val="center"/>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138" w:right="0" w:firstLine="419"/>
        <w:jc w:val="left"/>
        <w:rPr>
          <w:rFonts w:ascii="宋体" w:hAnsi="宋体" w:cs="宋体" w:eastAsia="宋体" w:hint="default"/>
        </w:rPr>
      </w:pPr>
      <w:r>
        <w:rPr/>
        <w:t>上市公司向天下秀股份所有股东发行股份吸收合并天下秀股份，发行股份的价格为</w:t>
      </w:r>
      <w:r>
        <w:rPr>
          <w:spacing w:val="-54"/>
        </w:rPr>
        <w:t> </w:t>
      </w:r>
      <w:r>
        <w:rPr>
          <w:rFonts w:ascii="宋体" w:hAnsi="宋体" w:cs="宋体" w:eastAsia="宋体" w:hint="default"/>
        </w:rPr>
        <w:t>3.00</w:t>
      </w:r>
      <w:r>
        <w:rPr>
          <w:rFonts w:ascii="宋体" w:hAnsi="宋体" w:cs="宋体" w:eastAsia="宋体" w:hint="default"/>
          <w:spacing w:val="-55"/>
        </w:rPr>
        <w:t> </w:t>
      </w:r>
      <w:r>
        <w:rPr/>
        <w:t>元</w:t>
      </w:r>
      <w:r>
        <w:rPr>
          <w:rFonts w:ascii="宋体" w:hAnsi="宋体" w:cs="宋体" w:eastAsia="宋体" w:hint="default"/>
        </w:rPr>
        <w:t>/</w:t>
      </w:r>
      <w:r>
        <w:rPr>
          <w:rFonts w:ascii="宋体" w:hAnsi="宋体" w:cs="宋体" w:eastAsia="宋体" w:hint="default"/>
          <w:w w:val="100"/>
        </w:rPr>
        <w:t> </w:t>
      </w:r>
      <w:r>
        <w:rPr>
          <w:spacing w:val="-4"/>
        </w:rPr>
        <w:t>股，不低于定价基准日前</w:t>
      </w:r>
      <w:r>
        <w:rPr>
          <w:spacing w:val="-41"/>
        </w:rPr>
        <w:t> </w:t>
      </w:r>
      <w:r>
        <w:rPr>
          <w:rFonts w:ascii="宋体" w:hAnsi="宋体" w:cs="宋体" w:eastAsia="宋体" w:hint="default"/>
        </w:rPr>
        <w:t>60</w:t>
      </w:r>
      <w:r>
        <w:rPr>
          <w:rFonts w:ascii="宋体" w:hAnsi="宋体" w:cs="宋体" w:eastAsia="宋体" w:hint="default"/>
          <w:spacing w:val="-41"/>
        </w:rPr>
        <w:t> </w:t>
      </w:r>
      <w:r>
        <w:rPr/>
        <w:t>个交易日上市公司股票交易均价的</w:t>
      </w:r>
      <w:r>
        <w:rPr>
          <w:spacing w:val="-41"/>
        </w:rPr>
        <w:t> </w:t>
      </w:r>
      <w:r>
        <w:rPr>
          <w:rFonts w:ascii="宋体" w:hAnsi="宋体" w:cs="宋体" w:eastAsia="宋体" w:hint="default"/>
          <w:spacing w:val="-3"/>
        </w:rPr>
        <w:t>90%</w:t>
      </w:r>
      <w:r>
        <w:rPr>
          <w:spacing w:val="-3"/>
        </w:rPr>
        <w:t>，如上市公司在定价基准日至</w:t>
      </w:r>
      <w:r>
        <w:rPr>
          <w:spacing w:val="-100"/>
        </w:rPr>
        <w:t> </w:t>
      </w:r>
      <w:r>
        <w:rPr>
          <w:spacing w:val="-100"/>
        </w:rPr>
      </w:r>
      <w:r>
        <w:rPr>
          <w:spacing w:val="-2"/>
        </w:rPr>
        <w:t>发行日期间有派息、送股、资本公积转增股本等除权、除息事项的，发行价格亦将作相应调整。</w:t>
      </w:r>
      <w:r>
        <w:rPr>
          <w:spacing w:val="-25"/>
        </w:rPr>
        <w:t> </w:t>
      </w:r>
      <w:r>
        <w:rPr>
          <w:spacing w:val="-25"/>
        </w:rPr>
      </w:r>
      <w:r>
        <w:rPr>
          <w:spacing w:val="-2"/>
        </w:rPr>
        <w:t>根据《换股吸收合并协议》及其补充协议，标的资产交易价格以具有证券期货业务资格的资产评</w:t>
      </w:r>
      <w:r>
        <w:rPr>
          <w:spacing w:val="-25"/>
        </w:rPr>
        <w:t> </w:t>
      </w:r>
      <w:r>
        <w:rPr>
          <w:spacing w:val="-25"/>
        </w:rPr>
      </w:r>
      <w:r>
        <w:rPr/>
        <w:t>估机构出具的评估结果为依据并考虑期后调整事项，在交易各方的友好协商下，最终确定为</w:t>
      </w:r>
      <w:r>
        <w:rPr>
          <w:w w:val="100"/>
        </w:rPr>
        <w:t> </w:t>
      </w:r>
      <w:r>
        <w:rPr>
          <w:rFonts w:ascii="宋体" w:hAnsi="宋体" w:cs="宋体" w:eastAsia="宋体" w:hint="default"/>
        </w:rPr>
        <w:t>399,500</w:t>
      </w:r>
      <w:r>
        <w:rPr>
          <w:rFonts w:ascii="宋体" w:hAnsi="宋体" w:cs="宋体" w:eastAsia="宋体" w:hint="default"/>
          <w:spacing w:val="-54"/>
        </w:rPr>
        <w:t> </w:t>
      </w:r>
      <w:r>
        <w:rPr/>
        <w:t>万元。上市公司向天下秀股份的全体股东共发行</w:t>
      </w:r>
      <w:r>
        <w:rPr>
          <w:spacing w:val="-54"/>
        </w:rPr>
        <w:t> </w:t>
      </w:r>
      <w:r>
        <w:rPr>
          <w:rFonts w:ascii="宋体" w:hAnsi="宋体" w:cs="宋体" w:eastAsia="宋体" w:hint="default"/>
        </w:rPr>
        <w:t>1,331,666,659</w:t>
      </w:r>
      <w:r>
        <w:rPr>
          <w:rFonts w:ascii="宋体" w:hAnsi="宋体" w:cs="宋体" w:eastAsia="宋体" w:hint="default"/>
          <w:spacing w:val="-5"/>
        </w:rPr>
        <w:t> </w:t>
      </w:r>
      <w:r>
        <w:rPr/>
        <w:t>股股份并吸收合并天下</w:t>
      </w:r>
      <w:r>
        <w:rPr>
          <w:w w:val="100"/>
        </w:rPr>
        <w:t> </w:t>
      </w:r>
      <w:r>
        <w:rPr>
          <w:spacing w:val="-2"/>
        </w:rPr>
        <w:t>秀股份；上市公司为吸收合并方，天下秀股份为被吸收合并方，吸收合并完成后，天下秀股份将</w:t>
      </w:r>
      <w:r>
        <w:rPr>
          <w:spacing w:val="-26"/>
        </w:rPr>
        <w:t> </w:t>
      </w:r>
      <w:r>
        <w:rPr>
          <w:spacing w:val="-26"/>
        </w:rPr>
      </w:r>
      <w:r>
        <w:rPr>
          <w:spacing w:val="-2"/>
        </w:rPr>
        <w:t>注销法人资格，上市公司作为存续主体，将承接（或以其子公司承接）天下秀股份的全部资产、</w:t>
      </w:r>
      <w:r>
        <w:rPr>
          <w:spacing w:val="-25"/>
        </w:rPr>
        <w:t> </w:t>
      </w:r>
      <w:r>
        <w:rPr>
          <w:spacing w:val="-25"/>
        </w:rPr>
      </w:r>
      <w:r>
        <w:rPr>
          <w:spacing w:val="-6"/>
        </w:rPr>
        <w:t>负债、业务、人员、合同、资质及其他一切权利和义务，同时，天下秀股份持有的 </w:t>
      </w:r>
      <w:r>
        <w:rPr>
          <w:rFonts w:ascii="宋体" w:hAnsi="宋体" w:cs="宋体" w:eastAsia="宋体" w:hint="default"/>
        </w:rPr>
        <w:t>46,040,052 </w:t>
      </w:r>
      <w:r>
        <w:rPr/>
        <w:t>股</w:t>
      </w:r>
      <w:r>
        <w:rPr>
          <w:spacing w:val="-91"/>
        </w:rPr>
        <w:t> </w:t>
      </w:r>
      <w:r>
        <w:rPr/>
        <w:t>上市公司股票将相应注销。</w:t>
      </w:r>
      <w:r>
        <w:rPr>
          <w:rFonts w:ascii="宋体" w:hAnsi="宋体" w:cs="宋体" w:eastAsia="宋体" w:hint="default"/>
        </w:rPr>
        <w:t> </w:t>
      </w:r>
    </w:p>
    <w:p>
      <w:pPr>
        <w:pStyle w:val="BodyText"/>
        <w:spacing w:line="408" w:lineRule="auto" w:before="46"/>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1"/>
        </w:rPr>
        <w:t> </w:t>
      </w:r>
      <w:r>
        <w:rPr>
          <w:rFonts w:ascii="宋体" w:hAnsi="宋体" w:cs="宋体" w:eastAsia="宋体" w:hint="default"/>
        </w:rPr>
        <w:t>30</w:t>
      </w:r>
      <w:r>
        <w:rPr>
          <w:rFonts w:ascii="宋体" w:hAnsi="宋体" w:cs="宋体" w:eastAsia="宋体" w:hint="default"/>
          <w:spacing w:val="-63"/>
        </w:rPr>
        <w:t> </w:t>
      </w:r>
      <w:r>
        <w:rPr/>
        <w:t>日在中国证券登记结算有限责任公司上海分公司同时办理完毕新股登记和老</w:t>
      </w:r>
      <w:r>
        <w:rPr>
          <w:w w:val="100"/>
        </w:rPr>
        <w:t> </w:t>
      </w:r>
      <w:r>
        <w:rPr/>
        <w:t>股注销手续。</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sz w:val="24"/>
          <w:szCs w:val="24"/>
        </w:rPr>
      </w:pPr>
      <w:r>
        <w:rPr/>
        <w:t>本次交易已通过上市公司权力机关审批程序并获得中国证监会、中国商务部审核批准。</w:t>
      </w:r>
      <w:r>
        <w:rPr>
          <w:rFonts w:ascii="宋体" w:hAnsi="宋体" w:cs="宋体" w:eastAsia="宋体" w:hint="default"/>
          <w:sz w:val="24"/>
          <w:szCs w:val="24"/>
        </w:rPr>
        <w:t> </w:t>
      </w:r>
    </w:p>
    <w:p>
      <w:pPr>
        <w:pStyle w:val="Heading3"/>
        <w:spacing w:line="240" w:lineRule="auto" w:before="167"/>
        <w:ind w:left="558" w:right="0"/>
        <w:jc w:val="left"/>
        <w:rPr>
          <w:rFonts w:ascii="宋体" w:hAnsi="宋体" w:cs="宋体" w:eastAsia="宋体" w:hint="default"/>
        </w:rPr>
      </w:pPr>
      <w:r>
        <w:rPr>
          <w:rFonts w:ascii="宋体"/>
        </w:rPr>
        <w:t> </w:t>
      </w:r>
    </w:p>
    <w:p>
      <w:pPr>
        <w:pStyle w:val="Heading4"/>
        <w:spacing w:line="240" w:lineRule="auto" w:before="163"/>
        <w:ind w:right="0"/>
        <w:jc w:val="left"/>
        <w:rPr>
          <w:rFonts w:ascii="宋体" w:hAnsi="宋体" w:cs="宋体" w:eastAsia="宋体" w:hint="default"/>
          <w:b w:val="0"/>
          <w:bCs w:val="0"/>
        </w:rPr>
      </w:pPr>
      <w:r>
        <w:rPr>
          <w:rFonts w:ascii="宋体" w:hAnsi="宋体" w:cs="宋体" w:eastAsia="宋体" w:hint="default"/>
        </w:rPr>
        <w:t>3</w:t>
      </w:r>
      <w:r>
        <w:rPr/>
        <w:t>、</w:t>
      </w:r>
      <w:r>
        <w:rPr>
          <w:spacing w:val="-9"/>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02"/>
        <w:ind w:left="558" w:right="0"/>
        <w:jc w:val="left"/>
      </w:pPr>
      <w:r>
        <w:rPr/>
        <w:t>报告期内，公司因重组上市以非公开方式发行股份</w:t>
      </w:r>
      <w:r>
        <w:rPr>
          <w:spacing w:val="-56"/>
        </w:rPr>
        <w:t> </w:t>
      </w:r>
      <w:r>
        <w:rPr>
          <w:rFonts w:ascii="宋体" w:hAnsi="宋体" w:cs="宋体" w:eastAsia="宋体" w:hint="default"/>
        </w:rPr>
        <w:t>1,331,666,659</w:t>
      </w:r>
      <w:r>
        <w:rPr>
          <w:rFonts w:ascii="宋体" w:hAnsi="宋体" w:cs="宋体" w:eastAsia="宋体" w:hint="default"/>
          <w:spacing w:val="-56"/>
        </w:rPr>
        <w:t> </w:t>
      </w:r>
      <w:r>
        <w:rPr/>
        <w:t>股。在计算每股收益等财</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务指标时，公司在本次重组过程中为购买原天下秀股份而发行的</w:t>
      </w:r>
      <w:r>
        <w:rPr>
          <w:spacing w:val="-57"/>
        </w:rPr>
        <w:t> </w:t>
      </w:r>
      <w:r>
        <w:rPr>
          <w:rFonts w:ascii="宋体" w:hAnsi="宋体" w:cs="宋体" w:eastAsia="宋体" w:hint="default"/>
        </w:rPr>
        <w:t>1,331,666,659</w:t>
      </w:r>
      <w:r>
        <w:rPr>
          <w:rFonts w:ascii="宋体" w:hAnsi="宋体" w:cs="宋体" w:eastAsia="宋体" w:hint="default"/>
          <w:spacing w:val="-56"/>
        </w:rPr>
        <w:t> </w:t>
      </w:r>
      <w:r>
        <w:rPr/>
        <w:t>股，视同自本年</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t>年初即存在。本年新增股本</w:t>
      </w:r>
      <w:r>
        <w:rPr>
          <w:spacing w:val="-55"/>
        </w:rPr>
        <w:t> </w:t>
      </w:r>
      <w:r>
        <w:rPr>
          <w:rFonts w:ascii="宋体" w:hAnsi="宋体" w:cs="宋体" w:eastAsia="宋体" w:hint="default"/>
        </w:rPr>
        <w:t>394,793,708</w:t>
      </w:r>
      <w:r>
        <w:rPr>
          <w:rFonts w:ascii="宋体" w:hAnsi="宋体" w:cs="宋体" w:eastAsia="宋体" w:hint="default"/>
          <w:spacing w:val="-57"/>
        </w:rPr>
        <w:t> </w:t>
      </w:r>
      <w:r>
        <w:rPr/>
        <w:t>股反映本公司重大资产重组前的股本，本年减少股本</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rFonts w:ascii="宋体" w:hAnsi="宋体" w:cs="宋体" w:eastAsia="宋体" w:hint="default"/>
        </w:rPr>
        <w:t>46,040,052</w:t>
      </w:r>
      <w:r>
        <w:rPr>
          <w:rFonts w:ascii="宋体" w:hAnsi="宋体" w:cs="宋体" w:eastAsia="宋体" w:hint="default"/>
          <w:spacing w:val="-57"/>
        </w:rPr>
        <w:t> </w:t>
      </w:r>
      <w:r>
        <w:rPr/>
        <w:t>股反映所注销的原天下秀股份持有的本公司</w:t>
      </w:r>
      <w:r>
        <w:rPr>
          <w:spacing w:val="-56"/>
        </w:rPr>
        <w:t> </w:t>
      </w:r>
      <w:r>
        <w:rPr>
          <w:rFonts w:ascii="宋体" w:hAnsi="宋体" w:cs="宋体" w:eastAsia="宋体" w:hint="default"/>
        </w:rPr>
        <w:t>46,040,052</w:t>
      </w:r>
      <w:r>
        <w:rPr>
          <w:rFonts w:ascii="宋体" w:hAnsi="宋体" w:cs="宋体" w:eastAsia="宋体" w:hint="default"/>
          <w:spacing w:val="-57"/>
        </w:rPr>
        <w:t> </w:t>
      </w:r>
      <w:r>
        <w:rPr/>
        <w:t>股的面值金额。计算上年普</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sz w:val="24"/>
          <w:szCs w:val="24"/>
        </w:rPr>
      </w:pPr>
      <w:r>
        <w:rPr>
          <w:w w:val="100"/>
        </w:rPr>
        <w:t>通股</w:t>
      </w:r>
      <w:r>
        <w:rPr>
          <w:spacing w:val="-3"/>
          <w:w w:val="100"/>
        </w:rPr>
        <w:t>加</w:t>
      </w:r>
      <w:r>
        <w:rPr>
          <w:w w:val="100"/>
        </w:rPr>
        <w:t>权</w:t>
      </w:r>
      <w:r>
        <w:rPr>
          <w:spacing w:val="-3"/>
          <w:w w:val="100"/>
        </w:rPr>
        <w:t>平</w:t>
      </w:r>
      <w:r>
        <w:rPr>
          <w:w w:val="100"/>
        </w:rPr>
        <w:t>均</w:t>
      </w:r>
      <w:r>
        <w:rPr>
          <w:spacing w:val="-3"/>
          <w:w w:val="100"/>
        </w:rPr>
        <w:t>数</w:t>
      </w:r>
      <w:r>
        <w:rPr>
          <w:w w:val="100"/>
        </w:rPr>
        <w:t>时</w:t>
      </w:r>
      <w:r>
        <w:rPr>
          <w:spacing w:val="-3"/>
          <w:w w:val="100"/>
        </w:rPr>
        <w:t>，</w:t>
      </w:r>
      <w:r>
        <w:rPr>
          <w:w w:val="100"/>
        </w:rPr>
        <w:t>系</w:t>
      </w:r>
      <w:r>
        <w:rPr>
          <w:spacing w:val="-3"/>
          <w:w w:val="100"/>
        </w:rPr>
        <w:t>在</w:t>
      </w:r>
      <w:r>
        <w:rPr>
          <w:w w:val="100"/>
        </w:rPr>
        <w:t>上述</w:t>
      </w:r>
      <w:r>
        <w:rPr>
          <w:spacing w:val="-3"/>
          <w:w w:val="100"/>
        </w:rPr>
        <w:t>基</w:t>
      </w:r>
      <w:r>
        <w:rPr>
          <w:w w:val="100"/>
        </w:rPr>
        <w:t>础</w:t>
      </w:r>
      <w:r>
        <w:rPr>
          <w:spacing w:val="-3"/>
          <w:w w:val="100"/>
        </w:rPr>
        <w:t>上</w:t>
      </w:r>
      <w:r>
        <w:rPr>
          <w:w w:val="100"/>
        </w:rPr>
        <w:t>考</w:t>
      </w:r>
      <w:r>
        <w:rPr>
          <w:spacing w:val="-3"/>
          <w:w w:val="100"/>
        </w:rPr>
        <w:t>虑</w:t>
      </w:r>
      <w:r>
        <w:rPr>
          <w:w w:val="100"/>
        </w:rPr>
        <w:t>原天</w:t>
      </w:r>
      <w:r>
        <w:rPr>
          <w:spacing w:val="2"/>
          <w:w w:val="100"/>
        </w:rPr>
        <w:t>下</w:t>
      </w:r>
      <w:r>
        <w:rPr>
          <w:w w:val="100"/>
        </w:rPr>
        <w:t>秀</w:t>
      </w:r>
      <w:r>
        <w:rPr>
          <w:spacing w:val="2"/>
          <w:w w:val="100"/>
        </w:rPr>
        <w:t>股</w:t>
      </w:r>
      <w:r>
        <w:rPr>
          <w:w w:val="100"/>
        </w:rPr>
        <w:t>份</w:t>
      </w:r>
      <w:r>
        <w:rPr>
          <w:spacing w:val="-50"/>
        </w:rPr>
        <w:t> </w:t>
      </w:r>
      <w:r>
        <w:rPr>
          <w:rFonts w:ascii="宋体" w:hAnsi="宋体" w:cs="宋体" w:eastAsia="宋体" w:hint="default"/>
          <w:w w:val="100"/>
        </w:rPr>
        <w:t>2</w:t>
      </w:r>
      <w:r>
        <w:rPr>
          <w:rFonts w:ascii="宋体" w:hAnsi="宋体" w:cs="宋体" w:eastAsia="宋体" w:hint="default"/>
          <w:spacing w:val="2"/>
          <w:w w:val="100"/>
        </w:rPr>
        <w:t>01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3</w:t>
      </w:r>
      <w:r>
        <w:rPr>
          <w:rFonts w:ascii="宋体" w:hAnsi="宋体" w:cs="宋体" w:eastAsia="宋体" w:hint="default"/>
          <w:spacing w:val="-53"/>
        </w:rPr>
        <w:t> </w:t>
      </w:r>
      <w:r>
        <w:rPr>
          <w:spacing w:val="2"/>
          <w:w w:val="100"/>
        </w:rPr>
        <w:t>月</w:t>
      </w:r>
      <w:r>
        <w:rPr>
          <w:w w:val="100"/>
        </w:rPr>
        <w:t>增资</w:t>
      </w:r>
      <w:r>
        <w:rPr>
          <w:spacing w:val="-50"/>
        </w:rPr>
        <w:t> </w:t>
      </w:r>
      <w:r>
        <w:rPr>
          <w:rFonts w:ascii="宋体" w:hAnsi="宋体" w:cs="宋体" w:eastAsia="宋体" w:hint="default"/>
          <w:spacing w:val="2"/>
          <w:w w:val="100"/>
        </w:rPr>
        <w:t>1</w:t>
      </w:r>
      <w:r>
        <w:rPr>
          <w:rFonts w:ascii="宋体" w:hAnsi="宋体" w:cs="宋体" w:eastAsia="宋体" w:hint="default"/>
          <w:w w:val="100"/>
        </w:rPr>
        <w:t>0%</w:t>
      </w:r>
      <w:r>
        <w:rPr>
          <w:spacing w:val="2"/>
          <w:w w:val="100"/>
        </w:rPr>
        <w:t>的影</w:t>
      </w:r>
      <w:r>
        <w:rPr>
          <w:w w:val="100"/>
        </w:rPr>
        <w:t>响</w:t>
      </w:r>
      <w:r>
        <w:rPr>
          <w:spacing w:val="2"/>
          <w:w w:val="100"/>
        </w:rPr>
        <w:t>后</w:t>
      </w:r>
      <w:r>
        <w:rPr>
          <w:w w:val="100"/>
        </w:rPr>
        <w:t>计</w:t>
      </w:r>
      <w:r>
        <w:rPr>
          <w:spacing w:val="2"/>
          <w:w w:val="100"/>
        </w:rPr>
        <w:t>算</w:t>
      </w:r>
      <w:r>
        <w:rPr>
          <w:w w:val="100"/>
        </w:rPr>
        <w:t>得</w:t>
      </w:r>
      <w:r>
        <w:rPr>
          <w:spacing w:val="2"/>
          <w:w w:val="100"/>
        </w:rPr>
        <w:t>出</w:t>
      </w:r>
      <w:r>
        <w:rPr>
          <w:spacing w:val="-104"/>
          <w:w w:val="100"/>
        </w:rPr>
        <w:t>。</w:t>
      </w:r>
      <w:r>
        <w:rPr>
          <w:rFonts w:ascii="宋体" w:hAnsi="宋体" w:cs="宋体" w:eastAsia="宋体" w:hint="default"/>
          <w:sz w:val="24"/>
          <w:szCs w:val="24"/>
        </w:rPr>
        <w:t> </w:t>
      </w:r>
    </w:p>
    <w:p>
      <w:pPr>
        <w:pStyle w:val="Heading3"/>
        <w:spacing w:line="240" w:lineRule="auto" w:before="88"/>
        <w:ind w:right="0"/>
        <w:jc w:val="left"/>
        <w:rPr>
          <w:rFonts w:ascii="宋体" w:hAnsi="宋体" w:cs="宋体" w:eastAsia="宋体" w:hint="default"/>
        </w:rPr>
      </w:pPr>
      <w:r>
        <w:rPr>
          <w:rFonts w:ascii="宋体"/>
        </w:rPr>
        <w:t> </w:t>
      </w:r>
    </w:p>
    <w:p>
      <w:pPr>
        <w:pStyle w:val="Heading4"/>
        <w:spacing w:line="240" w:lineRule="auto" w:before="86"/>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63"/>
        <w:ind w:left="4233" w:right="4330" w:firstLine="0"/>
        <w:jc w:val="center"/>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247</w:t>
      </w:r>
      <w:r>
        <w:rPr>
          <w:rFonts w:ascii="Calibri"/>
          <w:sz w:val="18"/>
        </w:rPr>
      </w:r>
    </w:p>
    <w:p>
      <w:pPr>
        <w:spacing w:after="0"/>
        <w:jc w:val="center"/>
        <w:rPr>
          <w:rFonts w:ascii="Calibri" w:hAnsi="Calibri" w:cs="Calibri" w:eastAsia="Calibri" w:hint="default"/>
          <w:sz w:val="18"/>
          <w:szCs w:val="18"/>
        </w:rPr>
        <w:sectPr>
          <w:headerReference w:type="default" r:id="rId48"/>
          <w:footerReference w:type="default" r:id="rId49"/>
          <w:pgSz w:w="11910" w:h="16840"/>
          <w:pgMar w:header="880" w:footer="0" w:top="1120" w:bottom="280" w:left="166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6"/>
          <w:szCs w:val="16"/>
        </w:rPr>
      </w:pPr>
    </w:p>
    <w:p>
      <w:pPr>
        <w:spacing w:after="0" w:line="240" w:lineRule="auto"/>
        <w:rPr>
          <w:rFonts w:ascii="Calibri" w:hAnsi="Calibri" w:cs="Calibri" w:eastAsia="Calibri" w:hint="default"/>
          <w:sz w:val="16"/>
          <w:szCs w:val="16"/>
        </w:rPr>
        <w:sectPr>
          <w:headerReference w:type="default" r:id="rId50"/>
          <w:footerReference w:type="default" r:id="rId51"/>
          <w:pgSz w:w="16840" w:h="11910" w:orient="landscape"/>
          <w:pgMar w:header="880" w:footer="1195" w:top="1120" w:bottom="1380" w:left="1220" w:right="1300"/>
          <w:pgNumType w:start="82"/>
        </w:sectPr>
      </w:pPr>
    </w:p>
    <w:p>
      <w:pPr>
        <w:pStyle w:val="Heading4"/>
        <w:tabs>
          <w:tab w:pos="786" w:val="left" w:leader="none"/>
        </w:tabs>
        <w:spacing w:line="240" w:lineRule="auto" w:before="36"/>
        <w:ind w:left="220"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42"/>
        <w:ind w:left="220" w:right="-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477" w:space="10557"/>
            <w:col w:w="128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966"/>
        <w:gridCol w:w="708"/>
        <w:gridCol w:w="895"/>
        <w:gridCol w:w="1860"/>
        <w:gridCol w:w="1582"/>
        <w:gridCol w:w="3545"/>
        <w:gridCol w:w="1534"/>
      </w:tblGrid>
      <w:tr>
        <w:trPr>
          <w:trHeight w:val="946"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31"/>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本年解</w:t>
            </w:r>
            <w:r>
              <w:rPr>
                <w:rFonts w:ascii="宋体" w:hAnsi="宋体" w:cs="宋体" w:eastAsia="宋体" w:hint="default"/>
                <w:spacing w:val="-102"/>
                <w:sz w:val="21"/>
                <w:szCs w:val="21"/>
              </w:rPr>
              <w:t> </w:t>
            </w:r>
            <w:r>
              <w:rPr>
                <w:rFonts w:ascii="宋体" w:hAnsi="宋体" w:cs="宋体" w:eastAsia="宋体" w:hint="default"/>
                <w:sz w:val="21"/>
                <w:szCs w:val="21"/>
              </w:rPr>
              <w:t>除限售</w:t>
            </w:r>
            <w:r>
              <w:rPr>
                <w:rFonts w:ascii="宋体" w:hAnsi="宋体" w:cs="宋体" w:eastAsia="宋体" w:hint="default"/>
                <w:spacing w:val="-102"/>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818" w:right="185" w:hanging="629"/>
              <w:jc w:val="left"/>
              <w:rPr>
                <w:rFonts w:ascii="宋体" w:hAnsi="宋体" w:cs="宋体" w:eastAsia="宋体" w:hint="default"/>
                <w:sz w:val="21"/>
                <w:szCs w:val="21"/>
              </w:rPr>
            </w:pPr>
            <w:r>
              <w:rPr>
                <w:rFonts w:ascii="宋体" w:hAnsi="宋体" w:cs="宋体" w:eastAsia="宋体" w:hint="default"/>
                <w:sz w:val="21"/>
                <w:szCs w:val="21"/>
              </w:rPr>
              <w:t>本年增加限售股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年末限售股数</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2"/>
                <w:sz w:val="21"/>
                <w:szCs w:val="21"/>
              </w:rPr>
              <w:t>解除限售日期</w:t>
            </w:r>
            <w:r>
              <w:rPr>
                <w:rFonts w:ascii="宋体" w:hAnsi="宋体" w:cs="宋体" w:eastAsia="宋体" w:hint="default"/>
                <w:sz w:val="21"/>
                <w:szCs w:val="21"/>
              </w:rPr>
              <w:t>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color w:val="333333"/>
                <w:sz w:val="21"/>
              </w:rPr>
              <w:t>ShowWorld HongKong</w:t>
            </w:r>
            <w:r>
              <w:rPr>
                <w:rFonts w:ascii="宋体"/>
                <w:color w:val="333333"/>
                <w:spacing w:val="-6"/>
                <w:sz w:val="21"/>
              </w:rPr>
              <w:t> </w:t>
            </w:r>
            <w:r>
              <w:rPr>
                <w:rFonts w:ascii="宋体"/>
                <w:color w:val="333333"/>
                <w:sz w:val="21"/>
              </w:rPr>
              <w:t>Limited</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332,615,750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332,615,750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宋体" w:hAnsi="宋体" w:cs="宋体" w:eastAsia="宋体" w:hint="default"/>
                <w:sz w:val="21"/>
                <w:szCs w:val="21"/>
              </w:rPr>
            </w:pPr>
            <w:r>
              <w:rPr>
                <w:rFonts w:ascii="宋体"/>
                <w:spacing w:val="-1"/>
                <w:sz w:val="21"/>
              </w:rPr>
              <w:t>2022-12-31 </w:t>
            </w:r>
            <w:r>
              <w:rPr>
                <w:rFonts w:ascii="宋体"/>
                <w:sz w:val="21"/>
              </w:rPr>
              <w:t>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color w:val="333333"/>
                <w:sz w:val="21"/>
              </w:rPr>
              <w:t>WB Online Investment</w:t>
            </w:r>
            <w:r>
              <w:rPr>
                <w:rFonts w:ascii="宋体"/>
                <w:color w:val="333333"/>
                <w:spacing w:val="-7"/>
                <w:sz w:val="21"/>
              </w:rPr>
              <w:t> </w:t>
            </w:r>
            <w:r>
              <w:rPr>
                <w:rFonts w:ascii="宋体"/>
                <w:color w:val="333333"/>
                <w:sz w:val="21"/>
              </w:rPr>
              <w:t>Limited</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147,726,614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147,726,614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sz w:val="21"/>
              </w:rPr>
              <w:t>2022-12-31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青岛利兹利投资合伙企业（有限合伙）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127,186,438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127,186,438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sz w:val="21"/>
              </w:rPr>
              <w:t>2022-12-31 </w:t>
            </w:r>
          </w:p>
        </w:tc>
      </w:tr>
      <w:tr>
        <w:trPr>
          <w:trHeight w:val="946" w:hRule="exact"/>
        </w:trPr>
        <w:tc>
          <w:tcPr>
            <w:tcW w:w="3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pacing w:val="-4"/>
                <w:sz w:val="21"/>
                <w:szCs w:val="21"/>
              </w:rPr>
              <w:t>深圳庥隆金实投资管理中心（有限合伙）</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91,261,731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91,261,731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sz w:val="21"/>
              </w:rPr>
              <w:t>2021-12-31 </w:t>
            </w:r>
          </w:p>
        </w:tc>
      </w:tr>
      <w:tr>
        <w:trPr>
          <w:trHeight w:val="946" w:hRule="exact"/>
        </w:trPr>
        <w:tc>
          <w:tcPr>
            <w:tcW w:w="39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9,126,173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9,126,173 </w:t>
            </w:r>
          </w:p>
        </w:tc>
        <w:tc>
          <w:tcPr>
            <w:tcW w:w="354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sz w:val="21"/>
              </w:rPr>
              <w:t>2022-12-31 </w:t>
            </w:r>
          </w:p>
        </w:tc>
      </w:tr>
      <w:tr>
        <w:trPr>
          <w:trHeight w:val="946" w:hRule="exact"/>
        </w:trPr>
        <w:tc>
          <w:tcPr>
            <w:tcW w:w="3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嘉兴腾元投资合伙企业（有限合伙）</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90,455,642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90,455,642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sz w:val="21"/>
              </w:rPr>
              <w:t>2021-12-31 </w:t>
            </w:r>
          </w:p>
        </w:tc>
      </w:tr>
      <w:tr>
        <w:trPr>
          <w:trHeight w:val="526" w:hRule="exact"/>
        </w:trPr>
        <w:tc>
          <w:tcPr>
            <w:tcW w:w="39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9,045,565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9,045,565 </w:t>
            </w:r>
          </w:p>
        </w:tc>
        <w:tc>
          <w:tcPr>
            <w:tcW w:w="354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7" w:right="0"/>
              <w:jc w:val="left"/>
              <w:rPr>
                <w:rFonts w:ascii="宋体" w:hAnsi="宋体" w:cs="宋体" w:eastAsia="宋体" w:hint="default"/>
                <w:sz w:val="21"/>
                <w:szCs w:val="21"/>
              </w:rPr>
            </w:pPr>
            <w:r>
              <w:rPr>
                <w:rFonts w:ascii="宋体"/>
                <w:sz w:val="21"/>
              </w:rPr>
              <w:t>2022-12-31 </w:t>
            </w:r>
          </w:p>
        </w:tc>
      </w:tr>
      <w:tr>
        <w:trPr>
          <w:trHeight w:val="946"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pacing w:val="-4"/>
                <w:sz w:val="21"/>
                <w:szCs w:val="21"/>
              </w:rPr>
              <w:t>厦门赛富股权投资合伙企业（有限合伙）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90,455,642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90,455,642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sz w:val="21"/>
              </w:rPr>
              <w:t>2021-12-31 </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966"/>
        <w:gridCol w:w="708"/>
        <w:gridCol w:w="895"/>
        <w:gridCol w:w="1860"/>
        <w:gridCol w:w="1582"/>
        <w:gridCol w:w="3545"/>
        <w:gridCol w:w="1534"/>
      </w:tblGrid>
      <w:tr>
        <w:trPr>
          <w:trHeight w:val="480" w:hRule="exact"/>
        </w:trPr>
        <w:tc>
          <w:tcPr>
            <w:tcW w:w="39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9,045,565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9,045,565 </w:t>
            </w:r>
          </w:p>
        </w:tc>
        <w:tc>
          <w:tcPr>
            <w:tcW w:w="354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8" w:right="0"/>
              <w:jc w:val="center"/>
              <w:rPr>
                <w:rFonts w:ascii="宋体" w:hAnsi="宋体" w:cs="宋体" w:eastAsia="宋体" w:hint="default"/>
                <w:sz w:val="21"/>
                <w:szCs w:val="21"/>
              </w:rPr>
            </w:pPr>
            <w:r>
              <w:rPr>
                <w:rFonts w:ascii="宋体"/>
                <w:sz w:val="21"/>
              </w:rPr>
              <w:t>2022-12-31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青岛永盟投资合伙企业（有限合伙）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95,510,860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95,510,860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2022-12-31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澄迈新升投资管理中心（有限合伙）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93,543,291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93,543,291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2021-12-31 </w:t>
            </w:r>
          </w:p>
        </w:tc>
      </w:tr>
      <w:tr>
        <w:trPr>
          <w:trHeight w:val="711" w:hRule="exact"/>
        </w:trPr>
        <w:tc>
          <w:tcPr>
            <w:tcW w:w="3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3" w:right="-2"/>
              <w:jc w:val="left"/>
              <w:rPr>
                <w:rFonts w:ascii="宋体" w:hAnsi="宋体" w:cs="宋体" w:eastAsia="宋体" w:hint="default"/>
                <w:sz w:val="21"/>
                <w:szCs w:val="21"/>
              </w:rPr>
            </w:pPr>
            <w:r>
              <w:rPr>
                <w:rFonts w:ascii="宋体" w:hAnsi="宋体" w:cs="宋体" w:eastAsia="宋体" w:hint="default"/>
                <w:spacing w:val="-4"/>
                <w:sz w:val="21"/>
                <w:szCs w:val="21"/>
              </w:rPr>
              <w:t>杭州长潘股权投资合伙企业（有限合伙）</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3" w:right="0"/>
              <w:jc w:val="left"/>
              <w:rPr>
                <w:rFonts w:ascii="宋体" w:hAnsi="宋体" w:cs="宋体" w:eastAsia="宋体" w:hint="default"/>
                <w:sz w:val="21"/>
                <w:szCs w:val="21"/>
              </w:rPr>
            </w:pPr>
            <w:r>
              <w:rPr>
                <w:rFonts w:ascii="宋体"/>
                <w:w w:val="100"/>
                <w:sz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59,914,335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59,914,335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2021-12-31 </w:t>
            </w:r>
          </w:p>
        </w:tc>
      </w:tr>
      <w:tr>
        <w:trPr>
          <w:trHeight w:val="322" w:hRule="exact"/>
        </w:trPr>
        <w:tc>
          <w:tcPr>
            <w:tcW w:w="39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5,991,433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5,991,433 </w:t>
            </w:r>
          </w:p>
        </w:tc>
        <w:tc>
          <w:tcPr>
            <w:tcW w:w="354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2022-12-31 </w:t>
            </w:r>
          </w:p>
        </w:tc>
      </w:tr>
      <w:tr>
        <w:trPr>
          <w:trHeight w:val="710" w:hRule="exact"/>
        </w:trPr>
        <w:tc>
          <w:tcPr>
            <w:tcW w:w="3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海南金慧投资管理中心（有限合伙）</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58,339,189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58,339,189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2021-12-31 </w:t>
            </w:r>
          </w:p>
        </w:tc>
      </w:tr>
      <w:tr>
        <w:trPr>
          <w:trHeight w:val="710" w:hRule="exact"/>
        </w:trPr>
        <w:tc>
          <w:tcPr>
            <w:tcW w:w="39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1,140,753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1,140,753 </w:t>
            </w:r>
          </w:p>
        </w:tc>
        <w:tc>
          <w:tcPr>
            <w:tcW w:w="354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2022-12-31 </w:t>
            </w:r>
          </w:p>
        </w:tc>
      </w:tr>
      <w:tr>
        <w:trPr>
          <w:trHeight w:val="711" w:hRule="exact"/>
        </w:trPr>
        <w:tc>
          <w:tcPr>
            <w:tcW w:w="3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9"/>
              <w:jc w:val="left"/>
              <w:rPr>
                <w:rFonts w:ascii="宋体" w:hAnsi="宋体" w:cs="宋体" w:eastAsia="宋体" w:hint="default"/>
                <w:sz w:val="21"/>
                <w:szCs w:val="21"/>
              </w:rPr>
            </w:pPr>
            <w:r>
              <w:rPr>
                <w:rFonts w:ascii="宋体" w:hAnsi="宋体" w:cs="宋体" w:eastAsia="宋体" w:hint="default"/>
                <w:spacing w:val="-4"/>
                <w:sz w:val="21"/>
                <w:szCs w:val="21"/>
              </w:rPr>
              <w:t>宁波梅山保税港区文泰投资合伙企业（有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34,223,189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34,223,189 </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2021-12-31 </w:t>
            </w:r>
          </w:p>
        </w:tc>
      </w:tr>
      <w:tr>
        <w:trPr>
          <w:trHeight w:val="710" w:hRule="exact"/>
        </w:trPr>
        <w:tc>
          <w:tcPr>
            <w:tcW w:w="39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3,422,320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3,422,320 </w:t>
            </w:r>
          </w:p>
        </w:tc>
        <w:tc>
          <w:tcPr>
            <w:tcW w:w="3545"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sz w:val="21"/>
              </w:rPr>
              <w:t>2022-12-31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北京宏远伯乐投资中心（有限合伙）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28,519,270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28,519,270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2021-12-31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合肥中安润信基金投资合伙企业（有限合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19,012,847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19,012,847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2021-12-31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上海沁朴股权投资基金合伙企业（有限合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15,210,296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15,210,296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宋体" w:hAnsi="宋体" w:cs="宋体" w:eastAsia="宋体" w:hint="default"/>
                <w:sz w:val="21"/>
                <w:szCs w:val="21"/>
              </w:rPr>
            </w:pPr>
            <w:r>
              <w:rPr>
                <w:rFonts w:ascii="宋体"/>
                <w:sz w:val="21"/>
              </w:rPr>
              <w:t>2021-12-31 </w:t>
            </w:r>
          </w:p>
        </w:tc>
      </w:tr>
      <w:tr>
        <w:trPr>
          <w:trHeight w:val="63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7"/>
                <w:sz w:val="21"/>
                <w:szCs w:val="21"/>
              </w:rPr>
              <w:t>深圳市招远秋实投资合伙企业（有限合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9,919,756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9,919,756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根据《上市公司重大资产重组管理办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法（</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修正）》第四十六条规定</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2021-12-31 </w:t>
            </w:r>
          </w:p>
        </w:tc>
      </w:tr>
      <w:tr>
        <w:trPr>
          <w:trHeight w:val="324"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1,331,666,659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3"/>
              <w:jc w:val="left"/>
              <w:rPr>
                <w:rFonts w:ascii="宋体" w:hAnsi="宋体" w:cs="宋体" w:eastAsia="宋体" w:hint="default"/>
                <w:sz w:val="21"/>
                <w:szCs w:val="21"/>
              </w:rPr>
            </w:pPr>
            <w:r>
              <w:rPr>
                <w:rFonts w:ascii="宋体"/>
                <w:sz w:val="21"/>
              </w:rPr>
              <w:t>1,331,666,659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center"/>
              <w:rPr>
                <w:rFonts w:ascii="宋体" w:hAnsi="宋体" w:cs="宋体" w:eastAsia="宋体" w:hint="default"/>
                <w:sz w:val="21"/>
                <w:szCs w:val="21"/>
              </w:rPr>
            </w:pPr>
            <w:r>
              <w:rPr>
                <w:rFonts w:ascii="宋体"/>
                <w:sz w:val="21"/>
              </w:rPr>
              <w:t>/ </w:t>
            </w:r>
          </w:p>
        </w:tc>
      </w:tr>
    </w:tbl>
    <w:p>
      <w:pPr>
        <w:spacing w:after="0" w:line="265" w:lineRule="exact"/>
        <w:jc w:val="center"/>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80" w:footer="1195" w:top="1120" w:bottom="1380" w:left="1220" w:right="1300"/>
        </w:sectPr>
      </w:pPr>
    </w:p>
    <w:p>
      <w:pPr>
        <w:spacing w:line="240" w:lineRule="auto" w:before="7"/>
        <w:rPr>
          <w:rFonts w:ascii="Times New Roman" w:hAnsi="Times New Roman" w:cs="Times New Roman" w:eastAsia="Times New Roman" w:hint="default"/>
          <w:sz w:val="17"/>
          <w:szCs w:val="17"/>
        </w:rPr>
      </w:pPr>
    </w:p>
    <w:p>
      <w:pPr>
        <w:pStyle w:val="Heading4"/>
        <w:spacing w:line="324" w:lineRule="auto" w:before="0"/>
        <w:ind w:left="220"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2"/>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Heading3"/>
        <w:spacing w:line="310" w:lineRule="exact"/>
        <w:ind w:left="220" w:right="-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2"/>
          <w:szCs w:val="22"/>
        </w:rPr>
      </w:pPr>
    </w:p>
    <w:p>
      <w:pPr>
        <w:pStyle w:val="Heading3"/>
        <w:spacing w:line="240" w:lineRule="auto"/>
        <w:ind w:left="220" w:right="0"/>
        <w:jc w:val="left"/>
        <w:rPr>
          <w:rFonts w:ascii="宋体" w:hAnsi="宋体" w:cs="宋体" w:eastAsia="宋体" w:hint="default"/>
        </w:rPr>
      </w:pPr>
      <w:r>
        <w:rPr/>
        <w:t>单位：股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3175" w:space="8059"/>
            <w:col w:w="308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57"/>
        <w:gridCol w:w="1418"/>
        <w:gridCol w:w="1409"/>
        <w:gridCol w:w="1850"/>
        <w:gridCol w:w="1561"/>
        <w:gridCol w:w="1270"/>
        <w:gridCol w:w="1476"/>
      </w:tblGrid>
      <w:tr>
        <w:trPr>
          <w:trHeight w:val="63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3" w:right="1736"/>
              <w:jc w:val="center"/>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3" w:right="96" w:hanging="281"/>
              <w:jc w:val="left"/>
              <w:rPr>
                <w:rFonts w:ascii="宋体" w:hAnsi="宋体" w:cs="宋体" w:eastAsia="宋体" w:hint="default"/>
                <w:sz w:val="21"/>
                <w:szCs w:val="21"/>
              </w:rPr>
            </w:pPr>
            <w:r>
              <w:rPr>
                <w:rFonts w:ascii="宋体" w:hAnsi="宋体" w:cs="宋体" w:eastAsia="宋体" w:hint="default"/>
                <w:spacing w:val="-12"/>
                <w:sz w:val="21"/>
                <w:szCs w:val="21"/>
              </w:rPr>
              <w:t>发行价格（或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利率）</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5" w:right="0"/>
              <w:jc w:val="left"/>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1" w:right="101"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hAnsi="宋体" w:cs="宋体" w:eastAsia="宋体" w:hint="default"/>
                <w:spacing w:val="-2"/>
                <w:sz w:val="21"/>
                <w:szCs w:val="21"/>
              </w:rPr>
              <w:t>交易终止日期</w:t>
            </w:r>
            <w:r>
              <w:rPr>
                <w:rFonts w:ascii="宋体" w:hAnsi="宋体" w:cs="宋体" w:eastAsia="宋体" w:hint="default"/>
                <w:sz w:val="21"/>
                <w:szCs w:val="21"/>
              </w:rPr>
              <w:t> </w:t>
            </w:r>
          </w:p>
        </w:tc>
      </w:tr>
      <w:tr>
        <w:trPr>
          <w:trHeight w:val="322" w:hRule="exact"/>
        </w:trPr>
        <w:tc>
          <w:tcPr>
            <w:tcW w:w="139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ShowWorld HongKong</w:t>
            </w:r>
            <w:r>
              <w:rPr>
                <w:rFonts w:ascii="宋体"/>
                <w:spacing w:val="-6"/>
                <w:sz w:val="21"/>
              </w:rPr>
              <w:t> </w:t>
            </w:r>
            <w:r>
              <w:rPr>
                <w:rFonts w:ascii="宋体"/>
                <w:sz w:val="21"/>
              </w:rPr>
              <w:t>Limited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332,615,750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WB Online Investment</w:t>
            </w:r>
            <w:r>
              <w:rPr>
                <w:rFonts w:ascii="宋体"/>
                <w:spacing w:val="-7"/>
                <w:sz w:val="21"/>
              </w:rPr>
              <w:t> </w:t>
            </w:r>
            <w:r>
              <w:rPr>
                <w:rFonts w:ascii="宋体"/>
                <w:sz w:val="21"/>
              </w:rPr>
              <w:t>Limited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147,726,614</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青岛利兹利投资合伙企业（有限合伙）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127,186,438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深圳庥隆金实投资管理中心（有限合伙）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100,387,904</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嘉兴腾元投资合伙企业（有限合伙）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厦门赛富股权投资合伙企业（有限合伙）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青岛永盟投资合伙企业（有限合伙）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澄迈新升投资管理中心（有限合伙）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杭州长潘股权投资合伙企业（有限合伙）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65,905,768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海南金慧投资管理中心（有限合伙）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59,479,942</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宁波梅山保税港区文泰投资合伙企业（有限合伙）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37,645,509</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北京宏远伯乐投资中心（有限合伙）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28,519,270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合肥中安润信基金投资合伙企业（有限合伙）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19,012,847</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上海沁朴股权投资基金合伙企业（有限合伙）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15,210,296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深圳市招远秋实投资合伙企业（有限合伙）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2" w:right="-1"/>
              <w:jc w:val="left"/>
              <w:rPr>
                <w:rFonts w:ascii="宋体" w:hAnsi="宋体" w:cs="宋体" w:eastAsia="宋体" w:hint="default"/>
                <w:sz w:val="21"/>
                <w:szCs w:val="21"/>
              </w:rPr>
            </w:pPr>
            <w:r>
              <w:rPr>
                <w:rFonts w:ascii="宋体"/>
                <w:sz w:val="21"/>
              </w:rPr>
              <w:t>2019-12-30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9,919,756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6" w:right="-3"/>
              <w:jc w:val="left"/>
              <w:rPr>
                <w:rFonts w:ascii="宋体" w:hAnsi="宋体" w:cs="宋体" w:eastAsia="宋体" w:hint="default"/>
                <w:sz w:val="21"/>
                <w:szCs w:val="21"/>
              </w:rPr>
            </w:pPr>
            <w:r>
              <w:rPr>
                <w:rFonts w:ascii="宋体"/>
                <w:sz w:val="21"/>
              </w:rPr>
              <w:t>2019-12-30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bl>
    <w:p>
      <w:pPr>
        <w:pStyle w:val="Heading3"/>
        <w:spacing w:line="273" w:lineRule="exact"/>
        <w:ind w:left="220" w:right="0"/>
        <w:jc w:val="left"/>
        <w:rPr>
          <w:rFonts w:ascii="宋体" w:hAnsi="宋体" w:cs="宋体" w:eastAsia="宋体" w:hint="default"/>
        </w:rPr>
      </w:pPr>
      <w:r>
        <w:rPr>
          <w:rFonts w:ascii="宋体"/>
        </w:rPr>
        <w:t> </w:t>
      </w:r>
    </w:p>
    <w:p>
      <w:pPr>
        <w:pStyle w:val="Heading3"/>
        <w:spacing w:line="312" w:lineRule="exact"/>
        <w:ind w:left="220"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Heading3"/>
        <w:spacing w:line="31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Heading3"/>
        <w:spacing w:line="313" w:lineRule="exact"/>
        <w:ind w:left="220"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0" w:footer="1195" w:top="1120" w:bottom="1380" w:left="1220" w:right="1300"/>
        </w:sectPr>
      </w:pPr>
    </w:p>
    <w:p>
      <w:pPr>
        <w:pStyle w:val="Heading4"/>
        <w:spacing w:line="240" w:lineRule="auto" w:before="36"/>
        <w:ind w:left="220"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公司普通股股份总数及股东结构变动及公司资产和负债结构的变动情况</w:t>
      </w:r>
      <w:r>
        <w:rPr>
          <w:b w:val="0"/>
          <w:bCs w:val="0"/>
          <w:spacing w:val="-1"/>
        </w:rPr>
      </w:r>
    </w:p>
    <w:p>
      <w:pPr>
        <w:pStyle w:val="Heading3"/>
        <w:spacing w:line="312" w:lineRule="exact" w:before="100"/>
        <w:ind w:left="220" w:right="25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1.</w:t>
      </w:r>
      <w:r>
        <w:rPr/>
        <w:t>普通股股份总数变化：</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7184" w:space="5730"/>
            <w:col w:w="140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08"/>
        <w:gridCol w:w="1370"/>
        <w:gridCol w:w="1582"/>
        <w:gridCol w:w="1579"/>
      </w:tblGrid>
      <w:tr>
        <w:trPr>
          <w:trHeight w:val="322"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股份类别</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变动前</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1" w:right="0"/>
              <w:jc w:val="left"/>
              <w:rPr>
                <w:rFonts w:ascii="宋体" w:hAnsi="宋体" w:cs="宋体" w:eastAsia="宋体" w:hint="default"/>
                <w:sz w:val="21"/>
                <w:szCs w:val="21"/>
              </w:rPr>
            </w:pPr>
            <w:r>
              <w:rPr>
                <w:rFonts w:ascii="宋体" w:hAnsi="宋体" w:cs="宋体" w:eastAsia="宋体" w:hint="default"/>
                <w:sz w:val="21"/>
                <w:szCs w:val="21"/>
              </w:rPr>
              <w:t>变动后</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8" w:right="0"/>
              <w:jc w:val="left"/>
              <w:rPr>
                <w:rFonts w:ascii="宋体" w:hAnsi="宋体" w:cs="宋体" w:eastAsia="宋体" w:hint="default"/>
                <w:sz w:val="21"/>
                <w:szCs w:val="21"/>
              </w:rPr>
            </w:pPr>
            <w:r>
              <w:rPr>
                <w:rFonts w:ascii="宋体" w:hAnsi="宋体" w:cs="宋体" w:eastAsia="宋体" w:hint="default"/>
                <w:sz w:val="21"/>
                <w:szCs w:val="21"/>
              </w:rPr>
              <w:t>变动数</w:t>
            </w:r>
            <w:r>
              <w:rPr>
                <w:rFonts w:ascii="宋体" w:hAnsi="宋体" w:cs="宋体" w:eastAsia="宋体" w:hint="default"/>
                <w:sz w:val="21"/>
                <w:szCs w:val="21"/>
              </w:rPr>
              <w:t> </w:t>
            </w:r>
          </w:p>
        </w:tc>
      </w:tr>
      <w:tr>
        <w:trPr>
          <w:trHeight w:val="322"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center"/>
              <w:rPr>
                <w:rFonts w:ascii="宋体" w:hAnsi="宋体" w:cs="宋体" w:eastAsia="宋体" w:hint="default"/>
                <w:sz w:val="21"/>
                <w:szCs w:val="21"/>
              </w:rPr>
            </w:pPr>
            <w:r>
              <w:rPr>
                <w:rFonts w:ascii="宋体" w:hAnsi="宋体" w:cs="宋体" w:eastAsia="宋体" w:hint="default"/>
                <w:sz w:val="21"/>
                <w:szCs w:val="21"/>
              </w:rPr>
              <w:t>有限售条件的流通股</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1,331,666,659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1,331,666,659</w:t>
            </w:r>
            <w:r>
              <w:rPr>
                <w:rFonts w:ascii="宋体"/>
                <w:sz w:val="21"/>
              </w:rPr>
              <w:t> </w:t>
            </w:r>
          </w:p>
        </w:tc>
      </w:tr>
      <w:tr>
        <w:trPr>
          <w:trHeight w:val="322"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3"/>
              <w:jc w:val="center"/>
              <w:rPr>
                <w:rFonts w:ascii="宋体" w:hAnsi="宋体" w:cs="宋体" w:eastAsia="宋体" w:hint="default"/>
                <w:sz w:val="21"/>
                <w:szCs w:val="21"/>
              </w:rPr>
            </w:pPr>
            <w:r>
              <w:rPr>
                <w:rFonts w:ascii="宋体" w:hAnsi="宋体" w:cs="宋体" w:eastAsia="宋体" w:hint="default"/>
                <w:sz w:val="21"/>
                <w:szCs w:val="21"/>
              </w:rPr>
              <w:t>无限售条件的流通股</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394,793,708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348,753,656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-46,040,052</w:t>
            </w:r>
            <w:r>
              <w:rPr>
                <w:rFonts w:ascii="宋体"/>
                <w:sz w:val="21"/>
              </w:rPr>
              <w:t> </w:t>
            </w:r>
          </w:p>
        </w:tc>
      </w:tr>
      <w:tr>
        <w:trPr>
          <w:trHeight w:val="324"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总股本</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394,793,708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1,680,420,315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1,285,626,607</w:t>
            </w:r>
            <w:r>
              <w:rPr>
                <w:rFonts w:ascii="宋体"/>
                <w:sz w:val="21"/>
              </w:rPr>
              <w:t> </w:t>
            </w:r>
          </w:p>
        </w:tc>
      </w:tr>
    </w:tbl>
    <w:p>
      <w:pPr>
        <w:pStyle w:val="Heading3"/>
        <w:spacing w:line="274" w:lineRule="exact"/>
        <w:ind w:left="220" w:right="0"/>
        <w:jc w:val="left"/>
        <w:rPr>
          <w:rFonts w:ascii="宋体" w:hAnsi="宋体" w:cs="宋体" w:eastAsia="宋体" w:hint="default"/>
        </w:rPr>
      </w:pPr>
      <w:r>
        <w:rPr>
          <w:rFonts w:ascii="宋体"/>
        </w:rPr>
        <w:t> </w:t>
      </w:r>
    </w:p>
    <w:p>
      <w:pPr>
        <w:pStyle w:val="BodyText"/>
        <w:tabs>
          <w:tab w:pos="645" w:val="left" w:leader="none"/>
        </w:tabs>
        <w:spacing w:line="240" w:lineRule="auto" w:before="25"/>
        <w:ind w:left="220" w:right="0"/>
        <w:jc w:val="left"/>
      </w:pPr>
      <w:r>
        <w:rPr>
          <w:rFonts w:ascii="Calibri" w:hAnsi="Calibri" w:cs="Calibri" w:eastAsia="Calibri" w:hint="default"/>
        </w:rPr>
        <w:t>2.</w:t>
        <w:tab/>
      </w:r>
      <w:r>
        <w:rPr/>
        <w:t>股东结构变化：</w:t>
      </w:r>
    </w:p>
    <w:tbl>
      <w:tblPr>
        <w:tblW w:w="0" w:type="auto"/>
        <w:jc w:val="left"/>
        <w:tblInd w:w="107" w:type="dxa"/>
        <w:tblLayout w:type="fixed"/>
        <w:tblCellMar>
          <w:top w:w="0" w:type="dxa"/>
          <w:left w:w="0" w:type="dxa"/>
          <w:bottom w:w="0" w:type="dxa"/>
          <w:right w:w="0" w:type="dxa"/>
        </w:tblCellMar>
        <w:tblLook w:val="01E0"/>
      </w:tblPr>
      <w:tblGrid>
        <w:gridCol w:w="6800"/>
        <w:gridCol w:w="7064"/>
      </w:tblGrid>
      <w:tr>
        <w:trPr>
          <w:trHeight w:val="322"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变化前</w:t>
            </w:r>
            <w:r>
              <w:rPr>
                <w:rFonts w:ascii="宋体" w:hAnsi="宋体" w:cs="宋体" w:eastAsia="宋体" w:hint="default"/>
                <w:sz w:val="21"/>
                <w:szCs w:val="21"/>
              </w:rPr>
              <w:t> </w:t>
            </w:r>
          </w:p>
        </w:tc>
        <w:tc>
          <w:tcPr>
            <w:tcW w:w="7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变化后</w:t>
            </w:r>
            <w:r>
              <w:rPr>
                <w:rFonts w:ascii="宋体" w:hAnsi="宋体" w:cs="宋体" w:eastAsia="宋体" w:hint="default"/>
                <w:sz w:val="21"/>
                <w:szCs w:val="21"/>
              </w:rPr>
              <w:t> </w:t>
            </w:r>
          </w:p>
        </w:tc>
      </w:tr>
      <w:tr>
        <w:trPr>
          <w:trHeight w:val="5003"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收到</w:t>
            </w:r>
            <w:r>
              <w:rPr>
                <w:rFonts w:ascii="宋体" w:hAnsi="宋体" w:cs="宋体" w:eastAsia="宋体" w:hint="default"/>
                <w:spacing w:val="-3"/>
                <w:w w:val="100"/>
                <w:sz w:val="21"/>
                <w:szCs w:val="21"/>
              </w:rPr>
              <w:t>前</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嘉</w:t>
            </w:r>
            <w:r>
              <w:rPr>
                <w:rFonts w:ascii="宋体" w:hAnsi="宋体" w:cs="宋体" w:eastAsia="宋体" w:hint="default"/>
                <w:spacing w:val="-3"/>
                <w:w w:val="100"/>
                <w:sz w:val="21"/>
                <w:szCs w:val="21"/>
              </w:rPr>
              <w:t>誉</w:t>
            </w:r>
            <w:r>
              <w:rPr>
                <w:rFonts w:ascii="宋体" w:hAnsi="宋体" w:cs="宋体" w:eastAsia="宋体" w:hint="default"/>
                <w:w w:val="100"/>
                <w:sz w:val="21"/>
                <w:szCs w:val="21"/>
              </w:rPr>
              <w:t>的通</w:t>
            </w:r>
            <w:r>
              <w:rPr>
                <w:rFonts w:ascii="宋体" w:hAnsi="宋体" w:cs="宋体" w:eastAsia="宋体" w:hint="default"/>
                <w:spacing w:val="-3"/>
                <w:w w:val="100"/>
                <w:sz w:val="21"/>
                <w:szCs w:val="21"/>
              </w:rPr>
              <w:t>知</w:t>
            </w:r>
            <w:r>
              <w:rPr>
                <w:rFonts w:ascii="宋体" w:hAnsi="宋体" w:cs="宋体" w:eastAsia="宋体" w:hint="default"/>
                <w:spacing w:val="-87"/>
                <w:w w:val="100"/>
                <w:sz w:val="21"/>
                <w:szCs w:val="21"/>
              </w:rPr>
              <w:t>，</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嘉</w:t>
            </w:r>
            <w:r>
              <w:rPr>
                <w:rFonts w:ascii="宋体" w:hAnsi="宋体" w:cs="宋体" w:eastAsia="宋体" w:hint="default"/>
                <w:spacing w:val="-3"/>
                <w:w w:val="100"/>
                <w:sz w:val="21"/>
                <w:szCs w:val="21"/>
              </w:rPr>
              <w:t>誉</w:t>
            </w:r>
            <w:r>
              <w:rPr>
                <w:rFonts w:ascii="宋体" w:hAnsi="宋体" w:cs="宋体" w:eastAsia="宋体" w:hint="default"/>
                <w:w w:val="100"/>
                <w:sz w:val="21"/>
                <w:szCs w:val="21"/>
              </w:rPr>
              <w:t>与天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下秀股份签订了《股份转让协议》，约定瑞莱嘉誉将其持有公司</w:t>
            </w:r>
            <w:r>
              <w:rPr>
                <w:rFonts w:ascii="宋体" w:hAnsi="宋体" w:cs="宋体" w:eastAsia="宋体" w:hint="default"/>
                <w:spacing w:val="-37"/>
                <w:sz w:val="21"/>
                <w:szCs w:val="21"/>
              </w:rPr>
              <w:t> </w:t>
            </w:r>
            <w:r>
              <w:rPr>
                <w:rFonts w:ascii="宋体" w:hAnsi="宋体" w:cs="宋体" w:eastAsia="宋体" w:hint="default"/>
                <w:sz w:val="21"/>
                <w:szCs w:val="21"/>
              </w:rPr>
              <w:t>11.66%</w:t>
            </w:r>
          </w:p>
          <w:p>
            <w:pPr>
              <w:pStyle w:val="TableParagraph"/>
              <w:spacing w:line="273" w:lineRule="auto" w:before="37"/>
              <w:ind w:left="103" w:right="-8"/>
              <w:jc w:val="left"/>
              <w:rPr>
                <w:rFonts w:ascii="宋体" w:hAnsi="宋体" w:cs="宋体" w:eastAsia="宋体" w:hint="default"/>
                <w:sz w:val="21"/>
                <w:szCs w:val="21"/>
              </w:rPr>
            </w:pPr>
            <w:r>
              <w:rPr>
                <w:rFonts w:ascii="宋体" w:hAnsi="宋体" w:cs="宋体" w:eastAsia="宋体" w:hint="default"/>
                <w:spacing w:val="-4"/>
                <w:sz w:val="21"/>
                <w:szCs w:val="21"/>
              </w:rPr>
              <w:t>的股份转让给天下秀股份；</w:t>
            </w:r>
            <w:r>
              <w:rPr>
                <w:rFonts w:ascii="宋体" w:hAnsi="宋体" w:cs="宋体" w:eastAsia="宋体" w:hint="default"/>
                <w:spacing w:val="-4"/>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8"/>
                <w:sz w:val="21"/>
                <w:szCs w:val="21"/>
              </w:rPr>
              <w:t> </w:t>
            </w:r>
            <w:r>
              <w:rPr>
                <w:rFonts w:ascii="宋体" w:hAnsi="宋体" w:cs="宋体" w:eastAsia="宋体" w:hint="default"/>
                <w:spacing w:val="-5"/>
                <w:sz w:val="21"/>
                <w:szCs w:val="21"/>
              </w:rPr>
              <w:t>日，交易双方收到中国证券登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记结算有限责任公司出具的《过户登记确认书》，上述协议转让股份已</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于</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24</w:t>
            </w:r>
            <w:r>
              <w:rPr>
                <w:rFonts w:ascii="宋体" w:hAnsi="宋体" w:cs="宋体" w:eastAsia="宋体" w:hint="default"/>
                <w:spacing w:val="-42"/>
                <w:sz w:val="21"/>
                <w:szCs w:val="21"/>
              </w:rPr>
              <w:t> </w:t>
            </w:r>
            <w:r>
              <w:rPr>
                <w:rFonts w:ascii="宋体" w:hAnsi="宋体" w:cs="宋体" w:eastAsia="宋体" w:hint="default"/>
                <w:sz w:val="21"/>
                <w:szCs w:val="21"/>
              </w:rPr>
              <w:t>日完成了过户登记手续，详见《关于控股股东协议转</w:t>
            </w:r>
            <w:r>
              <w:rPr>
                <w:rFonts w:ascii="宋体" w:hAnsi="宋体" w:cs="宋体" w:eastAsia="宋体" w:hint="default"/>
                <w:w w:val="100"/>
                <w:sz w:val="21"/>
                <w:szCs w:val="21"/>
              </w:rPr>
              <w:t> </w:t>
            </w:r>
            <w:r>
              <w:rPr>
                <w:rFonts w:ascii="宋体" w:hAnsi="宋体" w:cs="宋体" w:eastAsia="宋体" w:hint="default"/>
                <w:spacing w:val="-6"/>
                <w:w w:val="100"/>
                <w:sz w:val="21"/>
                <w:szCs w:val="21"/>
              </w:rPr>
              <w:t>让公司股份完成过户登记暨控股股东及实际控制人发生变更的公告》（编</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号：临</w:t>
            </w:r>
            <w:r>
              <w:rPr>
                <w:rFonts w:ascii="宋体" w:hAnsi="宋体" w:cs="宋体" w:eastAsia="宋体" w:hint="default"/>
                <w:spacing w:val="-34"/>
                <w:sz w:val="21"/>
                <w:szCs w:val="21"/>
              </w:rPr>
              <w:t> </w:t>
            </w:r>
            <w:r>
              <w:rPr>
                <w:rFonts w:ascii="宋体" w:hAnsi="宋体" w:cs="宋体" w:eastAsia="宋体" w:hint="default"/>
                <w:sz w:val="21"/>
                <w:szCs w:val="21"/>
              </w:rPr>
              <w:t>2019-006</w:t>
            </w:r>
            <w:r>
              <w:rPr>
                <w:rFonts w:ascii="宋体" w:hAnsi="宋体" w:cs="宋体" w:eastAsia="宋体" w:hint="default"/>
                <w:sz w:val="21"/>
                <w:szCs w:val="21"/>
              </w:rPr>
              <w:t>）。本次股权转让后，公司控股股东由瑞莱嘉誉变更为</w:t>
            </w:r>
            <w:r>
              <w:rPr>
                <w:rFonts w:ascii="宋体" w:hAnsi="宋体" w:cs="宋体" w:eastAsia="宋体" w:hint="default"/>
                <w:w w:val="100"/>
                <w:sz w:val="21"/>
                <w:szCs w:val="21"/>
              </w:rPr>
              <w:t> </w:t>
            </w:r>
            <w:r>
              <w:rPr>
                <w:rFonts w:ascii="宋体" w:hAnsi="宋体" w:cs="宋体" w:eastAsia="宋体" w:hint="default"/>
                <w:sz w:val="21"/>
                <w:szCs w:val="21"/>
              </w:rPr>
              <w:t>天下秀股份，实际控制人由张琲变更为新浪集团和李檬。</w:t>
            </w:r>
            <w:r>
              <w:rPr>
                <w:rFonts w:ascii="宋体" w:hAnsi="宋体" w:cs="宋体" w:eastAsia="宋体" w:hint="default"/>
                <w:w w:val="100"/>
                <w:sz w:val="21"/>
                <w:szCs w:val="21"/>
              </w:rPr>
              <w:t> </w:t>
            </w:r>
            <w:r>
              <w:rPr>
                <w:rFonts w:ascii="宋体" w:hAnsi="宋体" w:cs="宋体" w:eastAsia="宋体" w:hint="default"/>
                <w:sz w:val="21"/>
                <w:szCs w:val="21"/>
              </w:rPr>
              <w:t>新浪集团合计控制天下秀股份</w:t>
            </w:r>
            <w:r>
              <w:rPr>
                <w:rFonts w:ascii="宋体" w:hAnsi="宋体" w:cs="宋体" w:eastAsia="宋体" w:hint="default"/>
                <w:spacing w:val="-48"/>
                <w:sz w:val="21"/>
                <w:szCs w:val="21"/>
              </w:rPr>
              <w:t> </w:t>
            </w:r>
            <w:r>
              <w:rPr>
                <w:rFonts w:ascii="宋体" w:hAnsi="宋体" w:cs="宋体" w:eastAsia="宋体" w:hint="default"/>
                <w:spacing w:val="-3"/>
                <w:sz w:val="21"/>
                <w:szCs w:val="21"/>
              </w:rPr>
              <w:t>36.07%</w:t>
            </w:r>
            <w:r>
              <w:rPr>
                <w:rFonts w:ascii="宋体" w:hAnsi="宋体" w:cs="宋体" w:eastAsia="宋体" w:hint="default"/>
                <w:spacing w:val="-3"/>
                <w:sz w:val="21"/>
                <w:szCs w:val="21"/>
              </w:rPr>
              <w:t>股权（</w:t>
            </w:r>
            <w:r>
              <w:rPr>
                <w:rFonts w:ascii="宋体" w:hAnsi="宋体" w:cs="宋体" w:eastAsia="宋体" w:hint="default"/>
                <w:spacing w:val="-3"/>
                <w:sz w:val="21"/>
                <w:szCs w:val="21"/>
              </w:rPr>
              <w:t>ShowWorld</w:t>
            </w:r>
            <w:r>
              <w:rPr>
                <w:rFonts w:ascii="宋体" w:hAnsi="宋体" w:cs="宋体" w:eastAsia="宋体" w:hint="default"/>
                <w:spacing w:val="-47"/>
                <w:sz w:val="21"/>
                <w:szCs w:val="21"/>
              </w:rPr>
              <w:t> </w:t>
            </w:r>
            <w:r>
              <w:rPr>
                <w:rFonts w:ascii="宋体" w:hAnsi="宋体" w:cs="宋体" w:eastAsia="宋体" w:hint="default"/>
                <w:sz w:val="21"/>
                <w:szCs w:val="21"/>
              </w:rPr>
              <w:t>HK</w:t>
            </w:r>
            <w:r>
              <w:rPr>
                <w:rFonts w:ascii="宋体" w:hAnsi="宋体" w:cs="宋体" w:eastAsia="宋体" w:hint="default"/>
                <w:spacing w:val="-50"/>
                <w:sz w:val="21"/>
                <w:szCs w:val="21"/>
              </w:rPr>
              <w:t> </w:t>
            </w:r>
            <w:r>
              <w:rPr>
                <w:rFonts w:ascii="宋体" w:hAnsi="宋体" w:cs="宋体" w:eastAsia="宋体" w:hint="default"/>
                <w:sz w:val="21"/>
                <w:szCs w:val="21"/>
              </w:rPr>
              <w:t>持有</w:t>
            </w:r>
            <w:r>
              <w:rPr>
                <w:rFonts w:ascii="宋体" w:hAnsi="宋体" w:cs="宋体" w:eastAsia="宋体" w:hint="default"/>
                <w:spacing w:val="-50"/>
                <w:sz w:val="21"/>
                <w:szCs w:val="21"/>
              </w:rPr>
              <w:t> </w:t>
            </w:r>
            <w:r>
              <w:rPr>
                <w:rFonts w:ascii="宋体" w:hAnsi="宋体" w:cs="宋体" w:eastAsia="宋体" w:hint="default"/>
                <w:sz w:val="21"/>
                <w:szCs w:val="21"/>
              </w:rPr>
              <w:t>24.98%,</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微博开曼持有</w:t>
            </w:r>
            <w:r>
              <w:rPr>
                <w:rFonts w:ascii="宋体" w:hAnsi="宋体" w:cs="宋体" w:eastAsia="宋体" w:hint="default"/>
                <w:spacing w:val="-41"/>
                <w:sz w:val="21"/>
                <w:szCs w:val="21"/>
              </w:rPr>
              <w:t> </w:t>
            </w:r>
            <w:r>
              <w:rPr>
                <w:rFonts w:ascii="宋体" w:hAnsi="宋体" w:cs="宋体" w:eastAsia="宋体" w:hint="default"/>
                <w:spacing w:val="-3"/>
                <w:sz w:val="21"/>
                <w:szCs w:val="21"/>
              </w:rPr>
              <w:t>11.09%</w:t>
            </w:r>
            <w:r>
              <w:rPr>
                <w:rFonts w:ascii="宋体" w:hAnsi="宋体" w:cs="宋体" w:eastAsia="宋体" w:hint="default"/>
                <w:spacing w:val="-3"/>
                <w:sz w:val="21"/>
                <w:szCs w:val="21"/>
              </w:rPr>
              <w:t>），李檬合计控制天下秀</w:t>
            </w:r>
            <w:r>
              <w:rPr>
                <w:rFonts w:ascii="宋体" w:hAnsi="宋体" w:cs="宋体" w:eastAsia="宋体" w:hint="default"/>
                <w:spacing w:val="-41"/>
                <w:sz w:val="21"/>
                <w:szCs w:val="21"/>
              </w:rPr>
              <w:t> </w:t>
            </w:r>
            <w:r>
              <w:rPr>
                <w:rFonts w:ascii="宋体" w:hAnsi="宋体" w:cs="宋体" w:eastAsia="宋体" w:hint="default"/>
                <w:spacing w:val="-3"/>
                <w:sz w:val="21"/>
                <w:szCs w:val="21"/>
              </w:rPr>
              <w:t>16.72%</w:t>
            </w:r>
            <w:r>
              <w:rPr>
                <w:rFonts w:ascii="宋体" w:hAnsi="宋体" w:cs="宋体" w:eastAsia="宋体" w:hint="default"/>
                <w:spacing w:val="-3"/>
                <w:sz w:val="21"/>
                <w:szCs w:val="21"/>
              </w:rPr>
              <w:t>股权（利兹利持有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9.55%</w:t>
            </w:r>
            <w:r>
              <w:rPr>
                <w:rFonts w:ascii="宋体" w:hAnsi="宋体" w:cs="宋体" w:eastAsia="宋体" w:hint="default"/>
                <w:sz w:val="21"/>
                <w:szCs w:val="21"/>
              </w:rPr>
              <w:t>，永盟持有</w:t>
            </w:r>
            <w:r>
              <w:rPr>
                <w:rFonts w:ascii="宋体" w:hAnsi="宋体" w:cs="宋体" w:eastAsia="宋体" w:hint="default"/>
                <w:spacing w:val="-35"/>
                <w:sz w:val="21"/>
                <w:szCs w:val="21"/>
              </w:rPr>
              <w:t> </w:t>
            </w:r>
            <w:r>
              <w:rPr>
                <w:rFonts w:ascii="宋体" w:hAnsi="宋体" w:cs="宋体" w:eastAsia="宋体" w:hint="default"/>
                <w:sz w:val="21"/>
                <w:szCs w:val="21"/>
              </w:rPr>
              <w:t>7.17%</w:t>
            </w:r>
            <w:r>
              <w:rPr>
                <w:rFonts w:ascii="宋体" w:hAnsi="宋体" w:cs="宋体" w:eastAsia="宋体" w:hint="default"/>
                <w:sz w:val="21"/>
                <w:szCs w:val="21"/>
              </w:rPr>
              <w:t>），其余</w:t>
            </w:r>
            <w:r>
              <w:rPr>
                <w:rFonts w:ascii="宋体" w:hAnsi="宋体" w:cs="宋体" w:eastAsia="宋体" w:hint="default"/>
                <w:spacing w:val="-35"/>
                <w:sz w:val="21"/>
                <w:szCs w:val="21"/>
              </w:rPr>
              <w:t> </w:t>
            </w:r>
            <w:r>
              <w:rPr>
                <w:rFonts w:ascii="宋体" w:hAnsi="宋体" w:cs="宋体" w:eastAsia="宋体" w:hint="default"/>
                <w:sz w:val="21"/>
                <w:szCs w:val="21"/>
              </w:rPr>
              <w:t>13</w:t>
            </w:r>
            <w:r>
              <w:rPr>
                <w:rFonts w:ascii="宋体" w:hAnsi="宋体" w:cs="宋体" w:eastAsia="宋体" w:hint="default"/>
                <w:spacing w:val="-37"/>
                <w:sz w:val="21"/>
                <w:szCs w:val="21"/>
              </w:rPr>
              <w:t> </w:t>
            </w:r>
            <w:r>
              <w:rPr>
                <w:rFonts w:ascii="宋体" w:hAnsi="宋体" w:cs="宋体" w:eastAsia="宋体" w:hint="default"/>
                <w:sz w:val="21"/>
                <w:szCs w:val="21"/>
              </w:rPr>
              <w:t>家股东合计持有天下秀股份</w:t>
            </w:r>
            <w:r>
              <w:rPr>
                <w:rFonts w:ascii="宋体" w:hAnsi="宋体" w:cs="宋体" w:eastAsia="宋体" w:hint="default"/>
                <w:spacing w:val="-35"/>
                <w:sz w:val="21"/>
                <w:szCs w:val="21"/>
              </w:rPr>
              <w:t> </w:t>
            </w:r>
            <w:r>
              <w:rPr>
                <w:rFonts w:ascii="宋体" w:hAnsi="宋体" w:cs="宋体" w:eastAsia="宋体" w:hint="default"/>
                <w:sz w:val="21"/>
                <w:szCs w:val="21"/>
              </w:rPr>
              <w:t>47.21%</w:t>
            </w:r>
          </w:p>
          <w:p>
            <w:pPr>
              <w:pStyle w:val="TableParagraph"/>
              <w:spacing w:line="273" w:lineRule="auto" w:before="7"/>
              <w:ind w:left="103" w:right="-3"/>
              <w:jc w:val="both"/>
              <w:rPr>
                <w:rFonts w:ascii="宋体" w:hAnsi="宋体" w:cs="宋体" w:eastAsia="宋体" w:hint="default"/>
                <w:sz w:val="21"/>
                <w:szCs w:val="21"/>
              </w:rPr>
            </w:pPr>
            <w:r>
              <w:rPr>
                <w:rFonts w:ascii="宋体" w:hAnsi="宋体" w:cs="宋体" w:eastAsia="宋体" w:hint="default"/>
                <w:sz w:val="21"/>
                <w:szCs w:val="21"/>
              </w:rPr>
              <w:t>（澄迈新升持有</w:t>
            </w:r>
            <w:r>
              <w:rPr>
                <w:rFonts w:ascii="宋体" w:hAnsi="宋体" w:cs="宋体" w:eastAsia="宋体" w:hint="default"/>
                <w:spacing w:val="-48"/>
                <w:sz w:val="21"/>
                <w:szCs w:val="21"/>
              </w:rPr>
              <w:t> </w:t>
            </w:r>
            <w:r>
              <w:rPr>
                <w:rFonts w:ascii="宋体" w:hAnsi="宋体" w:cs="宋体" w:eastAsia="宋体" w:hint="default"/>
                <w:sz w:val="21"/>
                <w:szCs w:val="21"/>
              </w:rPr>
              <w:t>7.02%</w:t>
            </w:r>
            <w:r>
              <w:rPr>
                <w:rFonts w:ascii="宋体" w:hAnsi="宋体" w:cs="宋体" w:eastAsia="宋体" w:hint="default"/>
                <w:sz w:val="21"/>
                <w:szCs w:val="21"/>
              </w:rPr>
              <w:t>，庥隆金实持有</w:t>
            </w:r>
            <w:r>
              <w:rPr>
                <w:rFonts w:ascii="宋体" w:hAnsi="宋体" w:cs="宋体" w:eastAsia="宋体" w:hint="default"/>
                <w:spacing w:val="-48"/>
                <w:sz w:val="21"/>
                <w:szCs w:val="21"/>
              </w:rPr>
              <w:t> </w:t>
            </w:r>
            <w:r>
              <w:rPr>
                <w:rFonts w:ascii="宋体" w:hAnsi="宋体" w:cs="宋体" w:eastAsia="宋体" w:hint="default"/>
                <w:sz w:val="21"/>
                <w:szCs w:val="21"/>
              </w:rPr>
              <w:t>7.54%</w:t>
            </w:r>
            <w:r>
              <w:rPr>
                <w:rFonts w:ascii="宋体" w:hAnsi="宋体" w:cs="宋体" w:eastAsia="宋体" w:hint="default"/>
                <w:sz w:val="21"/>
                <w:szCs w:val="21"/>
              </w:rPr>
              <w:t>，厦门赛富持有</w:t>
            </w:r>
            <w:r>
              <w:rPr>
                <w:rFonts w:ascii="宋体" w:hAnsi="宋体" w:cs="宋体" w:eastAsia="宋体" w:hint="default"/>
                <w:spacing w:val="-48"/>
                <w:sz w:val="21"/>
                <w:szCs w:val="21"/>
              </w:rPr>
              <w:t> </w:t>
            </w:r>
            <w:r>
              <w:rPr>
                <w:rFonts w:ascii="宋体" w:hAnsi="宋体" w:cs="宋体" w:eastAsia="宋体" w:hint="default"/>
                <w:sz w:val="21"/>
                <w:szCs w:val="21"/>
              </w:rPr>
              <w:t>7.47%</w:t>
            </w:r>
            <w:r>
              <w:rPr>
                <w:rFonts w:ascii="宋体" w:hAnsi="宋体" w:cs="宋体" w:eastAsia="宋体" w:hint="default"/>
                <w:sz w:val="21"/>
                <w:szCs w:val="21"/>
              </w:rPr>
              <w:t>，嘉</w:t>
            </w:r>
            <w:r>
              <w:rPr>
                <w:rFonts w:ascii="宋体" w:hAnsi="宋体" w:cs="宋体" w:eastAsia="宋体" w:hint="default"/>
                <w:spacing w:val="-3"/>
                <w:w w:val="100"/>
                <w:sz w:val="21"/>
                <w:szCs w:val="21"/>
              </w:rPr>
              <w:t> </w:t>
            </w:r>
            <w:r>
              <w:rPr>
                <w:rFonts w:ascii="宋体" w:hAnsi="宋体" w:cs="宋体" w:eastAsia="宋体" w:hint="default"/>
                <w:sz w:val="21"/>
                <w:szCs w:val="21"/>
              </w:rPr>
              <w:t>兴腾元持有</w:t>
            </w:r>
            <w:r>
              <w:rPr>
                <w:rFonts w:ascii="宋体" w:hAnsi="宋体" w:cs="宋体" w:eastAsia="宋体" w:hint="default"/>
                <w:spacing w:val="-49"/>
                <w:sz w:val="21"/>
                <w:szCs w:val="21"/>
              </w:rPr>
              <w:t> </w:t>
            </w:r>
            <w:r>
              <w:rPr>
                <w:rFonts w:ascii="宋体" w:hAnsi="宋体" w:cs="宋体" w:eastAsia="宋体" w:hint="default"/>
                <w:sz w:val="21"/>
                <w:szCs w:val="21"/>
              </w:rPr>
              <w:t>7.47%,</w:t>
            </w:r>
            <w:r>
              <w:rPr>
                <w:rFonts w:ascii="宋体" w:hAnsi="宋体" w:cs="宋体" w:eastAsia="宋体" w:hint="default"/>
                <w:sz w:val="21"/>
                <w:szCs w:val="21"/>
              </w:rPr>
              <w:t>杭州长潘持有</w:t>
            </w:r>
            <w:r>
              <w:rPr>
                <w:rFonts w:ascii="宋体" w:hAnsi="宋体" w:cs="宋体" w:eastAsia="宋体" w:hint="default"/>
                <w:spacing w:val="-49"/>
                <w:sz w:val="21"/>
                <w:szCs w:val="21"/>
              </w:rPr>
              <w:t> </w:t>
            </w:r>
            <w:r>
              <w:rPr>
                <w:rFonts w:ascii="宋体" w:hAnsi="宋体" w:cs="宋体" w:eastAsia="宋体" w:hint="default"/>
                <w:spacing w:val="-5"/>
                <w:sz w:val="21"/>
                <w:szCs w:val="21"/>
              </w:rPr>
              <w:t>4.95%</w:t>
            </w:r>
            <w:r>
              <w:rPr>
                <w:rFonts w:ascii="宋体" w:hAnsi="宋体" w:cs="宋体" w:eastAsia="宋体" w:hint="default"/>
                <w:spacing w:val="-5"/>
                <w:sz w:val="21"/>
                <w:szCs w:val="21"/>
              </w:rPr>
              <w:t>，海南金慧持有</w:t>
            </w:r>
            <w:r>
              <w:rPr>
                <w:rFonts w:ascii="宋体" w:hAnsi="宋体" w:cs="宋体" w:eastAsia="宋体" w:hint="default"/>
                <w:spacing w:val="-49"/>
                <w:sz w:val="21"/>
                <w:szCs w:val="21"/>
              </w:rPr>
              <w:t> </w:t>
            </w:r>
            <w:r>
              <w:rPr>
                <w:rFonts w:ascii="宋体" w:hAnsi="宋体" w:cs="宋体" w:eastAsia="宋体" w:hint="default"/>
                <w:spacing w:val="-6"/>
                <w:sz w:val="21"/>
                <w:szCs w:val="21"/>
              </w:rPr>
              <w:t>4.47%</w:t>
            </w:r>
            <w:r>
              <w:rPr>
                <w:rFonts w:ascii="宋体" w:hAnsi="宋体" w:cs="宋体" w:eastAsia="宋体" w:hint="default"/>
                <w:spacing w:val="-6"/>
                <w:sz w:val="21"/>
                <w:szCs w:val="21"/>
              </w:rPr>
              <w:t>，文泰投资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持有</w:t>
            </w:r>
            <w:r>
              <w:rPr>
                <w:rFonts w:ascii="宋体" w:hAnsi="宋体" w:cs="宋体" w:eastAsia="宋体" w:hint="default"/>
                <w:spacing w:val="-48"/>
                <w:sz w:val="21"/>
                <w:szCs w:val="21"/>
              </w:rPr>
              <w:t> </w:t>
            </w:r>
            <w:r>
              <w:rPr>
                <w:rFonts w:ascii="宋体" w:hAnsi="宋体" w:cs="宋体" w:eastAsia="宋体" w:hint="default"/>
                <w:sz w:val="21"/>
                <w:szCs w:val="21"/>
              </w:rPr>
              <w:t>2.83%</w:t>
            </w:r>
            <w:r>
              <w:rPr>
                <w:rFonts w:ascii="宋体" w:hAnsi="宋体" w:cs="宋体" w:eastAsia="宋体" w:hint="default"/>
                <w:sz w:val="21"/>
                <w:szCs w:val="21"/>
              </w:rPr>
              <w:t>，宏远伯乐持有</w:t>
            </w:r>
            <w:r>
              <w:rPr>
                <w:rFonts w:ascii="宋体" w:hAnsi="宋体" w:cs="宋体" w:eastAsia="宋体" w:hint="default"/>
                <w:spacing w:val="-46"/>
                <w:sz w:val="21"/>
                <w:szCs w:val="21"/>
              </w:rPr>
              <w:t> </w:t>
            </w:r>
            <w:r>
              <w:rPr>
                <w:rFonts w:ascii="宋体" w:hAnsi="宋体" w:cs="宋体" w:eastAsia="宋体" w:hint="default"/>
                <w:sz w:val="21"/>
                <w:szCs w:val="21"/>
              </w:rPr>
              <w:t>2.14%</w:t>
            </w:r>
            <w:r>
              <w:rPr>
                <w:rFonts w:ascii="宋体" w:hAnsi="宋体" w:cs="宋体" w:eastAsia="宋体" w:hint="default"/>
                <w:sz w:val="21"/>
                <w:szCs w:val="21"/>
              </w:rPr>
              <w:t>，中安润信持有</w:t>
            </w:r>
            <w:r>
              <w:rPr>
                <w:rFonts w:ascii="宋体" w:hAnsi="宋体" w:cs="宋体" w:eastAsia="宋体" w:hint="default"/>
                <w:spacing w:val="-46"/>
                <w:sz w:val="21"/>
                <w:szCs w:val="21"/>
              </w:rPr>
              <w:t> </w:t>
            </w:r>
            <w:r>
              <w:rPr>
                <w:rFonts w:ascii="宋体" w:hAnsi="宋体" w:cs="宋体" w:eastAsia="宋体" w:hint="default"/>
                <w:sz w:val="21"/>
                <w:szCs w:val="21"/>
              </w:rPr>
              <w:t>1.43%</w:t>
            </w:r>
            <w:r>
              <w:rPr>
                <w:rFonts w:ascii="宋体" w:hAnsi="宋体" w:cs="宋体" w:eastAsia="宋体" w:hint="default"/>
                <w:sz w:val="21"/>
                <w:szCs w:val="21"/>
              </w:rPr>
              <w:t>，上海沁朴持有</w:t>
            </w:r>
            <w:r>
              <w:rPr>
                <w:rFonts w:ascii="宋体" w:hAnsi="宋体" w:cs="宋体" w:eastAsia="宋体" w:hint="default"/>
                <w:w w:val="100"/>
                <w:sz w:val="21"/>
                <w:szCs w:val="21"/>
              </w:rPr>
              <w:t> </w:t>
            </w:r>
            <w:r>
              <w:rPr>
                <w:rFonts w:ascii="宋体" w:hAnsi="宋体" w:cs="宋体" w:eastAsia="宋体" w:hint="default"/>
                <w:spacing w:val="-5"/>
                <w:w w:val="100"/>
                <w:sz w:val="21"/>
                <w:szCs w:val="21"/>
              </w:rPr>
              <w:t>1.14%</w:t>
            </w:r>
            <w:r>
              <w:rPr>
                <w:rFonts w:ascii="宋体" w:hAnsi="宋体" w:cs="宋体" w:eastAsia="宋体" w:hint="default"/>
                <w:spacing w:val="-5"/>
                <w:w w:val="100"/>
                <w:sz w:val="21"/>
                <w:szCs w:val="21"/>
              </w:rPr>
              <w:t>，招远秋实持有</w:t>
            </w:r>
            <w:r>
              <w:rPr>
                <w:rFonts w:ascii="宋体" w:hAnsi="宋体" w:cs="宋体" w:eastAsia="宋体" w:hint="default"/>
                <w:spacing w:val="-50"/>
                <w:w w:val="100"/>
                <w:sz w:val="21"/>
                <w:szCs w:val="21"/>
              </w:rPr>
              <w:t> </w:t>
            </w:r>
            <w:r>
              <w:rPr>
                <w:rFonts w:ascii="宋体" w:hAnsi="宋体" w:cs="宋体" w:eastAsia="宋体" w:hint="default"/>
                <w:spacing w:val="-6"/>
                <w:w w:val="100"/>
                <w:sz w:val="21"/>
                <w:szCs w:val="21"/>
              </w:rPr>
              <w:t>0.74%</w:t>
            </w:r>
            <w:r>
              <w:rPr>
                <w:rFonts w:ascii="宋体" w:hAnsi="宋体" w:cs="宋体" w:eastAsia="宋体" w:hint="default"/>
                <w:spacing w:val="-6"/>
                <w:w w:val="100"/>
                <w:sz w:val="21"/>
                <w:szCs w:val="21"/>
              </w:rPr>
              <w:t>）。上述公司合计持有天下秀股份</w:t>
            </w:r>
            <w:r>
              <w:rPr>
                <w:rFonts w:ascii="宋体" w:hAnsi="宋体" w:cs="宋体" w:eastAsia="宋体" w:hint="default"/>
                <w:spacing w:val="-50"/>
                <w:w w:val="100"/>
                <w:sz w:val="21"/>
                <w:szCs w:val="21"/>
              </w:rPr>
              <w:t> </w:t>
            </w:r>
            <w:r>
              <w:rPr>
                <w:rFonts w:ascii="宋体" w:hAnsi="宋体" w:cs="宋体" w:eastAsia="宋体" w:hint="default"/>
                <w:spacing w:val="-17"/>
                <w:w w:val="100"/>
                <w:sz w:val="21"/>
                <w:szCs w:val="21"/>
              </w:rPr>
              <w:t>100%</w:t>
            </w:r>
            <w:r>
              <w:rPr>
                <w:rFonts w:ascii="宋体" w:hAnsi="宋体" w:cs="宋体" w:eastAsia="宋体" w:hint="default"/>
                <w:spacing w:val="-17"/>
                <w:w w:val="100"/>
                <w:sz w:val="21"/>
                <w:szCs w:val="21"/>
              </w:rPr>
              <w:t>股权。</w:t>
            </w:r>
            <w:r>
              <w:rPr>
                <w:rFonts w:ascii="宋体" w:hAnsi="宋体" w:cs="宋体" w:eastAsia="宋体" w:hint="default"/>
                <w:w w:val="100"/>
                <w:sz w:val="21"/>
                <w:szCs w:val="21"/>
              </w:rPr>
              <w:t> </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p>
        </w:tc>
        <w:tc>
          <w:tcPr>
            <w:tcW w:w="7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吸收合并后，原天下秀股份的股东直接持有上市公司股份。新浪集团合计控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6"/>
                <w:sz w:val="21"/>
                <w:szCs w:val="21"/>
              </w:rPr>
              <w:t>制上市公司</w:t>
            </w:r>
            <w:r>
              <w:rPr>
                <w:rFonts w:ascii="宋体" w:hAnsi="宋体" w:cs="宋体" w:eastAsia="宋体" w:hint="default"/>
                <w:spacing w:val="28"/>
                <w:sz w:val="21"/>
                <w:szCs w:val="21"/>
              </w:rPr>
              <w:t> </w:t>
            </w:r>
            <w:r>
              <w:rPr>
                <w:rFonts w:ascii="宋体" w:hAnsi="宋体" w:cs="宋体" w:eastAsia="宋体" w:hint="default"/>
                <w:sz w:val="21"/>
                <w:szCs w:val="21"/>
              </w:rPr>
              <w:t>28.58%</w:t>
            </w:r>
            <w:r>
              <w:rPr>
                <w:rFonts w:ascii="宋体" w:hAnsi="宋体" w:cs="宋体" w:eastAsia="宋体" w:hint="default"/>
                <w:sz w:val="21"/>
                <w:szCs w:val="21"/>
              </w:rPr>
              <w:t>的股权（</w:t>
            </w:r>
            <w:r>
              <w:rPr>
                <w:rFonts w:ascii="宋体" w:hAnsi="宋体" w:cs="宋体" w:eastAsia="宋体" w:hint="default"/>
                <w:sz w:val="21"/>
                <w:szCs w:val="21"/>
              </w:rPr>
              <w:t>ShowWorld</w:t>
            </w:r>
            <w:r>
              <w:rPr>
                <w:rFonts w:ascii="宋体" w:hAnsi="宋体" w:cs="宋体" w:eastAsia="宋体" w:hint="default"/>
                <w:spacing w:val="29"/>
                <w:sz w:val="21"/>
                <w:szCs w:val="21"/>
              </w:rPr>
              <w:t> </w:t>
            </w:r>
            <w:r>
              <w:rPr>
                <w:rFonts w:ascii="宋体" w:hAnsi="宋体" w:cs="宋体" w:eastAsia="宋体" w:hint="default"/>
                <w:sz w:val="21"/>
                <w:szCs w:val="21"/>
              </w:rPr>
              <w:t>HK</w:t>
            </w:r>
            <w:r>
              <w:rPr>
                <w:rFonts w:ascii="宋体" w:hAnsi="宋体" w:cs="宋体" w:eastAsia="宋体" w:hint="default"/>
                <w:spacing w:val="25"/>
                <w:sz w:val="21"/>
                <w:szCs w:val="21"/>
              </w:rPr>
              <w:t> </w:t>
            </w:r>
            <w:r>
              <w:rPr>
                <w:rFonts w:ascii="宋体" w:hAnsi="宋体" w:cs="宋体" w:eastAsia="宋体" w:hint="default"/>
                <w:spacing w:val="5"/>
                <w:sz w:val="21"/>
                <w:szCs w:val="21"/>
              </w:rPr>
              <w:t>持有</w:t>
            </w:r>
            <w:r>
              <w:rPr>
                <w:rFonts w:ascii="宋体" w:hAnsi="宋体" w:cs="宋体" w:eastAsia="宋体" w:hint="default"/>
                <w:spacing w:val="24"/>
                <w:sz w:val="21"/>
                <w:szCs w:val="21"/>
              </w:rPr>
              <w:t> </w:t>
            </w:r>
            <w:r>
              <w:rPr>
                <w:rFonts w:ascii="宋体" w:hAnsi="宋体" w:cs="宋体" w:eastAsia="宋体" w:hint="default"/>
                <w:spacing w:val="4"/>
                <w:sz w:val="21"/>
                <w:szCs w:val="21"/>
              </w:rPr>
              <w:t>19.79%</w:t>
            </w:r>
            <w:r>
              <w:rPr>
                <w:rFonts w:ascii="宋体" w:hAnsi="宋体" w:cs="宋体" w:eastAsia="宋体" w:hint="default"/>
                <w:spacing w:val="4"/>
                <w:sz w:val="21"/>
                <w:szCs w:val="21"/>
              </w:rPr>
              <w:t>，微博开曼持有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8.79%</w:t>
            </w:r>
            <w:r>
              <w:rPr>
                <w:rFonts w:ascii="宋体" w:hAnsi="宋体" w:cs="宋体" w:eastAsia="宋体" w:hint="default"/>
                <w:spacing w:val="-9"/>
                <w:sz w:val="21"/>
                <w:szCs w:val="21"/>
              </w:rPr>
              <w:t>），李檬合计控制</w:t>
            </w:r>
            <w:r>
              <w:rPr>
                <w:rFonts w:ascii="宋体" w:hAnsi="宋体" w:cs="宋体" w:eastAsia="宋体" w:hint="default"/>
                <w:spacing w:val="-39"/>
                <w:sz w:val="21"/>
                <w:szCs w:val="21"/>
              </w:rPr>
              <w:t> </w:t>
            </w:r>
            <w:r>
              <w:rPr>
                <w:rFonts w:ascii="宋体" w:hAnsi="宋体" w:cs="宋体" w:eastAsia="宋体" w:hint="default"/>
                <w:spacing w:val="-5"/>
                <w:sz w:val="21"/>
                <w:szCs w:val="21"/>
              </w:rPr>
              <w:t>13.25%</w:t>
            </w:r>
            <w:r>
              <w:rPr>
                <w:rFonts w:ascii="宋体" w:hAnsi="宋体" w:cs="宋体" w:eastAsia="宋体" w:hint="default"/>
                <w:spacing w:val="-5"/>
                <w:sz w:val="21"/>
                <w:szCs w:val="21"/>
              </w:rPr>
              <w:t>股权（利兹利持有</w:t>
            </w:r>
            <w:r>
              <w:rPr>
                <w:rFonts w:ascii="宋体" w:hAnsi="宋体" w:cs="宋体" w:eastAsia="宋体" w:hint="default"/>
                <w:spacing w:val="-37"/>
                <w:sz w:val="21"/>
                <w:szCs w:val="21"/>
              </w:rPr>
              <w:t> </w:t>
            </w:r>
            <w:r>
              <w:rPr>
                <w:rFonts w:ascii="宋体" w:hAnsi="宋体" w:cs="宋体" w:eastAsia="宋体" w:hint="default"/>
                <w:spacing w:val="-7"/>
                <w:sz w:val="21"/>
                <w:szCs w:val="21"/>
              </w:rPr>
              <w:t>7.57%</w:t>
            </w:r>
            <w:r>
              <w:rPr>
                <w:rFonts w:ascii="宋体" w:hAnsi="宋体" w:cs="宋体" w:eastAsia="宋体" w:hint="default"/>
                <w:spacing w:val="-7"/>
                <w:sz w:val="21"/>
                <w:szCs w:val="21"/>
              </w:rPr>
              <w:t>，永盟持有</w:t>
            </w:r>
            <w:r>
              <w:rPr>
                <w:rFonts w:ascii="宋体" w:hAnsi="宋体" w:cs="宋体" w:eastAsia="宋体" w:hint="default"/>
                <w:spacing w:val="-39"/>
                <w:sz w:val="21"/>
                <w:szCs w:val="21"/>
              </w:rPr>
              <w:t> </w:t>
            </w:r>
            <w:r>
              <w:rPr>
                <w:rFonts w:ascii="宋体" w:hAnsi="宋体" w:cs="宋体" w:eastAsia="宋体" w:hint="default"/>
                <w:spacing w:val="-15"/>
                <w:sz w:val="21"/>
                <w:szCs w:val="21"/>
              </w:rPr>
              <w:t>5.68%</w:t>
            </w:r>
            <w:r>
              <w:rPr>
                <w:rFonts w:ascii="宋体" w:hAnsi="宋体" w:cs="宋体" w:eastAsia="宋体" w:hint="default"/>
                <w:spacing w:val="-15"/>
                <w:sz w:val="21"/>
                <w:szCs w:val="21"/>
              </w:rPr>
              <w:t>），</w:t>
            </w:r>
            <w:r>
              <w:rPr>
                <w:rFonts w:ascii="宋体" w:hAnsi="宋体" w:cs="宋体" w:eastAsia="宋体" w:hint="default"/>
                <w:spacing w:val="-85"/>
                <w:sz w:val="21"/>
                <w:szCs w:val="21"/>
              </w:rPr>
              <w:t> </w:t>
            </w:r>
            <w:r>
              <w:rPr>
                <w:rFonts w:ascii="宋体" w:hAnsi="宋体" w:cs="宋体" w:eastAsia="宋体" w:hint="default"/>
                <w:sz w:val="21"/>
                <w:szCs w:val="21"/>
              </w:rPr>
              <w:t>天下秀股份其余股东合计持有上市公司</w:t>
            </w:r>
            <w:r>
              <w:rPr>
                <w:rFonts w:ascii="宋体" w:hAnsi="宋体" w:cs="宋体" w:eastAsia="宋体" w:hint="default"/>
                <w:spacing w:val="-56"/>
                <w:sz w:val="21"/>
                <w:szCs w:val="21"/>
              </w:rPr>
              <w:t> </w:t>
            </w:r>
            <w:r>
              <w:rPr>
                <w:rFonts w:ascii="宋体" w:hAnsi="宋体" w:cs="宋体" w:eastAsia="宋体" w:hint="default"/>
                <w:sz w:val="21"/>
                <w:szCs w:val="21"/>
              </w:rPr>
              <w:t>37.42%</w:t>
            </w:r>
            <w:r>
              <w:rPr>
                <w:rFonts w:ascii="宋体" w:hAnsi="宋体" w:cs="宋体" w:eastAsia="宋体" w:hint="default"/>
                <w:sz w:val="21"/>
                <w:szCs w:val="21"/>
              </w:rPr>
              <w:t>股权（澄迈新升持有</w:t>
            </w:r>
            <w:r>
              <w:rPr>
                <w:rFonts w:ascii="宋体" w:hAnsi="宋体" w:cs="宋体" w:eastAsia="宋体" w:hint="default"/>
                <w:spacing w:val="-56"/>
                <w:sz w:val="21"/>
                <w:szCs w:val="21"/>
              </w:rPr>
              <w:t> </w:t>
            </w:r>
            <w:r>
              <w:rPr>
                <w:rFonts w:ascii="宋体" w:hAnsi="宋体" w:cs="宋体" w:eastAsia="宋体" w:hint="default"/>
                <w:sz w:val="21"/>
                <w:szCs w:val="21"/>
              </w:rPr>
              <w:t>5.57%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庥隆金实持有</w:t>
            </w:r>
            <w:r>
              <w:rPr>
                <w:rFonts w:ascii="宋体" w:hAnsi="宋体" w:cs="宋体" w:eastAsia="宋体" w:hint="default"/>
                <w:spacing w:val="-30"/>
                <w:sz w:val="21"/>
                <w:szCs w:val="21"/>
              </w:rPr>
              <w:t> </w:t>
            </w:r>
            <w:r>
              <w:rPr>
                <w:rFonts w:ascii="宋体" w:hAnsi="宋体" w:cs="宋体" w:eastAsia="宋体" w:hint="default"/>
                <w:sz w:val="21"/>
                <w:szCs w:val="21"/>
              </w:rPr>
              <w:t>5.97%,</w:t>
            </w:r>
            <w:r>
              <w:rPr>
                <w:rFonts w:ascii="宋体" w:hAnsi="宋体" w:cs="宋体" w:eastAsia="宋体" w:hint="default"/>
                <w:sz w:val="21"/>
                <w:szCs w:val="21"/>
              </w:rPr>
              <w:t>厦门赛富持有</w:t>
            </w:r>
            <w:r>
              <w:rPr>
                <w:rFonts w:ascii="宋体" w:hAnsi="宋体" w:cs="宋体" w:eastAsia="宋体" w:hint="default"/>
                <w:spacing w:val="-31"/>
                <w:sz w:val="21"/>
                <w:szCs w:val="21"/>
              </w:rPr>
              <w:t> </w:t>
            </w:r>
            <w:r>
              <w:rPr>
                <w:rFonts w:ascii="宋体" w:hAnsi="宋体" w:cs="宋体" w:eastAsia="宋体" w:hint="default"/>
                <w:sz w:val="21"/>
                <w:szCs w:val="21"/>
              </w:rPr>
              <w:t>5.92%</w:t>
            </w:r>
            <w:r>
              <w:rPr>
                <w:rFonts w:ascii="宋体" w:hAnsi="宋体" w:cs="宋体" w:eastAsia="宋体" w:hint="default"/>
                <w:sz w:val="21"/>
                <w:szCs w:val="21"/>
              </w:rPr>
              <w:t>，嘉兴腾元持有</w:t>
            </w:r>
            <w:r>
              <w:rPr>
                <w:rFonts w:ascii="宋体" w:hAnsi="宋体" w:cs="宋体" w:eastAsia="宋体" w:hint="default"/>
                <w:spacing w:val="-30"/>
                <w:sz w:val="21"/>
                <w:szCs w:val="21"/>
              </w:rPr>
              <w:t> </w:t>
            </w:r>
            <w:r>
              <w:rPr>
                <w:rFonts w:ascii="宋体" w:hAnsi="宋体" w:cs="宋体" w:eastAsia="宋体" w:hint="default"/>
                <w:sz w:val="21"/>
                <w:szCs w:val="21"/>
              </w:rPr>
              <w:t>5.92%,</w:t>
            </w:r>
            <w:r>
              <w:rPr>
                <w:rFonts w:ascii="宋体" w:hAnsi="宋体" w:cs="宋体" w:eastAsia="宋体" w:hint="default"/>
                <w:sz w:val="21"/>
                <w:szCs w:val="21"/>
              </w:rPr>
              <w:t>杭州长潘</w:t>
            </w:r>
            <w:r>
              <w:rPr>
                <w:rFonts w:ascii="宋体" w:hAnsi="宋体" w:cs="宋体" w:eastAsia="宋体" w:hint="default"/>
                <w:spacing w:val="-3"/>
                <w:w w:val="100"/>
                <w:sz w:val="21"/>
                <w:szCs w:val="21"/>
              </w:rPr>
              <w:t> </w:t>
            </w:r>
            <w:r>
              <w:rPr>
                <w:rFonts w:ascii="宋体" w:hAnsi="宋体" w:cs="宋体" w:eastAsia="宋体" w:hint="default"/>
                <w:w w:val="100"/>
                <w:sz w:val="21"/>
                <w:szCs w:val="21"/>
              </w:rPr>
              <w:t>持有</w:t>
            </w:r>
            <w:r>
              <w:rPr>
                <w:rFonts w:ascii="宋体" w:hAnsi="宋体" w:cs="宋体" w:eastAsia="宋体" w:hint="default"/>
                <w:spacing w:val="-72"/>
                <w:w w:val="100"/>
                <w:sz w:val="21"/>
                <w:szCs w:val="21"/>
              </w:rPr>
              <w:t> </w:t>
            </w:r>
            <w:r>
              <w:rPr>
                <w:rFonts w:ascii="宋体" w:hAnsi="宋体" w:cs="宋体" w:eastAsia="宋体" w:hint="default"/>
                <w:spacing w:val="-10"/>
                <w:w w:val="100"/>
                <w:sz w:val="21"/>
                <w:szCs w:val="21"/>
              </w:rPr>
              <w:t>3.92%</w:t>
            </w:r>
            <w:r>
              <w:rPr>
                <w:rFonts w:ascii="宋体" w:hAnsi="宋体" w:cs="宋体" w:eastAsia="宋体" w:hint="default"/>
                <w:spacing w:val="-10"/>
                <w:w w:val="100"/>
                <w:sz w:val="21"/>
                <w:szCs w:val="21"/>
              </w:rPr>
              <w:t>，海南金慧持有</w:t>
            </w:r>
            <w:r>
              <w:rPr>
                <w:rFonts w:ascii="宋体" w:hAnsi="宋体" w:cs="宋体" w:eastAsia="宋体" w:hint="default"/>
                <w:spacing w:val="-75"/>
                <w:w w:val="100"/>
                <w:sz w:val="21"/>
                <w:szCs w:val="21"/>
              </w:rPr>
              <w:t> </w:t>
            </w:r>
            <w:r>
              <w:rPr>
                <w:rFonts w:ascii="宋体" w:hAnsi="宋体" w:cs="宋体" w:eastAsia="宋体" w:hint="default"/>
                <w:spacing w:val="-10"/>
                <w:w w:val="100"/>
                <w:sz w:val="21"/>
                <w:szCs w:val="21"/>
              </w:rPr>
              <w:t>3.54%</w:t>
            </w:r>
            <w:r>
              <w:rPr>
                <w:rFonts w:ascii="宋体" w:hAnsi="宋体" w:cs="宋体" w:eastAsia="宋体" w:hint="default"/>
                <w:spacing w:val="-10"/>
                <w:w w:val="100"/>
                <w:sz w:val="21"/>
                <w:szCs w:val="21"/>
              </w:rPr>
              <w:t>，文泰投资持有</w:t>
            </w:r>
            <w:r>
              <w:rPr>
                <w:rFonts w:ascii="宋体" w:hAnsi="宋体" w:cs="宋体" w:eastAsia="宋体" w:hint="default"/>
                <w:spacing w:val="-72"/>
                <w:w w:val="100"/>
                <w:sz w:val="21"/>
                <w:szCs w:val="21"/>
              </w:rPr>
              <w:t> </w:t>
            </w:r>
            <w:r>
              <w:rPr>
                <w:rFonts w:ascii="宋体" w:hAnsi="宋体" w:cs="宋体" w:eastAsia="宋体" w:hint="default"/>
                <w:spacing w:val="-10"/>
                <w:w w:val="100"/>
                <w:sz w:val="21"/>
                <w:szCs w:val="21"/>
              </w:rPr>
              <w:t>2.24%</w:t>
            </w:r>
            <w:r>
              <w:rPr>
                <w:rFonts w:ascii="宋体" w:hAnsi="宋体" w:cs="宋体" w:eastAsia="宋体" w:hint="default"/>
                <w:spacing w:val="-10"/>
                <w:w w:val="100"/>
                <w:sz w:val="21"/>
                <w:szCs w:val="21"/>
              </w:rPr>
              <w:t>，宏远伯乐持有</w:t>
            </w:r>
            <w:r>
              <w:rPr>
                <w:rFonts w:ascii="宋体" w:hAnsi="宋体" w:cs="宋体" w:eastAsia="宋体" w:hint="default"/>
                <w:spacing w:val="-72"/>
                <w:w w:val="100"/>
                <w:sz w:val="21"/>
                <w:szCs w:val="21"/>
              </w:rPr>
              <w:t> </w:t>
            </w:r>
            <w:r>
              <w:rPr>
                <w:rFonts w:ascii="宋体" w:hAnsi="宋体" w:cs="宋体" w:eastAsia="宋体" w:hint="default"/>
                <w:spacing w:val="-1"/>
                <w:w w:val="100"/>
                <w:sz w:val="21"/>
                <w:szCs w:val="21"/>
              </w:rPr>
              <w:t>1.70%</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中安润信持有</w:t>
            </w:r>
            <w:r>
              <w:rPr>
                <w:rFonts w:ascii="宋体" w:hAnsi="宋体" w:cs="宋体" w:eastAsia="宋体" w:hint="default"/>
                <w:spacing w:val="-53"/>
                <w:sz w:val="21"/>
                <w:szCs w:val="21"/>
              </w:rPr>
              <w:t> </w:t>
            </w:r>
            <w:r>
              <w:rPr>
                <w:rFonts w:ascii="宋体" w:hAnsi="宋体" w:cs="宋体" w:eastAsia="宋体" w:hint="default"/>
                <w:sz w:val="21"/>
                <w:szCs w:val="21"/>
              </w:rPr>
              <w:t>1.13%</w:t>
            </w:r>
            <w:r>
              <w:rPr>
                <w:rFonts w:ascii="宋体" w:hAnsi="宋体" w:cs="宋体" w:eastAsia="宋体" w:hint="default"/>
                <w:sz w:val="21"/>
                <w:szCs w:val="21"/>
              </w:rPr>
              <w:t>，上海沁朴持有</w:t>
            </w:r>
            <w:r>
              <w:rPr>
                <w:rFonts w:ascii="宋体" w:hAnsi="宋体" w:cs="宋体" w:eastAsia="宋体" w:hint="default"/>
                <w:spacing w:val="-54"/>
                <w:sz w:val="21"/>
                <w:szCs w:val="21"/>
              </w:rPr>
              <w:t> </w:t>
            </w:r>
            <w:r>
              <w:rPr>
                <w:rFonts w:ascii="宋体" w:hAnsi="宋体" w:cs="宋体" w:eastAsia="宋体" w:hint="default"/>
                <w:sz w:val="21"/>
                <w:szCs w:val="21"/>
              </w:rPr>
              <w:t>0.91%</w:t>
            </w:r>
            <w:r>
              <w:rPr>
                <w:rFonts w:ascii="宋体" w:hAnsi="宋体" w:cs="宋体" w:eastAsia="宋体" w:hint="default"/>
                <w:sz w:val="21"/>
                <w:szCs w:val="21"/>
              </w:rPr>
              <w:t>，招远秋实持有</w:t>
            </w:r>
            <w:r>
              <w:rPr>
                <w:rFonts w:ascii="宋体" w:hAnsi="宋体" w:cs="宋体" w:eastAsia="宋体" w:hint="default"/>
                <w:spacing w:val="-53"/>
                <w:sz w:val="21"/>
                <w:szCs w:val="21"/>
              </w:rPr>
              <w:t> </w:t>
            </w:r>
            <w:r>
              <w:rPr>
                <w:rFonts w:ascii="宋体" w:hAnsi="宋体" w:cs="宋体" w:eastAsia="宋体" w:hint="default"/>
                <w:sz w:val="21"/>
                <w:szCs w:val="21"/>
              </w:rPr>
              <w:t>0.59%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交易完成后，上市公司无控股股东，实际控制人仍为新浪集团和李檬。</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26"/>
        <w:ind w:left="220" w:right="0"/>
        <w:jc w:val="left"/>
        <w:rPr>
          <w:rFonts w:ascii="宋体" w:hAnsi="宋体" w:cs="宋体" w:eastAsia="宋体" w:hint="default"/>
        </w:rPr>
      </w:pPr>
      <w:r>
        <w:rPr>
          <w:rFonts w:ascii="宋体"/>
        </w:rPr>
        <w:t> </w:t>
      </w:r>
    </w:p>
    <w:p>
      <w:pPr>
        <w:pStyle w:val="BodyText"/>
        <w:tabs>
          <w:tab w:pos="645" w:val="left" w:leader="none"/>
        </w:tabs>
        <w:spacing w:line="240" w:lineRule="auto" w:before="25"/>
        <w:ind w:left="220" w:right="0"/>
        <w:jc w:val="left"/>
      </w:pPr>
      <w:r>
        <w:rPr>
          <w:rFonts w:ascii="Calibri" w:hAnsi="Calibri" w:cs="Calibri" w:eastAsia="Calibri" w:hint="default"/>
        </w:rPr>
        <w:t>3.</w:t>
        <w:tab/>
      </w:r>
      <w:r>
        <w:rPr/>
        <w:t>公司资产和负债结构变化</w:t>
      </w:r>
    </w:p>
    <w:p>
      <w:pPr>
        <w:pStyle w:val="BodyText"/>
        <w:spacing w:line="408" w:lineRule="auto" w:before="87"/>
        <w:ind w:left="220" w:right="217" w:firstLine="420"/>
        <w:jc w:val="both"/>
        <w:rPr>
          <w:rFonts w:ascii="宋体" w:hAnsi="宋体" w:cs="宋体" w:eastAsia="宋体" w:hint="default"/>
        </w:rPr>
      </w:pPr>
      <w:r>
        <w:rPr/>
        <w:t>本报告期内，公司向</w:t>
      </w:r>
      <w:r>
        <w:rPr>
          <w:spacing w:val="-56"/>
        </w:rPr>
        <w:t> </w:t>
      </w:r>
      <w:r>
        <w:rPr>
          <w:rFonts w:ascii="宋体" w:hAnsi="宋体" w:cs="宋体" w:eastAsia="宋体" w:hint="default"/>
        </w:rPr>
        <w:t>ShowWorld</w:t>
      </w:r>
      <w:r>
        <w:rPr>
          <w:rFonts w:ascii="宋体" w:hAnsi="宋体" w:cs="宋体" w:eastAsia="宋体" w:hint="default"/>
          <w:spacing w:val="-42"/>
        </w:rPr>
        <w:t> </w:t>
      </w:r>
      <w:r>
        <w:rPr>
          <w:rFonts w:ascii="宋体" w:hAnsi="宋体" w:cs="宋体" w:eastAsia="宋体" w:hint="default"/>
        </w:rPr>
        <w:t>HK</w:t>
      </w:r>
      <w:r>
        <w:rPr/>
        <w:t>、微博开曼在内的</w:t>
      </w:r>
      <w:r>
        <w:rPr>
          <w:spacing w:val="-56"/>
        </w:rPr>
        <w:t> </w:t>
      </w:r>
      <w:r>
        <w:rPr>
          <w:rFonts w:ascii="宋体" w:hAnsi="宋体" w:cs="宋体" w:eastAsia="宋体" w:hint="default"/>
        </w:rPr>
        <w:t>15</w:t>
      </w:r>
      <w:r>
        <w:rPr>
          <w:rFonts w:ascii="宋体" w:hAnsi="宋体" w:cs="宋体" w:eastAsia="宋体" w:hint="default"/>
          <w:spacing w:val="-58"/>
        </w:rPr>
        <w:t> </w:t>
      </w:r>
      <w:r>
        <w:rPr/>
        <w:t>名认购对象非公开发行人民币普通股（</w:t>
      </w:r>
      <w:r>
        <w:rPr>
          <w:rFonts w:ascii="宋体" w:hAnsi="宋体" w:cs="宋体" w:eastAsia="宋体" w:hint="default"/>
        </w:rPr>
        <w:t>A</w:t>
      </w:r>
      <w:r>
        <w:rPr>
          <w:rFonts w:ascii="宋体" w:hAnsi="宋体" w:cs="宋体" w:eastAsia="宋体" w:hint="default"/>
          <w:spacing w:val="-58"/>
        </w:rPr>
        <w:t> </w:t>
      </w:r>
      <w:r>
        <w:rPr/>
        <w:t>股）</w:t>
      </w:r>
      <w:r>
        <w:rPr>
          <w:rFonts w:ascii="宋体" w:hAnsi="宋体" w:cs="宋体" w:eastAsia="宋体" w:hint="default"/>
        </w:rPr>
        <w:t>1,331,666,659</w:t>
      </w:r>
      <w:r>
        <w:rPr>
          <w:rFonts w:ascii="宋体" w:hAnsi="宋体" w:cs="宋体" w:eastAsia="宋体" w:hint="default"/>
          <w:spacing w:val="-58"/>
        </w:rPr>
        <w:t> </w:t>
      </w:r>
      <w:r>
        <w:rPr/>
        <w:t>股，且公司注销原天下秀股份</w:t>
      </w:r>
      <w:r>
        <w:rPr>
          <w:w w:val="100"/>
        </w:rPr>
        <w:t> </w:t>
      </w:r>
      <w:r>
        <w:rPr>
          <w:spacing w:val="-1"/>
          <w:w w:val="100"/>
        </w:rPr>
        <w:t>持有的</w:t>
      </w:r>
      <w:r>
        <w:rPr>
          <w:spacing w:val="-46"/>
          <w:w w:val="100"/>
        </w:rPr>
        <w:t> </w:t>
      </w:r>
      <w:r>
        <w:rPr>
          <w:rFonts w:ascii="宋体" w:hAnsi="宋体" w:cs="宋体" w:eastAsia="宋体" w:hint="default"/>
          <w:spacing w:val="-1"/>
          <w:w w:val="100"/>
        </w:rPr>
        <w:t>46,040,052</w:t>
      </w:r>
      <w:r>
        <w:rPr>
          <w:rFonts w:ascii="宋体" w:hAnsi="宋体" w:cs="宋体" w:eastAsia="宋体" w:hint="default"/>
          <w:spacing w:val="-50"/>
          <w:w w:val="100"/>
        </w:rPr>
        <w:t> </w:t>
      </w:r>
      <w:r>
        <w:rPr>
          <w:spacing w:val="-9"/>
          <w:w w:val="100"/>
        </w:rPr>
        <w:t>股股份，使公司股份总数增加至</w:t>
      </w:r>
      <w:r>
        <w:rPr>
          <w:spacing w:val="-50"/>
          <w:w w:val="100"/>
        </w:rPr>
        <w:t> </w:t>
      </w:r>
      <w:r>
        <w:rPr>
          <w:rFonts w:ascii="宋体" w:hAnsi="宋体" w:cs="宋体" w:eastAsia="宋体" w:hint="default"/>
          <w:spacing w:val="-1"/>
          <w:w w:val="100"/>
        </w:rPr>
        <w:t>1,680,420,315</w:t>
      </w:r>
      <w:r>
        <w:rPr>
          <w:rFonts w:ascii="宋体" w:hAnsi="宋体" w:cs="宋体" w:eastAsia="宋体" w:hint="default"/>
          <w:spacing w:val="-50"/>
          <w:w w:val="100"/>
        </w:rPr>
        <w:t> </w:t>
      </w:r>
      <w:r>
        <w:rPr>
          <w:spacing w:val="-7"/>
          <w:w w:val="100"/>
        </w:rPr>
        <w:t>股。本次发行导致公司股东结构发生较大变化，公司实际控制人仍为新浪集团和李檬。</w:t>
      </w:r>
      <w:r>
        <w:rPr>
          <w:spacing w:val="-103"/>
          <w:w w:val="100"/>
        </w:rPr>
        <w:t> </w:t>
      </w:r>
      <w:r>
        <w:rPr>
          <w:spacing w:val="-103"/>
          <w:w w:val="100"/>
        </w:rPr>
      </w:r>
      <w:r>
        <w:rPr/>
        <w:t>截至报告期末，公司限售股份为</w:t>
      </w:r>
      <w:r>
        <w:rPr>
          <w:spacing w:val="-57"/>
        </w:rPr>
        <w:t> </w:t>
      </w:r>
      <w:r>
        <w:rPr>
          <w:rFonts w:ascii="宋体" w:hAnsi="宋体" w:cs="宋体" w:eastAsia="宋体" w:hint="default"/>
        </w:rPr>
        <w:t>1,331,666,659</w:t>
      </w:r>
      <w:r>
        <w:rPr>
          <w:rFonts w:ascii="宋体" w:hAnsi="宋体" w:cs="宋体" w:eastAsia="宋体" w:hint="default"/>
          <w:spacing w:val="-56"/>
        </w:rPr>
        <w:t> </w:t>
      </w:r>
      <w:r>
        <w:rPr/>
        <w:t>股，占发行后股份总数的</w:t>
      </w:r>
      <w:r>
        <w:rPr>
          <w:spacing w:val="-57"/>
        </w:rPr>
        <w:t> </w:t>
      </w:r>
      <w:r>
        <w:rPr>
          <w:rFonts w:ascii="宋体" w:hAnsi="宋体" w:cs="宋体" w:eastAsia="宋体" w:hint="default"/>
        </w:rPr>
        <w:t>79.25%</w:t>
      </w:r>
      <w:r>
        <w:rPr/>
        <w:t>；无限售流通股</w:t>
      </w:r>
      <w:r>
        <w:rPr>
          <w:spacing w:val="-57"/>
        </w:rPr>
        <w:t> </w:t>
      </w:r>
      <w:r>
        <w:rPr>
          <w:rFonts w:ascii="宋体" w:hAnsi="宋体" w:cs="宋体" w:eastAsia="宋体" w:hint="default"/>
        </w:rPr>
        <w:t>348,753,656</w:t>
      </w:r>
      <w:r>
        <w:rPr>
          <w:rFonts w:ascii="宋体" w:hAnsi="宋体" w:cs="宋体" w:eastAsia="宋体" w:hint="default"/>
          <w:spacing w:val="-57"/>
        </w:rPr>
        <w:t> </w:t>
      </w:r>
      <w:r>
        <w:rPr/>
        <w:t>股，占发行后股份总数的</w:t>
      </w:r>
      <w:r>
        <w:rPr>
          <w:spacing w:val="-56"/>
        </w:rPr>
        <w:t> </w:t>
      </w:r>
      <w:r>
        <w:rPr>
          <w:rFonts w:ascii="宋体" w:hAnsi="宋体" w:cs="宋体" w:eastAsia="宋体" w:hint="default"/>
        </w:rPr>
        <w:t>20.75%</w:t>
      </w:r>
      <w:r>
        <w:rPr/>
        <w:t>。</w:t>
      </w:r>
      <w:r>
        <w:rPr>
          <w:rFonts w:ascii="宋体" w:hAnsi="宋体" w:cs="宋体" w:eastAsia="宋体" w:hint="default"/>
        </w:rPr>
        <w:t> </w:t>
      </w:r>
    </w:p>
    <w:p>
      <w:pPr>
        <w:pStyle w:val="BodyText"/>
        <w:spacing w:line="408" w:lineRule="auto" w:before="46"/>
        <w:ind w:left="220" w:right="217" w:firstLine="420"/>
        <w:jc w:val="both"/>
        <w:rPr>
          <w:rFonts w:ascii="宋体" w:hAnsi="宋体" w:cs="宋体" w:eastAsia="宋体" w:hint="default"/>
        </w:rPr>
      </w:pPr>
      <w:r>
        <w:rPr>
          <w:spacing w:val="-2"/>
        </w:rPr>
        <w:t>本次非公开发行股票涉及重大资产重组，新注入资产对公司资产、负债结构产生了较大影响，导致公司资产负债率、净资产收益率、每股收益等指</w:t>
      </w:r>
      <w:r>
        <w:rPr>
          <w:w w:val="100"/>
        </w:rPr>
        <w:t> </w:t>
      </w:r>
      <w:r>
        <w:rPr/>
        <w:t>标发生变化，具体影响参考“第二节、七 </w:t>
      </w:r>
      <w:r>
        <w:rPr>
          <w:rFonts w:ascii="宋体" w:hAnsi="宋体" w:cs="宋体" w:eastAsia="宋体" w:hint="default"/>
        </w:rPr>
      </w:r>
      <w:r>
        <w:rPr/>
        <w:t>近三年主要会计数据和财务指标”和“第十一节</w:t>
      </w:r>
      <w:r>
        <w:rPr>
          <w:spacing w:val="-13"/>
        </w:rPr>
        <w:t> </w:t>
      </w:r>
      <w:r>
        <w:rPr>
          <w:rFonts w:ascii="宋体" w:hAnsi="宋体" w:cs="宋体" w:eastAsia="宋体" w:hint="default"/>
          <w:spacing w:val="-13"/>
        </w:rPr>
      </w:r>
      <w:r>
        <w:rPr/>
        <w:t>财务报告”</w:t>
      </w:r>
      <w:r>
        <w:rPr>
          <w:rFonts w:ascii="宋体" w:hAnsi="宋体" w:cs="宋体" w:eastAsia="宋体" w:hint="default"/>
        </w:rPr>
        <w:t> </w:t>
      </w:r>
    </w:p>
    <w:p>
      <w:pPr>
        <w:pStyle w:val="Heading3"/>
        <w:spacing w:line="256" w:lineRule="exact"/>
        <w:ind w:left="220" w:right="0"/>
        <w:jc w:val="left"/>
        <w:rPr>
          <w:rFonts w:ascii="宋体" w:hAnsi="宋体" w:cs="宋体" w:eastAsia="宋体" w:hint="default"/>
        </w:rPr>
      </w:pPr>
      <w:r>
        <w:rPr>
          <w:rFonts w:ascii="宋体"/>
        </w:rPr>
        <w:t> </w:t>
      </w:r>
    </w:p>
    <w:p>
      <w:pPr>
        <w:pStyle w:val="Heading4"/>
        <w:spacing w:line="240" w:lineRule="auto" w:before="85"/>
        <w:ind w:left="220"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spacing w:line="314" w:lineRule="auto" w:before="69"/>
        <w:ind w:left="220" w:right="11535" w:firstLine="0"/>
        <w:jc w:val="left"/>
        <w:rPr>
          <w:rFonts w:ascii="宋体" w:hAnsi="宋体" w:cs="宋体" w:eastAsia="宋体" w:hint="default"/>
          <w:sz w:val="21"/>
          <w:szCs w:val="21"/>
        </w:rPr>
      </w:pPr>
      <w:r>
        <w:rPr>
          <w:rFonts w:ascii="宋体" w:hAnsi="宋体" w:cs="宋体" w:eastAsia="宋体" w:hint="default"/>
          <w:sz w:val="24"/>
          <w:szCs w:val="24"/>
        </w:rPr>
        <w:t>□适用  </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4"/>
          <w:szCs w:val="24"/>
        </w:rPr>
        <w:t> </w:t>
      </w:r>
      <w:r>
        <w:rPr>
          <w:rFonts w:ascii="宋体" w:hAnsi="宋体" w:cs="宋体" w:eastAsia="宋体" w:hint="default"/>
          <w:b/>
          <w:bCs/>
          <w:sz w:val="21"/>
          <w:szCs w:val="21"/>
        </w:rPr>
        <w:t>三、</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b/>
          <w:bCs/>
          <w:sz w:val="21"/>
          <w:szCs w:val="21"/>
        </w:rPr>
        <w:t>股东和实际控制人情况</w:t>
      </w:r>
      <w:r>
        <w:rPr>
          <w:rFonts w:ascii="宋体" w:hAnsi="宋体" w:cs="宋体" w:eastAsia="宋体" w:hint="default"/>
          <w:b/>
          <w:bCs/>
          <w:spacing w:val="-3"/>
          <w:w w:val="100"/>
          <w:sz w:val="21"/>
          <w:szCs w:val="21"/>
        </w:rPr>
        <w:t> </w:t>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股东总数</w:t>
      </w:r>
      <w:r>
        <w:rPr>
          <w:rFonts w:ascii="宋体" w:hAnsi="宋体" w:cs="宋体" w:eastAsia="宋体" w:hint="default"/>
          <w:sz w:val="21"/>
          <w:szCs w:val="21"/>
        </w:rPr>
      </w:r>
    </w:p>
    <w:tbl>
      <w:tblPr>
        <w:tblW w:w="0" w:type="auto"/>
        <w:jc w:val="left"/>
        <w:tblInd w:w="107" w:type="dxa"/>
        <w:tblLayout w:type="fixed"/>
        <w:tblCellMar>
          <w:top w:w="0" w:type="dxa"/>
          <w:left w:w="0" w:type="dxa"/>
          <w:bottom w:w="0" w:type="dxa"/>
          <w:right w:w="0" w:type="dxa"/>
        </w:tblCellMar>
        <w:tblLook w:val="01E0"/>
      </w:tblPr>
      <w:tblGrid>
        <w:gridCol w:w="6097"/>
        <w:gridCol w:w="847"/>
      </w:tblGrid>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27,733</w:t>
            </w:r>
            <w:r>
              <w:rPr>
                <w:rFonts w:ascii="宋体"/>
                <w:sz w:val="21"/>
              </w:rPr>
              <w:t> </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25,538</w:t>
            </w:r>
            <w:r>
              <w:rPr>
                <w:rFonts w:ascii="宋体"/>
                <w:sz w:val="21"/>
              </w:rPr>
              <w:t> </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4"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bl>
    <w:p>
      <w:pPr>
        <w:spacing w:after="0" w:line="262" w:lineRule="exact"/>
        <w:jc w:val="right"/>
        <w:rPr>
          <w:rFonts w:ascii="宋体" w:hAnsi="宋体" w:cs="宋体" w:eastAsia="宋体" w:hint="default"/>
          <w:sz w:val="21"/>
          <w:szCs w:val="21"/>
        </w:rPr>
        <w:sectPr>
          <w:pgSz w:w="16840" w:h="11910" w:orient="landscape"/>
          <w:pgMar w:header="880" w:footer="1195" w:top="1120" w:bottom="1380" w:left="1220" w:right="1300"/>
        </w:sectPr>
      </w:pPr>
    </w:p>
    <w:p>
      <w:pPr>
        <w:pStyle w:val="Heading3"/>
        <w:spacing w:line="277" w:lineRule="exact"/>
        <w:ind w:left="220" w:right="0"/>
        <w:jc w:val="left"/>
        <w:rPr>
          <w:rFonts w:ascii="宋体" w:hAnsi="宋体" w:cs="宋体" w:eastAsia="宋体" w:hint="default"/>
        </w:rPr>
      </w:pPr>
      <w:r>
        <w:rPr>
          <w:rFonts w:ascii="宋体"/>
        </w:rPr>
        <w:t> </w:t>
      </w:r>
    </w:p>
    <w:p>
      <w:pPr>
        <w:pStyle w:val="Heading4"/>
        <w:spacing w:line="240" w:lineRule="auto" w:before="85"/>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30"/>
          <w:szCs w:val="30"/>
        </w:rPr>
      </w:pPr>
    </w:p>
    <w:p>
      <w:pPr>
        <w:pStyle w:val="Heading3"/>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7815" w:space="5219"/>
            <w:col w:w="128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25"/>
        <w:gridCol w:w="1370"/>
        <w:gridCol w:w="1373"/>
        <w:gridCol w:w="739"/>
        <w:gridCol w:w="2993"/>
        <w:gridCol w:w="1908"/>
        <w:gridCol w:w="805"/>
        <w:gridCol w:w="2676"/>
      </w:tblGrid>
      <w:tr>
        <w:trPr>
          <w:trHeight w:val="322"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322" w:hRule="exact"/>
        </w:trPr>
        <w:tc>
          <w:tcPr>
            <w:tcW w:w="2225" w:type="dxa"/>
            <w:vMerge w:val="restart"/>
            <w:tcBorders>
              <w:top w:val="single" w:sz="4" w:space="0" w:color="000000"/>
              <w:left w:val="single" w:sz="4" w:space="0" w:color="000000"/>
              <w:right w:val="single" w:sz="4" w:space="0" w:color="000000"/>
            </w:tcBorders>
          </w:tcPr>
          <w:p>
            <w:pPr>
              <w:pStyle w:val="TableParagraph"/>
              <w:spacing w:line="240" w:lineRule="auto" w:before="148"/>
              <w:ind w:left="686"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40" w:lineRule="auto" w:before="37"/>
              <w:ind w:left="686"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73" w:lineRule="auto" w:before="148"/>
              <w:ind w:left="573" w:right="151"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373" w:type="dxa"/>
            <w:vMerge w:val="restart"/>
            <w:tcBorders>
              <w:top w:val="single" w:sz="4" w:space="0" w:color="000000"/>
              <w:left w:val="single" w:sz="4" w:space="0" w:color="000000"/>
              <w:right w:val="single" w:sz="4" w:space="0" w:color="000000"/>
            </w:tcBorders>
          </w:tcPr>
          <w:p>
            <w:pPr>
              <w:pStyle w:val="TableParagraph"/>
              <w:spacing w:line="273" w:lineRule="auto" w:before="148"/>
              <w:ind w:left="574" w:right="154"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73" w:lineRule="auto" w:before="148"/>
              <w:ind w:left="208" w:right="9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持有有限售条件股份数量</w:t>
            </w:r>
            <w:r>
              <w:rPr>
                <w:rFonts w:ascii="宋体" w:hAnsi="宋体" w:cs="宋体" w:eastAsia="宋体" w:hint="default"/>
                <w:sz w:val="21"/>
                <w:szCs w:val="21"/>
              </w:rPr>
              <w:t> </w:t>
            </w:r>
          </w:p>
        </w:tc>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4"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2676" w:type="dxa"/>
            <w:vMerge w:val="restart"/>
            <w:tcBorders>
              <w:top w:val="single" w:sz="4" w:space="0" w:color="000000"/>
              <w:left w:val="single" w:sz="4" w:space="0" w:color="000000"/>
              <w:right w:val="single" w:sz="4" w:space="0" w:color="000000"/>
            </w:tcBorders>
          </w:tcPr>
          <w:p>
            <w:pPr>
              <w:pStyle w:val="TableParagraph"/>
              <w:spacing w:line="273" w:lineRule="auto" w:before="148"/>
              <w:ind w:left="1123" w:right="1015"/>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634" w:hRule="exact"/>
        </w:trPr>
        <w:tc>
          <w:tcPr>
            <w:tcW w:w="2225"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2993" w:type="dxa"/>
            <w:vMerge/>
            <w:tcBorders>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9" w:right="631"/>
              <w:jc w:val="center"/>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2676"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225"/>
        <w:gridCol w:w="1370"/>
        <w:gridCol w:w="1373"/>
        <w:gridCol w:w="739"/>
        <w:gridCol w:w="2993"/>
        <w:gridCol w:w="1908"/>
        <w:gridCol w:w="805"/>
        <w:gridCol w:w="2676"/>
      </w:tblGrid>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sz w:val="21"/>
              </w:rPr>
              <w:t>ShowWorld</w:t>
            </w:r>
            <w:r>
              <w:rPr>
                <w:rFonts w:ascii="宋体"/>
                <w:spacing w:val="-2"/>
                <w:sz w:val="21"/>
              </w:rPr>
              <w:t> </w:t>
            </w:r>
            <w:r>
              <w:rPr>
                <w:rFonts w:ascii="宋体"/>
                <w:sz w:val="21"/>
              </w:rPr>
              <w:t>HongKong</w:t>
            </w:r>
            <w:r>
              <w:rPr>
                <w:rFonts w:ascii="宋体"/>
                <w:w w:val="100"/>
                <w:sz w:val="21"/>
              </w:rPr>
              <w:t> </w:t>
            </w:r>
            <w:r>
              <w:rPr>
                <w:rFonts w:ascii="宋体"/>
                <w:sz w:val="21"/>
              </w:rPr>
              <w:t>Limited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332,615,750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332,615,750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19.79</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332,615,750</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sz w:val="21"/>
              </w:rPr>
              <w:t>WB</w:t>
            </w:r>
            <w:r>
              <w:rPr>
                <w:rFonts w:ascii="宋体"/>
                <w:spacing w:val="-46"/>
                <w:sz w:val="21"/>
              </w:rPr>
              <w:t> </w:t>
            </w:r>
            <w:r>
              <w:rPr>
                <w:rFonts w:ascii="宋体"/>
                <w:sz w:val="21"/>
              </w:rPr>
              <w:t>Online</w:t>
            </w:r>
            <w:r>
              <w:rPr>
                <w:rFonts w:ascii="宋体"/>
                <w:spacing w:val="-48"/>
                <w:sz w:val="21"/>
              </w:rPr>
              <w:t> </w:t>
            </w:r>
            <w:r>
              <w:rPr>
                <w:rFonts w:ascii="宋体"/>
                <w:sz w:val="21"/>
              </w:rPr>
              <w:t>Investment</w:t>
            </w:r>
            <w:r>
              <w:rPr>
                <w:rFonts w:ascii="宋体"/>
                <w:w w:val="100"/>
                <w:sz w:val="21"/>
              </w:rPr>
              <w:t> </w:t>
            </w:r>
            <w:r>
              <w:rPr>
                <w:rFonts w:ascii="宋体"/>
                <w:sz w:val="21"/>
              </w:rPr>
              <w:t>Limited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147,726,614</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147,726,614</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8.79</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147,726,614</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青岛利兹利投资合伙</w:t>
            </w:r>
            <w:r>
              <w:rPr>
                <w:rFonts w:ascii="宋体" w:hAnsi="宋体" w:cs="宋体" w:eastAsia="宋体" w:hint="default"/>
                <w:w w:val="100"/>
                <w:sz w:val="21"/>
                <w:szCs w:val="21"/>
              </w:rPr>
              <w:t> </w:t>
            </w: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127,186,438</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127,186,438</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7.57</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127,186,438</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深圳庥隆金实投资管</w:t>
            </w:r>
            <w:r>
              <w:rPr>
                <w:rFonts w:ascii="宋体" w:hAnsi="宋体" w:cs="宋体" w:eastAsia="宋体" w:hint="default"/>
                <w:w w:val="100"/>
                <w:sz w:val="21"/>
                <w:szCs w:val="21"/>
              </w:rPr>
              <w:t> </w:t>
            </w:r>
            <w:r>
              <w:rPr>
                <w:rFonts w:ascii="宋体" w:hAnsi="宋体" w:cs="宋体" w:eastAsia="宋体" w:hint="default"/>
                <w:sz w:val="21"/>
                <w:szCs w:val="21"/>
              </w:rPr>
              <w:t>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100,387,904</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100,387,904</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5.97</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100,387,904</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嘉兴腾元投资合伙企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5.92</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厦门赛富股权投资合</w:t>
            </w:r>
            <w:r>
              <w:rPr>
                <w:rFonts w:ascii="宋体" w:hAnsi="宋体" w:cs="宋体" w:eastAsia="宋体" w:hint="default"/>
                <w:w w:val="100"/>
                <w:sz w:val="21"/>
                <w:szCs w:val="21"/>
              </w:rPr>
              <w:t> </w:t>
            </w: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5.92</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99,501,207</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青岛永盟投资合伙企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5.68</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澄迈新升投资管理中</w:t>
            </w:r>
            <w:r>
              <w:rPr>
                <w:rFonts w:ascii="宋体" w:hAnsi="宋体" w:cs="宋体" w:eastAsia="宋体" w:hint="default"/>
                <w:w w:val="100"/>
                <w:sz w:val="21"/>
                <w:szCs w:val="21"/>
              </w:rPr>
              <w:t> </w:t>
            </w:r>
            <w:r>
              <w:rPr>
                <w:rFonts w:ascii="宋体" w:hAnsi="宋体" w:cs="宋体" w:eastAsia="宋体" w:hint="default"/>
                <w:sz w:val="21"/>
                <w:szCs w:val="21"/>
              </w:rPr>
              <w:t>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5.57</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杭州长潘股权投资合</w:t>
            </w:r>
            <w:r>
              <w:rPr>
                <w:rFonts w:ascii="宋体" w:hAnsi="宋体" w:cs="宋体" w:eastAsia="宋体" w:hint="default"/>
                <w:w w:val="100"/>
                <w:sz w:val="21"/>
                <w:szCs w:val="21"/>
              </w:rPr>
              <w:t> </w:t>
            </w: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65,905,768</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65,905,768</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3.92</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65,905,768</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6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海南金慧投资管理中</w:t>
            </w:r>
            <w:r>
              <w:rPr>
                <w:rFonts w:ascii="宋体" w:hAnsi="宋体" w:cs="宋体" w:eastAsia="宋体" w:hint="default"/>
                <w:w w:val="100"/>
                <w:sz w:val="21"/>
                <w:szCs w:val="21"/>
              </w:rPr>
              <w:t> </w:t>
            </w:r>
            <w:r>
              <w:rPr>
                <w:rFonts w:ascii="宋体" w:hAnsi="宋体" w:cs="宋体" w:eastAsia="宋体" w:hint="default"/>
                <w:sz w:val="21"/>
                <w:szCs w:val="21"/>
              </w:rPr>
              <w:t>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59,479,942</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59,479,942</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3.54</w:t>
            </w:r>
            <w:r>
              <w:rPr>
                <w:rFonts w:ascii="宋体"/>
                <w:sz w:val="21"/>
              </w:rPr>
              <w:t> </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59,479,942</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324"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322" w:hRule="exact"/>
        </w:trPr>
        <w:tc>
          <w:tcPr>
            <w:tcW w:w="3596"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5106"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118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5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322" w:hRule="exact"/>
        </w:trPr>
        <w:tc>
          <w:tcPr>
            <w:tcW w:w="3596" w:type="dxa"/>
            <w:gridSpan w:val="2"/>
            <w:vMerge/>
            <w:tcBorders>
              <w:left w:val="single" w:sz="4" w:space="0" w:color="000000"/>
              <w:bottom w:val="single" w:sz="4" w:space="0" w:color="000000"/>
              <w:right w:val="single" w:sz="4" w:space="0" w:color="000000"/>
            </w:tcBorders>
          </w:tcPr>
          <w:p>
            <w:pPr/>
          </w:p>
        </w:tc>
        <w:tc>
          <w:tcPr>
            <w:tcW w:w="5106" w:type="dxa"/>
            <w:gridSpan w:val="3"/>
            <w:vMerge/>
            <w:tcBorders>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3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322" w:hRule="exact"/>
        </w:trPr>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孙伟</w:t>
            </w:r>
            <w:r>
              <w:rPr>
                <w:rFonts w:ascii="宋体" w:hAnsi="宋体" w:cs="宋体" w:eastAsia="宋体" w:hint="default"/>
                <w:sz w:val="21"/>
                <w:szCs w:val="21"/>
              </w:rPr>
              <w:t> </w:t>
            </w: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15,234,567</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3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15,234,567</w:t>
            </w:r>
            <w:r>
              <w:rPr>
                <w:rFonts w:ascii="宋体"/>
                <w:sz w:val="21"/>
              </w:rPr>
              <w:t> </w:t>
            </w:r>
          </w:p>
        </w:tc>
      </w:tr>
      <w:tr>
        <w:trPr>
          <w:trHeight w:val="322" w:hRule="exact"/>
        </w:trPr>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r>
              <w:rPr>
                <w:rFonts w:ascii="宋体" w:hAnsi="宋体" w:cs="宋体" w:eastAsia="宋体" w:hint="default"/>
                <w:sz w:val="21"/>
                <w:szCs w:val="21"/>
              </w:rPr>
              <w:t> </w:t>
            </w: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5,814,827</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3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5,814,827</w:t>
            </w:r>
            <w:r>
              <w:rPr>
                <w:rFonts w:ascii="宋体"/>
                <w:sz w:val="21"/>
              </w:rPr>
              <w:t> </w:t>
            </w:r>
          </w:p>
        </w:tc>
      </w:tr>
      <w:tr>
        <w:trPr>
          <w:trHeight w:val="322" w:hRule="exact"/>
        </w:trPr>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徐志康</w:t>
            </w:r>
            <w:r>
              <w:rPr>
                <w:rFonts w:ascii="宋体" w:hAnsi="宋体" w:cs="宋体" w:eastAsia="宋体" w:hint="default"/>
                <w:sz w:val="21"/>
                <w:szCs w:val="21"/>
              </w:rPr>
              <w:t> </w:t>
            </w: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4,456,000</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3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4,456,000</w:t>
            </w:r>
            <w:r>
              <w:rPr>
                <w:rFonts w:ascii="宋体"/>
                <w:sz w:val="21"/>
              </w:rPr>
              <w:t> </w:t>
            </w:r>
          </w:p>
        </w:tc>
      </w:tr>
      <w:tr>
        <w:trPr>
          <w:trHeight w:val="324" w:hRule="exact"/>
        </w:trPr>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r>
              <w:rPr>
                <w:rFonts w:ascii="宋体" w:hAnsi="宋体" w:cs="宋体" w:eastAsia="宋体" w:hint="default"/>
                <w:sz w:val="21"/>
                <w:szCs w:val="21"/>
              </w:rPr>
              <w:t> </w:t>
            </w: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3,439,874</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3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3,439,874</w:t>
            </w:r>
            <w:r>
              <w:rPr>
                <w:rFonts w:ascii="宋体"/>
                <w:sz w:val="21"/>
              </w:rPr>
              <w:t> </w:t>
            </w:r>
          </w:p>
        </w:tc>
      </w:tr>
    </w:tbl>
    <w:p>
      <w:pPr>
        <w:spacing w:after="0" w:line="265" w:lineRule="exact"/>
        <w:jc w:val="right"/>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596"/>
        <w:gridCol w:w="5106"/>
        <w:gridCol w:w="1908"/>
        <w:gridCol w:w="3481"/>
      </w:tblGrid>
      <w:tr>
        <w:trPr>
          <w:trHeight w:val="322"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薛晓莉</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2,588,774</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2,588,774</w:t>
            </w:r>
            <w:r>
              <w:rPr>
                <w:rFonts w:ascii="宋体"/>
                <w:sz w:val="21"/>
              </w:rPr>
              <w:t> </w:t>
            </w:r>
          </w:p>
        </w:tc>
      </w:tr>
      <w:tr>
        <w:trPr>
          <w:trHeight w:val="322"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张胜红</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2,400,000</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2,400,000</w:t>
            </w:r>
            <w:r>
              <w:rPr>
                <w:rFonts w:ascii="宋体"/>
                <w:sz w:val="21"/>
              </w:rPr>
              <w:t> </w:t>
            </w:r>
          </w:p>
        </w:tc>
      </w:tr>
      <w:tr>
        <w:trPr>
          <w:trHeight w:val="322"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王建新</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2,365,300</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2,365,300</w:t>
            </w:r>
            <w:r>
              <w:rPr>
                <w:rFonts w:ascii="宋体"/>
                <w:sz w:val="21"/>
              </w:rPr>
              <w:t> </w:t>
            </w:r>
          </w:p>
        </w:tc>
      </w:tr>
      <w:tr>
        <w:trPr>
          <w:trHeight w:val="322"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熊劭春</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2,241,072</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2,241,072</w:t>
            </w:r>
            <w:r>
              <w:rPr>
                <w:rFonts w:ascii="宋体"/>
                <w:sz w:val="21"/>
              </w:rPr>
              <w:t> </w:t>
            </w:r>
          </w:p>
        </w:tc>
      </w:tr>
      <w:tr>
        <w:trPr>
          <w:trHeight w:val="324"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李玉祥</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2,106,797</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2,106,797</w:t>
            </w:r>
            <w:r>
              <w:rPr>
                <w:rFonts w:ascii="宋体"/>
                <w:sz w:val="21"/>
              </w:rPr>
              <w:t> </w:t>
            </w:r>
          </w:p>
        </w:tc>
      </w:tr>
      <w:tr>
        <w:trPr>
          <w:trHeight w:val="322"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梁磊</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2,045,812</w:t>
            </w:r>
            <w:r>
              <w:rPr>
                <w:rFonts w:ascii="宋体"/>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2,045,812</w:t>
            </w:r>
            <w:r>
              <w:rPr>
                <w:rFonts w:ascii="宋体"/>
                <w:sz w:val="21"/>
              </w:rPr>
              <w:t> </w:t>
            </w:r>
          </w:p>
        </w:tc>
      </w:tr>
      <w:tr>
        <w:trPr>
          <w:trHeight w:val="946"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10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z w:val="21"/>
                <w:szCs w:val="21"/>
              </w:rPr>
              <w:t>新浪集团与李檬于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日签署了《关于北京天下秀科技股份有限公司之一致行动协议》，新浪集团</w:t>
            </w:r>
            <w:r>
              <w:rPr>
                <w:rFonts w:ascii="宋体" w:hAnsi="宋体" w:cs="宋体" w:eastAsia="宋体" w:hint="default"/>
                <w:w w:val="100"/>
                <w:sz w:val="21"/>
                <w:szCs w:val="21"/>
              </w:rPr>
              <w:t> </w:t>
            </w:r>
            <w:r>
              <w:rPr>
                <w:rFonts w:ascii="宋体" w:hAnsi="宋体" w:cs="宋体" w:eastAsia="宋体" w:hint="default"/>
                <w:sz w:val="21"/>
                <w:szCs w:val="21"/>
              </w:rPr>
              <w:t>与李檬互为一致行动人，因此，</w:t>
            </w:r>
            <w:r>
              <w:rPr>
                <w:rFonts w:ascii="宋体" w:hAnsi="宋体" w:cs="宋体" w:eastAsia="宋体" w:hint="default"/>
                <w:sz w:val="21"/>
                <w:szCs w:val="21"/>
              </w:rPr>
              <w:t>WB Online</w:t>
            </w:r>
            <w:r>
              <w:rPr>
                <w:rFonts w:ascii="宋体" w:hAnsi="宋体" w:cs="宋体" w:eastAsia="宋体" w:hint="default"/>
                <w:sz w:val="21"/>
                <w:szCs w:val="21"/>
              </w:rPr>
              <w:t>、</w:t>
            </w:r>
            <w:r>
              <w:rPr>
                <w:rFonts w:ascii="宋体" w:hAnsi="宋体" w:cs="宋体" w:eastAsia="宋体" w:hint="default"/>
                <w:sz w:val="21"/>
                <w:szCs w:val="21"/>
              </w:rPr>
              <w:t>ShowWorld</w:t>
            </w:r>
            <w:r>
              <w:rPr>
                <w:rFonts w:ascii="宋体" w:hAnsi="宋体" w:cs="宋体" w:eastAsia="宋体" w:hint="default"/>
                <w:spacing w:val="-9"/>
                <w:sz w:val="21"/>
                <w:szCs w:val="21"/>
              </w:rPr>
              <w:t> </w:t>
            </w:r>
            <w:r>
              <w:rPr>
                <w:rFonts w:ascii="宋体" w:hAnsi="宋体" w:cs="宋体" w:eastAsia="宋体" w:hint="default"/>
                <w:sz w:val="21"/>
                <w:szCs w:val="21"/>
              </w:rPr>
              <w:t>HK</w:t>
            </w:r>
            <w:r>
              <w:rPr>
                <w:rFonts w:ascii="宋体" w:hAnsi="宋体" w:cs="宋体" w:eastAsia="宋体" w:hint="default"/>
                <w:sz w:val="21"/>
                <w:szCs w:val="21"/>
              </w:rPr>
              <w:t>、永盟、利兹利构成一致行动人关系。另外，嘉兴腾</w:t>
            </w:r>
            <w:r>
              <w:rPr>
                <w:rFonts w:ascii="宋体" w:hAnsi="宋体" w:cs="宋体" w:eastAsia="宋体" w:hint="default"/>
                <w:w w:val="100"/>
                <w:sz w:val="21"/>
                <w:szCs w:val="21"/>
              </w:rPr>
              <w:t> </w:t>
            </w:r>
            <w:r>
              <w:rPr>
                <w:rFonts w:ascii="宋体" w:hAnsi="宋体" w:cs="宋体" w:eastAsia="宋体" w:hint="default"/>
                <w:sz w:val="21"/>
                <w:szCs w:val="21"/>
              </w:rPr>
              <w:t>元与厦门赛富构成一致行动人关系。</w:t>
            </w:r>
            <w:r>
              <w:rPr>
                <w:rFonts w:ascii="宋体" w:hAnsi="宋体" w:cs="宋体" w:eastAsia="宋体" w:hint="default"/>
                <w:sz w:val="21"/>
                <w:szCs w:val="21"/>
              </w:rPr>
              <w:t> </w:t>
            </w:r>
          </w:p>
        </w:tc>
      </w:tr>
      <w:tr>
        <w:trPr>
          <w:trHeight w:val="634"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表决权恢复的优先股股东及持股数量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的说明</w:t>
            </w:r>
            <w:r>
              <w:rPr>
                <w:rFonts w:ascii="宋体" w:hAnsi="宋体" w:cs="宋体" w:eastAsia="宋体" w:hint="default"/>
                <w:sz w:val="21"/>
                <w:szCs w:val="21"/>
              </w:rPr>
              <w:t> </w:t>
            </w:r>
          </w:p>
        </w:tc>
        <w:tc>
          <w:tcPr>
            <w:tcW w:w="10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20" w:right="1300"/>
        </w:sectPr>
      </w:pPr>
    </w:p>
    <w:p>
      <w:pPr>
        <w:pStyle w:val="Heading3"/>
        <w:spacing w:line="273" w:lineRule="exact"/>
        <w:ind w:left="220" w:right="0"/>
        <w:jc w:val="left"/>
        <w:rPr>
          <w:rFonts w:ascii="宋体" w:hAnsi="宋体" w:cs="宋体" w:eastAsia="宋体" w:hint="default"/>
        </w:rPr>
      </w:pPr>
      <w:r>
        <w:rPr>
          <w:rFonts w:ascii="宋体"/>
        </w:rPr>
        <w:t> </w:t>
      </w:r>
    </w:p>
    <w:p>
      <w:pPr>
        <w:pStyle w:val="Heading3"/>
        <w:spacing w:line="312" w:lineRule="exact"/>
        <w:ind w:left="220"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Heading3"/>
        <w:spacing w:line="313"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3"/>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4902" w:space="8012"/>
            <w:col w:w="140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36"/>
        <w:gridCol w:w="2131"/>
        <w:gridCol w:w="1693"/>
        <w:gridCol w:w="2138"/>
        <w:gridCol w:w="3432"/>
        <w:gridCol w:w="4045"/>
      </w:tblGrid>
      <w:tr>
        <w:trPr>
          <w:trHeight w:val="322"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148"/>
              <w:ind w:left="103" w:right="-3"/>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131" w:type="dxa"/>
            <w:vMerge w:val="restart"/>
            <w:tcBorders>
              <w:top w:val="single" w:sz="4" w:space="0" w:color="000000"/>
              <w:left w:val="single" w:sz="4" w:space="0" w:color="000000"/>
              <w:right w:val="single" w:sz="4" w:space="0" w:color="000000"/>
            </w:tcBorders>
          </w:tcPr>
          <w:p>
            <w:pPr>
              <w:pStyle w:val="TableParagraph"/>
              <w:spacing w:line="240" w:lineRule="auto" w:before="148"/>
              <w:ind w:left="11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693" w:type="dxa"/>
            <w:vMerge w:val="restart"/>
            <w:tcBorders>
              <w:top w:val="single" w:sz="4" w:space="0" w:color="000000"/>
              <w:left w:val="single" w:sz="4" w:space="0" w:color="000000"/>
              <w:right w:val="single" w:sz="4" w:space="0" w:color="000000"/>
            </w:tcBorders>
          </w:tcPr>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5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05"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4045" w:type="dxa"/>
            <w:vMerge w:val="restart"/>
            <w:tcBorders>
              <w:top w:val="single" w:sz="4" w:space="0" w:color="000000"/>
              <w:left w:val="single" w:sz="4" w:space="0" w:color="000000"/>
              <w:right w:val="single" w:sz="4" w:space="0" w:color="000000"/>
            </w:tcBorders>
          </w:tcPr>
          <w:p>
            <w:pPr>
              <w:pStyle w:val="TableParagraph"/>
              <w:spacing w:line="240" w:lineRule="auto" w:before="148"/>
              <w:ind w:left="103" w:right="0"/>
              <w:jc w:val="center"/>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324"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vMerge/>
            <w:tcBorders>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新增可上市交易股份数量</w:t>
            </w:r>
            <w:r>
              <w:rPr>
                <w:rFonts w:ascii="宋体" w:hAnsi="宋体" w:cs="宋体" w:eastAsia="宋体" w:hint="default"/>
                <w:sz w:val="21"/>
                <w:szCs w:val="21"/>
              </w:rPr>
              <w:t> </w:t>
            </w:r>
          </w:p>
        </w:tc>
        <w:tc>
          <w:tcPr>
            <w:tcW w:w="4045" w:type="dxa"/>
            <w:vMerge/>
            <w:tcBorders>
              <w:left w:val="single" w:sz="4" w:space="0" w:color="000000"/>
              <w:bottom w:val="single" w:sz="4" w:space="0" w:color="000000"/>
              <w:right w:val="single" w:sz="4" w:space="0" w:color="000000"/>
            </w:tcBorders>
          </w:tcPr>
          <w:p>
            <w:pP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4"/>
              <w:jc w:val="right"/>
              <w:rPr>
                <w:rFonts w:ascii="宋体" w:hAnsi="宋体" w:cs="宋体" w:eastAsia="宋体" w:hint="default"/>
                <w:sz w:val="21"/>
                <w:szCs w:val="21"/>
              </w:rPr>
            </w:pPr>
            <w:r>
              <w:rPr>
                <w:rFonts w:ascii="宋体"/>
                <w:sz w:val="21"/>
              </w:rPr>
              <w:t>1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3" w:right="7" w:hanging="579"/>
              <w:jc w:val="left"/>
              <w:rPr>
                <w:rFonts w:ascii="宋体" w:hAnsi="宋体" w:cs="宋体" w:eastAsia="宋体" w:hint="default"/>
                <w:sz w:val="21"/>
                <w:szCs w:val="21"/>
              </w:rPr>
            </w:pPr>
            <w:r>
              <w:rPr>
                <w:rFonts w:ascii="宋体"/>
                <w:color w:val="333333"/>
                <w:sz w:val="21"/>
              </w:rPr>
              <w:t>ShowWorld</w:t>
            </w:r>
            <w:r>
              <w:rPr>
                <w:rFonts w:ascii="宋体"/>
                <w:color w:val="333333"/>
                <w:spacing w:val="-2"/>
                <w:sz w:val="21"/>
              </w:rPr>
              <w:t> </w:t>
            </w:r>
            <w:r>
              <w:rPr>
                <w:rFonts w:ascii="宋体"/>
                <w:color w:val="333333"/>
                <w:sz w:val="21"/>
              </w:rPr>
              <w:t>HongKong</w:t>
            </w:r>
            <w:r>
              <w:rPr>
                <w:rFonts w:ascii="宋体"/>
                <w:color w:val="333333"/>
                <w:w w:val="100"/>
                <w:sz w:val="21"/>
              </w:rPr>
              <w:t> </w:t>
            </w:r>
            <w:r>
              <w:rPr>
                <w:rFonts w:ascii="宋体"/>
                <w:color w:val="333333"/>
                <w:sz w:val="21"/>
              </w:rPr>
              <w:t>Limited</w:t>
            </w:r>
            <w:r>
              <w:rPr>
                <w:rFonts w:ascii="宋体"/>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9"/>
              <w:jc w:val="right"/>
              <w:rPr>
                <w:rFonts w:ascii="宋体" w:hAnsi="宋体" w:cs="宋体" w:eastAsia="宋体" w:hint="default"/>
                <w:sz w:val="21"/>
                <w:szCs w:val="21"/>
              </w:rPr>
            </w:pPr>
            <w:r>
              <w:rPr>
                <w:rFonts w:ascii="宋体"/>
                <w:spacing w:val="-1"/>
                <w:sz w:val="21"/>
              </w:rPr>
              <w:t>332,615,750</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sz w:val="21"/>
              </w:rPr>
              <w:t>2022-12-31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332,615,750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4"/>
              <w:jc w:val="right"/>
              <w:rPr>
                <w:rFonts w:ascii="宋体" w:hAnsi="宋体" w:cs="宋体" w:eastAsia="宋体" w:hint="default"/>
                <w:sz w:val="21"/>
                <w:szCs w:val="21"/>
              </w:rPr>
            </w:pPr>
            <w:r>
              <w:rPr>
                <w:rFonts w:ascii="宋体"/>
                <w:sz w:val="21"/>
              </w:rPr>
              <w:t>2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60" w:firstLine="420"/>
              <w:jc w:val="left"/>
              <w:rPr>
                <w:rFonts w:ascii="宋体" w:hAnsi="宋体" w:cs="宋体" w:eastAsia="宋体" w:hint="default"/>
                <w:sz w:val="21"/>
                <w:szCs w:val="21"/>
              </w:rPr>
            </w:pPr>
            <w:r>
              <w:rPr>
                <w:rFonts w:ascii="宋体"/>
                <w:color w:val="333333"/>
                <w:sz w:val="21"/>
              </w:rPr>
              <w:t>WB Online</w:t>
            </w:r>
            <w:r>
              <w:rPr>
                <w:rFonts w:ascii="宋体"/>
                <w:color w:val="333333"/>
                <w:w w:val="100"/>
                <w:sz w:val="21"/>
              </w:rPr>
              <w:t> </w:t>
            </w:r>
            <w:r>
              <w:rPr>
                <w:rFonts w:ascii="宋体"/>
                <w:color w:val="333333"/>
                <w:sz w:val="21"/>
              </w:rPr>
              <w:t>InvestmentLimited</w:t>
            </w:r>
            <w:r>
              <w:rPr>
                <w:rFonts w:ascii="宋体"/>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6"/>
              <w:jc w:val="right"/>
              <w:rPr>
                <w:rFonts w:ascii="宋体" w:hAnsi="宋体" w:cs="宋体" w:eastAsia="宋体" w:hint="default"/>
                <w:sz w:val="21"/>
                <w:szCs w:val="21"/>
              </w:rPr>
            </w:pPr>
            <w:r>
              <w:rPr>
                <w:rFonts w:ascii="宋体"/>
                <w:spacing w:val="-1"/>
                <w:sz w:val="21"/>
              </w:rPr>
              <w:t>147,726,614</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sz w:val="21"/>
              </w:rPr>
              <w:t>2022-12-31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147,726,614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4"/>
              <w:jc w:val="right"/>
              <w:rPr>
                <w:rFonts w:ascii="宋体" w:hAnsi="宋体" w:cs="宋体" w:eastAsia="宋体" w:hint="default"/>
                <w:sz w:val="21"/>
                <w:szCs w:val="21"/>
              </w:rPr>
            </w:pPr>
            <w:r>
              <w:rPr>
                <w:rFonts w:ascii="宋体"/>
                <w:sz w:val="21"/>
              </w:rPr>
              <w:t>3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0" w:right="110" w:hanging="106"/>
              <w:jc w:val="left"/>
              <w:rPr>
                <w:rFonts w:ascii="宋体" w:hAnsi="宋体" w:cs="宋体" w:eastAsia="宋体" w:hint="default"/>
                <w:sz w:val="21"/>
                <w:szCs w:val="21"/>
              </w:rPr>
            </w:pPr>
            <w:r>
              <w:rPr>
                <w:rFonts w:ascii="宋体" w:hAnsi="宋体" w:cs="宋体" w:eastAsia="宋体" w:hint="default"/>
                <w:sz w:val="21"/>
                <w:szCs w:val="21"/>
              </w:rPr>
              <w:t>青岛利兹利投资合伙</w:t>
            </w:r>
            <w:r>
              <w:rPr>
                <w:rFonts w:ascii="宋体" w:hAnsi="宋体" w:cs="宋体" w:eastAsia="宋体" w:hint="default"/>
                <w:w w:val="100"/>
                <w:sz w:val="21"/>
                <w:szCs w:val="21"/>
              </w:rPr>
              <w:t> </w:t>
            </w: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6"/>
              <w:jc w:val="right"/>
              <w:rPr>
                <w:rFonts w:ascii="宋体" w:hAnsi="宋体" w:cs="宋体" w:eastAsia="宋体" w:hint="default"/>
                <w:sz w:val="21"/>
                <w:szCs w:val="21"/>
              </w:rPr>
            </w:pPr>
            <w:r>
              <w:rPr>
                <w:rFonts w:ascii="宋体"/>
                <w:spacing w:val="-1"/>
                <w:sz w:val="21"/>
              </w:rPr>
              <w:t>127,186,438</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sz w:val="21"/>
              </w:rPr>
              <w:t>2022-12-31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127,186,438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530"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sz w:val="21"/>
              </w:rPr>
              <w:t>4 </w:t>
            </w:r>
          </w:p>
        </w:tc>
        <w:tc>
          <w:tcPr>
            <w:tcW w:w="2131" w:type="dxa"/>
            <w:vMerge w:val="restart"/>
            <w:tcBorders>
              <w:top w:val="single" w:sz="4" w:space="0" w:color="000000"/>
              <w:left w:val="single" w:sz="4" w:space="0" w:color="000000"/>
              <w:right w:val="single" w:sz="4" w:space="0" w:color="000000"/>
            </w:tcBorders>
          </w:tcPr>
          <w:p>
            <w:pPr>
              <w:pStyle w:val="TableParagraph"/>
              <w:spacing w:line="273" w:lineRule="auto" w:before="98"/>
              <w:ind w:left="115" w:right="7"/>
              <w:jc w:val="left"/>
              <w:rPr>
                <w:rFonts w:ascii="宋体" w:hAnsi="宋体" w:cs="宋体" w:eastAsia="宋体" w:hint="default"/>
                <w:sz w:val="21"/>
                <w:szCs w:val="21"/>
              </w:rPr>
            </w:pPr>
            <w:r>
              <w:rPr>
                <w:rFonts w:ascii="宋体" w:hAnsi="宋体" w:cs="宋体" w:eastAsia="宋体" w:hint="default"/>
                <w:sz w:val="21"/>
                <w:szCs w:val="21"/>
              </w:rPr>
              <w:t>深圳庥隆金实投资管</w:t>
            </w:r>
            <w:r>
              <w:rPr>
                <w:rFonts w:ascii="宋体" w:hAnsi="宋体" w:cs="宋体" w:eastAsia="宋体" w:hint="default"/>
                <w:w w:val="100"/>
                <w:sz w:val="21"/>
                <w:szCs w:val="21"/>
              </w:rPr>
              <w:t> </w:t>
            </w:r>
            <w:r>
              <w:rPr>
                <w:rFonts w:ascii="宋体" w:hAnsi="宋体" w:cs="宋体" w:eastAsia="宋体" w:hint="default"/>
                <w:sz w:val="21"/>
                <w:szCs w:val="21"/>
              </w:rPr>
              <w:t>理中心（有限合伙）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9"/>
              <w:jc w:val="right"/>
              <w:rPr>
                <w:rFonts w:ascii="宋体" w:hAnsi="宋体" w:cs="宋体" w:eastAsia="宋体" w:hint="default"/>
                <w:sz w:val="21"/>
                <w:szCs w:val="21"/>
              </w:rPr>
            </w:pPr>
            <w:r>
              <w:rPr>
                <w:rFonts w:ascii="宋体"/>
                <w:spacing w:val="-1"/>
                <w:sz w:val="21"/>
              </w:rPr>
              <w:t>91,261,731</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sz w:val="21"/>
              </w:rPr>
              <w:t>2021-12-31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宋体" w:hAnsi="宋体" w:cs="宋体" w:eastAsia="宋体" w:hint="default"/>
                <w:sz w:val="21"/>
                <w:szCs w:val="21"/>
              </w:rPr>
            </w:pPr>
            <w:r>
              <w:rPr>
                <w:rFonts w:ascii="宋体"/>
                <w:sz w:val="21"/>
              </w:rPr>
              <w:t>91,261,731 </w:t>
            </w:r>
          </w:p>
        </w:tc>
        <w:tc>
          <w:tcPr>
            <w:tcW w:w="4045" w:type="dxa"/>
            <w:vMerge w:val="restart"/>
            <w:tcBorders>
              <w:top w:val="single" w:sz="4" w:space="0" w:color="000000"/>
              <w:left w:val="single" w:sz="4" w:space="0" w:color="000000"/>
              <w:right w:val="single" w:sz="4" w:space="0" w:color="000000"/>
            </w:tcBorders>
          </w:tcPr>
          <w:p>
            <w:pPr>
              <w:pStyle w:val="TableParagraph"/>
              <w:spacing w:line="273" w:lineRule="auto" w:before="98"/>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324"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sz w:val="21"/>
              </w:rPr>
              <w:t>9,126,173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sz w:val="21"/>
              </w:rPr>
              <w:t>2022-12-31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9,126,173 </w:t>
            </w:r>
          </w:p>
        </w:tc>
        <w:tc>
          <w:tcPr>
            <w:tcW w:w="4045"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636"/>
        <w:gridCol w:w="2131"/>
        <w:gridCol w:w="1693"/>
        <w:gridCol w:w="2138"/>
        <w:gridCol w:w="3432"/>
        <w:gridCol w:w="4045"/>
      </w:tblGrid>
      <w:tr>
        <w:trPr>
          <w:trHeight w:val="634"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21"/>
                <w:szCs w:val="21"/>
              </w:rPr>
            </w:pPr>
            <w:r>
              <w:rPr>
                <w:rFonts w:ascii="宋体"/>
                <w:sz w:val="21"/>
              </w:rPr>
              <w:t>5 </w:t>
            </w:r>
          </w:p>
        </w:tc>
        <w:tc>
          <w:tcPr>
            <w:tcW w:w="213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嘉兴腾元投资合伙企</w:t>
            </w:r>
            <w:r>
              <w:rPr>
                <w:rFonts w:ascii="宋体" w:hAnsi="宋体" w:cs="宋体" w:eastAsia="宋体" w:hint="default"/>
                <w:w w:val="100"/>
                <w:sz w:val="21"/>
                <w:szCs w:val="21"/>
              </w:rPr>
              <w:t> </w:t>
            </w:r>
            <w:r>
              <w:rPr>
                <w:rFonts w:ascii="宋体" w:hAnsi="宋体" w:cs="宋体" w:eastAsia="宋体" w:hint="default"/>
                <w:sz w:val="21"/>
                <w:szCs w:val="21"/>
              </w:rPr>
              <w:t>业（有限合伙）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9"/>
              <w:jc w:val="right"/>
              <w:rPr>
                <w:rFonts w:ascii="宋体" w:hAnsi="宋体" w:cs="宋体" w:eastAsia="宋体" w:hint="default"/>
                <w:sz w:val="21"/>
                <w:szCs w:val="21"/>
              </w:rPr>
            </w:pPr>
            <w:r>
              <w:rPr>
                <w:rFonts w:ascii="宋体"/>
                <w:spacing w:val="-1"/>
                <w:sz w:val="21"/>
              </w:rPr>
              <w:t>90,455,642</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4"/>
              <w:jc w:val="right"/>
              <w:rPr>
                <w:rFonts w:ascii="宋体" w:hAnsi="宋体" w:cs="宋体" w:eastAsia="宋体" w:hint="default"/>
                <w:sz w:val="21"/>
                <w:szCs w:val="21"/>
              </w:rPr>
            </w:pPr>
            <w:r>
              <w:rPr>
                <w:rFonts w:ascii="宋体"/>
                <w:spacing w:val="-1"/>
                <w:sz w:val="21"/>
              </w:rPr>
              <w:t>2021-12-31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9"/>
              <w:jc w:val="right"/>
              <w:rPr>
                <w:rFonts w:ascii="宋体" w:hAnsi="宋体" w:cs="宋体" w:eastAsia="宋体" w:hint="default"/>
                <w:sz w:val="21"/>
                <w:szCs w:val="21"/>
              </w:rPr>
            </w:pPr>
            <w:r>
              <w:rPr>
                <w:rFonts w:ascii="宋体"/>
                <w:spacing w:val="-1"/>
                <w:sz w:val="21"/>
              </w:rPr>
              <w:t>90,455,642</w:t>
            </w:r>
            <w:r>
              <w:rPr>
                <w:rFonts w:ascii="宋体"/>
                <w:sz w:val="21"/>
              </w:rPr>
              <w:t> </w:t>
            </w:r>
          </w:p>
        </w:tc>
        <w:tc>
          <w:tcPr>
            <w:tcW w:w="40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636"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3"/>
              <w:jc w:val="right"/>
              <w:rPr>
                <w:rFonts w:ascii="宋体" w:hAnsi="宋体" w:cs="宋体" w:eastAsia="宋体" w:hint="default"/>
                <w:sz w:val="21"/>
                <w:szCs w:val="21"/>
              </w:rPr>
            </w:pPr>
            <w:r>
              <w:rPr>
                <w:rFonts w:ascii="宋体"/>
                <w:spacing w:val="-1"/>
                <w:sz w:val="21"/>
              </w:rPr>
              <w:t>9,045,565</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34"/>
              <w:jc w:val="right"/>
              <w:rPr>
                <w:rFonts w:ascii="宋体" w:hAnsi="宋体" w:cs="宋体" w:eastAsia="宋体" w:hint="default"/>
                <w:sz w:val="21"/>
                <w:szCs w:val="21"/>
              </w:rPr>
            </w:pPr>
            <w:r>
              <w:rPr>
                <w:rFonts w:ascii="宋体"/>
                <w:spacing w:val="-1"/>
                <w:sz w:val="21"/>
              </w:rPr>
              <w:t>2022-12-31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30"/>
              <w:jc w:val="right"/>
              <w:rPr>
                <w:rFonts w:ascii="宋体" w:hAnsi="宋体" w:cs="宋体" w:eastAsia="宋体" w:hint="default"/>
                <w:sz w:val="21"/>
                <w:szCs w:val="21"/>
              </w:rPr>
            </w:pPr>
            <w:r>
              <w:rPr>
                <w:rFonts w:ascii="宋体"/>
                <w:spacing w:val="-1"/>
                <w:sz w:val="21"/>
              </w:rPr>
              <w:t>9,045,565</w:t>
            </w:r>
            <w:r>
              <w:rPr>
                <w:rFonts w:ascii="宋体"/>
                <w:sz w:val="21"/>
              </w:rPr>
              <w:t> </w:t>
            </w:r>
          </w:p>
        </w:tc>
        <w:tc>
          <w:tcPr>
            <w:tcW w:w="4045" w:type="dxa"/>
            <w:vMerge/>
            <w:tcBorders>
              <w:left w:val="single" w:sz="4" w:space="0" w:color="000000"/>
              <w:bottom w:val="single" w:sz="4" w:space="0" w:color="000000"/>
              <w:right w:val="single" w:sz="4" w:space="0" w:color="000000"/>
            </w:tcBorders>
          </w:tcPr>
          <w:p>
            <w:pPr/>
          </w:p>
        </w:tc>
      </w:tr>
      <w:tr>
        <w:trPr>
          <w:trHeight w:val="790"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59" w:right="0"/>
              <w:jc w:val="left"/>
              <w:rPr>
                <w:rFonts w:ascii="宋体" w:hAnsi="宋体" w:cs="宋体" w:eastAsia="宋体" w:hint="default"/>
                <w:sz w:val="21"/>
                <w:szCs w:val="21"/>
              </w:rPr>
            </w:pPr>
            <w:r>
              <w:rPr>
                <w:rFonts w:ascii="宋体"/>
                <w:sz w:val="21"/>
              </w:rPr>
              <w:t>6 </w:t>
            </w:r>
          </w:p>
        </w:tc>
        <w:tc>
          <w:tcPr>
            <w:tcW w:w="2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15" w:right="7"/>
              <w:jc w:val="left"/>
              <w:rPr>
                <w:rFonts w:ascii="宋体" w:hAnsi="宋体" w:cs="宋体" w:eastAsia="宋体" w:hint="default"/>
                <w:sz w:val="21"/>
                <w:szCs w:val="21"/>
              </w:rPr>
            </w:pPr>
            <w:r>
              <w:rPr>
                <w:rFonts w:ascii="宋体" w:hAnsi="宋体" w:cs="宋体" w:eastAsia="宋体" w:hint="default"/>
                <w:sz w:val="21"/>
                <w:szCs w:val="21"/>
              </w:rPr>
              <w:t>厦门赛富股权投资合</w:t>
            </w:r>
            <w:r>
              <w:rPr>
                <w:rFonts w:ascii="宋体" w:hAnsi="宋体" w:cs="宋体" w:eastAsia="宋体" w:hint="default"/>
                <w:w w:val="100"/>
                <w:sz w:val="21"/>
                <w:szCs w:val="21"/>
              </w:rPr>
              <w:t> </w:t>
            </w:r>
            <w:r>
              <w:rPr>
                <w:rFonts w:ascii="宋体" w:hAnsi="宋体" w:cs="宋体" w:eastAsia="宋体" w:hint="default"/>
                <w:sz w:val="21"/>
                <w:szCs w:val="21"/>
              </w:rPr>
              <w:t>伙企业（有限合伙）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09"/>
              <w:jc w:val="right"/>
              <w:rPr>
                <w:rFonts w:ascii="宋体" w:hAnsi="宋体" w:cs="宋体" w:eastAsia="宋体" w:hint="default"/>
                <w:sz w:val="21"/>
                <w:szCs w:val="21"/>
              </w:rPr>
            </w:pPr>
            <w:r>
              <w:rPr>
                <w:rFonts w:ascii="宋体"/>
                <w:spacing w:val="-1"/>
                <w:sz w:val="21"/>
              </w:rPr>
              <w:t>90,455,642</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34"/>
              <w:jc w:val="right"/>
              <w:rPr>
                <w:rFonts w:ascii="宋体" w:hAnsi="宋体" w:cs="宋体" w:eastAsia="宋体" w:hint="default"/>
                <w:sz w:val="21"/>
                <w:szCs w:val="21"/>
              </w:rPr>
            </w:pPr>
            <w:r>
              <w:rPr>
                <w:rFonts w:ascii="宋体"/>
                <w:spacing w:val="-1"/>
                <w:sz w:val="21"/>
              </w:rPr>
              <w:t>2021-12-31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79"/>
              <w:jc w:val="right"/>
              <w:rPr>
                <w:rFonts w:ascii="宋体" w:hAnsi="宋体" w:cs="宋体" w:eastAsia="宋体" w:hint="default"/>
                <w:sz w:val="21"/>
                <w:szCs w:val="21"/>
              </w:rPr>
            </w:pPr>
            <w:r>
              <w:rPr>
                <w:rFonts w:ascii="宋体"/>
                <w:spacing w:val="-1"/>
                <w:sz w:val="21"/>
              </w:rPr>
              <w:t>90,455,642</w:t>
            </w:r>
            <w:r>
              <w:rPr>
                <w:rFonts w:ascii="宋体"/>
                <w:sz w:val="21"/>
              </w:rPr>
              <w:t> </w:t>
            </w:r>
          </w:p>
        </w:tc>
        <w:tc>
          <w:tcPr>
            <w:tcW w:w="40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790"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3"/>
              <w:jc w:val="right"/>
              <w:rPr>
                <w:rFonts w:ascii="宋体" w:hAnsi="宋体" w:cs="宋体" w:eastAsia="宋体" w:hint="default"/>
                <w:sz w:val="21"/>
                <w:szCs w:val="21"/>
              </w:rPr>
            </w:pPr>
            <w:r>
              <w:rPr>
                <w:rFonts w:ascii="宋体"/>
                <w:spacing w:val="-1"/>
                <w:sz w:val="21"/>
              </w:rPr>
              <w:t>9,045,565</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34"/>
              <w:jc w:val="right"/>
              <w:rPr>
                <w:rFonts w:ascii="宋体" w:hAnsi="宋体" w:cs="宋体" w:eastAsia="宋体" w:hint="default"/>
                <w:sz w:val="21"/>
                <w:szCs w:val="21"/>
              </w:rPr>
            </w:pPr>
            <w:r>
              <w:rPr>
                <w:rFonts w:ascii="宋体"/>
                <w:spacing w:val="-1"/>
                <w:sz w:val="21"/>
              </w:rPr>
              <w:t>2022-12-31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30"/>
              <w:jc w:val="right"/>
              <w:rPr>
                <w:rFonts w:ascii="宋体" w:hAnsi="宋体" w:cs="宋体" w:eastAsia="宋体" w:hint="default"/>
                <w:sz w:val="21"/>
                <w:szCs w:val="21"/>
              </w:rPr>
            </w:pPr>
            <w:r>
              <w:rPr>
                <w:rFonts w:ascii="宋体"/>
                <w:spacing w:val="-1"/>
                <w:sz w:val="21"/>
              </w:rPr>
              <w:t>9,045,565</w:t>
            </w:r>
            <w:r>
              <w:rPr>
                <w:rFonts w:ascii="宋体"/>
                <w:sz w:val="21"/>
              </w:rPr>
              <w:t> </w:t>
            </w:r>
          </w:p>
        </w:tc>
        <w:tc>
          <w:tcPr>
            <w:tcW w:w="4045" w:type="dxa"/>
            <w:vMerge/>
            <w:tcBorders>
              <w:left w:val="single" w:sz="4" w:space="0" w:color="000000"/>
              <w:bottom w:val="single" w:sz="4" w:space="0" w:color="000000"/>
              <w:right w:val="single" w:sz="4" w:space="0" w:color="000000"/>
            </w:tcBorders>
          </w:tcPr>
          <w:p>
            <w:pPr/>
          </w:p>
        </w:tc>
      </w:tr>
      <w:tr>
        <w:trPr>
          <w:trHeight w:val="6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4"/>
              <w:jc w:val="right"/>
              <w:rPr>
                <w:rFonts w:ascii="宋体" w:hAnsi="宋体" w:cs="宋体" w:eastAsia="宋体" w:hint="default"/>
                <w:sz w:val="21"/>
                <w:szCs w:val="21"/>
              </w:rPr>
            </w:pPr>
            <w:r>
              <w:rPr>
                <w:rFonts w:ascii="宋体"/>
                <w:sz w:val="21"/>
              </w:rPr>
              <w:t>7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青岛永盟投资合伙企</w:t>
            </w:r>
            <w:r>
              <w:rPr>
                <w:rFonts w:ascii="宋体" w:hAnsi="宋体" w:cs="宋体" w:eastAsia="宋体" w:hint="default"/>
                <w:w w:val="100"/>
                <w:sz w:val="21"/>
                <w:szCs w:val="21"/>
              </w:rPr>
              <w:t> </w:t>
            </w:r>
            <w:r>
              <w:rPr>
                <w:rFonts w:ascii="宋体" w:hAnsi="宋体" w:cs="宋体" w:eastAsia="宋体" w:hint="default"/>
                <w:sz w:val="21"/>
                <w:szCs w:val="21"/>
              </w:rPr>
              <w:t>业（有限合伙）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9"/>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4"/>
              <w:jc w:val="right"/>
              <w:rPr>
                <w:rFonts w:ascii="宋体" w:hAnsi="宋体" w:cs="宋体" w:eastAsia="宋体" w:hint="default"/>
                <w:sz w:val="21"/>
                <w:szCs w:val="21"/>
              </w:rPr>
            </w:pPr>
            <w:r>
              <w:rPr>
                <w:rFonts w:ascii="宋体"/>
                <w:spacing w:val="-1"/>
                <w:sz w:val="21"/>
              </w:rPr>
              <w:t>2022-12-31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9"/>
              <w:jc w:val="right"/>
              <w:rPr>
                <w:rFonts w:ascii="宋体" w:hAnsi="宋体" w:cs="宋体" w:eastAsia="宋体" w:hint="default"/>
                <w:sz w:val="21"/>
                <w:szCs w:val="21"/>
              </w:rPr>
            </w:pPr>
            <w:r>
              <w:rPr>
                <w:rFonts w:ascii="宋体"/>
                <w:spacing w:val="-1"/>
                <w:sz w:val="21"/>
              </w:rPr>
              <w:t>95,510,860</w:t>
            </w:r>
            <w:r>
              <w:rPr>
                <w:rFonts w:ascii="宋体"/>
                <w:sz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63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4"/>
              <w:jc w:val="right"/>
              <w:rPr>
                <w:rFonts w:ascii="宋体" w:hAnsi="宋体" w:cs="宋体" w:eastAsia="宋体" w:hint="default"/>
                <w:sz w:val="21"/>
                <w:szCs w:val="21"/>
              </w:rPr>
            </w:pPr>
            <w:r>
              <w:rPr>
                <w:rFonts w:ascii="宋体"/>
                <w:sz w:val="21"/>
              </w:rPr>
              <w:t>8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澄迈新升投资管理中</w:t>
            </w:r>
            <w:r>
              <w:rPr>
                <w:rFonts w:ascii="宋体" w:hAnsi="宋体" w:cs="宋体" w:eastAsia="宋体" w:hint="default"/>
                <w:w w:val="100"/>
                <w:sz w:val="21"/>
                <w:szCs w:val="21"/>
              </w:rPr>
              <w:t> </w:t>
            </w:r>
            <w:r>
              <w:rPr>
                <w:rFonts w:ascii="宋体" w:hAnsi="宋体" w:cs="宋体" w:eastAsia="宋体" w:hint="default"/>
                <w:sz w:val="21"/>
                <w:szCs w:val="21"/>
              </w:rPr>
              <w:t>心（有限合伙）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9"/>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34"/>
              <w:jc w:val="right"/>
              <w:rPr>
                <w:rFonts w:ascii="宋体" w:hAnsi="宋体" w:cs="宋体" w:eastAsia="宋体" w:hint="default"/>
                <w:sz w:val="21"/>
                <w:szCs w:val="21"/>
              </w:rPr>
            </w:pPr>
            <w:r>
              <w:rPr>
                <w:rFonts w:ascii="宋体"/>
                <w:spacing w:val="-1"/>
                <w:sz w:val="21"/>
              </w:rPr>
              <w:t>2021-12-31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79"/>
              <w:jc w:val="right"/>
              <w:rPr>
                <w:rFonts w:ascii="宋体" w:hAnsi="宋体" w:cs="宋体" w:eastAsia="宋体" w:hint="default"/>
                <w:sz w:val="21"/>
                <w:szCs w:val="21"/>
              </w:rPr>
            </w:pPr>
            <w:r>
              <w:rPr>
                <w:rFonts w:ascii="宋体"/>
                <w:spacing w:val="-1"/>
                <w:sz w:val="21"/>
              </w:rPr>
              <w:t>93,543,291</w:t>
            </w:r>
            <w:r>
              <w:rPr>
                <w:rFonts w:ascii="宋体"/>
                <w:sz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634"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21"/>
                <w:szCs w:val="21"/>
              </w:rPr>
            </w:pPr>
            <w:r>
              <w:rPr>
                <w:rFonts w:ascii="宋体"/>
                <w:sz w:val="21"/>
              </w:rPr>
              <w:t>9 </w:t>
            </w:r>
          </w:p>
        </w:tc>
        <w:tc>
          <w:tcPr>
            <w:tcW w:w="2131" w:type="dxa"/>
            <w:vMerge w:val="restart"/>
            <w:tcBorders>
              <w:top w:val="single" w:sz="4" w:space="0" w:color="000000"/>
              <w:left w:val="single" w:sz="4" w:space="0" w:color="000000"/>
              <w:right w:val="single" w:sz="4" w:space="0" w:color="000000"/>
            </w:tcBorders>
          </w:tcPr>
          <w:p>
            <w:pPr>
              <w:pStyle w:val="TableParagraph"/>
              <w:spacing w:line="273" w:lineRule="auto" w:before="174"/>
              <w:ind w:left="115" w:right="7"/>
              <w:jc w:val="left"/>
              <w:rPr>
                <w:rFonts w:ascii="宋体" w:hAnsi="宋体" w:cs="宋体" w:eastAsia="宋体" w:hint="default"/>
                <w:sz w:val="21"/>
                <w:szCs w:val="21"/>
              </w:rPr>
            </w:pPr>
            <w:r>
              <w:rPr>
                <w:rFonts w:ascii="宋体" w:hAnsi="宋体" w:cs="宋体" w:eastAsia="宋体" w:hint="default"/>
                <w:sz w:val="21"/>
                <w:szCs w:val="21"/>
              </w:rPr>
              <w:t>杭州长潘股权投资合</w:t>
            </w:r>
            <w:r>
              <w:rPr>
                <w:rFonts w:ascii="宋体" w:hAnsi="宋体" w:cs="宋体" w:eastAsia="宋体" w:hint="default"/>
                <w:w w:val="100"/>
                <w:sz w:val="21"/>
                <w:szCs w:val="21"/>
              </w:rPr>
              <w:t> </w:t>
            </w:r>
            <w:r>
              <w:rPr>
                <w:rFonts w:ascii="宋体" w:hAnsi="宋体" w:cs="宋体" w:eastAsia="宋体" w:hint="default"/>
                <w:sz w:val="21"/>
                <w:szCs w:val="21"/>
              </w:rPr>
              <w:t>伙企业（有限合伙）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59,914,335 </w:t>
            </w:r>
          </w:p>
          <w:p>
            <w:pPr>
              <w:pStyle w:val="TableParagraph"/>
              <w:spacing w:line="240" w:lineRule="auto" w:before="37"/>
              <w:ind w:left="102" w:right="0"/>
              <w:jc w:val="center"/>
              <w:rPr>
                <w:rFonts w:ascii="宋体" w:hAnsi="宋体" w:cs="宋体" w:eastAsia="宋体" w:hint="default"/>
                <w:sz w:val="21"/>
                <w:szCs w:val="21"/>
              </w:rPr>
            </w:pPr>
            <w:r>
              <w:rPr>
                <w:rFonts w:ascii="宋体"/>
                <w:w w:val="100"/>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4"/>
              <w:jc w:val="right"/>
              <w:rPr>
                <w:rFonts w:ascii="宋体" w:hAnsi="宋体" w:cs="宋体" w:eastAsia="宋体" w:hint="default"/>
                <w:sz w:val="21"/>
                <w:szCs w:val="21"/>
              </w:rPr>
            </w:pPr>
            <w:r>
              <w:rPr>
                <w:rFonts w:ascii="宋体"/>
                <w:spacing w:val="-1"/>
                <w:sz w:val="21"/>
              </w:rPr>
              <w:t>2021-12-31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79"/>
              <w:jc w:val="right"/>
              <w:rPr>
                <w:rFonts w:ascii="宋体" w:hAnsi="宋体" w:cs="宋体" w:eastAsia="宋体" w:hint="default"/>
                <w:sz w:val="21"/>
                <w:szCs w:val="21"/>
              </w:rPr>
            </w:pPr>
            <w:r>
              <w:rPr>
                <w:rFonts w:ascii="宋体"/>
                <w:spacing w:val="-1"/>
                <w:sz w:val="21"/>
              </w:rPr>
              <w:t>59,914,335</w:t>
            </w:r>
            <w:r>
              <w:rPr>
                <w:rFonts w:ascii="宋体"/>
                <w:sz w:val="21"/>
              </w:rPr>
              <w:t> </w:t>
            </w:r>
          </w:p>
        </w:tc>
        <w:tc>
          <w:tcPr>
            <w:tcW w:w="4045" w:type="dxa"/>
            <w:vMerge w:val="restart"/>
            <w:tcBorders>
              <w:top w:val="single" w:sz="4" w:space="0" w:color="000000"/>
              <w:left w:val="single" w:sz="4" w:space="0" w:color="000000"/>
              <w:right w:val="single" w:sz="4" w:space="0" w:color="000000"/>
            </w:tcBorders>
          </w:tcPr>
          <w:p>
            <w:pPr>
              <w:pStyle w:val="TableParagraph"/>
              <w:spacing w:line="273" w:lineRule="auto" w:before="174"/>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374"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3"/>
              <w:jc w:val="right"/>
              <w:rPr>
                <w:rFonts w:ascii="宋体" w:hAnsi="宋体" w:cs="宋体" w:eastAsia="宋体" w:hint="default"/>
                <w:sz w:val="21"/>
                <w:szCs w:val="21"/>
              </w:rPr>
            </w:pPr>
            <w:r>
              <w:rPr>
                <w:rFonts w:ascii="宋体"/>
                <w:spacing w:val="-1"/>
                <w:sz w:val="21"/>
              </w:rPr>
              <w:t>5,991,433</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34"/>
              <w:jc w:val="right"/>
              <w:rPr>
                <w:rFonts w:ascii="宋体" w:hAnsi="宋体" w:cs="宋体" w:eastAsia="宋体" w:hint="default"/>
                <w:sz w:val="21"/>
                <w:szCs w:val="21"/>
              </w:rPr>
            </w:pPr>
            <w:r>
              <w:rPr>
                <w:rFonts w:ascii="宋体"/>
                <w:spacing w:val="-1"/>
                <w:sz w:val="21"/>
              </w:rPr>
              <w:t>2022-12-31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130"/>
              <w:jc w:val="right"/>
              <w:rPr>
                <w:rFonts w:ascii="宋体" w:hAnsi="宋体" w:cs="宋体" w:eastAsia="宋体" w:hint="default"/>
                <w:sz w:val="21"/>
                <w:szCs w:val="21"/>
              </w:rPr>
            </w:pPr>
            <w:r>
              <w:rPr>
                <w:rFonts w:ascii="宋体"/>
                <w:spacing w:val="-1"/>
                <w:sz w:val="21"/>
              </w:rPr>
              <w:t>5,991,433</w:t>
            </w:r>
            <w:r>
              <w:rPr>
                <w:rFonts w:ascii="宋体"/>
                <w:sz w:val="21"/>
              </w:rPr>
              <w:t> </w:t>
            </w:r>
          </w:p>
        </w:tc>
        <w:tc>
          <w:tcPr>
            <w:tcW w:w="4045" w:type="dxa"/>
            <w:vMerge/>
            <w:tcBorders>
              <w:left w:val="single" w:sz="4" w:space="0" w:color="000000"/>
              <w:bottom w:val="single" w:sz="4" w:space="0" w:color="000000"/>
              <w:right w:val="single" w:sz="4" w:space="0" w:color="000000"/>
            </w:tcBorders>
          </w:tcPr>
          <w:p>
            <w:pPr/>
          </w:p>
        </w:tc>
      </w:tr>
      <w:tr>
        <w:trPr>
          <w:trHeight w:val="415"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sz w:val="21"/>
              </w:rPr>
              <w:t>10 </w:t>
            </w:r>
          </w:p>
        </w:tc>
        <w:tc>
          <w:tcPr>
            <w:tcW w:w="2131" w:type="dxa"/>
            <w:vMerge w:val="restart"/>
            <w:tcBorders>
              <w:top w:val="single" w:sz="4" w:space="0" w:color="000000"/>
              <w:left w:val="single" w:sz="4" w:space="0" w:color="000000"/>
              <w:right w:val="single" w:sz="4" w:space="0" w:color="000000"/>
            </w:tcBorders>
          </w:tcPr>
          <w:p>
            <w:pPr>
              <w:pStyle w:val="TableParagraph"/>
              <w:spacing w:line="273" w:lineRule="auto" w:before="38"/>
              <w:ind w:left="323" w:right="110" w:hanging="209"/>
              <w:jc w:val="left"/>
              <w:rPr>
                <w:rFonts w:ascii="宋体" w:hAnsi="宋体" w:cs="宋体" w:eastAsia="宋体" w:hint="default"/>
                <w:sz w:val="21"/>
                <w:szCs w:val="21"/>
              </w:rPr>
            </w:pPr>
            <w:r>
              <w:rPr>
                <w:rFonts w:ascii="宋体" w:hAnsi="宋体" w:cs="宋体" w:eastAsia="宋体" w:hint="default"/>
                <w:sz w:val="21"/>
                <w:szCs w:val="21"/>
              </w:rPr>
              <w:t>海南金慧投资管理中</w:t>
            </w:r>
            <w:r>
              <w:rPr>
                <w:rFonts w:ascii="宋体" w:hAnsi="宋体" w:cs="宋体" w:eastAsia="宋体" w:hint="default"/>
                <w:w w:val="100"/>
                <w:sz w:val="21"/>
                <w:szCs w:val="21"/>
              </w:rPr>
              <w:t> </w:t>
            </w:r>
            <w:r>
              <w:rPr>
                <w:rFonts w:ascii="宋体" w:hAnsi="宋体" w:cs="宋体" w:eastAsia="宋体" w:hint="default"/>
                <w:sz w:val="21"/>
                <w:szCs w:val="21"/>
              </w:rPr>
              <w:t>心（有限合伙）</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9"/>
              <w:jc w:val="right"/>
              <w:rPr>
                <w:rFonts w:ascii="宋体" w:hAnsi="宋体" w:cs="宋体" w:eastAsia="宋体" w:hint="default"/>
                <w:sz w:val="21"/>
                <w:szCs w:val="21"/>
              </w:rPr>
            </w:pPr>
            <w:r>
              <w:rPr>
                <w:rFonts w:ascii="宋体"/>
                <w:spacing w:val="-1"/>
                <w:sz w:val="21"/>
              </w:rPr>
              <w:t>58,339,189</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34"/>
              <w:jc w:val="right"/>
              <w:rPr>
                <w:rFonts w:ascii="宋体" w:hAnsi="宋体" w:cs="宋体" w:eastAsia="宋体" w:hint="default"/>
                <w:sz w:val="21"/>
                <w:szCs w:val="21"/>
              </w:rPr>
            </w:pPr>
            <w:r>
              <w:rPr>
                <w:rFonts w:ascii="宋体"/>
                <w:spacing w:val="-1"/>
                <w:sz w:val="21"/>
              </w:rPr>
              <w:t>2021-12-31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79"/>
              <w:jc w:val="right"/>
              <w:rPr>
                <w:rFonts w:ascii="宋体" w:hAnsi="宋体" w:cs="宋体" w:eastAsia="宋体" w:hint="default"/>
                <w:sz w:val="21"/>
                <w:szCs w:val="21"/>
              </w:rPr>
            </w:pPr>
            <w:r>
              <w:rPr>
                <w:rFonts w:ascii="宋体"/>
                <w:spacing w:val="-1"/>
                <w:sz w:val="21"/>
              </w:rPr>
              <w:t>58,339,189</w:t>
            </w:r>
            <w:r>
              <w:rPr>
                <w:rFonts w:ascii="宋体"/>
                <w:sz w:val="21"/>
              </w:rPr>
              <w:t> </w:t>
            </w:r>
          </w:p>
        </w:tc>
        <w:tc>
          <w:tcPr>
            <w:tcW w:w="4045" w:type="dxa"/>
            <w:vMerge w:val="restart"/>
            <w:tcBorders>
              <w:top w:val="single" w:sz="4" w:space="0" w:color="000000"/>
              <w:left w:val="single" w:sz="4" w:space="0" w:color="000000"/>
              <w:right w:val="single" w:sz="4" w:space="0" w:color="000000"/>
            </w:tcBorders>
          </w:tcPr>
          <w:p>
            <w:pPr>
              <w:pStyle w:val="TableParagraph"/>
              <w:spacing w:line="273" w:lineRule="auto" w:before="38"/>
              <w:ind w:left="1387" w:right="122" w:hanging="1263"/>
              <w:jc w:val="left"/>
              <w:rPr>
                <w:rFonts w:ascii="宋体" w:hAnsi="宋体" w:cs="宋体" w:eastAsia="宋体" w:hint="default"/>
                <w:sz w:val="21"/>
                <w:szCs w:val="21"/>
              </w:rPr>
            </w:pPr>
            <w:r>
              <w:rPr>
                <w:rFonts w:ascii="宋体" w:hAnsi="宋体" w:cs="宋体" w:eastAsia="宋体" w:hint="default"/>
                <w:spacing w:val="-2"/>
                <w:sz w:val="21"/>
                <w:szCs w:val="21"/>
              </w:rPr>
              <w:t>详见“第五节重要事项”之“二、承诺事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项履行情况”</w:t>
            </w:r>
            <w:r>
              <w:rPr>
                <w:rFonts w:ascii="宋体" w:hAnsi="宋体" w:cs="宋体" w:eastAsia="宋体" w:hint="default"/>
                <w:sz w:val="21"/>
                <w:szCs w:val="21"/>
              </w:rPr>
              <w:t> </w:t>
            </w:r>
          </w:p>
        </w:tc>
      </w:tr>
      <w:tr>
        <w:trPr>
          <w:trHeight w:val="322" w:hRule="exact"/>
        </w:trPr>
        <w:tc>
          <w:tcPr>
            <w:tcW w:w="636" w:type="dxa"/>
            <w:vMerge/>
            <w:tcBorders>
              <w:left w:val="single" w:sz="4" w:space="0" w:color="000000"/>
              <w:bottom w:val="single" w:sz="4" w:space="0" w:color="000000"/>
              <w:right w:val="single" w:sz="4" w:space="0" w:color="000000"/>
            </w:tcBorders>
          </w:tcPr>
          <w:p>
            <w:pPr/>
          </w:p>
        </w:tc>
        <w:tc>
          <w:tcPr>
            <w:tcW w:w="2131"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3"/>
              <w:jc w:val="right"/>
              <w:rPr>
                <w:rFonts w:ascii="宋体" w:hAnsi="宋体" w:cs="宋体" w:eastAsia="宋体" w:hint="default"/>
                <w:sz w:val="21"/>
                <w:szCs w:val="21"/>
              </w:rPr>
            </w:pPr>
            <w:r>
              <w:rPr>
                <w:rFonts w:ascii="宋体"/>
                <w:spacing w:val="-1"/>
                <w:sz w:val="21"/>
              </w:rPr>
              <w:t>1,140,753</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4"/>
              <w:jc w:val="right"/>
              <w:rPr>
                <w:rFonts w:ascii="宋体" w:hAnsi="宋体" w:cs="宋体" w:eastAsia="宋体" w:hint="default"/>
                <w:sz w:val="21"/>
                <w:szCs w:val="21"/>
              </w:rPr>
            </w:pPr>
            <w:r>
              <w:rPr>
                <w:rFonts w:ascii="宋体"/>
                <w:spacing w:val="-1"/>
                <w:sz w:val="21"/>
              </w:rPr>
              <w:t>2022-12-31</w:t>
            </w:r>
            <w:r>
              <w:rPr>
                <w:rFonts w:ascii="宋体"/>
                <w:sz w:val="21"/>
              </w:rPr>
              <w:t> </w:t>
            </w:r>
          </w:p>
        </w:tc>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spacing w:val="-1"/>
                <w:sz w:val="21"/>
              </w:rPr>
              <w:t>1,140,753</w:t>
            </w:r>
            <w:r>
              <w:rPr>
                <w:rFonts w:ascii="宋体"/>
                <w:sz w:val="21"/>
              </w:rPr>
              <w:t> </w:t>
            </w:r>
          </w:p>
        </w:tc>
        <w:tc>
          <w:tcPr>
            <w:tcW w:w="4045" w:type="dxa"/>
            <w:vMerge/>
            <w:tcBorders>
              <w:left w:val="single" w:sz="4" w:space="0" w:color="000000"/>
              <w:bottom w:val="single" w:sz="4" w:space="0" w:color="000000"/>
              <w:right w:val="single" w:sz="4" w:space="0" w:color="000000"/>
            </w:tcBorders>
          </w:tcPr>
          <w:p>
            <w:pPr/>
          </w:p>
        </w:tc>
      </w:tr>
      <w:tr>
        <w:trPr>
          <w:trHeight w:val="946" w:hRule="exact"/>
        </w:trPr>
        <w:tc>
          <w:tcPr>
            <w:tcW w:w="4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9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55"/>
              <w:jc w:val="both"/>
              <w:rPr>
                <w:rFonts w:ascii="宋体" w:hAnsi="宋体" w:cs="宋体" w:eastAsia="宋体" w:hint="default"/>
                <w:sz w:val="21"/>
                <w:szCs w:val="21"/>
              </w:rPr>
            </w:pPr>
            <w:r>
              <w:rPr>
                <w:rFonts w:ascii="宋体" w:hAnsi="宋体" w:cs="宋体" w:eastAsia="宋体" w:hint="default"/>
                <w:sz w:val="21"/>
                <w:szCs w:val="21"/>
              </w:rPr>
              <w:t>新浪集团与李檬于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z w:val="21"/>
                <w:szCs w:val="21"/>
              </w:rPr>
              <w:t>日签署了《关于北京天下秀科技股份有限公司之一致行动协议》，</w:t>
            </w:r>
            <w:r>
              <w:rPr>
                <w:rFonts w:ascii="宋体" w:hAnsi="宋体" w:cs="宋体" w:eastAsia="宋体" w:hint="default"/>
                <w:w w:val="100"/>
                <w:sz w:val="21"/>
                <w:szCs w:val="21"/>
              </w:rPr>
              <w:t> </w:t>
            </w:r>
            <w:r>
              <w:rPr>
                <w:rFonts w:ascii="宋体" w:hAnsi="宋体" w:cs="宋体" w:eastAsia="宋体" w:hint="default"/>
                <w:sz w:val="21"/>
                <w:szCs w:val="21"/>
              </w:rPr>
              <w:t>新浪集团与李檬互为一致行动人，因此，</w:t>
            </w:r>
            <w:r>
              <w:rPr>
                <w:rFonts w:ascii="宋体" w:hAnsi="宋体" w:cs="宋体" w:eastAsia="宋体" w:hint="default"/>
                <w:sz w:val="21"/>
                <w:szCs w:val="21"/>
              </w:rPr>
              <w:t>WB Online</w:t>
            </w:r>
            <w:r>
              <w:rPr>
                <w:rFonts w:ascii="宋体" w:hAnsi="宋体" w:cs="宋体" w:eastAsia="宋体" w:hint="default"/>
                <w:sz w:val="21"/>
                <w:szCs w:val="21"/>
              </w:rPr>
              <w:t>、</w:t>
            </w:r>
            <w:r>
              <w:rPr>
                <w:rFonts w:ascii="宋体" w:hAnsi="宋体" w:cs="宋体" w:eastAsia="宋体" w:hint="default"/>
                <w:sz w:val="21"/>
                <w:szCs w:val="21"/>
              </w:rPr>
              <w:t>ShowWorld</w:t>
            </w:r>
            <w:r>
              <w:rPr>
                <w:rFonts w:ascii="宋体" w:hAnsi="宋体" w:cs="宋体" w:eastAsia="宋体" w:hint="default"/>
                <w:spacing w:val="-49"/>
                <w:sz w:val="21"/>
                <w:szCs w:val="21"/>
              </w:rPr>
              <w:t> </w:t>
            </w:r>
            <w:r>
              <w:rPr>
                <w:rFonts w:ascii="宋体" w:hAnsi="宋体" w:cs="宋体" w:eastAsia="宋体" w:hint="default"/>
                <w:sz w:val="21"/>
                <w:szCs w:val="21"/>
              </w:rPr>
              <w:t>HK</w:t>
            </w:r>
            <w:r>
              <w:rPr>
                <w:rFonts w:ascii="宋体" w:hAnsi="宋体" w:cs="宋体" w:eastAsia="宋体" w:hint="default"/>
                <w:sz w:val="21"/>
                <w:szCs w:val="21"/>
              </w:rPr>
              <w:t>、永盟、利兹利构成一致行动人关</w:t>
            </w:r>
            <w:r>
              <w:rPr>
                <w:rFonts w:ascii="宋体" w:hAnsi="宋体" w:cs="宋体" w:eastAsia="宋体" w:hint="default"/>
                <w:w w:val="100"/>
                <w:sz w:val="21"/>
                <w:szCs w:val="21"/>
              </w:rPr>
              <w:t> </w:t>
            </w:r>
            <w:r>
              <w:rPr>
                <w:rFonts w:ascii="宋体" w:hAnsi="宋体" w:cs="宋体" w:eastAsia="宋体" w:hint="default"/>
                <w:sz w:val="21"/>
                <w:szCs w:val="21"/>
              </w:rPr>
              <w:t>系。另外，嘉兴腾元与厦门赛富构成一致行动人关系。</w:t>
            </w:r>
            <w:r>
              <w:rPr>
                <w:rFonts w:ascii="宋体" w:hAnsi="宋体" w:cs="宋体" w:eastAsia="宋体" w:hint="default"/>
                <w:sz w:val="21"/>
                <w:szCs w:val="21"/>
              </w:rPr>
              <w:t> </w:t>
            </w:r>
          </w:p>
        </w:tc>
      </w:tr>
    </w:tbl>
    <w:p>
      <w:pPr>
        <w:pStyle w:val="Heading3"/>
        <w:spacing w:line="274" w:lineRule="exact"/>
        <w:ind w:left="220"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6840" w:h="11910" w:orient="landscape"/>
          <w:pgMar w:header="880" w:footer="1195" w:top="1120" w:bottom="1380" w:left="1220" w:right="1320"/>
        </w:sectPr>
      </w:pPr>
    </w:p>
    <w:p>
      <w:pPr>
        <w:spacing w:line="240" w:lineRule="auto" w:before="8"/>
        <w:rPr>
          <w:rFonts w:ascii="宋体" w:hAnsi="宋体" w:cs="宋体" w:eastAsia="宋体" w:hint="default"/>
          <w:sz w:val="25"/>
          <w:szCs w:val="25"/>
        </w:rPr>
      </w:pPr>
    </w:p>
    <w:p>
      <w:pPr>
        <w:pStyle w:val="Heading3"/>
        <w:spacing w:line="240" w:lineRule="auto" w:before="26"/>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15"/>
        </w:rPr>
        <w:t> </w:t>
      </w:r>
      <w:r>
        <w:rPr/>
        <w:t>名股东</w:t>
      </w:r>
      <w:r>
        <w:rPr>
          <w:b w:val="0"/>
          <w:bCs w:val="0"/>
        </w:rPr>
      </w:r>
    </w:p>
    <w:p>
      <w:pPr>
        <w:pStyle w:val="Heading3"/>
        <w:spacing w:line="313" w:lineRule="exact" w:before="42"/>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4"/>
        <w:spacing w:line="240" w:lineRule="auto" w:before="85"/>
        <w:ind w:right="0"/>
        <w:jc w:val="both"/>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557" w:val="left" w:leader="none"/>
        </w:tabs>
        <w:spacing w:line="295" w:lineRule="auto" w:before="97"/>
        <w:ind w:right="735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1"/>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02"/>
        </w:rPr>
        <w:t> </w:t>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6"/>
        <w:ind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99"/>
        </w:rPr>
        <w:t> </w:t>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4"/>
        <w:spacing w:line="240" w:lineRule="auto" w:before="85"/>
        <w:ind w:right="0"/>
        <w:jc w:val="both"/>
        <w:rPr>
          <w:rFonts w:ascii="宋体" w:hAnsi="宋体" w:cs="宋体" w:eastAsia="宋体" w:hint="default"/>
          <w:b w:val="0"/>
          <w:bCs w:val="0"/>
        </w:rPr>
      </w:pPr>
      <w:r>
        <w:rPr>
          <w:rFonts w:ascii="宋体" w:hAnsi="宋体" w:cs="宋体" w:eastAsia="宋体" w:hint="default"/>
        </w:rPr>
        <w:t>4 </w:t>
      </w:r>
      <w:r>
        <w:rPr>
          <w:rFonts w:ascii="宋体" w:hAnsi="宋体" w:cs="宋体" w:eastAsia="宋体" w:hint="default"/>
          <w:spacing w:val="100"/>
        </w:rPr>
        <w:t> </w:t>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408" w:lineRule="auto" w:before="102"/>
        <w:ind w:left="138" w:right="207"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11</w:t>
      </w:r>
      <w:r>
        <w:rPr>
          <w:rFonts w:ascii="宋体" w:hAnsi="宋体" w:cs="宋体" w:eastAsia="宋体" w:hint="default"/>
          <w:spacing w:val="-46"/>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6"/>
        </w:rPr>
        <w:t>日</w:t>
      </w:r>
      <w:r>
        <w:rPr>
          <w:rFonts w:ascii="宋体" w:hAnsi="宋体" w:cs="宋体" w:eastAsia="宋体" w:hint="default"/>
          <w:spacing w:val="-6"/>
        </w:rPr>
        <w:t>,</w:t>
      </w:r>
      <w:r>
        <w:rPr>
          <w:spacing w:val="-6"/>
        </w:rPr>
        <w:t>公司收到前控股股东瑞莱嘉誉的通知，瑞莱嘉誉与天下秀股份签订了《股</w:t>
      </w:r>
      <w:r>
        <w:rPr>
          <w:w w:val="100"/>
        </w:rPr>
        <w:t> </w:t>
      </w:r>
      <w:r>
        <w:rPr>
          <w:spacing w:val="-9"/>
        </w:rPr>
        <w:t>份转让协议》，约定瑞莱嘉誉将其持有公司</w:t>
      </w:r>
      <w:r>
        <w:rPr>
          <w:spacing w:val="-42"/>
        </w:rPr>
        <w:t> </w:t>
      </w:r>
      <w:r>
        <w:rPr>
          <w:rFonts w:ascii="宋体" w:hAnsi="宋体" w:cs="宋体" w:eastAsia="宋体" w:hint="default"/>
          <w:spacing w:val="-5"/>
        </w:rPr>
        <w:t>11.66%</w:t>
      </w:r>
      <w:r>
        <w:rPr>
          <w:spacing w:val="-5"/>
        </w:rPr>
        <w:t>的股份转让给天下秀股份；</w:t>
      </w:r>
      <w:r>
        <w:rPr>
          <w:rFonts w:ascii="宋体" w:hAnsi="宋体" w:cs="宋体" w:eastAsia="宋体" w:hint="default"/>
          <w:spacing w:val="-5"/>
        </w:rPr>
        <w:t>2019</w:t>
      </w:r>
      <w:r>
        <w:rPr>
          <w:rFonts w:ascii="宋体" w:hAnsi="宋体" w:cs="宋体" w:eastAsia="宋体" w:hint="default"/>
          <w:spacing w:val="-41"/>
        </w:rPr>
        <w:t> </w:t>
      </w:r>
      <w:r>
        <w:rPr/>
        <w:t>年</w:t>
      </w:r>
      <w:r>
        <w:rPr>
          <w:spacing w:val="-44"/>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24</w:t>
      </w:r>
      <w:r>
        <w:rPr>
          <w:rFonts w:ascii="宋体" w:hAnsi="宋体" w:cs="宋体" w:eastAsia="宋体" w:hint="default"/>
          <w:spacing w:val="-42"/>
        </w:rPr>
        <w:t> </w:t>
      </w:r>
      <w:r>
        <w:rPr>
          <w:spacing w:val="-3"/>
        </w:rPr>
        <w:t>日，</w:t>
      </w:r>
      <w:r>
        <w:rPr>
          <w:spacing w:val="-99"/>
        </w:rPr>
        <w:t> </w:t>
      </w:r>
      <w:r>
        <w:rPr>
          <w:spacing w:val="-2"/>
        </w:rPr>
        <w:t>交易双方收到中国证券登记结算有限责任公司出具的《过户登记确认书》，上述协议转让股份已</w:t>
      </w:r>
      <w:r>
        <w:rPr>
          <w:spacing w:val="-25"/>
        </w:rPr>
        <w:t> </w:t>
      </w:r>
      <w:r>
        <w:rPr>
          <w:spacing w:val="-25"/>
        </w:rPr>
      </w: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日完成了过户登记手续，详见《关于控股股东协议转让公司股份完成过户登记</w:t>
      </w:r>
      <w:r>
        <w:rPr>
          <w:w w:val="100"/>
        </w:rPr>
        <w:t> </w:t>
      </w:r>
      <w:r>
        <w:rPr>
          <w:spacing w:val="-3"/>
        </w:rPr>
        <w:t>暨控股股东及实际控制人发生变更的公告》（编号：临 </w:t>
      </w:r>
      <w:r>
        <w:rPr>
          <w:rFonts w:ascii="宋体" w:hAnsi="宋体" w:cs="宋体" w:eastAsia="宋体" w:hint="default"/>
          <w:spacing w:val="-3"/>
        </w:rPr>
        <w:t>2019-006</w:t>
      </w:r>
      <w:r>
        <w:rPr>
          <w:spacing w:val="-3"/>
        </w:rPr>
        <w:t>）。本次股权转让后，公司控股</w:t>
      </w:r>
      <w:r>
        <w:rPr>
          <w:spacing w:val="-68"/>
        </w:rPr>
        <w:t> </w:t>
      </w:r>
      <w:r>
        <w:rPr>
          <w:spacing w:val="-68"/>
        </w:rPr>
      </w:r>
      <w:r>
        <w:rPr/>
        <w:t>股东由瑞莱嘉誉变更为天下秀股份，实际控制人由张琲变更为新浪集团和李檬。</w:t>
      </w:r>
      <w:r>
        <w:rPr>
          <w:rFonts w:ascii="宋体" w:hAnsi="宋体" w:cs="宋体" w:eastAsia="宋体" w:hint="default"/>
        </w:rPr>
        <w:t> </w:t>
      </w:r>
    </w:p>
    <w:p>
      <w:pPr>
        <w:pStyle w:val="BodyText"/>
        <w:spacing w:line="240" w:lineRule="auto" w:before="46"/>
        <w:ind w:left="558" w:right="0"/>
        <w:jc w:val="left"/>
      </w:pPr>
      <w:r>
        <w:rPr>
          <w:w w:val="100"/>
        </w:rPr>
        <w:t>上市</w:t>
      </w:r>
      <w:r>
        <w:rPr>
          <w:spacing w:val="-3"/>
          <w:w w:val="100"/>
        </w:rPr>
        <w:t>公</w:t>
      </w:r>
      <w:r>
        <w:rPr>
          <w:w w:val="100"/>
        </w:rPr>
        <w:t>司</w:t>
      </w:r>
      <w:r>
        <w:rPr>
          <w:spacing w:val="-3"/>
          <w:w w:val="100"/>
        </w:rPr>
        <w:t>发</w:t>
      </w:r>
      <w:r>
        <w:rPr>
          <w:w w:val="100"/>
        </w:rPr>
        <w:t>行</w:t>
      </w:r>
      <w:r>
        <w:rPr>
          <w:spacing w:val="-3"/>
          <w:w w:val="100"/>
        </w:rPr>
        <w:t>股</w:t>
      </w:r>
      <w:r>
        <w:rPr>
          <w:w w:val="100"/>
        </w:rPr>
        <w:t>份</w:t>
      </w:r>
      <w:r>
        <w:rPr>
          <w:spacing w:val="-3"/>
          <w:w w:val="100"/>
        </w:rPr>
        <w:t>吸</w:t>
      </w:r>
      <w:r>
        <w:rPr>
          <w:w w:val="100"/>
        </w:rPr>
        <w:t>收</w:t>
      </w:r>
      <w:r>
        <w:rPr>
          <w:spacing w:val="-3"/>
          <w:w w:val="100"/>
        </w:rPr>
        <w:t>合</w:t>
      </w:r>
      <w:r>
        <w:rPr>
          <w:w w:val="100"/>
        </w:rPr>
        <w:t>并天</w:t>
      </w:r>
      <w:r>
        <w:rPr>
          <w:spacing w:val="-3"/>
          <w:w w:val="100"/>
        </w:rPr>
        <w:t>下</w:t>
      </w:r>
      <w:r>
        <w:rPr>
          <w:w w:val="100"/>
        </w:rPr>
        <w:t>秀</w:t>
      </w:r>
      <w:r>
        <w:rPr>
          <w:spacing w:val="-3"/>
          <w:w w:val="100"/>
        </w:rPr>
        <w:t>的</w:t>
      </w:r>
      <w:r>
        <w:rPr>
          <w:w w:val="100"/>
        </w:rPr>
        <w:t>方</w:t>
      </w:r>
      <w:r>
        <w:rPr>
          <w:spacing w:val="-3"/>
          <w:w w:val="100"/>
        </w:rPr>
        <w:t>案</w:t>
      </w:r>
      <w:r>
        <w:rPr>
          <w:w w:val="100"/>
        </w:rPr>
        <w:t>已</w:t>
      </w:r>
      <w:r>
        <w:rPr>
          <w:spacing w:val="-3"/>
          <w:w w:val="100"/>
        </w:rPr>
        <w:t>经</w:t>
      </w:r>
      <w:r>
        <w:rPr>
          <w:w w:val="100"/>
        </w:rPr>
        <w:t>慧</w:t>
      </w:r>
      <w:r>
        <w:rPr>
          <w:spacing w:val="-3"/>
          <w:w w:val="100"/>
        </w:rPr>
        <w:t>金</w:t>
      </w:r>
      <w:r>
        <w:rPr>
          <w:w w:val="100"/>
        </w:rPr>
        <w:t>科技</w:t>
      </w:r>
      <w:r>
        <w:rPr>
          <w:spacing w:val="-52"/>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年</w:t>
      </w:r>
      <w:r>
        <w:rPr>
          <w:w w:val="100"/>
        </w:rPr>
        <w:t>度</w:t>
      </w:r>
      <w:r>
        <w:rPr>
          <w:spacing w:val="-3"/>
          <w:w w:val="100"/>
        </w:rPr>
        <w:t>股</w:t>
      </w:r>
      <w:r>
        <w:rPr>
          <w:w w:val="100"/>
        </w:rPr>
        <w:t>东</w:t>
      </w:r>
      <w:r>
        <w:rPr>
          <w:spacing w:val="-3"/>
          <w:w w:val="100"/>
        </w:rPr>
        <w:t>大会</w:t>
      </w:r>
      <w:r>
        <w:rPr>
          <w:w w:val="100"/>
        </w:rPr>
        <w:t>审议</w:t>
      </w:r>
      <w:r>
        <w:rPr>
          <w:spacing w:val="-3"/>
          <w:w w:val="100"/>
        </w:rPr>
        <w:t>通过</w:t>
      </w:r>
      <w:r>
        <w:rPr>
          <w:spacing w:val="-92"/>
          <w:w w:val="100"/>
        </w:rPr>
        <w:t>，</w:t>
      </w:r>
      <w:r>
        <w:rPr>
          <w:spacing w:val="-3"/>
          <w:w w:val="100"/>
        </w:rPr>
        <w:t>并</w:t>
      </w:r>
      <w:r>
        <w:rPr>
          <w:w w:val="100"/>
        </w:rPr>
        <w:t>于</w:t>
      </w:r>
    </w:p>
    <w:p>
      <w:pPr>
        <w:spacing w:line="240" w:lineRule="auto" w:before="10"/>
        <w:rPr>
          <w:rFonts w:ascii="宋体" w:hAnsi="宋体" w:cs="宋体" w:eastAsia="宋体" w:hint="default"/>
          <w:sz w:val="14"/>
          <w:szCs w:val="14"/>
        </w:rPr>
      </w:pPr>
    </w:p>
    <w:p>
      <w:pPr>
        <w:pStyle w:val="BodyText"/>
        <w:spacing w:line="408" w:lineRule="auto"/>
        <w:ind w:left="138" w:right="217"/>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日获得中国证券监督管理委员会核准，慧金科技于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10</w:t>
      </w:r>
      <w:r>
        <w:rPr>
          <w:rFonts w:ascii="宋体" w:hAnsi="宋体" w:cs="宋体" w:eastAsia="宋体" w:hint="default"/>
          <w:spacing w:val="-55"/>
        </w:rPr>
        <w:t> </w:t>
      </w:r>
      <w:r>
        <w:rPr/>
        <w:t>日收到广西壮</w:t>
      </w:r>
      <w:r>
        <w:rPr>
          <w:w w:val="100"/>
        </w:rPr>
        <w:t> </w:t>
      </w:r>
      <w:r>
        <w:rPr>
          <w:spacing w:val="-2"/>
        </w:rPr>
        <w:t>族自治区商务厅转发的商务部出具的《商务部关于原则同意广西慧金科技股份有限公司吸收合并</w:t>
      </w:r>
      <w:r>
        <w:rPr>
          <w:spacing w:val="-25"/>
        </w:rPr>
        <w:t> </w:t>
      </w:r>
      <w:r>
        <w:rPr>
          <w:spacing w:val="-25"/>
        </w:rPr>
      </w:r>
      <w:r>
        <w:rPr>
          <w:spacing w:val="-2"/>
        </w:rPr>
        <w:t>北京天下秀科技股份有限公司等事项的批复》（商资批</w:t>
      </w:r>
      <w:r>
        <w:rPr>
          <w:rFonts w:ascii="宋体" w:hAnsi="宋体" w:cs="宋体" w:eastAsia="宋体" w:hint="default"/>
          <w:spacing w:val="-2"/>
        </w:rPr>
        <w:t>[2019]696</w:t>
      </w:r>
      <w:r>
        <w:rPr>
          <w:rFonts w:ascii="宋体" w:hAnsi="宋体" w:cs="宋体" w:eastAsia="宋体" w:hint="default"/>
          <w:spacing w:val="12"/>
        </w:rPr>
        <w:t> </w:t>
      </w:r>
      <w:r>
        <w:rPr>
          <w:spacing w:val="-2"/>
        </w:rPr>
        <w:t>号）。</w:t>
      </w:r>
      <w:r>
        <w:rPr>
          <w:rFonts w:ascii="宋体" w:hAnsi="宋体" w:cs="宋体" w:eastAsia="宋体" w:hint="default"/>
        </w:rPr>
        <w:t> </w:t>
      </w:r>
    </w:p>
    <w:p>
      <w:pPr>
        <w:pStyle w:val="BodyText"/>
        <w:spacing w:line="240" w:lineRule="auto" w:before="46"/>
        <w:ind w:left="558" w:right="0"/>
        <w:jc w:val="left"/>
      </w:pPr>
      <w:r>
        <w:rPr>
          <w:rFonts w:ascii="宋体" w:hAnsi="宋体" w:cs="宋体" w:eastAsia="宋体" w:hint="default"/>
          <w:w w:val="100"/>
        </w:rPr>
        <w:t>2019</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62"/>
        </w:rPr>
        <w:t> </w:t>
      </w:r>
      <w:r>
        <w:rPr>
          <w:w w:val="100"/>
        </w:rPr>
        <w:t>日</w:t>
      </w:r>
      <w:r>
        <w:rPr>
          <w:spacing w:val="-106"/>
          <w:w w:val="100"/>
        </w:rPr>
        <w:t>，</w:t>
      </w:r>
      <w:r>
        <w:rPr>
          <w:spacing w:val="-3"/>
          <w:w w:val="100"/>
        </w:rPr>
        <w:t>上</w:t>
      </w:r>
      <w:r>
        <w:rPr>
          <w:w w:val="100"/>
        </w:rPr>
        <w:t>市</w:t>
      </w:r>
      <w:r>
        <w:rPr>
          <w:spacing w:val="-3"/>
          <w:w w:val="100"/>
        </w:rPr>
        <w:t>公</w:t>
      </w:r>
      <w:r>
        <w:rPr>
          <w:w w:val="100"/>
        </w:rPr>
        <w:t>司收</w:t>
      </w:r>
      <w:r>
        <w:rPr>
          <w:spacing w:val="-3"/>
          <w:w w:val="100"/>
        </w:rPr>
        <w:t>到</w:t>
      </w:r>
      <w:r>
        <w:rPr>
          <w:w w:val="100"/>
        </w:rPr>
        <w:t>中</w:t>
      </w:r>
      <w:r>
        <w:rPr>
          <w:spacing w:val="-3"/>
          <w:w w:val="100"/>
        </w:rPr>
        <w:t>国</w:t>
      </w:r>
      <w:r>
        <w:rPr>
          <w:w w:val="100"/>
        </w:rPr>
        <w:t>证</w:t>
      </w:r>
      <w:r>
        <w:rPr>
          <w:spacing w:val="-3"/>
          <w:w w:val="100"/>
        </w:rPr>
        <w:t>券</w:t>
      </w:r>
      <w:r>
        <w:rPr>
          <w:w w:val="100"/>
        </w:rPr>
        <w:t>登</w:t>
      </w:r>
      <w:r>
        <w:rPr>
          <w:spacing w:val="-3"/>
          <w:w w:val="100"/>
        </w:rPr>
        <w:t>记</w:t>
      </w:r>
      <w:r>
        <w:rPr>
          <w:w w:val="100"/>
        </w:rPr>
        <w:t>结</w:t>
      </w:r>
      <w:r>
        <w:rPr>
          <w:spacing w:val="-3"/>
          <w:w w:val="100"/>
        </w:rPr>
        <w:t>算</w:t>
      </w:r>
      <w:r>
        <w:rPr>
          <w:w w:val="100"/>
        </w:rPr>
        <w:t>有限</w:t>
      </w:r>
      <w:r>
        <w:rPr>
          <w:spacing w:val="-3"/>
          <w:w w:val="100"/>
        </w:rPr>
        <w:t>责</w:t>
      </w:r>
      <w:r>
        <w:rPr>
          <w:w w:val="100"/>
        </w:rPr>
        <w:t>任</w:t>
      </w:r>
      <w:r>
        <w:rPr>
          <w:spacing w:val="-3"/>
          <w:w w:val="100"/>
        </w:rPr>
        <w:t>公</w:t>
      </w:r>
      <w:r>
        <w:rPr>
          <w:w w:val="100"/>
        </w:rPr>
        <w:t>司</w:t>
      </w:r>
      <w:r>
        <w:rPr>
          <w:spacing w:val="-3"/>
          <w:w w:val="100"/>
        </w:rPr>
        <w:t>出</w:t>
      </w:r>
      <w:r>
        <w:rPr>
          <w:w w:val="100"/>
        </w:rPr>
        <w:t>具</w:t>
      </w:r>
      <w:r>
        <w:rPr>
          <w:spacing w:val="-108"/>
          <w:w w:val="100"/>
        </w:rPr>
        <w:t>的</w:t>
      </w:r>
      <w:r>
        <w:rPr>
          <w:w w:val="100"/>
        </w:rPr>
        <w:t>《</w:t>
      </w:r>
      <w:r>
        <w:rPr>
          <w:spacing w:val="-3"/>
          <w:w w:val="100"/>
        </w:rPr>
        <w:t>过户</w:t>
      </w:r>
      <w:r>
        <w:rPr>
          <w:w w:val="100"/>
        </w:rPr>
        <w:t>登记</w:t>
      </w:r>
      <w:r>
        <w:rPr>
          <w:spacing w:val="-3"/>
          <w:w w:val="100"/>
        </w:rPr>
        <w:t>确</w:t>
      </w:r>
      <w:r>
        <w:rPr>
          <w:w w:val="100"/>
        </w:rPr>
        <w:t>认</w:t>
      </w:r>
      <w:r>
        <w:rPr>
          <w:spacing w:val="-3"/>
          <w:w w:val="100"/>
        </w:rPr>
        <w:t>书</w:t>
      </w:r>
      <w:r>
        <w:rPr>
          <w:spacing w:val="-106"/>
          <w:w w:val="100"/>
        </w:rPr>
        <w:t>》</w:t>
      </w:r>
      <w:r>
        <w:rPr>
          <w:w w:val="100"/>
        </w:rPr>
        <w:t>，</w:t>
      </w:r>
    </w:p>
    <w:p>
      <w:pPr>
        <w:spacing w:line="240" w:lineRule="auto" w:before="11"/>
        <w:rPr>
          <w:rFonts w:ascii="宋体" w:hAnsi="宋体" w:cs="宋体" w:eastAsia="宋体" w:hint="default"/>
          <w:sz w:val="14"/>
          <w:szCs w:val="14"/>
        </w:rPr>
      </w:pPr>
    </w:p>
    <w:p>
      <w:pPr>
        <w:pStyle w:val="BodyText"/>
        <w:spacing w:line="408" w:lineRule="auto"/>
        <w:ind w:left="138" w:right="217"/>
        <w:jc w:val="both"/>
        <w:rPr>
          <w:rFonts w:ascii="宋体" w:hAnsi="宋体" w:cs="宋体" w:eastAsia="宋体" w:hint="default"/>
        </w:rPr>
      </w:pPr>
      <w:r>
        <w:rPr/>
        <w:t>上述交易已与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日完成了过户登记手续，详见公司</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30</w:t>
      </w:r>
      <w:r>
        <w:rPr>
          <w:rFonts w:ascii="宋体" w:hAnsi="宋体" w:cs="宋体" w:eastAsia="宋体" w:hint="default"/>
          <w:spacing w:val="-55"/>
        </w:rPr>
        <w:t> </w:t>
      </w:r>
      <w:r>
        <w:rPr/>
        <w:t>日披露的《关</w:t>
      </w:r>
      <w:r>
        <w:rPr>
          <w:w w:val="100"/>
        </w:rPr>
        <w:t> </w:t>
      </w:r>
      <w:r>
        <w:rPr>
          <w:spacing w:val="-2"/>
        </w:rPr>
        <w:t>于吸收合并北京天下秀科技股份有限公司涉及的新增股份登记暨北京天下秀科技股份有限公司持</w:t>
      </w:r>
      <w:r>
        <w:rPr>
          <w:spacing w:val="-25"/>
        </w:rPr>
        <w:t> </w:t>
      </w:r>
      <w:r>
        <w:rPr>
          <w:spacing w:val="-25"/>
        </w:rPr>
      </w:r>
      <w:r>
        <w:rPr/>
        <w:t>股注销的公告》（临</w:t>
      </w:r>
      <w:r>
        <w:rPr>
          <w:spacing w:val="-58"/>
        </w:rPr>
        <w:t> </w:t>
      </w:r>
      <w:r>
        <w:rPr>
          <w:rFonts w:ascii="宋体" w:hAnsi="宋体" w:cs="宋体" w:eastAsia="宋体" w:hint="default"/>
        </w:rPr>
        <w:t>2019</w:t>
      </w:r>
      <w:r>
        <w:rPr/>
        <w:t>—</w:t>
      </w:r>
      <w:r>
        <w:rPr>
          <w:rFonts w:ascii="宋体" w:hAnsi="宋体" w:cs="宋体" w:eastAsia="宋体" w:hint="default"/>
        </w:rPr>
        <w:t>113</w:t>
      </w:r>
      <w:r>
        <w:rPr/>
        <w:t>）。</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sz w:val="24"/>
          <w:szCs w:val="24"/>
        </w:rPr>
      </w:pPr>
      <w:r>
        <w:rPr/>
        <w:t>本次吸收合并完成后，公司无控股股东，实际控制人仍为新浪集团和李檬。</w:t>
      </w:r>
      <w:r>
        <w:rPr>
          <w:rFonts w:ascii="宋体" w:hAnsi="宋体" w:cs="宋体" w:eastAsia="宋体" w:hint="default"/>
          <w:sz w:val="24"/>
          <w:szCs w:val="24"/>
        </w:rPr>
        <w:t> </w:t>
      </w:r>
    </w:p>
    <w:p>
      <w:pPr>
        <w:pStyle w:val="Heading3"/>
        <w:spacing w:line="240" w:lineRule="auto" w:before="88"/>
        <w:ind w:right="0"/>
        <w:jc w:val="left"/>
        <w:rPr>
          <w:rFonts w:ascii="宋体" w:hAnsi="宋体" w:cs="宋体" w:eastAsia="宋体" w:hint="default"/>
        </w:rPr>
      </w:pPr>
      <w:r>
        <w:rPr>
          <w:rFonts w:ascii="宋体"/>
        </w:rPr>
        <w:t> </w:t>
      </w:r>
    </w:p>
    <w:p>
      <w:pPr>
        <w:pStyle w:val="Heading4"/>
        <w:tabs>
          <w:tab w:pos="557"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headerReference w:type="default" r:id="rId52"/>
          <w:footerReference w:type="default" r:id="rId53"/>
          <w:pgSz w:w="11910" w:h="16840"/>
          <w:pgMar w:header="880" w:footer="1195" w:top="1120" w:bottom="1380" w:left="1660" w:right="1060"/>
          <w:pgNumType w:start="90"/>
        </w:sectPr>
      </w:pPr>
    </w:p>
    <w:p>
      <w:pPr>
        <w:spacing w:line="240" w:lineRule="auto" w:before="12"/>
        <w:rPr>
          <w:rFonts w:ascii="宋体" w:hAnsi="宋体" w:cs="宋体" w:eastAsia="宋体" w:hint="default"/>
          <w:sz w:val="26"/>
          <w:szCs w:val="26"/>
        </w:rPr>
      </w:pPr>
    </w:p>
    <w:p>
      <w:pPr>
        <w:pStyle w:val="Heading4"/>
        <w:tabs>
          <w:tab w:pos="642" w:val="left" w:leader="none"/>
        </w:tabs>
        <w:spacing w:line="295" w:lineRule="auto" w:before="36"/>
        <w:ind w:left="218"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1"/>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新浪集团（</w:t>
            </w:r>
            <w:r>
              <w:rPr>
                <w:rFonts w:ascii="宋体" w:hAnsi="宋体" w:cs="宋体" w:eastAsia="宋体" w:hint="default"/>
                <w:sz w:val="21"/>
                <w:szCs w:val="21"/>
              </w:rPr>
              <w:t>Sina</w:t>
            </w:r>
            <w:r>
              <w:rPr>
                <w:rFonts w:ascii="宋体" w:hAnsi="宋体" w:cs="宋体" w:eastAsia="宋体" w:hint="default"/>
                <w:spacing w:val="-5"/>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曹国伟</w:t>
            </w:r>
            <w:r>
              <w:rPr>
                <w:rFonts w:ascii="宋体" w:hAnsi="宋体" w:cs="宋体" w:eastAsia="宋体" w:hint="default"/>
                <w:sz w:val="21"/>
                <w:szCs w:val="21"/>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1999-03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互联网服务</w:t>
            </w:r>
            <w:r>
              <w:rPr>
                <w:rFonts w:ascii="宋体" w:hAnsi="宋体" w:cs="宋体" w:eastAsia="宋体" w:hint="default"/>
                <w:sz w:val="21"/>
                <w:szCs w:val="21"/>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Leju Holdings Limited</w:t>
            </w:r>
            <w:r>
              <w:rPr>
                <w:rFonts w:ascii="宋体" w:hAnsi="宋体" w:cs="宋体" w:eastAsia="宋体" w:hint="default"/>
                <w:sz w:val="21"/>
                <w:szCs w:val="21"/>
              </w:rPr>
              <w:t>、</w:t>
            </w:r>
            <w:r>
              <w:rPr>
                <w:rFonts w:ascii="宋体" w:hAnsi="宋体" w:cs="宋体" w:eastAsia="宋体" w:hint="default"/>
                <w:sz w:val="21"/>
                <w:szCs w:val="21"/>
              </w:rPr>
              <w:t>Weibo</w:t>
            </w:r>
            <w:r>
              <w:rPr>
                <w:rFonts w:ascii="宋体" w:hAnsi="宋体" w:cs="宋体" w:eastAsia="宋体" w:hint="default"/>
                <w:spacing w:val="-5"/>
                <w:sz w:val="21"/>
                <w:szCs w:val="21"/>
              </w:rPr>
              <w:t> </w:t>
            </w:r>
            <w:r>
              <w:rPr>
                <w:rFonts w:ascii="宋体" w:hAnsi="宋体" w:cs="宋体" w:eastAsia="宋体" w:hint="default"/>
                <w:sz w:val="21"/>
                <w:szCs w:val="21"/>
              </w:rPr>
              <w:t>Corporation </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74" w:lineRule="exact"/>
        <w:ind w:left="218" w:right="0"/>
        <w:jc w:val="left"/>
        <w:rPr>
          <w:rFonts w:ascii="宋体" w:hAnsi="宋体" w:cs="宋体" w:eastAsia="宋体" w:hint="default"/>
        </w:rPr>
      </w:pPr>
      <w:r>
        <w:rPr>
          <w:rFonts w:ascii="宋体"/>
        </w:rPr>
        <w:t> </w:t>
      </w:r>
    </w:p>
    <w:p>
      <w:pPr>
        <w:pStyle w:val="Heading4"/>
        <w:tabs>
          <w:tab w:pos="642" w:val="left" w:leader="none"/>
        </w:tabs>
        <w:spacing w:line="240" w:lineRule="auto" w:before="86"/>
        <w:ind w:left="21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07"/>
        <w:gridCol w:w="4717"/>
      </w:tblGrid>
      <w:tr>
        <w:trPr>
          <w:trHeight w:val="32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r>
      <w:tr>
        <w:trPr>
          <w:trHeight w:val="32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2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天下秀董事长、总经理</w:t>
            </w:r>
            <w:r>
              <w:rPr>
                <w:rFonts w:ascii="宋体" w:hAnsi="宋体" w:cs="宋体" w:eastAsia="宋体" w:hint="default"/>
                <w:sz w:val="21"/>
                <w:szCs w:val="21"/>
              </w:rPr>
              <w:t> </w:t>
            </w:r>
          </w:p>
        </w:tc>
      </w:tr>
      <w:tr>
        <w:trPr>
          <w:trHeight w:val="32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年曾控股的境内外上市公司情况</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color w:val="333333"/>
                <w:sz w:val="21"/>
                <w:szCs w:val="21"/>
              </w:rPr>
              <w:t>无</w:t>
            </w:r>
            <w:r>
              <w:rPr>
                <w:rFonts w:ascii="宋体" w:hAnsi="宋体" w:cs="宋体" w:eastAsia="宋体" w:hint="default"/>
                <w:sz w:val="21"/>
                <w:szCs w:val="21"/>
              </w:rPr>
              <w:t> </w:t>
            </w:r>
          </w:p>
        </w:tc>
      </w:tr>
    </w:tbl>
    <w:p>
      <w:pPr>
        <w:pStyle w:val="Heading3"/>
        <w:spacing w:line="274" w:lineRule="exact"/>
        <w:ind w:left="218" w:right="0"/>
        <w:jc w:val="both"/>
        <w:rPr>
          <w:rFonts w:ascii="宋体" w:hAnsi="宋体" w:cs="宋体" w:eastAsia="宋体" w:hint="default"/>
        </w:rPr>
      </w:pPr>
      <w:r>
        <w:rPr>
          <w:rFonts w:ascii="宋体"/>
        </w:rPr>
        <w:t> </w:t>
      </w:r>
    </w:p>
    <w:p>
      <w:pPr>
        <w:pStyle w:val="Heading4"/>
        <w:spacing w:line="240" w:lineRule="auto" w:before="85"/>
        <w:ind w:left="218"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05"/>
        </w:rPr>
        <w:t> </w:t>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18" w:right="0"/>
        <w:jc w:val="both"/>
        <w:rPr>
          <w:rFonts w:ascii="宋体" w:hAnsi="宋体" w:cs="宋体" w:eastAsia="宋体" w:hint="default"/>
        </w:rPr>
      </w:pPr>
      <w:r>
        <w:rPr>
          <w:rFonts w:ascii="宋体"/>
        </w:rPr>
        <w:t> </w:t>
      </w:r>
    </w:p>
    <w:p>
      <w:pPr>
        <w:pStyle w:val="Heading4"/>
        <w:spacing w:line="240" w:lineRule="auto" w:before="85"/>
        <w:ind w:left="218" w:right="0"/>
        <w:jc w:val="both"/>
        <w:rPr>
          <w:rFonts w:ascii="宋体" w:hAnsi="宋体" w:cs="宋体" w:eastAsia="宋体" w:hint="default"/>
          <w:b w:val="0"/>
          <w:bCs w:val="0"/>
        </w:rPr>
      </w:pPr>
      <w:r>
        <w:rPr>
          <w:rFonts w:ascii="宋体" w:hAnsi="宋体" w:cs="宋体" w:eastAsia="宋体" w:hint="default"/>
        </w:rPr>
        <w:t>4 </w:t>
      </w:r>
      <w:r>
        <w:rPr>
          <w:rFonts w:ascii="宋体" w:hAnsi="宋体" w:cs="宋体" w:eastAsia="宋体" w:hint="default"/>
          <w:spacing w:val="105"/>
        </w:rPr>
        <w:t> </w:t>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02"/>
        <w:ind w:left="638" w:right="0"/>
        <w:jc w:val="left"/>
      </w:pPr>
      <w:r>
        <w:rPr>
          <w:color w:val="282828"/>
          <w:w w:val="100"/>
        </w:rPr>
        <w:t>上市</w:t>
      </w:r>
      <w:r>
        <w:rPr>
          <w:color w:val="282828"/>
          <w:spacing w:val="-3"/>
          <w:w w:val="100"/>
        </w:rPr>
        <w:t>公</w:t>
      </w:r>
      <w:r>
        <w:rPr>
          <w:color w:val="282828"/>
          <w:w w:val="100"/>
        </w:rPr>
        <w:t>司</w:t>
      </w:r>
      <w:r>
        <w:rPr>
          <w:color w:val="282828"/>
          <w:spacing w:val="-53"/>
        </w:rPr>
        <w:t> </w:t>
      </w:r>
      <w:r>
        <w:rPr>
          <w:rFonts w:ascii="宋体" w:hAnsi="宋体" w:cs="宋体" w:eastAsia="宋体" w:hint="default"/>
          <w:color w:val="282828"/>
          <w:spacing w:val="-3"/>
          <w:w w:val="100"/>
        </w:rPr>
        <w:t>2</w:t>
      </w:r>
      <w:r>
        <w:rPr>
          <w:rFonts w:ascii="宋体" w:hAnsi="宋体" w:cs="宋体" w:eastAsia="宋体" w:hint="default"/>
          <w:color w:val="282828"/>
          <w:w w:val="100"/>
        </w:rPr>
        <w:t>018</w:t>
      </w:r>
      <w:r>
        <w:rPr>
          <w:rFonts w:ascii="宋体" w:hAnsi="宋体" w:cs="宋体" w:eastAsia="宋体" w:hint="default"/>
          <w:color w:val="282828"/>
          <w:spacing w:val="-55"/>
        </w:rPr>
        <w:t> </w:t>
      </w:r>
      <w:r>
        <w:rPr>
          <w:color w:val="282828"/>
          <w:w w:val="100"/>
        </w:rPr>
        <w:t>年</w:t>
      </w:r>
      <w:r>
        <w:rPr>
          <w:color w:val="282828"/>
          <w:spacing w:val="-53"/>
        </w:rPr>
        <w:t> </w:t>
      </w:r>
      <w:r>
        <w:rPr>
          <w:rFonts w:ascii="宋体" w:hAnsi="宋体" w:cs="宋体" w:eastAsia="宋体" w:hint="default"/>
          <w:color w:val="282828"/>
          <w:w w:val="100"/>
        </w:rPr>
        <w:t>11</w:t>
      </w:r>
      <w:r>
        <w:rPr>
          <w:rFonts w:ascii="宋体" w:hAnsi="宋体" w:cs="宋体" w:eastAsia="宋体" w:hint="default"/>
          <w:color w:val="282828"/>
          <w:spacing w:val="-54"/>
        </w:rPr>
        <w:t> </w:t>
      </w:r>
      <w:r>
        <w:rPr>
          <w:color w:val="282828"/>
          <w:w w:val="100"/>
        </w:rPr>
        <w:t>月</w:t>
      </w:r>
      <w:r>
        <w:rPr>
          <w:color w:val="282828"/>
          <w:spacing w:val="-53"/>
        </w:rPr>
        <w:t> </w:t>
      </w:r>
      <w:r>
        <w:rPr>
          <w:rFonts w:ascii="宋体" w:hAnsi="宋体" w:cs="宋体" w:eastAsia="宋体" w:hint="default"/>
          <w:color w:val="282828"/>
          <w:spacing w:val="-3"/>
          <w:w w:val="100"/>
        </w:rPr>
        <w:t>3</w:t>
      </w:r>
      <w:r>
        <w:rPr>
          <w:rFonts w:ascii="宋体" w:hAnsi="宋体" w:cs="宋体" w:eastAsia="宋体" w:hint="default"/>
          <w:color w:val="282828"/>
          <w:w w:val="100"/>
        </w:rPr>
        <w:t>0</w:t>
      </w:r>
      <w:r>
        <w:rPr>
          <w:rFonts w:ascii="宋体" w:hAnsi="宋体" w:cs="宋体" w:eastAsia="宋体" w:hint="default"/>
          <w:color w:val="282828"/>
          <w:spacing w:val="-55"/>
        </w:rPr>
        <w:t> </w:t>
      </w:r>
      <w:r>
        <w:rPr>
          <w:color w:val="282828"/>
          <w:w w:val="100"/>
        </w:rPr>
        <w:t>日收</w:t>
      </w:r>
      <w:r>
        <w:rPr>
          <w:color w:val="282828"/>
          <w:spacing w:val="-3"/>
          <w:w w:val="100"/>
        </w:rPr>
        <w:t>到</w:t>
      </w:r>
      <w:r>
        <w:rPr>
          <w:color w:val="282828"/>
          <w:w w:val="100"/>
        </w:rPr>
        <w:t>公</w:t>
      </w:r>
      <w:r>
        <w:rPr>
          <w:color w:val="282828"/>
          <w:spacing w:val="-3"/>
          <w:w w:val="100"/>
        </w:rPr>
        <w:t>司</w:t>
      </w:r>
      <w:r>
        <w:rPr>
          <w:color w:val="282828"/>
          <w:w w:val="100"/>
        </w:rPr>
        <w:t>前</w:t>
      </w:r>
      <w:r>
        <w:rPr>
          <w:color w:val="282828"/>
          <w:spacing w:val="-3"/>
          <w:w w:val="100"/>
        </w:rPr>
        <w:t>控</w:t>
      </w:r>
      <w:r>
        <w:rPr>
          <w:color w:val="282828"/>
          <w:w w:val="100"/>
        </w:rPr>
        <w:t>股</w:t>
      </w:r>
      <w:r>
        <w:rPr>
          <w:color w:val="282828"/>
          <w:spacing w:val="-3"/>
          <w:w w:val="100"/>
        </w:rPr>
        <w:t>股</w:t>
      </w:r>
      <w:r>
        <w:rPr>
          <w:color w:val="282828"/>
          <w:w w:val="100"/>
        </w:rPr>
        <w:t>东</w:t>
      </w:r>
      <w:r>
        <w:rPr>
          <w:color w:val="282828"/>
          <w:spacing w:val="-3"/>
          <w:w w:val="100"/>
        </w:rPr>
        <w:t>瑞</w:t>
      </w:r>
      <w:r>
        <w:rPr>
          <w:color w:val="282828"/>
          <w:w w:val="100"/>
        </w:rPr>
        <w:t>莱嘉</w:t>
      </w:r>
      <w:r>
        <w:rPr>
          <w:color w:val="282828"/>
          <w:spacing w:val="-3"/>
          <w:w w:val="100"/>
        </w:rPr>
        <w:t>誉</w:t>
      </w:r>
      <w:r>
        <w:rPr>
          <w:color w:val="282828"/>
          <w:w w:val="100"/>
        </w:rPr>
        <w:t>的</w:t>
      </w:r>
      <w:r>
        <w:rPr>
          <w:color w:val="282828"/>
          <w:spacing w:val="-3"/>
          <w:w w:val="100"/>
        </w:rPr>
        <w:t>通知</w:t>
      </w:r>
      <w:r>
        <w:rPr>
          <w:color w:val="282828"/>
          <w:spacing w:val="-92"/>
          <w:w w:val="100"/>
        </w:rPr>
        <w:t>，</w:t>
      </w:r>
      <w:r>
        <w:rPr>
          <w:color w:val="282828"/>
          <w:spacing w:val="-3"/>
          <w:w w:val="100"/>
        </w:rPr>
        <w:t>瑞</w:t>
      </w:r>
      <w:r>
        <w:rPr>
          <w:color w:val="282828"/>
          <w:w w:val="100"/>
        </w:rPr>
        <w:t>莱</w:t>
      </w:r>
      <w:r>
        <w:rPr>
          <w:color w:val="282828"/>
          <w:spacing w:val="-3"/>
          <w:w w:val="100"/>
        </w:rPr>
        <w:t>嘉</w:t>
      </w:r>
      <w:r>
        <w:rPr>
          <w:color w:val="282828"/>
          <w:w w:val="100"/>
        </w:rPr>
        <w:t>誉</w:t>
      </w:r>
      <w:r>
        <w:rPr>
          <w:color w:val="282828"/>
          <w:spacing w:val="-3"/>
          <w:w w:val="100"/>
        </w:rPr>
        <w:t>与</w:t>
      </w:r>
      <w:r>
        <w:rPr>
          <w:color w:val="282828"/>
          <w:w w:val="100"/>
        </w:rPr>
        <w:t>天下</w:t>
      </w:r>
      <w:r>
        <w:rPr>
          <w:color w:val="282828"/>
          <w:spacing w:val="-3"/>
          <w:w w:val="100"/>
        </w:rPr>
        <w:t>秀</w:t>
      </w:r>
      <w:r>
        <w:rPr>
          <w:color w:val="282828"/>
          <w:w w:val="100"/>
        </w:rPr>
        <w:t>股</w:t>
      </w:r>
      <w:r>
        <w:rPr>
          <w:color w:val="282828"/>
          <w:spacing w:val="-3"/>
          <w:w w:val="100"/>
        </w:rPr>
        <w:t>份</w:t>
      </w:r>
      <w:r>
        <w:rPr>
          <w:color w:val="282828"/>
          <w:w w:val="100"/>
        </w:rPr>
        <w:t>签</w:t>
      </w:r>
      <w:r>
        <w:rPr>
          <w:w w:val="100"/>
        </w:rPr>
      </w:r>
    </w:p>
    <w:p>
      <w:pPr>
        <w:spacing w:line="240" w:lineRule="auto" w:before="10"/>
        <w:rPr>
          <w:rFonts w:ascii="宋体" w:hAnsi="宋体" w:cs="宋体" w:eastAsia="宋体" w:hint="default"/>
          <w:sz w:val="14"/>
          <w:szCs w:val="14"/>
        </w:rPr>
      </w:pPr>
    </w:p>
    <w:p>
      <w:pPr>
        <w:pStyle w:val="BodyText"/>
        <w:spacing w:line="408" w:lineRule="auto"/>
        <w:ind w:left="218" w:right="127"/>
        <w:jc w:val="both"/>
        <w:rPr>
          <w:rFonts w:ascii="宋体" w:hAnsi="宋体" w:cs="宋体" w:eastAsia="宋体" w:hint="default"/>
        </w:rPr>
      </w:pPr>
      <w:r>
        <w:rPr>
          <w:color w:val="282828"/>
        </w:rPr>
        <w:t>订了股份转让协议，瑞莱嘉誉将持有的上市公司</w:t>
      </w:r>
      <w:r>
        <w:rPr>
          <w:color w:val="282828"/>
          <w:spacing w:val="-55"/>
        </w:rPr>
        <w:t> </w:t>
      </w:r>
      <w:r>
        <w:rPr>
          <w:rFonts w:ascii="宋体" w:hAnsi="宋体" w:cs="宋体" w:eastAsia="宋体" w:hint="default"/>
          <w:color w:val="282828"/>
        </w:rPr>
        <w:t>46,040,052</w:t>
      </w:r>
      <w:r>
        <w:rPr>
          <w:rFonts w:ascii="宋体" w:hAnsi="宋体" w:cs="宋体" w:eastAsia="宋体" w:hint="default"/>
          <w:color w:val="282828"/>
          <w:spacing w:val="-57"/>
        </w:rPr>
        <w:t> </w:t>
      </w:r>
      <w:r>
        <w:rPr>
          <w:color w:val="282828"/>
        </w:rPr>
        <w:t>股股份占上市公司总股本的</w:t>
      </w:r>
      <w:r>
        <w:rPr>
          <w:color w:val="282828"/>
          <w:spacing w:val="-54"/>
        </w:rPr>
        <w:t> </w:t>
      </w:r>
      <w:r>
        <w:rPr>
          <w:rFonts w:ascii="宋体" w:hAnsi="宋体" w:cs="宋体" w:eastAsia="宋体" w:hint="default"/>
          <w:color w:val="282828"/>
        </w:rPr>
        <w:t>11.66%</w:t>
      </w:r>
      <w:r>
        <w:rPr>
          <w:rFonts w:ascii="宋体" w:hAnsi="宋体" w:cs="宋体" w:eastAsia="宋体" w:hint="default"/>
          <w:color w:val="282828"/>
          <w:w w:val="100"/>
        </w:rPr>
        <w:t> </w:t>
      </w:r>
      <w:r>
        <w:rPr>
          <w:color w:val="282828"/>
        </w:rPr>
        <w:t>转让给天下秀。本次股权转让后，公司控股股东将变更为天下秀股份，实际控制人将变更为新浪</w:t>
      </w:r>
      <w:r>
        <w:rPr>
          <w:color w:val="282828"/>
          <w:w w:val="100"/>
        </w:rPr>
        <w:t> </w:t>
      </w:r>
      <w:r>
        <w:rPr>
          <w:color w:val="282828"/>
        </w:rPr>
        <w:t>集团和李檬共同控制。上述协议转让详见公司于</w:t>
      </w:r>
      <w:r>
        <w:rPr>
          <w:color w:val="282828"/>
          <w:spacing w:val="-54"/>
        </w:rPr>
        <w:t> </w:t>
      </w:r>
      <w:r>
        <w:rPr>
          <w:rFonts w:ascii="宋体" w:hAnsi="宋体" w:cs="宋体" w:eastAsia="宋体" w:hint="default"/>
          <w:color w:val="282828"/>
        </w:rPr>
        <w:t>2018</w:t>
      </w:r>
      <w:r>
        <w:rPr>
          <w:rFonts w:ascii="宋体" w:hAnsi="宋体" w:cs="宋体" w:eastAsia="宋体" w:hint="default"/>
          <w:color w:val="282828"/>
          <w:spacing w:val="-53"/>
        </w:rPr>
        <w:t> </w:t>
      </w:r>
      <w:r>
        <w:rPr>
          <w:color w:val="282828"/>
        </w:rPr>
        <w:t>年</w:t>
      </w:r>
      <w:r>
        <w:rPr>
          <w:color w:val="282828"/>
          <w:spacing w:val="-54"/>
        </w:rPr>
        <w:t> </w:t>
      </w:r>
      <w:r>
        <w:rPr>
          <w:rFonts w:ascii="宋体" w:hAnsi="宋体" w:cs="宋体" w:eastAsia="宋体" w:hint="default"/>
          <w:color w:val="282828"/>
        </w:rPr>
        <w:t>12</w:t>
      </w:r>
      <w:r>
        <w:rPr>
          <w:rFonts w:ascii="宋体" w:hAnsi="宋体" w:cs="宋体" w:eastAsia="宋体" w:hint="default"/>
          <w:color w:val="282828"/>
          <w:spacing w:val="-54"/>
        </w:rPr>
        <w:t> </w:t>
      </w:r>
      <w:r>
        <w:rPr>
          <w:color w:val="282828"/>
        </w:rPr>
        <w:t>月</w:t>
      </w:r>
      <w:r>
        <w:rPr>
          <w:color w:val="282828"/>
          <w:spacing w:val="-56"/>
        </w:rPr>
        <w:t> </w:t>
      </w:r>
      <w:r>
        <w:rPr>
          <w:rFonts w:ascii="宋体" w:hAnsi="宋体" w:cs="宋体" w:eastAsia="宋体" w:hint="default"/>
          <w:color w:val="282828"/>
        </w:rPr>
        <w:t>3</w:t>
      </w:r>
      <w:r>
        <w:rPr>
          <w:rFonts w:ascii="宋体" w:hAnsi="宋体" w:cs="宋体" w:eastAsia="宋体" w:hint="default"/>
          <w:color w:val="282828"/>
          <w:spacing w:val="-54"/>
        </w:rPr>
        <w:t> </w:t>
      </w:r>
      <w:r>
        <w:rPr>
          <w:color w:val="282828"/>
        </w:rPr>
        <w:t>日披露的《广西慧金科技股份有</w:t>
      </w:r>
      <w:r>
        <w:rPr>
          <w:color w:val="282828"/>
          <w:w w:val="100"/>
        </w:rPr>
        <w:t> </w:t>
      </w:r>
      <w:r>
        <w:rPr>
          <w:color w:val="282828"/>
        </w:rPr>
        <w:t>限公司关于控股股东及实际控制人拟发生变更的提示性公告》（编号：临</w:t>
      </w:r>
      <w:r>
        <w:rPr>
          <w:color w:val="282828"/>
          <w:spacing w:val="-57"/>
        </w:rPr>
        <w:t> </w:t>
      </w:r>
      <w:r>
        <w:rPr>
          <w:rFonts w:ascii="宋体" w:hAnsi="宋体" w:cs="宋体" w:eastAsia="宋体" w:hint="default"/>
          <w:color w:val="282828"/>
          <w:spacing w:val="-3"/>
        </w:rPr>
        <w:t>2018-038</w:t>
      </w:r>
      <w:r>
        <w:rPr>
          <w:color w:val="282828"/>
          <w:spacing w:val="-3"/>
        </w:rPr>
        <w:t>）、《广西慧</w:t>
      </w:r>
      <w:r>
        <w:rPr>
          <w:color w:val="282828"/>
          <w:w w:val="100"/>
        </w:rPr>
        <w:t> </w:t>
      </w:r>
      <w:r>
        <w:rPr>
          <w:color w:val="282828"/>
          <w:spacing w:val="-11"/>
          <w:w w:val="100"/>
        </w:rPr>
        <w:t>金科技股份有限公司详式权益变动报告书》、《广西慧金科技股份有限公司简式权益变动报告书》。</w:t>
      </w:r>
      <w:r>
        <w:rPr>
          <w:rFonts w:ascii="宋体" w:hAnsi="宋体" w:cs="宋体" w:eastAsia="宋体" w:hint="default"/>
          <w:color w:val="282828"/>
          <w:w w:val="100"/>
        </w:rPr>
        <w:t> </w:t>
      </w:r>
      <w:r>
        <w:rPr>
          <w:rFonts w:ascii="宋体" w:hAnsi="宋体" w:cs="宋体" w:eastAsia="宋体" w:hint="default"/>
          <w:w w:val="100"/>
        </w:rPr>
      </w:r>
    </w:p>
    <w:p>
      <w:pPr>
        <w:pStyle w:val="BodyText"/>
        <w:spacing w:line="240" w:lineRule="auto" w:before="46"/>
        <w:ind w:left="638" w:right="0"/>
        <w:jc w:val="left"/>
      </w:pPr>
      <w:r>
        <w:rPr>
          <w:rFonts w:ascii="宋体" w:hAnsi="宋体" w:cs="宋体" w:eastAsia="宋体" w:hint="default"/>
          <w:color w:val="282828"/>
          <w:w w:val="100"/>
        </w:rPr>
        <w:t>2019</w:t>
      </w:r>
      <w:r>
        <w:rPr>
          <w:rFonts w:ascii="宋体" w:hAnsi="宋体" w:cs="宋体" w:eastAsia="宋体" w:hint="default"/>
          <w:color w:val="282828"/>
          <w:spacing w:val="-62"/>
        </w:rPr>
        <w:t> </w:t>
      </w:r>
      <w:r>
        <w:rPr>
          <w:color w:val="282828"/>
          <w:w w:val="100"/>
        </w:rPr>
        <w:t>年</w:t>
      </w:r>
      <w:r>
        <w:rPr>
          <w:color w:val="282828"/>
          <w:spacing w:val="-62"/>
        </w:rPr>
        <w:t> </w:t>
      </w:r>
      <w:r>
        <w:rPr>
          <w:rFonts w:ascii="宋体" w:hAnsi="宋体" w:cs="宋体" w:eastAsia="宋体" w:hint="default"/>
          <w:color w:val="282828"/>
          <w:w w:val="100"/>
        </w:rPr>
        <w:t>1</w:t>
      </w:r>
      <w:r>
        <w:rPr>
          <w:rFonts w:ascii="宋体" w:hAnsi="宋体" w:cs="宋体" w:eastAsia="宋体" w:hint="default"/>
          <w:color w:val="282828"/>
          <w:spacing w:val="-62"/>
        </w:rPr>
        <w:t> </w:t>
      </w:r>
      <w:r>
        <w:rPr>
          <w:color w:val="282828"/>
          <w:w w:val="100"/>
        </w:rPr>
        <w:t>月</w:t>
      </w:r>
      <w:r>
        <w:rPr>
          <w:color w:val="282828"/>
          <w:spacing w:val="-60"/>
        </w:rPr>
        <w:t> </w:t>
      </w:r>
      <w:r>
        <w:rPr>
          <w:rFonts w:ascii="宋体" w:hAnsi="宋体" w:cs="宋体" w:eastAsia="宋体" w:hint="default"/>
          <w:color w:val="282828"/>
          <w:spacing w:val="-3"/>
          <w:w w:val="100"/>
        </w:rPr>
        <w:t>2</w:t>
      </w:r>
      <w:r>
        <w:rPr>
          <w:rFonts w:ascii="宋体" w:hAnsi="宋体" w:cs="宋体" w:eastAsia="宋体" w:hint="default"/>
          <w:color w:val="282828"/>
          <w:w w:val="100"/>
        </w:rPr>
        <w:t>4</w:t>
      </w:r>
      <w:r>
        <w:rPr>
          <w:rFonts w:ascii="宋体" w:hAnsi="宋体" w:cs="宋体" w:eastAsia="宋体" w:hint="default"/>
          <w:color w:val="282828"/>
          <w:spacing w:val="-60"/>
        </w:rPr>
        <w:t> </w:t>
      </w:r>
      <w:r>
        <w:rPr>
          <w:color w:val="282828"/>
          <w:spacing w:val="-3"/>
          <w:w w:val="100"/>
        </w:rPr>
        <w:t>日</w:t>
      </w:r>
      <w:r>
        <w:rPr>
          <w:color w:val="282828"/>
          <w:spacing w:val="-106"/>
          <w:w w:val="100"/>
        </w:rPr>
        <w:t>，</w:t>
      </w:r>
      <w:r>
        <w:rPr>
          <w:color w:val="282828"/>
          <w:spacing w:val="-3"/>
          <w:w w:val="100"/>
        </w:rPr>
        <w:t>交</w:t>
      </w:r>
      <w:r>
        <w:rPr>
          <w:color w:val="282828"/>
          <w:w w:val="100"/>
        </w:rPr>
        <w:t>易</w:t>
      </w:r>
      <w:r>
        <w:rPr>
          <w:color w:val="282828"/>
          <w:spacing w:val="-3"/>
          <w:w w:val="100"/>
        </w:rPr>
        <w:t>双</w:t>
      </w:r>
      <w:r>
        <w:rPr>
          <w:color w:val="282828"/>
          <w:w w:val="100"/>
        </w:rPr>
        <w:t>方收</w:t>
      </w:r>
      <w:r>
        <w:rPr>
          <w:color w:val="282828"/>
          <w:spacing w:val="-3"/>
          <w:w w:val="100"/>
        </w:rPr>
        <w:t>到</w:t>
      </w:r>
      <w:r>
        <w:rPr>
          <w:color w:val="282828"/>
          <w:w w:val="100"/>
        </w:rPr>
        <w:t>中</w:t>
      </w:r>
      <w:r>
        <w:rPr>
          <w:color w:val="282828"/>
          <w:spacing w:val="-3"/>
          <w:w w:val="100"/>
        </w:rPr>
        <w:t>国</w:t>
      </w:r>
      <w:r>
        <w:rPr>
          <w:color w:val="282828"/>
          <w:w w:val="100"/>
        </w:rPr>
        <w:t>证</w:t>
      </w:r>
      <w:r>
        <w:rPr>
          <w:color w:val="282828"/>
          <w:spacing w:val="-3"/>
          <w:w w:val="100"/>
        </w:rPr>
        <w:t>券</w:t>
      </w:r>
      <w:r>
        <w:rPr>
          <w:color w:val="282828"/>
          <w:w w:val="100"/>
        </w:rPr>
        <w:t>登</w:t>
      </w:r>
      <w:r>
        <w:rPr>
          <w:color w:val="282828"/>
          <w:spacing w:val="-3"/>
          <w:w w:val="100"/>
        </w:rPr>
        <w:t>记</w:t>
      </w:r>
      <w:r>
        <w:rPr>
          <w:color w:val="282828"/>
          <w:w w:val="100"/>
        </w:rPr>
        <w:t>结</w:t>
      </w:r>
      <w:r>
        <w:rPr>
          <w:color w:val="282828"/>
          <w:spacing w:val="-3"/>
          <w:w w:val="100"/>
        </w:rPr>
        <w:t>算</w:t>
      </w:r>
      <w:r>
        <w:rPr>
          <w:color w:val="282828"/>
          <w:w w:val="100"/>
        </w:rPr>
        <w:t>有限</w:t>
      </w:r>
      <w:r>
        <w:rPr>
          <w:color w:val="282828"/>
          <w:spacing w:val="-3"/>
          <w:w w:val="100"/>
        </w:rPr>
        <w:t>责</w:t>
      </w:r>
      <w:r>
        <w:rPr>
          <w:color w:val="282828"/>
          <w:w w:val="100"/>
        </w:rPr>
        <w:t>任</w:t>
      </w:r>
      <w:r>
        <w:rPr>
          <w:color w:val="282828"/>
          <w:spacing w:val="-3"/>
          <w:w w:val="100"/>
        </w:rPr>
        <w:t>公</w:t>
      </w:r>
      <w:r>
        <w:rPr>
          <w:color w:val="282828"/>
          <w:w w:val="100"/>
        </w:rPr>
        <w:t>司</w:t>
      </w:r>
      <w:r>
        <w:rPr>
          <w:color w:val="282828"/>
          <w:spacing w:val="-3"/>
          <w:w w:val="100"/>
        </w:rPr>
        <w:t>出</w:t>
      </w:r>
      <w:r>
        <w:rPr>
          <w:color w:val="282828"/>
          <w:w w:val="100"/>
        </w:rPr>
        <w:t>具</w:t>
      </w:r>
      <w:r>
        <w:rPr>
          <w:color w:val="282828"/>
          <w:spacing w:val="-108"/>
          <w:w w:val="100"/>
        </w:rPr>
        <w:t>的</w:t>
      </w:r>
      <w:r>
        <w:rPr>
          <w:color w:val="282828"/>
          <w:w w:val="100"/>
        </w:rPr>
        <w:t>《</w:t>
      </w:r>
      <w:r>
        <w:rPr>
          <w:color w:val="282828"/>
          <w:spacing w:val="-3"/>
          <w:w w:val="100"/>
        </w:rPr>
        <w:t>过户</w:t>
      </w:r>
      <w:r>
        <w:rPr>
          <w:color w:val="282828"/>
          <w:w w:val="100"/>
        </w:rPr>
        <w:t>登记</w:t>
      </w:r>
      <w:r>
        <w:rPr>
          <w:color w:val="282828"/>
          <w:spacing w:val="-3"/>
          <w:w w:val="100"/>
        </w:rPr>
        <w:t>确</w:t>
      </w:r>
      <w:r>
        <w:rPr>
          <w:color w:val="282828"/>
          <w:w w:val="100"/>
        </w:rPr>
        <w:t>认</w:t>
      </w:r>
      <w:r>
        <w:rPr>
          <w:color w:val="282828"/>
          <w:spacing w:val="-3"/>
          <w:w w:val="100"/>
        </w:rPr>
        <w:t>书</w:t>
      </w:r>
      <w:r>
        <w:rPr>
          <w:color w:val="282828"/>
          <w:spacing w:val="-106"/>
          <w:w w:val="100"/>
        </w:rPr>
        <w:t>》</w:t>
      </w:r>
      <w:r>
        <w:rPr>
          <w:color w:val="282828"/>
          <w:w w:val="100"/>
        </w:rPr>
        <w:t>，</w:t>
      </w:r>
      <w:r>
        <w:rPr>
          <w:w w:val="100"/>
        </w:rPr>
      </w:r>
    </w:p>
    <w:p>
      <w:pPr>
        <w:spacing w:line="240" w:lineRule="auto" w:before="10"/>
        <w:rPr>
          <w:rFonts w:ascii="宋体" w:hAnsi="宋体" w:cs="宋体" w:eastAsia="宋体" w:hint="default"/>
          <w:sz w:val="14"/>
          <w:szCs w:val="14"/>
        </w:rPr>
      </w:pPr>
    </w:p>
    <w:p>
      <w:pPr>
        <w:pStyle w:val="BodyText"/>
        <w:spacing w:line="408" w:lineRule="auto"/>
        <w:ind w:left="218" w:right="0"/>
        <w:jc w:val="left"/>
      </w:pPr>
      <w:r>
        <w:rPr>
          <w:color w:val="282828"/>
        </w:rPr>
        <w:t>上述协议转让股份已于</w:t>
      </w:r>
      <w:r>
        <w:rPr>
          <w:color w:val="282828"/>
          <w:spacing w:val="-52"/>
        </w:rPr>
        <w:t> </w:t>
      </w:r>
      <w:r>
        <w:rPr>
          <w:rFonts w:ascii="宋体" w:hAnsi="宋体" w:cs="宋体" w:eastAsia="宋体" w:hint="default"/>
          <w:color w:val="282828"/>
        </w:rPr>
        <w:t>2019</w:t>
      </w:r>
      <w:r>
        <w:rPr>
          <w:rFonts w:ascii="宋体" w:hAnsi="宋体" w:cs="宋体" w:eastAsia="宋体" w:hint="default"/>
          <w:color w:val="282828"/>
          <w:spacing w:val="-53"/>
        </w:rPr>
        <w:t> </w:t>
      </w:r>
      <w:r>
        <w:rPr>
          <w:color w:val="282828"/>
        </w:rPr>
        <w:t>年</w:t>
      </w:r>
      <w:r>
        <w:rPr>
          <w:color w:val="282828"/>
          <w:spacing w:val="-55"/>
        </w:rPr>
        <w:t> </w:t>
      </w:r>
      <w:r>
        <w:rPr>
          <w:rFonts w:ascii="宋体" w:hAnsi="宋体" w:cs="宋体" w:eastAsia="宋体" w:hint="default"/>
          <w:color w:val="282828"/>
        </w:rPr>
        <w:t>1</w:t>
      </w:r>
      <w:r>
        <w:rPr>
          <w:rFonts w:ascii="宋体" w:hAnsi="宋体" w:cs="宋体" w:eastAsia="宋体" w:hint="default"/>
          <w:color w:val="282828"/>
          <w:spacing w:val="-53"/>
        </w:rPr>
        <w:t> </w:t>
      </w:r>
      <w:r>
        <w:rPr>
          <w:color w:val="282828"/>
        </w:rPr>
        <w:t>月</w:t>
      </w:r>
      <w:r>
        <w:rPr>
          <w:color w:val="282828"/>
          <w:spacing w:val="-53"/>
        </w:rPr>
        <w:t> </w:t>
      </w:r>
      <w:r>
        <w:rPr>
          <w:rFonts w:ascii="宋体" w:hAnsi="宋体" w:cs="宋体" w:eastAsia="宋体" w:hint="default"/>
          <w:color w:val="282828"/>
        </w:rPr>
        <w:t>24</w:t>
      </w:r>
      <w:r>
        <w:rPr>
          <w:rFonts w:ascii="宋体" w:hAnsi="宋体" w:cs="宋体" w:eastAsia="宋体" w:hint="default"/>
          <w:color w:val="282828"/>
          <w:spacing w:val="-53"/>
        </w:rPr>
        <w:t> </w:t>
      </w:r>
      <w:r>
        <w:rPr>
          <w:color w:val="282828"/>
        </w:rPr>
        <w:t>日完成了过户登记手续，详情见公司</w:t>
      </w:r>
      <w:r>
        <w:rPr>
          <w:color w:val="282828"/>
          <w:spacing w:val="-55"/>
        </w:rPr>
        <w:t> </w:t>
      </w:r>
      <w:r>
        <w:rPr>
          <w:rFonts w:ascii="宋体" w:hAnsi="宋体" w:cs="宋体" w:eastAsia="宋体" w:hint="default"/>
          <w:color w:val="282828"/>
        </w:rPr>
        <w:t>2019</w:t>
      </w:r>
      <w:r>
        <w:rPr>
          <w:rFonts w:ascii="宋体" w:hAnsi="宋体" w:cs="宋体" w:eastAsia="宋体" w:hint="default"/>
          <w:color w:val="282828"/>
          <w:spacing w:val="-54"/>
        </w:rPr>
        <w:t> </w:t>
      </w:r>
      <w:r>
        <w:rPr>
          <w:color w:val="282828"/>
        </w:rPr>
        <w:t>年</w:t>
      </w:r>
      <w:r>
        <w:rPr>
          <w:color w:val="282828"/>
          <w:spacing w:val="-53"/>
        </w:rPr>
        <w:t> </w:t>
      </w:r>
      <w:r>
        <w:rPr>
          <w:rFonts w:ascii="宋体" w:hAnsi="宋体" w:cs="宋体" w:eastAsia="宋体" w:hint="default"/>
          <w:color w:val="282828"/>
        </w:rPr>
        <w:t>1</w:t>
      </w:r>
      <w:r>
        <w:rPr>
          <w:rFonts w:ascii="宋体" w:hAnsi="宋体" w:cs="宋体" w:eastAsia="宋体" w:hint="default"/>
          <w:color w:val="282828"/>
          <w:spacing w:val="-55"/>
        </w:rPr>
        <w:t> </w:t>
      </w:r>
      <w:r>
        <w:rPr>
          <w:color w:val="282828"/>
        </w:rPr>
        <w:t>月</w:t>
      </w:r>
      <w:r>
        <w:rPr>
          <w:color w:val="282828"/>
          <w:spacing w:val="-53"/>
        </w:rPr>
        <w:t> </w:t>
      </w:r>
      <w:r>
        <w:rPr>
          <w:rFonts w:ascii="宋体" w:hAnsi="宋体" w:cs="宋体" w:eastAsia="宋体" w:hint="default"/>
          <w:color w:val="282828"/>
        </w:rPr>
        <w:t>25</w:t>
      </w:r>
      <w:r>
        <w:rPr>
          <w:rFonts w:ascii="宋体" w:hAnsi="宋体" w:cs="宋体" w:eastAsia="宋体" w:hint="default"/>
          <w:color w:val="282828"/>
          <w:spacing w:val="-55"/>
        </w:rPr>
        <w:t> </w:t>
      </w:r>
      <w:r>
        <w:rPr>
          <w:color w:val="282828"/>
        </w:rPr>
        <w:t>日披</w:t>
      </w:r>
      <w:r>
        <w:rPr>
          <w:color w:val="282828"/>
          <w:w w:val="100"/>
        </w:rPr>
        <w:t> </w:t>
      </w:r>
      <w:r>
        <w:rPr>
          <w:color w:val="282828"/>
          <w:spacing w:val="-2"/>
        </w:rPr>
        <w:t>露的《关于控股股东协议转让公司股份完成过户登记暨控股股东及实际控制人发生变更的公告》</w:t>
      </w:r>
      <w:r>
        <w:rPr>
          <w:spacing w:val="-2"/>
        </w:rPr>
      </w:r>
    </w:p>
    <w:p>
      <w:pPr>
        <w:pStyle w:val="BodyText"/>
        <w:spacing w:line="240" w:lineRule="auto" w:before="46"/>
        <w:ind w:left="218" w:right="0"/>
        <w:jc w:val="both"/>
        <w:rPr>
          <w:rFonts w:ascii="宋体" w:hAnsi="宋体" w:cs="宋体" w:eastAsia="宋体" w:hint="default"/>
        </w:rPr>
      </w:pPr>
      <w:r>
        <w:rPr>
          <w:color w:val="282828"/>
        </w:rPr>
        <w:t>（编号：临</w:t>
      </w:r>
      <w:r>
        <w:rPr>
          <w:color w:val="282828"/>
          <w:spacing w:val="-59"/>
        </w:rPr>
        <w:t> </w:t>
      </w:r>
      <w:r>
        <w:rPr>
          <w:rFonts w:ascii="宋体" w:hAnsi="宋体" w:cs="宋体" w:eastAsia="宋体" w:hint="default"/>
          <w:color w:val="282828"/>
        </w:rPr>
        <w:t>2019-006</w:t>
      </w:r>
      <w:r>
        <w:rPr>
          <w:color w:val="282828"/>
        </w:rPr>
        <w:t>）。</w:t>
      </w:r>
      <w:r>
        <w:rPr>
          <w:rFonts w:ascii="宋体" w:hAnsi="宋体" w:cs="宋体" w:eastAsia="宋体" w:hint="default"/>
          <w:color w:val="282828"/>
        </w:rPr>
        <w:t> </w:t>
      </w:r>
      <w:r>
        <w:rPr>
          <w:rFonts w:ascii="宋体" w:hAnsi="宋体" w:cs="宋体" w:eastAsia="宋体" w:hint="default"/>
        </w:rPr>
      </w:r>
    </w:p>
    <w:p>
      <w:pPr>
        <w:spacing w:line="240" w:lineRule="auto" w:before="10"/>
        <w:rPr>
          <w:rFonts w:ascii="宋体" w:hAnsi="宋体" w:cs="宋体" w:eastAsia="宋体" w:hint="default"/>
          <w:sz w:val="14"/>
          <w:szCs w:val="14"/>
        </w:rPr>
      </w:pPr>
    </w:p>
    <w:p>
      <w:pPr>
        <w:pStyle w:val="BodyText"/>
        <w:spacing w:line="240" w:lineRule="auto"/>
        <w:ind w:left="638" w:right="0"/>
        <w:jc w:val="left"/>
      </w:pPr>
      <w:r>
        <w:rPr>
          <w:color w:val="282828"/>
          <w:w w:val="100"/>
        </w:rPr>
        <w:t>上市</w:t>
      </w:r>
      <w:r>
        <w:rPr>
          <w:color w:val="282828"/>
          <w:spacing w:val="-3"/>
          <w:w w:val="100"/>
        </w:rPr>
        <w:t>公</w:t>
      </w:r>
      <w:r>
        <w:rPr>
          <w:color w:val="282828"/>
          <w:w w:val="100"/>
        </w:rPr>
        <w:t>司</w:t>
      </w:r>
      <w:r>
        <w:rPr>
          <w:color w:val="282828"/>
          <w:spacing w:val="-3"/>
          <w:w w:val="100"/>
        </w:rPr>
        <w:t>发</w:t>
      </w:r>
      <w:r>
        <w:rPr>
          <w:color w:val="282828"/>
          <w:w w:val="100"/>
        </w:rPr>
        <w:t>行</w:t>
      </w:r>
      <w:r>
        <w:rPr>
          <w:color w:val="282828"/>
          <w:spacing w:val="-3"/>
          <w:w w:val="100"/>
        </w:rPr>
        <w:t>股</w:t>
      </w:r>
      <w:r>
        <w:rPr>
          <w:color w:val="282828"/>
          <w:w w:val="100"/>
        </w:rPr>
        <w:t>份</w:t>
      </w:r>
      <w:r>
        <w:rPr>
          <w:color w:val="282828"/>
          <w:spacing w:val="-3"/>
          <w:w w:val="100"/>
        </w:rPr>
        <w:t>吸</w:t>
      </w:r>
      <w:r>
        <w:rPr>
          <w:color w:val="282828"/>
          <w:w w:val="100"/>
        </w:rPr>
        <w:t>收</w:t>
      </w:r>
      <w:r>
        <w:rPr>
          <w:color w:val="282828"/>
          <w:spacing w:val="-3"/>
          <w:w w:val="100"/>
        </w:rPr>
        <w:t>合</w:t>
      </w:r>
      <w:r>
        <w:rPr>
          <w:color w:val="282828"/>
          <w:w w:val="100"/>
        </w:rPr>
        <w:t>并天</w:t>
      </w:r>
      <w:r>
        <w:rPr>
          <w:color w:val="282828"/>
          <w:spacing w:val="-3"/>
          <w:w w:val="100"/>
        </w:rPr>
        <w:t>下</w:t>
      </w:r>
      <w:r>
        <w:rPr>
          <w:color w:val="282828"/>
          <w:w w:val="100"/>
        </w:rPr>
        <w:t>秀</w:t>
      </w:r>
      <w:r>
        <w:rPr>
          <w:color w:val="282828"/>
          <w:spacing w:val="-3"/>
          <w:w w:val="100"/>
        </w:rPr>
        <w:t>的</w:t>
      </w:r>
      <w:r>
        <w:rPr>
          <w:color w:val="282828"/>
          <w:w w:val="100"/>
        </w:rPr>
        <w:t>方</w:t>
      </w:r>
      <w:r>
        <w:rPr>
          <w:color w:val="282828"/>
          <w:spacing w:val="-3"/>
          <w:w w:val="100"/>
        </w:rPr>
        <w:t>案</w:t>
      </w:r>
      <w:r>
        <w:rPr>
          <w:color w:val="282828"/>
          <w:w w:val="100"/>
        </w:rPr>
        <w:t>已</w:t>
      </w:r>
      <w:r>
        <w:rPr>
          <w:color w:val="282828"/>
          <w:spacing w:val="-3"/>
          <w:w w:val="100"/>
        </w:rPr>
        <w:t>经</w:t>
      </w:r>
      <w:r>
        <w:rPr>
          <w:color w:val="282828"/>
          <w:w w:val="100"/>
        </w:rPr>
        <w:t>慧</w:t>
      </w:r>
      <w:r>
        <w:rPr>
          <w:color w:val="282828"/>
          <w:spacing w:val="-3"/>
          <w:w w:val="100"/>
        </w:rPr>
        <w:t>金</w:t>
      </w:r>
      <w:r>
        <w:rPr>
          <w:color w:val="282828"/>
          <w:w w:val="100"/>
        </w:rPr>
        <w:t>科技</w:t>
      </w:r>
      <w:r>
        <w:rPr>
          <w:color w:val="282828"/>
          <w:spacing w:val="-52"/>
        </w:rPr>
        <w:t> </w:t>
      </w:r>
      <w:r>
        <w:rPr>
          <w:rFonts w:ascii="宋体" w:hAnsi="宋体" w:cs="宋体" w:eastAsia="宋体" w:hint="default"/>
          <w:color w:val="282828"/>
          <w:spacing w:val="-3"/>
          <w:w w:val="100"/>
        </w:rPr>
        <w:t>2</w:t>
      </w:r>
      <w:r>
        <w:rPr>
          <w:rFonts w:ascii="宋体" w:hAnsi="宋体" w:cs="宋体" w:eastAsia="宋体" w:hint="default"/>
          <w:color w:val="282828"/>
          <w:w w:val="100"/>
        </w:rPr>
        <w:t>018</w:t>
      </w:r>
      <w:r>
        <w:rPr>
          <w:rFonts w:ascii="宋体" w:hAnsi="宋体" w:cs="宋体" w:eastAsia="宋体" w:hint="default"/>
          <w:color w:val="282828"/>
          <w:spacing w:val="-55"/>
        </w:rPr>
        <w:t> </w:t>
      </w:r>
      <w:r>
        <w:rPr>
          <w:color w:val="282828"/>
          <w:w w:val="100"/>
        </w:rPr>
        <w:t>年</w:t>
      </w:r>
      <w:r>
        <w:rPr>
          <w:color w:val="282828"/>
          <w:spacing w:val="-3"/>
          <w:w w:val="100"/>
        </w:rPr>
        <w:t>年</w:t>
      </w:r>
      <w:r>
        <w:rPr>
          <w:color w:val="282828"/>
          <w:w w:val="100"/>
        </w:rPr>
        <w:t>度</w:t>
      </w:r>
      <w:r>
        <w:rPr>
          <w:color w:val="282828"/>
          <w:spacing w:val="-3"/>
          <w:w w:val="100"/>
        </w:rPr>
        <w:t>股</w:t>
      </w:r>
      <w:r>
        <w:rPr>
          <w:color w:val="282828"/>
          <w:w w:val="100"/>
        </w:rPr>
        <w:t>东</w:t>
      </w:r>
      <w:r>
        <w:rPr>
          <w:color w:val="282828"/>
          <w:spacing w:val="-3"/>
          <w:w w:val="100"/>
        </w:rPr>
        <w:t>大会</w:t>
      </w:r>
      <w:r>
        <w:rPr>
          <w:color w:val="282828"/>
          <w:w w:val="100"/>
        </w:rPr>
        <w:t>审议</w:t>
      </w:r>
      <w:r>
        <w:rPr>
          <w:color w:val="282828"/>
          <w:spacing w:val="-3"/>
          <w:w w:val="100"/>
        </w:rPr>
        <w:t>通过</w:t>
      </w:r>
      <w:r>
        <w:rPr>
          <w:color w:val="282828"/>
          <w:spacing w:val="-92"/>
          <w:w w:val="100"/>
        </w:rPr>
        <w:t>，</w:t>
      </w:r>
      <w:r>
        <w:rPr>
          <w:color w:val="282828"/>
          <w:spacing w:val="-3"/>
          <w:w w:val="100"/>
        </w:rPr>
        <w:t>并于</w:t>
      </w:r>
      <w:r>
        <w:rPr>
          <w:w w:val="100"/>
        </w:rPr>
      </w:r>
    </w:p>
    <w:p>
      <w:pPr>
        <w:spacing w:line="240" w:lineRule="auto" w:before="10"/>
        <w:rPr>
          <w:rFonts w:ascii="宋体" w:hAnsi="宋体" w:cs="宋体" w:eastAsia="宋体" w:hint="default"/>
          <w:sz w:val="14"/>
          <w:szCs w:val="14"/>
        </w:rPr>
      </w:pPr>
    </w:p>
    <w:p>
      <w:pPr>
        <w:pStyle w:val="BodyText"/>
        <w:spacing w:line="240" w:lineRule="auto"/>
        <w:ind w:left="218" w:right="0"/>
        <w:jc w:val="both"/>
      </w:pPr>
      <w:r>
        <w:rPr>
          <w:rFonts w:ascii="宋体" w:hAnsi="宋体" w:cs="宋体" w:eastAsia="宋体" w:hint="default"/>
          <w:color w:val="282828"/>
        </w:rPr>
        <w:t>2019</w:t>
      </w:r>
      <w:r>
        <w:rPr>
          <w:rFonts w:ascii="宋体" w:hAnsi="宋体" w:cs="宋体" w:eastAsia="宋体" w:hint="default"/>
          <w:color w:val="282828"/>
          <w:spacing w:val="-55"/>
        </w:rPr>
        <w:t> </w:t>
      </w:r>
      <w:r>
        <w:rPr>
          <w:color w:val="282828"/>
        </w:rPr>
        <w:t>年</w:t>
      </w:r>
      <w:r>
        <w:rPr>
          <w:color w:val="282828"/>
          <w:spacing w:val="-53"/>
        </w:rPr>
        <w:t> </w:t>
      </w:r>
      <w:r>
        <w:rPr>
          <w:rFonts w:ascii="宋体" w:hAnsi="宋体" w:cs="宋体" w:eastAsia="宋体" w:hint="default"/>
          <w:color w:val="282828"/>
        </w:rPr>
        <w:t>9</w:t>
      </w:r>
      <w:r>
        <w:rPr>
          <w:rFonts w:ascii="宋体" w:hAnsi="宋体" w:cs="宋体" w:eastAsia="宋体" w:hint="default"/>
          <w:color w:val="282828"/>
          <w:spacing w:val="-55"/>
        </w:rPr>
        <w:t> </w:t>
      </w:r>
      <w:r>
        <w:rPr>
          <w:color w:val="282828"/>
        </w:rPr>
        <w:t>月</w:t>
      </w:r>
      <w:r>
        <w:rPr>
          <w:color w:val="282828"/>
          <w:spacing w:val="-53"/>
        </w:rPr>
        <w:t> </w:t>
      </w:r>
      <w:r>
        <w:rPr>
          <w:rFonts w:ascii="宋体" w:hAnsi="宋体" w:cs="宋体" w:eastAsia="宋体" w:hint="default"/>
          <w:color w:val="282828"/>
        </w:rPr>
        <w:t>6</w:t>
      </w:r>
      <w:r>
        <w:rPr>
          <w:rFonts w:ascii="宋体" w:hAnsi="宋体" w:cs="宋体" w:eastAsia="宋体" w:hint="default"/>
          <w:color w:val="282828"/>
          <w:spacing w:val="-55"/>
        </w:rPr>
        <w:t> </w:t>
      </w:r>
      <w:r>
        <w:rPr>
          <w:color w:val="282828"/>
        </w:rPr>
        <w:t>日获得中国证券监督管理委员会核准，于</w:t>
      </w:r>
      <w:r>
        <w:rPr>
          <w:color w:val="282828"/>
          <w:spacing w:val="-52"/>
        </w:rPr>
        <w:t> </w:t>
      </w:r>
      <w:r>
        <w:rPr>
          <w:rFonts w:ascii="宋体" w:hAnsi="宋体" w:cs="宋体" w:eastAsia="宋体" w:hint="default"/>
          <w:color w:val="282828"/>
        </w:rPr>
        <w:t>2019</w:t>
      </w:r>
      <w:r>
        <w:rPr>
          <w:rFonts w:ascii="宋体" w:hAnsi="宋体" w:cs="宋体" w:eastAsia="宋体" w:hint="default"/>
          <w:color w:val="282828"/>
          <w:spacing w:val="-55"/>
        </w:rPr>
        <w:t> </w:t>
      </w:r>
      <w:r>
        <w:rPr>
          <w:color w:val="282828"/>
        </w:rPr>
        <w:t>年</w:t>
      </w:r>
      <w:r>
        <w:rPr>
          <w:color w:val="282828"/>
          <w:spacing w:val="-53"/>
        </w:rPr>
        <w:t> </w:t>
      </w:r>
      <w:r>
        <w:rPr>
          <w:rFonts w:ascii="宋体" w:hAnsi="宋体" w:cs="宋体" w:eastAsia="宋体" w:hint="default"/>
          <w:color w:val="282828"/>
        </w:rPr>
        <w:t>12</w:t>
      </w:r>
      <w:r>
        <w:rPr>
          <w:rFonts w:ascii="宋体" w:hAnsi="宋体" w:cs="宋体" w:eastAsia="宋体" w:hint="default"/>
          <w:color w:val="282828"/>
          <w:spacing w:val="-55"/>
        </w:rPr>
        <w:t> </w:t>
      </w:r>
      <w:r>
        <w:rPr>
          <w:color w:val="282828"/>
        </w:rPr>
        <w:t>月</w:t>
      </w:r>
      <w:r>
        <w:rPr>
          <w:color w:val="282828"/>
          <w:spacing w:val="-53"/>
        </w:rPr>
        <w:t> </w:t>
      </w:r>
      <w:r>
        <w:rPr>
          <w:rFonts w:ascii="宋体" w:hAnsi="宋体" w:cs="宋体" w:eastAsia="宋体" w:hint="default"/>
          <w:color w:val="282828"/>
        </w:rPr>
        <w:t>10</w:t>
      </w:r>
      <w:r>
        <w:rPr>
          <w:rFonts w:ascii="宋体" w:hAnsi="宋体" w:cs="宋体" w:eastAsia="宋体" w:hint="default"/>
          <w:color w:val="282828"/>
          <w:spacing w:val="-53"/>
        </w:rPr>
        <w:t> </w:t>
      </w:r>
      <w:r>
        <w:rPr>
          <w:color w:val="282828"/>
        </w:rPr>
        <w:t>日收到广西壮族自治区</w:t>
      </w:r>
      <w:r>
        <w:rPr/>
      </w:r>
    </w:p>
    <w:p>
      <w:pPr>
        <w:spacing w:after="0" w:line="240"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17"/>
        <w:jc w:val="both"/>
        <w:rPr>
          <w:rFonts w:ascii="宋体" w:hAnsi="宋体" w:cs="宋体" w:eastAsia="宋体" w:hint="default"/>
        </w:rPr>
      </w:pPr>
      <w:r>
        <w:rPr>
          <w:color w:val="282828"/>
          <w:spacing w:val="-2"/>
        </w:rPr>
        <w:t>商务厅转发的商务部出具的《商务部关于原则同意广西慧金科技股份有限公司吸收合并北京天下</w:t>
      </w:r>
      <w:r>
        <w:rPr>
          <w:color w:val="282828"/>
          <w:spacing w:val="-25"/>
        </w:rPr>
        <w:t> </w:t>
      </w:r>
      <w:r>
        <w:rPr>
          <w:color w:val="282828"/>
          <w:spacing w:val="-25"/>
        </w:rPr>
      </w:r>
      <w:r>
        <w:rPr>
          <w:color w:val="282828"/>
        </w:rPr>
        <w:t>秀科技股份有限公司等事项的批复》（商资批</w:t>
      </w:r>
      <w:r>
        <w:rPr>
          <w:rFonts w:ascii="宋体" w:hAnsi="宋体" w:cs="宋体" w:eastAsia="宋体" w:hint="default"/>
          <w:color w:val="282828"/>
        </w:rPr>
        <w:t>[2019]696</w:t>
      </w:r>
      <w:r>
        <w:rPr>
          <w:rFonts w:ascii="宋体" w:hAnsi="宋体" w:cs="宋体" w:eastAsia="宋体" w:hint="default"/>
          <w:color w:val="282828"/>
          <w:spacing w:val="-58"/>
        </w:rPr>
        <w:t> </w:t>
      </w:r>
      <w:r>
        <w:rPr>
          <w:color w:val="282828"/>
        </w:rPr>
        <w:t>号）本次吸收合并后，公司实际控制人</w:t>
      </w:r>
      <w:r>
        <w:rPr>
          <w:color w:val="282828"/>
          <w:w w:val="100"/>
        </w:rPr>
        <w:t> </w:t>
      </w:r>
      <w:r>
        <w:rPr>
          <w:color w:val="282828"/>
        </w:rPr>
        <w:t>仍为新浪集团和李檬。</w:t>
      </w:r>
      <w:r>
        <w:rPr>
          <w:rFonts w:ascii="宋体" w:hAnsi="宋体" w:cs="宋体" w:eastAsia="宋体" w:hint="default"/>
          <w:color w:val="282828"/>
        </w:rPr>
        <w:t> </w:t>
      </w:r>
      <w:r>
        <w:rPr>
          <w:rFonts w:ascii="宋体" w:hAnsi="宋体" w:cs="宋体" w:eastAsia="宋体" w:hint="default"/>
        </w:rPr>
      </w:r>
    </w:p>
    <w:p>
      <w:pPr>
        <w:pStyle w:val="BodyText"/>
        <w:spacing w:line="240" w:lineRule="auto" w:before="46"/>
        <w:ind w:left="558" w:right="0"/>
        <w:jc w:val="left"/>
      </w:pPr>
      <w:r>
        <w:rPr>
          <w:rFonts w:ascii="宋体" w:hAnsi="宋体" w:cs="宋体" w:eastAsia="宋体" w:hint="default"/>
          <w:color w:val="282828"/>
          <w:w w:val="100"/>
        </w:rPr>
        <w:t>2019</w:t>
      </w:r>
      <w:r>
        <w:rPr>
          <w:rFonts w:ascii="宋体" w:hAnsi="宋体" w:cs="宋体" w:eastAsia="宋体" w:hint="default"/>
          <w:color w:val="282828"/>
          <w:spacing w:val="-62"/>
        </w:rPr>
        <w:t> </w:t>
      </w:r>
      <w:r>
        <w:rPr>
          <w:color w:val="282828"/>
          <w:w w:val="100"/>
        </w:rPr>
        <w:t>年</w:t>
      </w:r>
      <w:r>
        <w:rPr>
          <w:color w:val="282828"/>
          <w:spacing w:val="-62"/>
        </w:rPr>
        <w:t> </w:t>
      </w:r>
      <w:r>
        <w:rPr>
          <w:rFonts w:ascii="宋体" w:hAnsi="宋体" w:cs="宋体" w:eastAsia="宋体" w:hint="default"/>
          <w:color w:val="282828"/>
          <w:w w:val="100"/>
        </w:rPr>
        <w:t>12</w:t>
      </w:r>
      <w:r>
        <w:rPr>
          <w:rFonts w:ascii="宋体" w:hAnsi="宋体" w:cs="宋体" w:eastAsia="宋体" w:hint="default"/>
          <w:color w:val="282828"/>
          <w:spacing w:val="-62"/>
        </w:rPr>
        <w:t> </w:t>
      </w:r>
      <w:r>
        <w:rPr>
          <w:color w:val="282828"/>
          <w:w w:val="100"/>
        </w:rPr>
        <w:t>月</w:t>
      </w:r>
      <w:r>
        <w:rPr>
          <w:color w:val="282828"/>
          <w:spacing w:val="-60"/>
        </w:rPr>
        <w:t> </w:t>
      </w:r>
      <w:r>
        <w:rPr>
          <w:rFonts w:ascii="宋体" w:hAnsi="宋体" w:cs="宋体" w:eastAsia="宋体" w:hint="default"/>
          <w:color w:val="282828"/>
          <w:spacing w:val="-3"/>
          <w:w w:val="100"/>
        </w:rPr>
        <w:t>3</w:t>
      </w:r>
      <w:r>
        <w:rPr>
          <w:rFonts w:ascii="宋体" w:hAnsi="宋体" w:cs="宋体" w:eastAsia="宋体" w:hint="default"/>
          <w:color w:val="282828"/>
          <w:w w:val="100"/>
        </w:rPr>
        <w:t>0</w:t>
      </w:r>
      <w:r>
        <w:rPr>
          <w:rFonts w:ascii="宋体" w:hAnsi="宋体" w:cs="宋体" w:eastAsia="宋体" w:hint="default"/>
          <w:color w:val="282828"/>
          <w:spacing w:val="-62"/>
        </w:rPr>
        <w:t> </w:t>
      </w:r>
      <w:r>
        <w:rPr>
          <w:color w:val="282828"/>
          <w:w w:val="100"/>
        </w:rPr>
        <w:t>日</w:t>
      </w:r>
      <w:r>
        <w:rPr>
          <w:color w:val="282828"/>
          <w:spacing w:val="-106"/>
          <w:w w:val="100"/>
        </w:rPr>
        <w:t>，</w:t>
      </w:r>
      <w:r>
        <w:rPr>
          <w:color w:val="282828"/>
          <w:spacing w:val="-3"/>
          <w:w w:val="100"/>
        </w:rPr>
        <w:t>上</w:t>
      </w:r>
      <w:r>
        <w:rPr>
          <w:color w:val="282828"/>
          <w:w w:val="100"/>
        </w:rPr>
        <w:t>市</w:t>
      </w:r>
      <w:r>
        <w:rPr>
          <w:color w:val="282828"/>
          <w:spacing w:val="-3"/>
          <w:w w:val="100"/>
        </w:rPr>
        <w:t>公</w:t>
      </w:r>
      <w:r>
        <w:rPr>
          <w:color w:val="282828"/>
          <w:w w:val="100"/>
        </w:rPr>
        <w:t>司收</w:t>
      </w:r>
      <w:r>
        <w:rPr>
          <w:color w:val="282828"/>
          <w:spacing w:val="-3"/>
          <w:w w:val="100"/>
        </w:rPr>
        <w:t>到</w:t>
      </w:r>
      <w:r>
        <w:rPr>
          <w:color w:val="282828"/>
          <w:w w:val="100"/>
        </w:rPr>
        <w:t>中</w:t>
      </w:r>
      <w:r>
        <w:rPr>
          <w:color w:val="282828"/>
          <w:spacing w:val="-3"/>
          <w:w w:val="100"/>
        </w:rPr>
        <w:t>国</w:t>
      </w:r>
      <w:r>
        <w:rPr>
          <w:color w:val="282828"/>
          <w:w w:val="100"/>
        </w:rPr>
        <w:t>证</w:t>
      </w:r>
      <w:r>
        <w:rPr>
          <w:color w:val="282828"/>
          <w:spacing w:val="-3"/>
          <w:w w:val="100"/>
        </w:rPr>
        <w:t>券</w:t>
      </w:r>
      <w:r>
        <w:rPr>
          <w:color w:val="282828"/>
          <w:w w:val="100"/>
        </w:rPr>
        <w:t>登</w:t>
      </w:r>
      <w:r>
        <w:rPr>
          <w:color w:val="282828"/>
          <w:spacing w:val="-3"/>
          <w:w w:val="100"/>
        </w:rPr>
        <w:t>记</w:t>
      </w:r>
      <w:r>
        <w:rPr>
          <w:color w:val="282828"/>
          <w:w w:val="100"/>
        </w:rPr>
        <w:t>结</w:t>
      </w:r>
      <w:r>
        <w:rPr>
          <w:color w:val="282828"/>
          <w:spacing w:val="-3"/>
          <w:w w:val="100"/>
        </w:rPr>
        <w:t>算</w:t>
      </w:r>
      <w:r>
        <w:rPr>
          <w:color w:val="282828"/>
          <w:w w:val="100"/>
        </w:rPr>
        <w:t>有限</w:t>
      </w:r>
      <w:r>
        <w:rPr>
          <w:color w:val="282828"/>
          <w:spacing w:val="-3"/>
          <w:w w:val="100"/>
        </w:rPr>
        <w:t>责</w:t>
      </w:r>
      <w:r>
        <w:rPr>
          <w:color w:val="282828"/>
          <w:w w:val="100"/>
        </w:rPr>
        <w:t>任</w:t>
      </w:r>
      <w:r>
        <w:rPr>
          <w:color w:val="282828"/>
          <w:spacing w:val="-3"/>
          <w:w w:val="100"/>
        </w:rPr>
        <w:t>公</w:t>
      </w:r>
      <w:r>
        <w:rPr>
          <w:color w:val="282828"/>
          <w:w w:val="100"/>
        </w:rPr>
        <w:t>司</w:t>
      </w:r>
      <w:r>
        <w:rPr>
          <w:color w:val="282828"/>
          <w:spacing w:val="-3"/>
          <w:w w:val="100"/>
        </w:rPr>
        <w:t>出</w:t>
      </w:r>
      <w:r>
        <w:rPr>
          <w:color w:val="282828"/>
          <w:w w:val="100"/>
        </w:rPr>
        <w:t>具</w:t>
      </w:r>
      <w:r>
        <w:rPr>
          <w:color w:val="282828"/>
          <w:spacing w:val="-108"/>
          <w:w w:val="100"/>
        </w:rPr>
        <w:t>的</w:t>
      </w:r>
      <w:r>
        <w:rPr>
          <w:color w:val="282828"/>
          <w:w w:val="100"/>
        </w:rPr>
        <w:t>《</w:t>
      </w:r>
      <w:r>
        <w:rPr>
          <w:color w:val="282828"/>
          <w:spacing w:val="-3"/>
          <w:w w:val="100"/>
        </w:rPr>
        <w:t>过户</w:t>
      </w:r>
      <w:r>
        <w:rPr>
          <w:color w:val="282828"/>
          <w:w w:val="100"/>
        </w:rPr>
        <w:t>登记</w:t>
      </w:r>
      <w:r>
        <w:rPr>
          <w:color w:val="282828"/>
          <w:spacing w:val="-3"/>
          <w:w w:val="100"/>
        </w:rPr>
        <w:t>确</w:t>
      </w:r>
      <w:r>
        <w:rPr>
          <w:color w:val="282828"/>
          <w:w w:val="100"/>
        </w:rPr>
        <w:t>认</w:t>
      </w:r>
      <w:r>
        <w:rPr>
          <w:color w:val="282828"/>
          <w:spacing w:val="-3"/>
          <w:w w:val="100"/>
        </w:rPr>
        <w:t>书</w:t>
      </w:r>
      <w:r>
        <w:rPr>
          <w:color w:val="282828"/>
          <w:spacing w:val="-106"/>
          <w:w w:val="100"/>
        </w:rPr>
        <w:t>》</w:t>
      </w:r>
      <w:r>
        <w:rPr>
          <w:color w:val="282828"/>
          <w:w w:val="100"/>
        </w:rPr>
        <w:t>，</w:t>
      </w:r>
      <w:r>
        <w:rPr>
          <w:w w:val="100"/>
        </w:rPr>
      </w:r>
    </w:p>
    <w:p>
      <w:pPr>
        <w:spacing w:line="240" w:lineRule="auto" w:before="10"/>
        <w:rPr>
          <w:rFonts w:ascii="宋体" w:hAnsi="宋体" w:cs="宋体" w:eastAsia="宋体" w:hint="default"/>
          <w:sz w:val="14"/>
          <w:szCs w:val="14"/>
        </w:rPr>
      </w:pPr>
    </w:p>
    <w:p>
      <w:pPr>
        <w:pStyle w:val="BodyText"/>
        <w:spacing w:line="408" w:lineRule="auto"/>
        <w:ind w:left="138" w:right="217"/>
        <w:jc w:val="both"/>
        <w:rPr>
          <w:rFonts w:ascii="宋体" w:hAnsi="宋体" w:cs="宋体" w:eastAsia="宋体" w:hint="default"/>
        </w:rPr>
      </w:pPr>
      <w:r>
        <w:rPr>
          <w:color w:val="282828"/>
        </w:rPr>
        <w:t>上述交易已与</w:t>
      </w:r>
      <w:r>
        <w:rPr>
          <w:color w:val="282828"/>
          <w:spacing w:val="-53"/>
        </w:rPr>
        <w:t> </w:t>
      </w:r>
      <w:r>
        <w:rPr>
          <w:rFonts w:ascii="宋体" w:hAnsi="宋体" w:cs="宋体" w:eastAsia="宋体" w:hint="default"/>
          <w:color w:val="282828"/>
        </w:rPr>
        <w:t>2019</w:t>
      </w:r>
      <w:r>
        <w:rPr>
          <w:rFonts w:ascii="宋体" w:hAnsi="宋体" w:cs="宋体" w:eastAsia="宋体" w:hint="default"/>
          <w:color w:val="282828"/>
          <w:spacing w:val="-55"/>
        </w:rPr>
        <w:t> </w:t>
      </w:r>
      <w:r>
        <w:rPr>
          <w:color w:val="282828"/>
        </w:rPr>
        <w:t>年</w:t>
      </w:r>
      <w:r>
        <w:rPr>
          <w:color w:val="282828"/>
          <w:spacing w:val="-53"/>
        </w:rPr>
        <w:t> </w:t>
      </w:r>
      <w:r>
        <w:rPr>
          <w:rFonts w:ascii="宋体" w:hAnsi="宋体" w:cs="宋体" w:eastAsia="宋体" w:hint="default"/>
          <w:color w:val="282828"/>
        </w:rPr>
        <w:t>12</w:t>
      </w:r>
      <w:r>
        <w:rPr>
          <w:rFonts w:ascii="宋体" w:hAnsi="宋体" w:cs="宋体" w:eastAsia="宋体" w:hint="default"/>
          <w:color w:val="282828"/>
          <w:spacing w:val="-55"/>
        </w:rPr>
        <w:t> </w:t>
      </w:r>
      <w:r>
        <w:rPr>
          <w:color w:val="282828"/>
        </w:rPr>
        <w:t>月</w:t>
      </w:r>
      <w:r>
        <w:rPr>
          <w:color w:val="282828"/>
          <w:spacing w:val="-53"/>
        </w:rPr>
        <w:t> </w:t>
      </w:r>
      <w:r>
        <w:rPr>
          <w:rFonts w:ascii="宋体" w:hAnsi="宋体" w:cs="宋体" w:eastAsia="宋体" w:hint="default"/>
          <w:color w:val="282828"/>
        </w:rPr>
        <w:t>30</w:t>
      </w:r>
      <w:r>
        <w:rPr>
          <w:rFonts w:ascii="宋体" w:hAnsi="宋体" w:cs="宋体" w:eastAsia="宋体" w:hint="default"/>
          <w:color w:val="282828"/>
          <w:spacing w:val="-55"/>
        </w:rPr>
        <w:t> </w:t>
      </w:r>
      <w:r>
        <w:rPr>
          <w:color w:val="282828"/>
        </w:rPr>
        <w:t>日完成了过户登记手续，详见公司</w:t>
      </w:r>
      <w:r>
        <w:rPr>
          <w:color w:val="282828"/>
          <w:spacing w:val="-53"/>
        </w:rPr>
        <w:t> </w:t>
      </w:r>
      <w:r>
        <w:rPr>
          <w:rFonts w:ascii="宋体" w:hAnsi="宋体" w:cs="宋体" w:eastAsia="宋体" w:hint="default"/>
          <w:color w:val="282828"/>
        </w:rPr>
        <w:t>2019</w:t>
      </w:r>
      <w:r>
        <w:rPr>
          <w:rFonts w:ascii="宋体" w:hAnsi="宋体" w:cs="宋体" w:eastAsia="宋体" w:hint="default"/>
          <w:color w:val="282828"/>
          <w:spacing w:val="-55"/>
        </w:rPr>
        <w:t> </w:t>
      </w:r>
      <w:r>
        <w:rPr>
          <w:color w:val="282828"/>
        </w:rPr>
        <w:t>年</w:t>
      </w:r>
      <w:r>
        <w:rPr>
          <w:color w:val="282828"/>
          <w:spacing w:val="-53"/>
        </w:rPr>
        <w:t> </w:t>
      </w:r>
      <w:r>
        <w:rPr>
          <w:rFonts w:ascii="宋体" w:hAnsi="宋体" w:cs="宋体" w:eastAsia="宋体" w:hint="default"/>
          <w:color w:val="282828"/>
        </w:rPr>
        <w:t>12</w:t>
      </w:r>
      <w:r>
        <w:rPr>
          <w:rFonts w:ascii="宋体" w:hAnsi="宋体" w:cs="宋体" w:eastAsia="宋体" w:hint="default"/>
          <w:color w:val="282828"/>
          <w:spacing w:val="-55"/>
        </w:rPr>
        <w:t> </w:t>
      </w:r>
      <w:r>
        <w:rPr>
          <w:color w:val="282828"/>
        </w:rPr>
        <w:t>月</w:t>
      </w:r>
      <w:r>
        <w:rPr>
          <w:color w:val="282828"/>
          <w:spacing w:val="-52"/>
        </w:rPr>
        <w:t> </w:t>
      </w:r>
      <w:r>
        <w:rPr>
          <w:rFonts w:ascii="宋体" w:hAnsi="宋体" w:cs="宋体" w:eastAsia="宋体" w:hint="default"/>
          <w:color w:val="282828"/>
        </w:rPr>
        <w:t>30</w:t>
      </w:r>
      <w:r>
        <w:rPr>
          <w:rFonts w:ascii="宋体" w:hAnsi="宋体" w:cs="宋体" w:eastAsia="宋体" w:hint="default"/>
          <w:color w:val="282828"/>
          <w:spacing w:val="-55"/>
        </w:rPr>
        <w:t> </w:t>
      </w:r>
      <w:r>
        <w:rPr>
          <w:color w:val="282828"/>
        </w:rPr>
        <w:t>日披露的《关</w:t>
      </w:r>
      <w:r>
        <w:rPr>
          <w:color w:val="282828"/>
          <w:w w:val="100"/>
        </w:rPr>
        <w:t> </w:t>
      </w:r>
      <w:r>
        <w:rPr>
          <w:color w:val="282828"/>
          <w:spacing w:val="-2"/>
        </w:rPr>
        <w:t>于吸收合并北京天下秀科技股份有限公司涉及的新增股份登记暨北京天下秀科技股份有限公司持</w:t>
      </w:r>
      <w:r>
        <w:rPr>
          <w:color w:val="282828"/>
          <w:spacing w:val="-25"/>
        </w:rPr>
        <w:t> </w:t>
      </w:r>
      <w:r>
        <w:rPr>
          <w:color w:val="282828"/>
          <w:spacing w:val="-25"/>
        </w:rPr>
      </w:r>
      <w:r>
        <w:rPr>
          <w:color w:val="282828"/>
        </w:rPr>
        <w:t>股注销的公告》（临</w:t>
      </w:r>
      <w:r>
        <w:rPr>
          <w:color w:val="282828"/>
          <w:spacing w:val="-59"/>
        </w:rPr>
        <w:t> </w:t>
      </w:r>
      <w:r>
        <w:rPr>
          <w:rFonts w:ascii="宋体" w:hAnsi="宋体" w:cs="宋体" w:eastAsia="宋体" w:hint="default"/>
          <w:color w:val="282828"/>
        </w:rPr>
        <w:t>2019</w:t>
      </w:r>
      <w:r>
        <w:rPr>
          <w:color w:val="282828"/>
        </w:rPr>
        <w:t>—</w:t>
      </w:r>
      <w:r>
        <w:rPr>
          <w:rFonts w:ascii="宋体" w:hAnsi="宋体" w:cs="宋体" w:eastAsia="宋体" w:hint="default"/>
          <w:color w:val="282828"/>
        </w:rPr>
        <w:t>113</w:t>
      </w:r>
      <w:r>
        <w:rPr>
          <w:color w:val="282828"/>
        </w:rPr>
        <w:t>）。</w:t>
      </w:r>
      <w:r>
        <w:rPr>
          <w:rFonts w:ascii="宋体" w:hAnsi="宋体" w:cs="宋体" w:eastAsia="宋体" w:hint="default"/>
          <w:color w:val="282828"/>
        </w:rPr>
        <w:t> </w:t>
      </w:r>
      <w:r>
        <w:rPr>
          <w:rFonts w:ascii="宋体" w:hAnsi="宋体" w:cs="宋体" w:eastAsia="宋体" w:hint="default"/>
        </w:rPr>
      </w:r>
    </w:p>
    <w:p>
      <w:pPr>
        <w:pStyle w:val="Heading3"/>
        <w:spacing w:line="256" w:lineRule="exact"/>
        <w:ind w:left="558"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4"/>
        <w:tabs>
          <w:tab w:pos="56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1"/>
        <w:rPr>
          <w:rFonts w:ascii="宋体" w:hAnsi="宋体" w:cs="宋体" w:eastAsia="宋体" w:hint="default"/>
          <w:sz w:val="12"/>
          <w:szCs w:val="12"/>
        </w:rPr>
      </w:pPr>
    </w:p>
    <w:p>
      <w:pPr>
        <w:spacing w:line="3830" w:lineRule="exact"/>
        <w:ind w:left="172"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436.6pt;height:191.55pt;mso-position-horizontal-relative:char;mso-position-vertical-relative:line" coordorigin="0,0" coordsize="8732,3831">
            <v:shape style="position:absolute;left:0;top:0;width:8653;height:3813" type="#_x0000_t75" stroked="false">
              <v:imagedata r:id="rId54" o:title=""/>
            </v:shape>
            <v:shape style="position:absolute;left:8612;top:3591;width: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txbxContent>
              </v:textbox>
              <w10:wrap type="none"/>
            </v:shape>
          </v:group>
        </w:pict>
      </w:r>
      <w:r>
        <w:rPr>
          <w:rFonts w:ascii="宋体" w:hAnsi="宋体" w:cs="宋体" w:eastAsia="宋体" w:hint="default"/>
          <w:position w:val="-76"/>
          <w:sz w:val="20"/>
          <w:szCs w:val="20"/>
        </w:rPr>
      </w:r>
    </w:p>
    <w:p>
      <w:pPr>
        <w:spacing w:line="240" w:lineRule="auto" w:before="12"/>
        <w:rPr>
          <w:rFonts w:ascii="宋体" w:hAnsi="宋体" w:cs="宋体" w:eastAsia="宋体" w:hint="default"/>
          <w:sz w:val="4"/>
          <w:szCs w:val="4"/>
        </w:rPr>
      </w:pPr>
    </w:p>
    <w:p>
      <w:pPr>
        <w:spacing w:line="31" w:lineRule="exact"/>
        <w:ind w:left="135"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5519927" cy="19812"/>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55" cstate="print"/>
                    <a:stretch>
                      <a:fillRect/>
                    </a:stretch>
                  </pic:blipFill>
                  <pic:spPr>
                    <a:xfrm>
                      <a:off x="0" y="0"/>
                      <a:ext cx="5519927" cy="19812"/>
                    </a:xfrm>
                    <a:prstGeom prst="rect">
                      <a:avLst/>
                    </a:prstGeom>
                  </pic:spPr>
                </pic:pic>
              </a:graphicData>
            </a:graphic>
          </wp:inline>
        </w:drawing>
      </w:r>
      <w:r>
        <w:rPr>
          <w:rFonts w:ascii="宋体" w:hAnsi="宋体" w:cs="宋体" w:eastAsia="宋体" w:hint="default"/>
          <w:position w:val="0"/>
          <w:sz w:val="3"/>
          <w:szCs w:val="3"/>
        </w:rPr>
      </w:r>
    </w:p>
    <w:p>
      <w:pPr>
        <w:pStyle w:val="Heading3"/>
        <w:spacing w:line="275" w:lineRule="exact"/>
        <w:ind w:right="0"/>
        <w:jc w:val="left"/>
        <w:rPr>
          <w:rFonts w:ascii="宋体" w:hAnsi="宋体" w:cs="宋体" w:eastAsia="宋体" w:hint="default"/>
        </w:rPr>
      </w:pPr>
      <w:r>
        <w:rPr>
          <w:rFonts w:ascii="宋体"/>
        </w:rPr>
        <w:t> </w:t>
      </w:r>
    </w:p>
    <w:p>
      <w:pPr>
        <w:pStyle w:val="Heading4"/>
        <w:tabs>
          <w:tab w:pos="56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3"/>
        <w:spacing w:line="313" w:lineRule="exact" w:before="4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4"/>
        <w:spacing w:line="240" w:lineRule="auto" w:before="85"/>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Heading3"/>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85"/>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Heading3"/>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9"/>
        <w:rPr>
          <w:rFonts w:ascii="黑体" w:hAnsi="黑体" w:cs="黑体" w:eastAsia="黑体" w:hint="default"/>
          <w:b/>
          <w:bCs/>
          <w:sz w:val="12"/>
          <w:szCs w:val="12"/>
        </w:rPr>
      </w:pPr>
    </w:p>
    <w:p>
      <w:pPr>
        <w:pStyle w:val="Heading3"/>
        <w:spacing w:line="313" w:lineRule="exact" w:before="2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6"/>
          <w:footerReference w:type="default" r:id="rId57"/>
          <w:pgSz w:w="16840" w:h="11910" w:orient="landscape"/>
          <w:pgMar w:header="880" w:footer="1195" w:top="1120" w:bottom="1380" w:left="1300" w:right="1200"/>
          <w:pgNumType w:start="94"/>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Heading3"/>
        <w:spacing w:line="240" w:lineRule="auto" w:before="25"/>
        <w:ind w:left="224" w:right="-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5"/>
        <w:gridCol w:w="2081"/>
        <w:gridCol w:w="708"/>
        <w:gridCol w:w="709"/>
        <w:gridCol w:w="1277"/>
        <w:gridCol w:w="1416"/>
        <w:gridCol w:w="708"/>
        <w:gridCol w:w="917"/>
        <w:gridCol w:w="1318"/>
        <w:gridCol w:w="1145"/>
        <w:gridCol w:w="1442"/>
        <w:gridCol w:w="1342"/>
      </w:tblGrid>
      <w:tr>
        <w:trPr>
          <w:trHeight w:val="110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2" w:right="132"/>
              <w:jc w:val="both"/>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132"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23"/>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142"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92" w:right="8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4"/>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董事长、总经理（现</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2019-5-21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8"/>
              <w:jc w:val="right"/>
              <w:rPr>
                <w:rFonts w:ascii="宋体" w:hAnsi="宋体" w:cs="宋体" w:eastAsia="宋体" w:hint="default"/>
                <w:sz w:val="21"/>
                <w:szCs w:val="21"/>
              </w:rPr>
            </w:pPr>
            <w:r>
              <w:rPr>
                <w:rFonts w:ascii="宋体"/>
                <w:spacing w:val="-1"/>
                <w:sz w:val="21"/>
              </w:rPr>
              <w:t>62.1</w:t>
            </w:r>
            <w:r>
              <w:rPr>
                <w:rFonts w:ascii="宋体"/>
                <w:color w:val="FF0000"/>
                <w:sz w:val="21"/>
              </w:rPr>
              <w:t> </w:t>
            </w:r>
            <w:r>
              <w:rPr>
                <w:rFonts w:ascii="宋体"/>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覃海宇</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5"/>
                <w:sz w:val="21"/>
                <w:szCs w:val="21"/>
              </w:rPr>
              <w:t>财务负责人（现任）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48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于悦</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5"/>
                <w:sz w:val="21"/>
                <w:szCs w:val="21"/>
              </w:rPr>
              <w:t>董事会秘书（现任）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36.85</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梁京辉</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spacing w:val="-1"/>
                <w:sz w:val="21"/>
              </w:rPr>
              <w:t>53.5</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徐斓</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松岩</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5"/>
                <w:sz w:val="21"/>
                <w:szCs w:val="21"/>
              </w:rPr>
              <w:t>监事会主席（现任）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38.06</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职工监事（现任）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21.99</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监事（现任）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41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2020-2-6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spacing w:val="-1"/>
                <w:sz w:val="21"/>
              </w:rPr>
              <w:t>2023-2-5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2019-4-27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13.33</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李峙玥</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42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唐功远</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杜民</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魏霞</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pacing w:val="-1"/>
                <w:sz w:val="21"/>
              </w:rPr>
              <w:t>2020-2-6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0"/>
              <w:jc w:val="right"/>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35"/>
        <w:gridCol w:w="2081"/>
        <w:gridCol w:w="708"/>
        <w:gridCol w:w="709"/>
        <w:gridCol w:w="1277"/>
        <w:gridCol w:w="1416"/>
        <w:gridCol w:w="708"/>
        <w:gridCol w:w="917"/>
        <w:gridCol w:w="1318"/>
        <w:gridCol w:w="1145"/>
        <w:gridCol w:w="1442"/>
        <w:gridCol w:w="1342"/>
      </w:tblGrid>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李明</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5"/>
                <w:sz w:val="21"/>
                <w:szCs w:val="21"/>
              </w:rPr>
              <w:t>监事会主席（离任）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韦承武</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职工监事（离任）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37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2020-2-6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18.7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李洁</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总经理、董事会秘书</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2018-3-16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2020-2-6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7"/>
              <w:jc w:val="right"/>
              <w:rPr>
                <w:rFonts w:ascii="宋体" w:hAnsi="宋体" w:cs="宋体" w:eastAsia="宋体" w:hint="default"/>
                <w:sz w:val="21"/>
                <w:szCs w:val="21"/>
              </w:rPr>
            </w:pPr>
            <w:r>
              <w:rPr>
                <w:rFonts w:ascii="宋体"/>
                <w:sz w:val="21"/>
              </w:rPr>
              <w:t>0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0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6"/>
              <w:jc w:val="right"/>
              <w:rPr>
                <w:rFonts w:ascii="宋体" w:hAnsi="宋体" w:cs="宋体" w:eastAsia="宋体" w:hint="default"/>
                <w:sz w:val="21"/>
                <w:szCs w:val="21"/>
              </w:rPr>
            </w:pPr>
            <w:r>
              <w:rPr>
                <w:rFonts w:ascii="宋体"/>
                <w:sz w:val="21"/>
              </w:rPr>
              <w:t>0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42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0"/>
              <w:jc w:val="right"/>
              <w:rPr>
                <w:rFonts w:ascii="宋体" w:hAnsi="宋体" w:cs="宋体" w:eastAsia="宋体" w:hint="default"/>
                <w:sz w:val="21"/>
                <w:szCs w:val="21"/>
              </w:rPr>
            </w:pPr>
            <w:r>
              <w:rPr>
                <w:rFonts w:ascii="宋体"/>
                <w:w w:val="100"/>
                <w:sz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宋体" w:hAnsi="宋体" w:cs="宋体" w:eastAsia="宋体" w:hint="default"/>
                <w:sz w:val="21"/>
                <w:szCs w:val="21"/>
              </w:rPr>
            </w:pP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448.53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sz w:val="21"/>
              </w:rPr>
              <w:t>/ </w:t>
            </w:r>
          </w:p>
        </w:tc>
      </w:tr>
    </w:tbl>
    <w:p>
      <w:pPr>
        <w:pStyle w:val="Heading3"/>
        <w:spacing w:line="274" w:lineRule="exact"/>
        <w:ind w:left="224" w:right="0"/>
        <w:jc w:val="left"/>
        <w:rPr>
          <w:rFonts w:ascii="宋体" w:hAnsi="宋体" w:cs="宋体" w:eastAsia="宋体" w:hint="default"/>
        </w:rPr>
      </w:pPr>
      <w:r>
        <w:rPr>
          <w:rFonts w:ascii="宋体"/>
        </w:rPr>
        <w:t> </w:t>
      </w:r>
    </w:p>
    <w:p>
      <w:pPr>
        <w:pStyle w:val="BodyText"/>
        <w:spacing w:line="240" w:lineRule="auto" w:before="1"/>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2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w:t>
            </w:r>
            <w:r>
              <w:rPr>
                <w:rFonts w:ascii="宋体" w:hAnsi="宋体" w:cs="宋体" w:eastAsia="宋体" w:hint="default"/>
                <w:spacing w:val="-48"/>
                <w:sz w:val="21"/>
                <w:szCs w:val="21"/>
              </w:rPr>
              <w:t> </w:t>
            </w:r>
            <w:r>
              <w:rPr>
                <w:rFonts w:ascii="宋体" w:hAnsi="宋体" w:cs="宋体" w:eastAsia="宋体" w:hint="default"/>
                <w:sz w:val="21"/>
                <w:szCs w:val="21"/>
              </w:rPr>
              <w:t>MUZ</w:t>
            </w:r>
            <w:r>
              <w:rPr>
                <w:rFonts w:ascii="宋体" w:hAnsi="宋体" w:cs="宋体" w:eastAsia="宋体" w:hint="default"/>
                <w:spacing w:val="-48"/>
                <w:sz w:val="21"/>
                <w:szCs w:val="21"/>
              </w:rPr>
              <w:t> </w:t>
            </w:r>
            <w:r>
              <w:rPr>
                <w:rFonts w:ascii="宋体" w:hAnsi="宋体" w:cs="宋体" w:eastAsia="宋体" w:hint="default"/>
                <w:sz w:val="21"/>
                <w:szCs w:val="21"/>
              </w:rPr>
              <w:t>国际网络广告公司</w:t>
            </w:r>
            <w:r>
              <w:rPr>
                <w:rFonts w:ascii="宋体" w:hAnsi="宋体" w:cs="宋体" w:eastAsia="宋体" w:hint="default"/>
                <w:spacing w:val="-48"/>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月任博客网络有限公司营销总经理；</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355" w:lineRule="auto" w:before="133"/>
              <w:ind w:left="103" w:right="98"/>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4"/>
                <w:sz w:val="21"/>
                <w:szCs w:val="21"/>
              </w:rPr>
              <w:t>月历任北京天下秀科技有限公司执行董事兼经理、董事长兼总经理；</w:t>
            </w:r>
            <w:r>
              <w:rPr>
                <w:rFonts w:ascii="宋体" w:hAnsi="宋体" w:cs="宋体" w:eastAsia="宋体" w:hint="default"/>
                <w:spacing w:val="-4"/>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月至今担任北京天下秀科技股份有限公司董事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长兼总经理。</w:t>
            </w:r>
            <w:r>
              <w:rPr>
                <w:rFonts w:ascii="宋体" w:hAnsi="宋体" w:cs="宋体" w:eastAsia="宋体" w:hint="default"/>
                <w:sz w:val="21"/>
                <w:szCs w:val="21"/>
              </w:rPr>
              <w:t> </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覃海宇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2001</w:t>
            </w:r>
            <w:r>
              <w:rPr>
                <w:rFonts w:ascii="宋体" w:hAnsi="宋体" w:cs="宋体" w:eastAsia="宋体" w:hint="default"/>
                <w:spacing w:val="-49"/>
                <w:sz w:val="21"/>
                <w:szCs w:val="21"/>
              </w:rPr>
              <w:t> </w:t>
            </w:r>
            <w:r>
              <w:rPr>
                <w:rFonts w:ascii="宋体" w:hAnsi="宋体" w:cs="宋体" w:eastAsia="宋体" w:hint="default"/>
                <w:sz w:val="21"/>
                <w:szCs w:val="21"/>
              </w:rPr>
              <w:t>年任毕马威华振会计师事务所审计经理；</w:t>
            </w: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年任信中利投资公司高级经理；</w:t>
            </w: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年任盛大互动娱</w:t>
            </w:r>
          </w:p>
          <w:p>
            <w:pPr>
              <w:pStyle w:val="TableParagraph"/>
              <w:spacing w:line="357" w:lineRule="auto" w:before="135"/>
              <w:ind w:left="103" w:right="96"/>
              <w:jc w:val="both"/>
              <w:rPr>
                <w:rFonts w:ascii="宋体" w:hAnsi="宋体" w:cs="宋体" w:eastAsia="宋体" w:hint="default"/>
                <w:sz w:val="21"/>
                <w:szCs w:val="21"/>
              </w:rPr>
            </w:pPr>
            <w:r>
              <w:rPr>
                <w:rFonts w:ascii="宋体" w:hAnsi="宋体" w:cs="宋体" w:eastAsia="宋体" w:hint="default"/>
                <w:sz w:val="21"/>
                <w:szCs w:val="21"/>
              </w:rPr>
              <w:t>乐有限公司投资与海外中心兼财务管理中心总监；</w:t>
            </w: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年任北京世纪互联宽带数据中心有限公司财务副总裁；</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w w:val="100"/>
                <w:sz w:val="21"/>
                <w:szCs w:val="21"/>
              </w:rPr>
              <w:t> </w:t>
            </w:r>
            <w:r>
              <w:rPr>
                <w:rFonts w:ascii="宋体" w:hAnsi="宋体" w:cs="宋体" w:eastAsia="宋体" w:hint="default"/>
                <w:spacing w:val="-3"/>
                <w:sz w:val="21"/>
                <w:szCs w:val="21"/>
              </w:rPr>
              <w:t>年任全通教育集团（广东）股份有限公司（</w:t>
            </w:r>
            <w:r>
              <w:rPr>
                <w:rFonts w:ascii="宋体" w:hAnsi="宋体" w:cs="宋体" w:eastAsia="宋体" w:hint="default"/>
                <w:spacing w:val="-3"/>
                <w:sz w:val="21"/>
                <w:szCs w:val="21"/>
              </w:rPr>
              <w:t>300359.SZ</w:t>
            </w:r>
            <w:r>
              <w:rPr>
                <w:rFonts w:ascii="宋体" w:hAnsi="宋体" w:cs="宋体" w:eastAsia="宋体" w:hint="default"/>
                <w:spacing w:val="-3"/>
                <w:sz w:val="21"/>
                <w:szCs w:val="21"/>
              </w:rPr>
              <w:t>）财务总监；</w:t>
            </w:r>
            <w:r>
              <w:rPr>
                <w:rFonts w:ascii="宋体" w:hAnsi="宋体" w:cs="宋体" w:eastAsia="宋体" w:hint="default"/>
                <w:spacing w:val="-3"/>
                <w:sz w:val="21"/>
                <w:szCs w:val="21"/>
              </w:rPr>
              <w:t>2015</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3"/>
                <w:sz w:val="21"/>
                <w:szCs w:val="21"/>
              </w:rPr>
              <w:t>年，自由职业；</w:t>
            </w:r>
            <w:r>
              <w:rPr>
                <w:rFonts w:ascii="宋体" w:hAnsi="宋体" w:cs="宋体" w:eastAsia="宋体" w:hint="default"/>
                <w:spacing w:val="-3"/>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年至今任北京天下秀科技股份有限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公司财务总监。</w:t>
            </w:r>
            <w:r>
              <w:rPr>
                <w:rFonts w:ascii="宋体" w:hAnsi="宋体" w:cs="宋体" w:eastAsia="宋体" w:hint="default"/>
                <w:sz w:val="21"/>
                <w:szCs w:val="21"/>
              </w:rPr>
              <w:t> </w:t>
            </w:r>
          </w:p>
        </w:tc>
      </w:tr>
      <w:tr>
        <w:trPr>
          <w:trHeight w:val="126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于悦</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1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pacing w:val="-4"/>
                <w:sz w:val="21"/>
                <w:szCs w:val="21"/>
              </w:rPr>
              <w:t>月任中银国际证券有限公司（香港）投资经理；</w:t>
            </w:r>
            <w:r>
              <w:rPr>
                <w:rFonts w:ascii="宋体" w:hAnsi="宋体" w:cs="宋体" w:eastAsia="宋体" w:hint="default"/>
                <w:spacing w:val="-4"/>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4"/>
                <w:sz w:val="21"/>
                <w:szCs w:val="21"/>
              </w:rPr>
              <w:t>月任新鸿基金融集团（香港）投资顾问；</w:t>
            </w:r>
          </w:p>
          <w:p>
            <w:pPr>
              <w:pStyle w:val="TableParagraph"/>
              <w:spacing w:line="357" w:lineRule="auto" w:before="133"/>
              <w:ind w:left="103" w:right="96"/>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4"/>
                <w:sz w:val="21"/>
                <w:szCs w:val="21"/>
              </w:rPr>
              <w:t>月自主创业；</w:t>
            </w:r>
            <w:r>
              <w:rPr>
                <w:rFonts w:ascii="宋体" w:hAnsi="宋体" w:cs="宋体" w:eastAsia="宋体" w:hint="default"/>
                <w:spacing w:val="-4"/>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3"/>
                <w:sz w:val="21"/>
                <w:szCs w:val="21"/>
              </w:rPr>
              <w:t>月任北京天下秀科技有限公司运营主管；</w:t>
            </w:r>
            <w:r>
              <w:rPr>
                <w:rFonts w:ascii="宋体" w:hAnsi="宋体" w:cs="宋体" w:eastAsia="宋体" w:hint="default"/>
                <w:spacing w:val="-3"/>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月至今任北京天下秀科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技股份有限公司董事会秘书。</w:t>
            </w:r>
            <w:r>
              <w:rPr>
                <w:rFonts w:ascii="宋体" w:hAnsi="宋体" w:cs="宋体" w:eastAsia="宋体" w:hint="default"/>
                <w:sz w:val="21"/>
                <w:szCs w:val="21"/>
              </w:rPr>
              <w:t> </w:t>
            </w: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梁京辉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月历任北京雷特世创科技有限公司业务部助理、行政人事部经理兼总经理助理；</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二六三网络通信股份有限公司招聘培训主管；</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月任北京亿泰利丰网络科技有限公司人事经理；</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月历任北京天下秀科技有限公司、北京天下秀科技股份有限公司行政人事总监；</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月至今任天下秀人力资源部总监。自</w:t>
            </w: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月任北京天下秀科技有限公司有限董事，</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月起至今任北京天下秀科技股份有限公司董事。</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2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4"/>
                <w:sz w:val="21"/>
                <w:szCs w:val="21"/>
              </w:rPr>
              <w:t>月任普华永道会计师事务所审计师；</w:t>
            </w:r>
            <w:r>
              <w:rPr>
                <w:rFonts w:ascii="宋体" w:hAnsi="宋体" w:cs="宋体" w:eastAsia="宋体" w:hint="default"/>
                <w:spacing w:val="-4"/>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5"/>
                <w:sz w:val="21"/>
                <w:szCs w:val="21"/>
              </w:rPr>
              <w:t>月任普华永道会计师事务所审计经理；</w:t>
            </w:r>
            <w:r>
              <w:rPr>
                <w:rFonts w:ascii="宋体" w:hAnsi="宋体" w:cs="宋体" w:eastAsia="宋体" w:hint="default"/>
                <w:spacing w:val="-5"/>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6"/>
                <w:sz w:val="21"/>
                <w:szCs w:val="21"/>
              </w:rPr>
              <w:t> </w:t>
            </w:r>
            <w:r>
              <w:rPr>
                <w:rFonts w:ascii="宋体" w:hAnsi="宋体" w:cs="宋体" w:eastAsia="宋体" w:hint="default"/>
                <w:sz w:val="21"/>
                <w:szCs w:val="21"/>
              </w:rPr>
              <w:t>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7"/>
                <w:sz w:val="21"/>
                <w:szCs w:val="21"/>
              </w:rPr>
              <w:t>月任新浪网技术（中国）有限公司财务总监；</w:t>
            </w:r>
            <w:r>
              <w:rPr>
                <w:rFonts w:ascii="宋体" w:hAnsi="宋体" w:cs="宋体" w:eastAsia="宋体" w:hint="default"/>
                <w:spacing w:val="-7"/>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7"/>
                <w:sz w:val="21"/>
                <w:szCs w:val="21"/>
              </w:rPr>
              <w:t>月任新浪网技术（中国）有限公司财务部总经理；</w:t>
            </w:r>
            <w:r>
              <w:rPr>
                <w:rFonts w:ascii="宋体" w:hAnsi="宋体" w:cs="宋体" w:eastAsia="宋体" w:hint="default"/>
                <w:spacing w:val="-7"/>
                <w:sz w:val="21"/>
                <w:szCs w:val="21"/>
              </w:rPr>
              <w:t>2017</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月至今任新浪网技术（中国）有限公司副总裁。自</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月至今担任北京天下秀科技股份有限公司董事。</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月入职新浪集团，历任新浪营销中心兼华东分公司总经理、新浪市场部、商业频道及地方站业务部总经理、微博副总裁，新浪</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副总裁兼汽车事业部总经理。</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月，任北京科锐国际人力资源股份有限公司（证券代码：</w:t>
            </w:r>
            <w:r>
              <w:rPr>
                <w:rFonts w:ascii="宋体" w:hAnsi="宋体" w:cs="宋体" w:eastAsia="宋体" w:hint="default"/>
                <w:sz w:val="21"/>
                <w:szCs w:val="21"/>
              </w:rPr>
              <w:t>300662</w:t>
            </w:r>
            <w:r>
              <w:rPr>
                <w:rFonts w:ascii="宋体" w:hAnsi="宋体" w:cs="宋体" w:eastAsia="宋体" w:hint="default"/>
                <w:sz w:val="21"/>
                <w:szCs w:val="21"/>
              </w:rPr>
              <w:t>）董事、总经理，自</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月至今，任北</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京科锐国际人力资源股份有限公司董事长。</w:t>
            </w:r>
            <w:r>
              <w:rPr>
                <w:rFonts w:ascii="宋体" w:hAnsi="宋体" w:cs="宋体" w:eastAsia="宋体" w:hint="default"/>
                <w:sz w:val="21"/>
                <w:szCs w:val="21"/>
              </w:rPr>
              <w:t> </w:t>
            </w:r>
          </w:p>
        </w:tc>
      </w:tr>
      <w:tr>
        <w:trPr>
          <w:trHeight w:val="16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月，任职于德勤华永会计师事务所（特殊普通合伙），担任高级经理；</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月，任职于上</w:t>
            </w:r>
          </w:p>
          <w:p>
            <w:pPr>
              <w:pStyle w:val="TableParagraph"/>
              <w:spacing w:line="357" w:lineRule="auto" w:before="133"/>
              <w:ind w:left="103" w:right="93"/>
              <w:jc w:val="both"/>
              <w:rPr>
                <w:rFonts w:ascii="宋体" w:hAnsi="宋体" w:cs="宋体" w:eastAsia="宋体" w:hint="default"/>
                <w:sz w:val="21"/>
                <w:szCs w:val="21"/>
              </w:rPr>
            </w:pPr>
            <w:r>
              <w:rPr>
                <w:rFonts w:ascii="宋体" w:hAnsi="宋体" w:cs="宋体" w:eastAsia="宋体" w:hint="default"/>
                <w:sz w:val="21"/>
                <w:szCs w:val="21"/>
              </w:rPr>
              <w:t>海客齐集信息技术有限公司（百姓网股份有限公司前身），担任财务总监；</w:t>
            </w:r>
            <w:r>
              <w:rPr>
                <w:rFonts w:ascii="宋体" w:hAnsi="宋体" w:cs="宋体" w:eastAsia="宋体" w:hint="default"/>
                <w:sz w:val="21"/>
                <w:szCs w:val="21"/>
              </w:rPr>
              <w:t>2015</w:t>
            </w:r>
            <w:r>
              <w:rPr>
                <w:rFonts w:ascii="宋体" w:hAnsi="宋体" w:cs="宋体" w:eastAsia="宋体"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月，担任百姓网股份有限公司（证</w:t>
            </w:r>
            <w:r>
              <w:rPr>
                <w:rFonts w:ascii="宋体" w:hAnsi="宋体" w:cs="宋体" w:eastAsia="宋体" w:hint="default"/>
                <w:w w:val="100"/>
                <w:sz w:val="21"/>
                <w:szCs w:val="21"/>
              </w:rPr>
              <w:t> </w:t>
            </w:r>
            <w:r>
              <w:rPr>
                <w:rFonts w:ascii="宋体" w:hAnsi="宋体" w:cs="宋体" w:eastAsia="宋体" w:hint="default"/>
                <w:sz w:val="21"/>
                <w:szCs w:val="21"/>
              </w:rPr>
              <w:t>券代码</w:t>
            </w:r>
            <w:r>
              <w:rPr>
                <w:rFonts w:ascii="宋体" w:hAnsi="宋体" w:cs="宋体" w:eastAsia="宋体" w:hint="default"/>
                <w:spacing w:val="-55"/>
                <w:sz w:val="21"/>
                <w:szCs w:val="21"/>
              </w:rPr>
              <w:t> </w:t>
            </w:r>
            <w:r>
              <w:rPr>
                <w:rFonts w:ascii="宋体" w:hAnsi="宋体" w:cs="宋体" w:eastAsia="宋体" w:hint="default"/>
                <w:sz w:val="21"/>
                <w:szCs w:val="21"/>
              </w:rPr>
              <w:t>836012</w:t>
            </w:r>
            <w:r>
              <w:rPr>
                <w:rFonts w:ascii="宋体" w:hAnsi="宋体" w:cs="宋体" w:eastAsia="宋体" w:hint="default"/>
                <w:sz w:val="21"/>
                <w:szCs w:val="21"/>
              </w:rPr>
              <w:t>）董事、财务总监兼董事会秘书；</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月至今，任职于</w:t>
            </w:r>
            <w:r>
              <w:rPr>
                <w:rFonts w:ascii="宋体" w:hAnsi="宋体" w:cs="宋体" w:eastAsia="宋体" w:hint="default"/>
                <w:spacing w:val="-55"/>
                <w:sz w:val="21"/>
                <w:szCs w:val="21"/>
              </w:rPr>
              <w:t> </w:t>
            </w:r>
            <w:r>
              <w:rPr>
                <w:rFonts w:ascii="宋体" w:hAnsi="宋体" w:cs="宋体" w:eastAsia="宋体" w:hint="default"/>
                <w:sz w:val="21"/>
                <w:szCs w:val="21"/>
              </w:rPr>
              <w:t>Frontage</w:t>
            </w:r>
            <w:r>
              <w:rPr>
                <w:rFonts w:ascii="宋体" w:hAnsi="宋体" w:cs="宋体" w:eastAsia="宋体" w:hint="default"/>
                <w:spacing w:val="-5"/>
                <w:sz w:val="21"/>
                <w:szCs w:val="21"/>
              </w:rPr>
              <w:t> </w:t>
            </w:r>
            <w:r>
              <w:rPr>
                <w:rFonts w:ascii="宋体" w:hAnsi="宋体" w:cs="宋体" w:eastAsia="宋体" w:hint="default"/>
                <w:sz w:val="21"/>
                <w:szCs w:val="21"/>
              </w:rPr>
              <w:t>Holdings</w:t>
            </w:r>
            <w:r>
              <w:rPr>
                <w:rFonts w:ascii="宋体" w:hAnsi="宋体" w:cs="宋体" w:eastAsia="宋体" w:hint="default"/>
                <w:spacing w:val="-5"/>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（证券代码</w:t>
            </w:r>
            <w:r>
              <w:rPr>
                <w:rFonts w:ascii="宋体" w:hAnsi="宋体" w:cs="宋体" w:eastAsia="宋体" w:hint="default"/>
                <w:spacing w:val="-57"/>
                <w:sz w:val="21"/>
                <w:szCs w:val="21"/>
              </w:rPr>
              <w:t> </w:t>
            </w:r>
            <w:r>
              <w:rPr>
                <w:rFonts w:ascii="宋体" w:hAnsi="宋体" w:cs="宋体" w:eastAsia="宋体" w:hint="default"/>
                <w:sz w:val="21"/>
                <w:szCs w:val="21"/>
              </w:rPr>
              <w:t>01521.HK</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任首席财务官。</w:t>
            </w:r>
            <w:r>
              <w:rPr>
                <w:rFonts w:ascii="宋体" w:hAnsi="宋体" w:cs="宋体" w:eastAsia="宋体" w:hint="default"/>
                <w:sz w:val="21"/>
                <w:szCs w:val="21"/>
              </w:rPr>
              <w:t> </w:t>
            </w:r>
          </w:p>
        </w:tc>
      </w:tr>
      <w:tr>
        <w:trPr>
          <w:trHeight w:val="9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徐斓</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6"/>
              <w:ind w:left="103" w:right="93"/>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月至今先后任职于美国驻上海总领事馆、美国众达律师事务所上海代表处、美国伟凯律师事务所上海代表处，现为美国伟凯律</w:t>
            </w:r>
            <w:r>
              <w:rPr>
                <w:rFonts w:ascii="宋体" w:hAnsi="宋体" w:cs="宋体" w:eastAsia="宋体" w:hint="default"/>
                <w:w w:val="100"/>
                <w:sz w:val="21"/>
                <w:szCs w:val="21"/>
              </w:rPr>
              <w:t> </w:t>
            </w:r>
            <w:r>
              <w:rPr>
                <w:rFonts w:ascii="宋体" w:hAnsi="宋体" w:cs="宋体" w:eastAsia="宋体" w:hint="default"/>
                <w:sz w:val="21"/>
                <w:szCs w:val="21"/>
              </w:rPr>
              <w:t>师事务所上海代表处的合伙人。</w:t>
            </w:r>
            <w:r>
              <w:rPr>
                <w:rFonts w:ascii="宋体" w:hAnsi="宋体" w:cs="宋体" w:eastAsia="宋体" w:hint="default"/>
                <w:sz w:val="21"/>
                <w:szCs w:val="21"/>
              </w:rPr>
              <w:t> </w:t>
            </w:r>
          </w:p>
        </w:tc>
      </w:tr>
      <w:tr>
        <w:trPr>
          <w:trHeight w:val="12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松岩</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月任北京杰威广告公司会计；</w:t>
            </w:r>
            <w:r>
              <w:rPr>
                <w:rFonts w:ascii="宋体" w:hAnsi="宋体" w:cs="宋体" w:eastAsia="宋体" w:hint="default"/>
                <w:spacing w:val="-3"/>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pacing w:val="-3"/>
                <w:sz w:val="21"/>
                <w:szCs w:val="21"/>
              </w:rPr>
              <w:t>月任北京木皇家具有限公司会计主管；</w:t>
            </w:r>
            <w:r>
              <w:rPr>
                <w:rFonts w:ascii="宋体" w:hAnsi="宋体" w:cs="宋体" w:eastAsia="宋体" w:hint="default"/>
                <w:spacing w:val="-3"/>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月至今历</w:t>
            </w:r>
          </w:p>
          <w:p>
            <w:pPr>
              <w:pStyle w:val="TableParagraph"/>
              <w:spacing w:line="355" w:lineRule="auto" w:before="135"/>
              <w:ind w:left="103" w:right="93"/>
              <w:jc w:val="left"/>
              <w:rPr>
                <w:rFonts w:ascii="宋体" w:hAnsi="宋体" w:cs="宋体" w:eastAsia="宋体" w:hint="default"/>
                <w:sz w:val="21"/>
                <w:szCs w:val="21"/>
              </w:rPr>
            </w:pPr>
            <w:r>
              <w:rPr>
                <w:rFonts w:ascii="宋体" w:hAnsi="宋体" w:cs="宋体" w:eastAsia="宋体" w:hint="default"/>
                <w:sz w:val="21"/>
                <w:szCs w:val="21"/>
              </w:rPr>
              <w:t>任北京天下秀科技有限公司、北京天下秀科技股份有限公司财务经理、财务总经理。松岩</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月起至今任北京天下秀科技股份有限</w:t>
            </w:r>
            <w:r>
              <w:rPr>
                <w:rFonts w:ascii="宋体" w:hAnsi="宋体" w:cs="宋体" w:eastAsia="宋体" w:hint="default"/>
                <w:w w:val="100"/>
                <w:sz w:val="21"/>
                <w:szCs w:val="21"/>
              </w:rPr>
              <w:t> </w:t>
            </w:r>
            <w:r>
              <w:rPr>
                <w:rFonts w:ascii="宋体" w:hAnsi="宋体" w:cs="宋体" w:eastAsia="宋体" w:hint="default"/>
                <w:sz w:val="21"/>
                <w:szCs w:val="21"/>
              </w:rPr>
              <w:t>公司监事会主席、财务总经理。</w:t>
            </w:r>
            <w:r>
              <w:rPr>
                <w:rFonts w:ascii="宋体" w:hAnsi="宋体" w:cs="宋体" w:eastAsia="宋体" w:hint="default"/>
                <w:sz w:val="21"/>
                <w:szCs w:val="21"/>
              </w:rPr>
              <w:t> </w:t>
            </w:r>
          </w:p>
        </w:tc>
      </w:tr>
      <w:tr>
        <w:trPr>
          <w:trHeight w:val="12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月任北京市对外贸易进出口公司会计；</w:t>
            </w: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月任安联财产保险（中国）有限公司财务人事专</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2005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月任北京达世行汽车维修服务有限公司结算专员；</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月至今历任北京天下秀科技有限公司、北京天</w:t>
            </w: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下秀科技股份有限公司会计主管。张力先生自</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月起至今任北京天下秀科技股份有限公司职工代表监事。</w:t>
            </w:r>
            <w:r>
              <w:rPr>
                <w:rFonts w:ascii="宋体" w:hAnsi="宋体" w:cs="宋体" w:eastAsia="宋体" w:hint="default"/>
                <w:sz w:val="21"/>
                <w:szCs w:val="21"/>
              </w:rPr>
              <w:t> </w:t>
            </w:r>
          </w:p>
        </w:tc>
      </w:tr>
      <w:tr>
        <w:trPr>
          <w:trHeight w:val="53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center"/>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月任普华永道中天会计师事务所高级审计师；</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月任中信金融控股有限责任公司风险管理</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1783"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pict>
          <v:group style="width:705pt;height:89.2pt;mso-position-horizontal-relative:char;mso-position-vertical-relative:line" coordorigin="0,0" coordsize="14100,1784">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5;height:2" coordorigin="1395,10" coordsize="12695,2">
              <v:shape style="position:absolute;left:1395;top:10;width:12695;height:2" coordorigin="1395,10" coordsize="12695,0" path="m1395,10l14090,10e" filled="false" stroked="true" strokeweight=".48pt" strokecolor="#000000">
                <v:path arrowok="t"/>
              </v:shape>
            </v:group>
            <v:group style="position:absolute;left:5;top:5;width:2;height:1774" coordorigin="5,5" coordsize="2,1774">
              <v:shape style="position:absolute;left:5;top:5;width:2;height:1774" coordorigin="5,5" coordsize="0,1774" path="m5,5l5,1779e" filled="false" stroked="true" strokeweight=".48pt" strokecolor="#000000">
                <v:path arrowok="t"/>
              </v:shape>
            </v:group>
            <v:group style="position:absolute;left:10;top:1774;width:1376;height:2" coordorigin="10,1774" coordsize="1376,2">
              <v:shape style="position:absolute;left:10;top:1774;width:1376;height:2" coordorigin="10,1774" coordsize="1376,0" path="m10,1774l1385,1774e" filled="false" stroked="true" strokeweight=".48001pt" strokecolor="#000000">
                <v:path arrowok="t"/>
              </v:shape>
            </v:group>
            <v:group style="position:absolute;left:1390;top:5;width:2;height:1774" coordorigin="1390,5" coordsize="2,1774">
              <v:shape style="position:absolute;left:1390;top:5;width:2;height:1774" coordorigin="1390,5" coordsize="0,1774" path="m1390,5l1390,1779e" filled="false" stroked="true" strokeweight=".48pt" strokecolor="#000000">
                <v:path arrowok="t"/>
              </v:shape>
            </v:group>
            <v:group style="position:absolute;left:1395;top:1774;width:12695;height:2" coordorigin="1395,1774" coordsize="12695,2">
              <v:shape style="position:absolute;left:1395;top:1774;width:12695;height:2" coordorigin="1395,1774" coordsize="12695,0" path="m1395,1774l14090,1774e" filled="false" stroked="true" strokeweight=".48001pt" strokecolor="#000000">
                <v:path arrowok="t"/>
              </v:shape>
            </v:group>
            <v:group style="position:absolute;left:14095;top:5;width:2;height:1774" coordorigin="14095,5" coordsize="2,1774">
              <v:shape style="position:absolute;left:14095;top:5;width:2;height:1774" coordorigin="14095,5" coordsize="0,1774" path="m14095,5l14095,1779e" filled="false" stroked="true" strokeweight=".47998pt" strokecolor="#000000">
                <v:path arrowok="t"/>
              </v:shape>
              <v:shape style="position:absolute;left:1390;top:10;width:12705;height:1765" type="#_x0000_t202" filled="false" stroked="false">
                <v:textbox inset="0,0,0,0">
                  <w:txbxContent>
                    <w:p>
                      <w:pPr>
                        <w:spacing w:line="246" w:lineRule="exact" w:before="0"/>
                        <w:ind w:left="108" w:right="0" w:firstLine="0"/>
                        <w:jc w:val="both"/>
                        <w:rPr>
                          <w:rFonts w:ascii="宋体" w:hAnsi="宋体" w:cs="宋体" w:eastAsia="宋体" w:hint="default"/>
                          <w:sz w:val="21"/>
                          <w:szCs w:val="21"/>
                        </w:rPr>
                      </w:pPr>
                      <w:r>
                        <w:rPr>
                          <w:rFonts w:ascii="宋体" w:hAnsi="宋体" w:cs="宋体" w:eastAsia="宋体" w:hint="default"/>
                          <w:sz w:val="21"/>
                          <w:szCs w:val="21"/>
                        </w:rPr>
                        <w:t>部经理；</w:t>
                      </w: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月任中信控股有限责任公司战略规划与业务发展部经理；</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月任中信集团业务协</w:t>
                      </w:r>
                    </w:p>
                    <w:p>
                      <w:pPr>
                        <w:spacing w:line="355" w:lineRule="auto" w:before="133"/>
                        <w:ind w:left="108" w:right="98" w:firstLine="0"/>
                        <w:jc w:val="both"/>
                        <w:rPr>
                          <w:rFonts w:ascii="宋体" w:hAnsi="宋体" w:cs="宋体" w:eastAsia="宋体" w:hint="default"/>
                          <w:sz w:val="21"/>
                          <w:szCs w:val="21"/>
                        </w:rPr>
                      </w:pPr>
                      <w:r>
                        <w:rPr>
                          <w:rFonts w:ascii="宋体" w:hAnsi="宋体" w:cs="宋体" w:eastAsia="宋体" w:hint="default"/>
                          <w:sz w:val="21"/>
                          <w:szCs w:val="21"/>
                        </w:rPr>
                        <w:t>同部副处长；</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月任中信证券并购业务线高级副总裁；</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月任中信并购基金管理有限公司</w:t>
                      </w:r>
                      <w:r>
                        <w:rPr>
                          <w:rFonts w:ascii="宋体" w:hAnsi="宋体" w:cs="宋体" w:eastAsia="宋体" w:hint="default"/>
                          <w:w w:val="100"/>
                          <w:sz w:val="21"/>
                          <w:szCs w:val="21"/>
                        </w:rPr>
                        <w:t> </w:t>
                      </w:r>
                      <w:r>
                        <w:rPr>
                          <w:rFonts w:ascii="宋体" w:hAnsi="宋体" w:cs="宋体" w:eastAsia="宋体" w:hint="default"/>
                          <w:sz w:val="21"/>
                          <w:szCs w:val="21"/>
                        </w:rPr>
                        <w:t>投资部副总裁；</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月至今任成都文轩股权投资基金管理有限公司总经理；</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月至今任深圳轩彩股权基金管理有限公司总经</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月起至今任北京天下秀科技股份有限公司监事，</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月起至今任上海有孚网络股份有限公司监事。</w:t>
                      </w:r>
                      <w:r>
                        <w:rPr>
                          <w:rFonts w:ascii="宋体" w:hAnsi="宋体" w:cs="宋体" w:eastAsia="宋体" w:hint="default"/>
                          <w:sz w:val="21"/>
                          <w:szCs w:val="21"/>
                        </w:rPr>
                        <w:t> </w:t>
                      </w:r>
                    </w:p>
                  </w:txbxContent>
                </v:textbox>
                <w10:wrap type="none"/>
              </v:shape>
            </v:group>
          </v:group>
        </w:pict>
      </w:r>
      <w:r>
        <w:rPr>
          <w:rFonts w:ascii="Times New Roman" w:hAnsi="Times New Roman" w:cs="Times New Roman" w:eastAsia="Times New Roman" w:hint="default"/>
          <w:position w:val="-35"/>
          <w:sz w:val="20"/>
          <w:szCs w:val="20"/>
        </w:rPr>
      </w:r>
    </w:p>
    <w:p>
      <w:pPr>
        <w:pStyle w:val="Heading3"/>
        <w:spacing w:line="270" w:lineRule="exact"/>
        <w:ind w:left="224" w:right="0"/>
        <w:jc w:val="left"/>
        <w:rPr>
          <w:rFonts w:ascii="宋体" w:hAnsi="宋体" w:cs="宋体" w:eastAsia="宋体" w:hint="default"/>
        </w:rPr>
      </w:pPr>
      <w:r>
        <w:rPr>
          <w:rFonts w:ascii="宋体"/>
        </w:rPr>
        <w:t> </w:t>
      </w:r>
    </w:p>
    <w:p>
      <w:pPr>
        <w:pStyle w:val="BodyText"/>
        <w:spacing w:line="273" w:lineRule="exact" w:before="4"/>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24" w:right="0"/>
        <w:jc w:val="left"/>
        <w:rPr>
          <w:rFonts w:ascii="宋体" w:hAnsi="宋体" w:cs="宋体" w:eastAsia="宋体" w:hint="default"/>
        </w:rPr>
      </w:pPr>
      <w:r>
        <w:rPr/>
        <w:t>公司</w:t>
      </w:r>
      <w:r>
        <w:rPr>
          <w:spacing w:val="-58"/>
        </w:rPr>
        <w:t> </w:t>
      </w:r>
      <w:r>
        <w:rPr>
          <w:rFonts w:ascii="宋体" w:hAnsi="宋体" w:cs="宋体" w:eastAsia="宋体" w:hint="default"/>
        </w:rPr>
        <w:t>2020</w:t>
      </w:r>
      <w:r>
        <w:rPr>
          <w:rFonts w:ascii="宋体" w:hAnsi="宋体" w:cs="宋体" w:eastAsia="宋体" w:hint="default"/>
          <w:spacing w:val="-61"/>
        </w:rPr>
        <w:t> </w:t>
      </w:r>
      <w:r>
        <w:rPr/>
        <w:t>年</w:t>
      </w:r>
      <w:r>
        <w:rPr>
          <w:spacing w:val="-59"/>
        </w:rPr>
        <w:t> </w:t>
      </w:r>
      <w:r>
        <w:rPr>
          <w:rFonts w:ascii="宋体" w:hAnsi="宋体" w:cs="宋体" w:eastAsia="宋体" w:hint="default"/>
        </w:rPr>
        <w:t>2</w:t>
      </w:r>
      <w:r>
        <w:rPr>
          <w:rFonts w:ascii="宋体" w:hAnsi="宋体" w:cs="宋体" w:eastAsia="宋体" w:hint="default"/>
          <w:spacing w:val="-61"/>
        </w:rPr>
        <w:t> </w:t>
      </w:r>
      <w:r>
        <w:rPr/>
        <w:t>月</w:t>
      </w:r>
      <w:r>
        <w:rPr>
          <w:spacing w:val="-59"/>
        </w:rPr>
        <w:t> </w:t>
      </w:r>
      <w:r>
        <w:rPr>
          <w:rFonts w:ascii="宋体" w:hAnsi="宋体" w:cs="宋体" w:eastAsia="宋体" w:hint="default"/>
        </w:rPr>
        <w:t>7</w:t>
      </w:r>
      <w:r>
        <w:rPr>
          <w:rFonts w:ascii="宋体" w:hAnsi="宋体" w:cs="宋体" w:eastAsia="宋体" w:hint="default"/>
          <w:spacing w:val="-61"/>
        </w:rPr>
        <w:t> </w:t>
      </w:r>
      <w:r>
        <w:rPr/>
        <w:t>日披露《</w:t>
      </w:r>
      <w:r>
        <w:rPr>
          <w:rFonts w:ascii="宋体" w:hAnsi="宋体" w:cs="宋体" w:eastAsia="宋体" w:hint="default"/>
        </w:rPr>
        <w:t>2020</w:t>
      </w:r>
      <w:r>
        <w:rPr>
          <w:rFonts w:ascii="宋体" w:hAnsi="宋体" w:cs="宋体" w:eastAsia="宋体" w:hint="default"/>
          <w:spacing w:val="-61"/>
        </w:rPr>
        <w:t> </w:t>
      </w:r>
      <w:r>
        <w:rPr/>
        <w:t>年第一次临时股东大会决议公告》（临</w:t>
      </w:r>
      <w:r>
        <w:rPr>
          <w:spacing w:val="-59"/>
        </w:rPr>
        <w:t> </w:t>
      </w:r>
      <w:r>
        <w:rPr>
          <w:rFonts w:ascii="宋体" w:hAnsi="宋体" w:cs="宋体" w:eastAsia="宋体" w:hint="default"/>
        </w:rPr>
        <w:t>2020-016</w:t>
      </w:r>
      <w:r>
        <w:rPr/>
        <w:t>）、《第十届董事会第一次会议决议公告》（临</w:t>
      </w:r>
      <w:r>
        <w:rPr>
          <w:spacing w:val="-59"/>
        </w:rPr>
        <w:t> </w:t>
      </w:r>
      <w:r>
        <w:rPr>
          <w:rFonts w:ascii="宋体" w:hAnsi="宋体" w:cs="宋体" w:eastAsia="宋体" w:hint="default"/>
        </w:rPr>
        <w:t>2020-017</w:t>
      </w:r>
      <w:r>
        <w:rPr/>
        <w:t>）、《第十</w:t>
      </w:r>
      <w:r>
        <w:rPr>
          <w:w w:val="100"/>
        </w:rPr>
        <w:t> </w:t>
      </w:r>
      <w:r>
        <w:rPr>
          <w:spacing w:val="-2"/>
        </w:rPr>
        <w:t>届监事会第一次会议决议公告》（临</w:t>
      </w:r>
      <w:r>
        <w:rPr>
          <w:spacing w:val="21"/>
        </w:rPr>
        <w:t> </w:t>
      </w:r>
      <w:r>
        <w:rPr>
          <w:rFonts w:ascii="宋体" w:hAnsi="宋体" w:cs="宋体" w:eastAsia="宋体" w:hint="default"/>
          <w:spacing w:val="-2"/>
        </w:rPr>
        <w:t>2020-021</w:t>
      </w:r>
      <w:r>
        <w:rPr>
          <w:spacing w:val="-2"/>
        </w:rPr>
        <w:t>）针对董监高换届选举等事项做了说明。</w:t>
      </w:r>
      <w:r>
        <w:rPr>
          <w:rFonts w:ascii="宋体" w:hAnsi="宋体" w:cs="宋体" w:eastAsia="宋体" w:hint="default"/>
        </w:rPr>
        <w:t> </w:t>
      </w:r>
    </w:p>
    <w:p>
      <w:pPr>
        <w:pStyle w:val="BodyText"/>
        <w:spacing w:line="246"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29"/>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3"/>
        <w:gridCol w:w="3632"/>
        <w:gridCol w:w="3108"/>
        <w:gridCol w:w="2036"/>
        <w:gridCol w:w="2335"/>
      </w:tblGrid>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青岛</w:t>
            </w:r>
            <w:r>
              <w:rPr>
                <w:rFonts w:ascii="宋体" w:hAnsi="宋体" w:cs="宋体" w:eastAsia="宋体" w:hint="default"/>
                <w:spacing w:val="-3"/>
                <w:w w:val="100"/>
                <w:sz w:val="21"/>
                <w:szCs w:val="21"/>
              </w:rPr>
              <w:t>利</w:t>
            </w:r>
            <w:r>
              <w:rPr>
                <w:rFonts w:ascii="宋体" w:hAnsi="宋体" w:cs="宋体" w:eastAsia="宋体" w:hint="default"/>
                <w:w w:val="100"/>
                <w:sz w:val="21"/>
                <w:szCs w:val="21"/>
              </w:rPr>
              <w:t>兹</w:t>
            </w:r>
            <w:r>
              <w:rPr>
                <w:rFonts w:ascii="宋体" w:hAnsi="宋体" w:cs="宋体" w:eastAsia="宋体" w:hint="default"/>
                <w:spacing w:val="-3"/>
                <w:w w:val="100"/>
                <w:sz w:val="21"/>
                <w:szCs w:val="21"/>
              </w:rPr>
              <w:t>利</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w w:val="100"/>
                <w:sz w:val="21"/>
                <w:szCs w:val="21"/>
              </w:rPr>
              <w:t>企</w:t>
            </w:r>
            <w:r>
              <w:rPr>
                <w:rFonts w:ascii="宋体" w:hAnsi="宋体" w:cs="宋体" w:eastAsia="宋体" w:hint="default"/>
                <w:spacing w:val="-51"/>
                <w:w w:val="100"/>
                <w:sz w:val="21"/>
                <w:szCs w:val="21"/>
              </w:rPr>
              <w:t>业</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青岛永盟投资合伙企业（有限合伙）</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ShowWorld HongKong</w:t>
            </w:r>
            <w:r>
              <w:rPr>
                <w:rFonts w:ascii="宋体"/>
                <w:spacing w:val="-6"/>
                <w:sz w:val="21"/>
              </w:rPr>
              <w:t> </w:t>
            </w:r>
            <w:r>
              <w:rPr>
                <w:rFonts w:ascii="宋体"/>
                <w:sz w:val="21"/>
              </w:rPr>
              <w:t>Limited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宁波梅山保税港区文泰投资合伙企业</w:t>
            </w:r>
          </w:p>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张琲（离任）</w:t>
            </w:r>
            <w:r>
              <w:rPr>
                <w:rFonts w:ascii="宋体" w:hAnsi="宋体" w:cs="宋体" w:eastAsia="宋体" w:hint="default"/>
                <w:sz w:val="21"/>
                <w:szCs w:val="21"/>
              </w:rPr>
              <w:t> </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深圳市瑞嘉誉投资企业（有限合伙）</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1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3"/>
        <w:spacing w:line="273" w:lineRule="exact"/>
        <w:ind w:left="224" w:right="0"/>
        <w:jc w:val="left"/>
        <w:rPr>
          <w:rFonts w:ascii="宋体" w:hAnsi="宋体" w:cs="宋体" w:eastAsia="宋体" w:hint="default"/>
        </w:rPr>
      </w:pPr>
      <w:r>
        <w:rPr>
          <w:rFonts w:ascii="宋体"/>
        </w:rPr>
        <w:t> </w:t>
      </w:r>
    </w:p>
    <w:p>
      <w:pPr>
        <w:pStyle w:val="Heading3"/>
        <w:spacing w:line="313" w:lineRule="exact"/>
        <w:ind w:left="22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0" w:footer="1195" w:top="1120" w:bottom="1380" w:left="1300" w:right="1220"/>
        </w:sectPr>
      </w:pPr>
    </w:p>
    <w:p>
      <w:pPr>
        <w:pStyle w:val="Heading4"/>
        <w:spacing w:line="240" w:lineRule="auto" w:before="12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北京喜禾文化传播有限公司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北京天下秀广告有限公司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上海秀天科技有限公司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北京天下联赢科技有限公司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北海天下为星科技有限公司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天下秀广告有限公司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于悦</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北京天下联赢科技有限公司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梁京辉</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上海秀天科技有限公司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上海微昱广告有限公司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北京秒车信息技术有限公司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北京舟行顺达创业投资中心（有限合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上海微珩网络技术有限公司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北京秒车信息技术有限公司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河北新浪文化传播有限公司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秒车网络技术（北京）有限公司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w:t>
            </w:r>
            <w:r>
              <w:rPr>
                <w:rFonts w:ascii="宋体" w:hAnsi="宋体" w:cs="宋体" w:eastAsia="宋体" w:hint="default"/>
                <w:sz w:val="21"/>
                <w:szCs w:val="21"/>
              </w:rPr>
              <w:t>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河南播浪信息服务有限公司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山西新浪信息技术服务有限公司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北京益萃和聚投资管理合伙企业（有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北京臻汇创业投资合伙企业（有限合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北京和凰创业投资合伙企业（有限合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北京秒车时代网络技术有限公司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新浪新媒体咨询（上海）有限公司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北京翼马人力资源有限公司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北京科锐国际人力资源股份有限公司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上海科之锐人才咨询有限公司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北京融睿诚通金融服务外包有限公司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color w:val="333333"/>
                <w:w w:val="100"/>
                <w:sz w:val="21"/>
                <w:szCs w:val="21"/>
              </w:rPr>
            </w:r>
            <w:r>
              <w:rPr>
                <w:rFonts w:ascii="宋体" w:hAnsi="宋体" w:cs="宋体" w:eastAsia="宋体" w:hint="default"/>
                <w:color w:val="333333"/>
                <w:sz w:val="21"/>
                <w:szCs w:val="21"/>
                <w:shd w:fill="FBFBFB" w:color="auto" w:val="clear"/>
              </w:rPr>
              <w:t>董事</w:t>
            </w:r>
            <w:r>
              <w:rPr>
                <w:rFonts w:ascii="宋体" w:hAnsi="宋体" w:cs="宋体" w:eastAsia="宋体" w:hint="default"/>
                <w:color w:val="333333"/>
                <w:sz w:val="21"/>
                <w:szCs w:val="21"/>
              </w:rPr>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北京欧格林咨询有限公司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color w:val="333333"/>
                <w:w w:val="100"/>
                <w:sz w:val="21"/>
                <w:szCs w:val="21"/>
              </w:rPr>
            </w:r>
            <w:r>
              <w:rPr>
                <w:rFonts w:ascii="宋体" w:hAnsi="宋体" w:cs="宋体" w:eastAsia="宋体" w:hint="default"/>
                <w:color w:val="333333"/>
                <w:sz w:val="21"/>
                <w:szCs w:val="21"/>
                <w:shd w:fill="FBFBFB" w:color="auto" w:val="clear"/>
              </w:rPr>
              <w:t>董事长</w:t>
            </w:r>
            <w:r>
              <w:rPr>
                <w:rFonts w:ascii="宋体" w:hAnsi="宋体" w:cs="宋体" w:eastAsia="宋体" w:hint="default"/>
                <w:color w:val="333333"/>
                <w:sz w:val="21"/>
                <w:szCs w:val="21"/>
              </w:rPr>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科锐尔人力资源服务（苏州）有限公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color w:val="333333"/>
                <w:w w:val="100"/>
                <w:sz w:val="21"/>
                <w:szCs w:val="21"/>
              </w:rPr>
            </w:r>
            <w:r>
              <w:rPr>
                <w:rFonts w:ascii="宋体" w:hAnsi="宋体" w:cs="宋体" w:eastAsia="宋体" w:hint="default"/>
                <w:color w:val="333333"/>
                <w:sz w:val="21"/>
                <w:szCs w:val="21"/>
                <w:shd w:fill="FBFBFB" w:color="auto" w:val="clear"/>
              </w:rPr>
              <w:t>董事</w:t>
            </w:r>
            <w:r>
              <w:rPr>
                <w:rFonts w:ascii="宋体" w:hAnsi="宋体" w:cs="宋体" w:eastAsia="宋体" w:hint="default"/>
                <w:color w:val="333333"/>
                <w:sz w:val="21"/>
                <w:szCs w:val="21"/>
              </w:rPr>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安拓奥古（北京）人力资源服务有限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color w:val="333333"/>
                <w:w w:val="100"/>
                <w:sz w:val="21"/>
                <w:szCs w:val="21"/>
              </w:rPr>
            </w:r>
            <w:r>
              <w:rPr>
                <w:rFonts w:ascii="宋体" w:hAnsi="宋体" w:cs="宋体" w:eastAsia="宋体" w:hint="default"/>
                <w:color w:val="333333"/>
                <w:sz w:val="21"/>
                <w:szCs w:val="21"/>
                <w:shd w:fill="FBFBFB" w:color="auto" w:val="clear"/>
              </w:rPr>
              <w:t>副董事长</w:t>
            </w:r>
            <w:r>
              <w:rPr>
                <w:rFonts w:ascii="宋体" w:hAnsi="宋体" w:cs="宋体" w:eastAsia="宋体" w:hint="default"/>
                <w:color w:val="333333"/>
                <w:sz w:val="21"/>
                <w:szCs w:val="21"/>
              </w:rPr>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上海康肯市场营销有限公司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color w:val="333333"/>
                <w:w w:val="100"/>
                <w:sz w:val="21"/>
                <w:szCs w:val="21"/>
              </w:rPr>
            </w:r>
            <w:r>
              <w:rPr>
                <w:rFonts w:ascii="宋体" w:hAnsi="宋体" w:cs="宋体" w:eastAsia="宋体" w:hint="default"/>
                <w:color w:val="333333"/>
                <w:sz w:val="21"/>
                <w:szCs w:val="21"/>
                <w:shd w:fill="FBFBFB" w:color="auto" w:val="clear"/>
              </w:rPr>
              <w:t>董事</w:t>
            </w:r>
            <w:r>
              <w:rPr>
                <w:rFonts w:ascii="宋体" w:hAnsi="宋体" w:cs="宋体" w:eastAsia="宋体" w:hint="default"/>
                <w:color w:val="333333"/>
                <w:sz w:val="21"/>
                <w:szCs w:val="21"/>
              </w:rPr>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北京才客脉聘技术有限公司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ANTAL</w:t>
            </w:r>
            <w:r>
              <w:rPr>
                <w:rFonts w:ascii="宋体" w:hAnsi="宋体" w:cs="宋体" w:eastAsia="宋体" w:hint="default"/>
                <w:spacing w:val="46"/>
                <w:sz w:val="21"/>
                <w:szCs w:val="21"/>
              </w:rPr>
              <w:t> </w:t>
            </w:r>
            <w:r>
              <w:rPr>
                <w:rFonts w:ascii="宋体" w:hAnsi="宋体" w:cs="宋体" w:eastAsia="宋体" w:hint="default"/>
                <w:sz w:val="21"/>
                <w:szCs w:val="21"/>
              </w:rPr>
              <w:t>国际商务咨询（北京）有限公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科锐国际人力资源（武汉）有限责任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科锐国际人力资源（长春）有限公司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科锐江城人力资源管理咨询（武汉）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河北雄安人力资源服务有限公司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科锐国际人力资源亚太（香港）有限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2"/>
              <w:jc w:val="left"/>
              <w:rPr>
                <w:rFonts w:ascii="宋体" w:hAnsi="宋体" w:cs="宋体" w:eastAsia="宋体" w:hint="default"/>
                <w:sz w:val="21"/>
                <w:szCs w:val="21"/>
              </w:rPr>
            </w:pPr>
            <w:r>
              <w:rPr>
                <w:rFonts w:ascii="宋体"/>
                <w:sz w:val="21"/>
              </w:rPr>
              <w:t>Career International Search </w:t>
            </w:r>
            <w:r>
              <w:rPr>
                <w:rFonts w:ascii="宋体"/>
                <w:spacing w:val="43"/>
                <w:sz w:val="21"/>
              </w:rPr>
              <w:t> </w:t>
            </w:r>
            <w:r>
              <w:rPr>
                <w:rFonts w:ascii="宋体"/>
                <w:sz w:val="21"/>
              </w:rPr>
              <w:t>and </w:t>
            </w:r>
          </w:p>
          <w:p>
            <w:pPr>
              <w:pStyle w:val="TableParagraph"/>
              <w:spacing w:line="273" w:lineRule="exact"/>
              <w:ind w:left="103" w:right="0"/>
              <w:jc w:val="left"/>
              <w:rPr>
                <w:rFonts w:ascii="宋体" w:hAnsi="宋体" w:cs="宋体" w:eastAsia="宋体" w:hint="default"/>
                <w:sz w:val="21"/>
                <w:szCs w:val="21"/>
              </w:rPr>
            </w:pPr>
            <w:r>
              <w:rPr>
                <w:rFonts w:ascii="宋体"/>
                <w:sz w:val="21"/>
              </w:rPr>
              <w:t>Selection India Private</w:t>
            </w:r>
            <w:r>
              <w:rPr>
                <w:rFonts w:ascii="宋体"/>
                <w:spacing w:val="-6"/>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Career International FOS</w:t>
            </w:r>
            <w:r>
              <w:rPr>
                <w:rFonts w:ascii="宋体"/>
                <w:spacing w:val="-65"/>
                <w:sz w:val="21"/>
              </w:rPr>
              <w:t> </w:t>
            </w:r>
            <w:r>
              <w:rPr>
                <w:rFonts w:ascii="宋体"/>
                <w:sz w:val="21"/>
              </w:rPr>
              <w:t>PTE.LTD.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Aurex Group</w:t>
            </w:r>
            <w:r>
              <w:rPr>
                <w:rFonts w:ascii="宋体"/>
                <w:spacing w:val="-4"/>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Investigo 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百姓网股份有限公司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Frontage Holdings</w:t>
            </w:r>
            <w:r>
              <w:rPr>
                <w:rFonts w:ascii="宋体"/>
                <w:spacing w:val="-4"/>
                <w:sz w:val="21"/>
              </w:rPr>
              <w:t> </w:t>
            </w:r>
            <w:r>
              <w:rPr>
                <w:rFonts w:ascii="宋体"/>
                <w:sz w:val="21"/>
              </w:rPr>
              <w:t>Corporation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首席财务官</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上海胜裕物业管理有限公司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上海九镜信息技术有限公司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徐斓</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上海浦御餐饮管理有限公司</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徐斓</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北京天乐浩世科技文化有限公司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松岩</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北海星行天下科技有限公司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北海天下为星科技有限公司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天下秀广告有限公司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深圳轩彩创业投资基金管理有限公司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信汇财富管理（广州）有限公司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宁波文轩股权投资基金管理有限公司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大理恒天纵行投资合伙企业（有限合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宁波梅山保税港区文轩博文影视投资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宁波梅山保税港区文丰股权投资合伙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宁波梅山保税港区景轩投资合伙企业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宁波梅山保税港区文轩鼎盛股权投资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宁波梅山保税港区诚轩投资合伙企业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宁波梅山保税港区文泰投资合伙企业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文轩恒信（深圳）股权投资基金合伙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文轩麟云（深圳）投资合伙企业（有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文轩盈信（深圳）投资合伙企业（有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文轩宏泰（深圳）投资合伙企业（有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金汇泰（深圳）投资合伙企业（有限</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58"/>
          <w:pgSz w:w="16840" w:h="11910" w:orient="landscape"/>
          <w:pgMar w:footer="1195" w:header="880"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宁波梅山保税港区文轩乐禅旅游投资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宁波梅山保税港区轩丰投资合伙企业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宁波梅山保税港区宏轩投资合伙企业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宁波梅山保税港区文康投资合伙企业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宁波梅山保税港区文捷投资合伙企业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宁波梅山保税港区轩瑞投资合伙企业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宁波梅山保税港区熠轩投资合伙企业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宁波梅山保税港区文祥投资合伙企业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宁波梅山保税港区轩佳投资合伙企业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宁波梅山保税港区澜轩投资合伙企业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宁波梅山保税港区文耀投资合伙企业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西藏文轩创业投资基金合伙企业（有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福建文轩桐霖股权投资合伙企业（有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福建文轩恒益股权投资合伙企业（有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福建景泰股权投资合伙企业（有限合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59"/>
          <w:pgSz w:w="16840" w:h="11910" w:orient="landscape"/>
          <w:pgMar w:footer="1195" w:header="880" w:top="1120" w:bottom="1380" w:left="1300" w:right="1320"/>
          <w:pgNumType w:start="10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福建文轩盛佳股权投资合伙企业（有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上海欢办企业管理中心（有限合伙）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上海有孚网络股份有限公司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福州经济技术开发区久霖股权投资基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深圳市天创瑞莱基金管理管理有限公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深圳市前海瑞莱小微金融资产管理有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深圳市兴邦联投资管理有限公司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苏州乐易科技实业有限公司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深圳市企业战略并购促进会</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秘书长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深圳市爱爱宝餐饮有限公司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董事、执行总裁</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深圳市鑫运通创业投资有限公司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深圳市前海瑞莱小微金融资产管理有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深圳市前海中久瑞莱资产管理有限公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深圳市莱盛得贸易有限责任公司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创</w:t>
            </w:r>
            <w:r>
              <w:rPr>
                <w:rFonts w:ascii="宋体" w:hAnsi="宋体" w:cs="宋体" w:eastAsia="宋体" w:hint="default"/>
                <w:spacing w:val="-3"/>
                <w:w w:val="100"/>
                <w:sz w:val="21"/>
                <w:szCs w:val="21"/>
              </w:rPr>
              <w:t>富</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启</w:t>
            </w:r>
            <w:r>
              <w:rPr>
                <w:rFonts w:ascii="宋体" w:hAnsi="宋体" w:cs="宋体" w:eastAsia="宋体" w:hint="default"/>
                <w:spacing w:val="-3"/>
                <w:w w:val="100"/>
                <w:sz w:val="21"/>
                <w:szCs w:val="21"/>
              </w:rPr>
              <w:t>德</w:t>
            </w:r>
            <w:r>
              <w:rPr>
                <w:rFonts w:ascii="宋体" w:hAnsi="宋体" w:cs="宋体" w:eastAsia="宋体" w:hint="default"/>
                <w:w w:val="100"/>
                <w:sz w:val="21"/>
                <w:szCs w:val="21"/>
              </w:rPr>
              <w:t>教</w:t>
            </w:r>
            <w:r>
              <w:rPr>
                <w:rFonts w:ascii="宋体" w:hAnsi="宋体" w:cs="宋体" w:eastAsia="宋体" w:hint="default"/>
                <w:spacing w:val="-3"/>
                <w:w w:val="100"/>
                <w:sz w:val="21"/>
                <w:szCs w:val="21"/>
              </w:rPr>
              <w:t>育</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远</w:t>
            </w:r>
            <w:r>
              <w:rPr>
                <w:rFonts w:ascii="宋体" w:hAnsi="宋体" w:cs="宋体" w:eastAsia="宋体" w:hint="default"/>
                <w:spacing w:val="-3"/>
                <w:w w:val="100"/>
                <w:sz w:val="21"/>
                <w:szCs w:val="21"/>
              </w:rPr>
              <w:t>策</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方</w:t>
            </w:r>
            <w:r>
              <w:rPr>
                <w:rFonts w:ascii="宋体" w:hAnsi="宋体" w:cs="宋体" w:eastAsia="宋体" w:hint="default"/>
                <w:spacing w:val="-3"/>
                <w:w w:val="100"/>
                <w:sz w:val="21"/>
                <w:szCs w:val="21"/>
              </w:rPr>
              <w:t>德</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卓</w:t>
            </w:r>
            <w:r>
              <w:rPr>
                <w:rFonts w:ascii="宋体" w:hAnsi="宋体" w:cs="宋体" w:eastAsia="宋体" w:hint="default"/>
                <w:spacing w:val="-3"/>
                <w:w w:val="100"/>
                <w:sz w:val="21"/>
                <w:szCs w:val="21"/>
              </w:rPr>
              <w:t>信</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纳</w:t>
            </w:r>
            <w:r>
              <w:rPr>
                <w:rFonts w:ascii="宋体" w:hAnsi="宋体" w:cs="宋体" w:eastAsia="宋体" w:hint="default"/>
                <w:spacing w:val="-3"/>
                <w:w w:val="100"/>
                <w:sz w:val="21"/>
                <w:szCs w:val="21"/>
              </w:rPr>
              <w:t>思</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欣</w:t>
            </w:r>
            <w:r>
              <w:rPr>
                <w:rFonts w:ascii="宋体" w:hAnsi="宋体" w:cs="宋体" w:eastAsia="宋体" w:hint="default"/>
                <w:spacing w:val="-3"/>
                <w:w w:val="100"/>
                <w:sz w:val="21"/>
                <w:szCs w:val="21"/>
              </w:rPr>
              <w:t>茂</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768"/>
        <w:gridCol w:w="3625"/>
        <w:gridCol w:w="2789"/>
        <w:gridCol w:w="2336"/>
        <w:gridCol w:w="2347"/>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泰</w:t>
            </w:r>
            <w:r>
              <w:rPr>
                <w:rFonts w:ascii="宋体" w:hAnsi="宋体" w:cs="宋体" w:eastAsia="宋体" w:hint="default"/>
                <w:spacing w:val="-3"/>
                <w:w w:val="100"/>
                <w:sz w:val="21"/>
                <w:szCs w:val="21"/>
              </w:rPr>
              <w:t>和</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宝</w:t>
            </w:r>
            <w:r>
              <w:rPr>
                <w:rFonts w:ascii="宋体" w:hAnsi="宋体" w:cs="宋体" w:eastAsia="宋体" w:hint="default"/>
                <w:spacing w:val="-3"/>
                <w:w w:val="100"/>
                <w:sz w:val="21"/>
                <w:szCs w:val="21"/>
              </w:rPr>
              <w:t>信</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深圳市瑞莱鲲鹏科技投资企业（有限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乐</w:t>
            </w:r>
            <w:r>
              <w:rPr>
                <w:rFonts w:ascii="宋体" w:hAnsi="宋体" w:cs="宋体" w:eastAsia="宋体" w:hint="default"/>
                <w:spacing w:val="-3"/>
                <w:w w:val="100"/>
                <w:sz w:val="21"/>
                <w:szCs w:val="21"/>
              </w:rPr>
              <w:t>融</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深圳市瑞莱恒益投资中心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深圳市前海瑞莱基金管理有限公司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董事、首席风控官</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广东四象智能制造股份有限公司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深圳市新荣瑞莱教育管理有限公司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深圳市新坪教育投资顾问有限公司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优</w:t>
            </w:r>
            <w:r>
              <w:rPr>
                <w:rFonts w:ascii="宋体" w:hAnsi="宋体" w:cs="宋体" w:eastAsia="宋体" w:hint="default"/>
                <w:spacing w:val="-3"/>
                <w:w w:val="100"/>
                <w:sz w:val="21"/>
                <w:szCs w:val="21"/>
              </w:rPr>
              <w:t>胜</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乐</w:t>
            </w:r>
            <w:r>
              <w:rPr>
                <w:rFonts w:ascii="宋体" w:hAnsi="宋体" w:cs="宋体" w:eastAsia="宋体" w:hint="default"/>
                <w:spacing w:val="-3"/>
                <w:w w:val="100"/>
                <w:sz w:val="21"/>
                <w:szCs w:val="21"/>
              </w:rPr>
              <w:t>睿</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珠海</w:t>
            </w:r>
            <w:r>
              <w:rPr>
                <w:rFonts w:ascii="宋体" w:hAnsi="宋体" w:cs="宋体" w:eastAsia="宋体" w:hint="default"/>
                <w:spacing w:val="-3"/>
                <w:w w:val="100"/>
                <w:sz w:val="21"/>
                <w:szCs w:val="21"/>
              </w:rPr>
              <w:t>市</w:t>
            </w:r>
            <w:r>
              <w:rPr>
                <w:rFonts w:ascii="宋体" w:hAnsi="宋体" w:cs="宋体" w:eastAsia="宋体" w:hint="default"/>
                <w:w w:val="100"/>
                <w:sz w:val="21"/>
                <w:szCs w:val="21"/>
              </w:rPr>
              <w:t>瑞</w:t>
            </w:r>
            <w:r>
              <w:rPr>
                <w:rFonts w:ascii="宋体" w:hAnsi="宋体" w:cs="宋体" w:eastAsia="宋体" w:hint="default"/>
                <w:spacing w:val="-3"/>
                <w:w w:val="100"/>
                <w:sz w:val="21"/>
                <w:szCs w:val="21"/>
              </w:rPr>
              <w:t>莱</w:t>
            </w:r>
            <w:r>
              <w:rPr>
                <w:rFonts w:ascii="宋体" w:hAnsi="宋体" w:cs="宋体" w:eastAsia="宋体" w:hint="default"/>
                <w:w w:val="100"/>
                <w:sz w:val="21"/>
                <w:szCs w:val="21"/>
              </w:rPr>
              <w:t>欣</w:t>
            </w:r>
            <w:r>
              <w:rPr>
                <w:rFonts w:ascii="宋体" w:hAnsi="宋体" w:cs="宋体" w:eastAsia="宋体" w:hint="default"/>
                <w:spacing w:val="-3"/>
                <w:w w:val="100"/>
                <w:sz w:val="21"/>
                <w:szCs w:val="21"/>
              </w:rPr>
              <w:t>美</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企</w:t>
            </w:r>
            <w:r>
              <w:rPr>
                <w:rFonts w:ascii="宋体" w:hAnsi="宋体" w:cs="宋体" w:eastAsia="宋体" w:hint="default"/>
                <w:spacing w:val="-58"/>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南宁市瑞莱晨星投资合伙企业（有限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君泽君律师事务所</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律师</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北青传媒股份有限公司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常务副总裁</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分众传媒信息技术股份有限公司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正</w:t>
            </w:r>
            <w:r>
              <w:rPr>
                <w:rFonts w:ascii="宋体" w:hAnsi="宋体" w:cs="宋体" w:eastAsia="宋体" w:hint="default"/>
                <w:w w:val="100"/>
                <w:sz w:val="21"/>
                <w:szCs w:val="21"/>
              </w:rPr>
              <w:t>则</w:t>
            </w:r>
            <w:r>
              <w:rPr>
                <w:rFonts w:ascii="宋体" w:hAnsi="宋体" w:cs="宋体" w:eastAsia="宋体" w:hint="default"/>
                <w:spacing w:val="-3"/>
                <w:w w:val="100"/>
                <w:sz w:val="21"/>
                <w:szCs w:val="21"/>
              </w:rPr>
              <w:t>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58"/>
                <w:w w:val="100"/>
                <w:sz w:val="21"/>
                <w:szCs w:val="21"/>
              </w:rPr>
              <w:t>所</w:t>
            </w:r>
            <w:r>
              <w:rPr>
                <w:rFonts w:ascii="宋体" w:hAnsi="宋体" w:cs="宋体" w:eastAsia="宋体" w:hint="default"/>
                <w:w w:val="100"/>
                <w:sz w:val="21"/>
                <w:szCs w:val="21"/>
              </w:rPr>
              <w:t>（</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r>
              <w:rPr>
                <w:rFonts w:ascii="宋体" w:hAnsi="宋体" w:cs="宋体" w:eastAsia="宋体" w:hint="default"/>
                <w:spacing w:val="-3"/>
                <w:w w:val="100"/>
                <w:sz w:val="21"/>
                <w:szCs w:val="21"/>
              </w:rPr>
              <w:t>合伙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普通合伙人、执行事务合伙</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深圳市东方富海投资管理股份有限公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投资总监</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玉成有限公司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东莞长联新材料科技股份有限公司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深圳市商德先进陶瓷股份有限公司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北京太和宝盈投资有限公司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中企弘瑞达（北京）投资管理有限公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李洁</w:t>
            </w:r>
            <w:r>
              <w:rPr>
                <w:rFonts w:ascii="宋体" w:hAnsi="宋体" w:cs="宋体" w:eastAsia="宋体" w:hint="default"/>
                <w:sz w:val="21"/>
                <w:szCs w:val="21"/>
              </w:rPr>
              <w:t> </w:t>
            </w:r>
          </w:p>
        </w:tc>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乐视游戏科技（北京）有限公司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pStyle w:val="Heading3"/>
        <w:spacing w:line="312" w:lineRule="exact" w:before="113"/>
        <w:ind w:left="224" w:right="0"/>
        <w:jc w:val="left"/>
        <w:rPr>
          <w:rFonts w:ascii="宋体" w:hAnsi="宋体" w:cs="宋体" w:eastAsia="宋体" w:hint="default"/>
        </w:rPr>
      </w:pPr>
      <w:r>
        <w:rPr>
          <w:rFonts w:ascii="宋体"/>
        </w:rPr>
        <w:t> </w:t>
      </w:r>
    </w:p>
    <w:p>
      <w:pPr>
        <w:pStyle w:val="Heading3"/>
        <w:spacing w:line="312" w:lineRule="exact"/>
        <w:ind w:left="224" w:right="0"/>
        <w:jc w:val="left"/>
        <w:rPr>
          <w:rFonts w:ascii="宋体" w:hAnsi="宋体" w:cs="宋体" w:eastAsia="宋体" w:hint="default"/>
        </w:rPr>
      </w:pPr>
      <w:r>
        <w:rPr>
          <w:rFonts w:ascii="宋体"/>
        </w:rPr>
        <w:t> </w:t>
      </w:r>
    </w:p>
    <w:p>
      <w:pPr>
        <w:pStyle w:val="Heading4"/>
        <w:spacing w:line="240" w:lineRule="auto" w:before="64"/>
        <w:ind w:left="224" w:right="0"/>
        <w:jc w:val="left"/>
        <w:rPr>
          <w:b w:val="0"/>
          <w:bCs w:val="0"/>
        </w:rPr>
      </w:pPr>
      <w:r>
        <w:rPr/>
        <w:t>三、董事、监事、高级管理人员报酬情况</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公司董事、监事的报酬、津贴由股东大会决定，高级管理人员报酬由公司董事会决定</w:t>
            </w:r>
            <w:r>
              <w:rPr>
                <w:rFonts w:ascii="宋体" w:hAnsi="宋体" w:cs="宋体" w:eastAsia="宋体" w:hint="default"/>
                <w:sz w:val="21"/>
                <w:szCs w:val="21"/>
              </w:rPr>
              <w:t> </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r>
              <w:rPr>
                <w:rFonts w:ascii="宋体" w:hAnsi="宋体" w:cs="宋体" w:eastAsia="宋体" w:hint="default"/>
                <w:sz w:val="21"/>
                <w:szCs w:val="21"/>
              </w:rPr>
              <w:t> </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原慧金科技向张琲等前任董监高合计支付 </w:t>
            </w:r>
            <w:r>
              <w:rPr>
                <w:rFonts w:ascii="宋体" w:hAnsi="宋体" w:cs="宋体" w:eastAsia="宋体" w:hint="default"/>
                <w:sz w:val="21"/>
                <w:szCs w:val="21"/>
              </w:rPr>
              <w:t>188.03</w:t>
            </w:r>
            <w:r>
              <w:rPr>
                <w:rFonts w:ascii="宋体" w:hAnsi="宋体" w:cs="宋体" w:eastAsia="宋体" w:hint="default"/>
                <w:spacing w:val="-65"/>
                <w:sz w:val="21"/>
                <w:szCs w:val="21"/>
              </w:rPr>
              <w:t> </w:t>
            </w:r>
            <w:r>
              <w:rPr>
                <w:rFonts w:ascii="宋体" w:hAnsi="宋体" w:cs="宋体" w:eastAsia="宋体" w:hint="default"/>
                <w:spacing w:val="-4"/>
                <w:sz w:val="21"/>
                <w:szCs w:val="21"/>
              </w:rPr>
              <w:t>万，北京天下秀科技股份有限公司向现任董监高合计支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52"/>
                <w:sz w:val="21"/>
                <w:szCs w:val="21"/>
              </w:rPr>
              <w:t> </w:t>
            </w:r>
            <w:r>
              <w:rPr>
                <w:rFonts w:ascii="宋体" w:hAnsi="宋体" w:cs="宋体" w:eastAsia="宋体" w:hint="default"/>
                <w:sz w:val="21"/>
                <w:szCs w:val="21"/>
              </w:rPr>
              <w:t>260.50</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448.53</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r>
    </w:tbl>
    <w:p>
      <w:pPr>
        <w:pStyle w:val="Heading3"/>
        <w:spacing w:line="273" w:lineRule="exact"/>
        <w:ind w:left="224" w:right="0"/>
        <w:jc w:val="left"/>
        <w:rPr>
          <w:rFonts w:ascii="宋体" w:hAnsi="宋体" w:cs="宋体" w:eastAsia="宋体" w:hint="default"/>
        </w:rPr>
      </w:pPr>
      <w:r>
        <w:rPr>
          <w:rFonts w:ascii="宋体"/>
        </w:rPr>
        <w:t> </w:t>
      </w:r>
    </w:p>
    <w:p>
      <w:pPr>
        <w:pStyle w:val="Heading3"/>
        <w:spacing w:line="313" w:lineRule="exact"/>
        <w:ind w:left="224" w:right="0"/>
        <w:jc w:val="left"/>
        <w:rPr>
          <w:rFonts w:ascii="宋体" w:hAnsi="宋体" w:cs="宋体" w:eastAsia="宋体" w:hint="default"/>
        </w:rPr>
      </w:pPr>
      <w:r>
        <w:rPr>
          <w:rFonts w:ascii="宋体"/>
        </w:rPr>
        <w:t> </w:t>
      </w:r>
    </w:p>
    <w:p>
      <w:pPr>
        <w:pStyle w:val="Heading4"/>
        <w:spacing w:line="240" w:lineRule="auto" w:before="61"/>
        <w:ind w:left="224" w:right="0"/>
        <w:jc w:val="left"/>
        <w:rPr>
          <w:b w:val="0"/>
          <w:bCs w:val="0"/>
        </w:rPr>
      </w:pPr>
      <w:r>
        <w:rPr/>
        <w:t>四、公司董事、监事、高级管理人员变动情况</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4"/>
        <w:gridCol w:w="3469"/>
      </w:tblGrid>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个人原因</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李峙玥</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陈凤桃</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张向阳</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唐功远</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杜民</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魏霞</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王懋</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韦承武</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换届离任</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选举董事长、聘任总经理</w:t>
            </w:r>
            <w:r>
              <w:rPr>
                <w:rFonts w:ascii="宋体" w:hAnsi="宋体" w:cs="宋体" w:eastAsia="宋体" w:hint="default"/>
                <w:sz w:val="21"/>
                <w:szCs w:val="21"/>
              </w:rPr>
              <w:t> </w:t>
            </w:r>
          </w:p>
        </w:tc>
      </w:tr>
      <w:tr>
        <w:trPr>
          <w:trHeight w:val="28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覃海宇</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于悦</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梁京辉</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4"/>
        <w:gridCol w:w="3469"/>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曹菲</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葛景栋</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高勇</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高奕峰</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徐斓</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松岩</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张力</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文珂</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bl>
    <w:p>
      <w:pPr>
        <w:pStyle w:val="Heading3"/>
        <w:spacing w:line="273" w:lineRule="exact"/>
        <w:ind w:left="224" w:right="0"/>
        <w:jc w:val="left"/>
        <w:rPr>
          <w:rFonts w:ascii="宋体" w:hAnsi="宋体" w:cs="宋体" w:eastAsia="宋体" w:hint="default"/>
        </w:rPr>
      </w:pPr>
      <w:r>
        <w:rPr>
          <w:rFonts w:ascii="宋体"/>
        </w:rPr>
        <w:t> </w:t>
      </w:r>
    </w:p>
    <w:p>
      <w:pPr>
        <w:pStyle w:val="Heading3"/>
        <w:spacing w:line="313" w:lineRule="exact"/>
        <w:ind w:left="224" w:right="0"/>
        <w:jc w:val="left"/>
        <w:rPr>
          <w:rFonts w:ascii="宋体" w:hAnsi="宋体" w:cs="宋体" w:eastAsia="宋体" w:hint="default"/>
        </w:rPr>
      </w:pPr>
      <w:r>
        <w:rPr>
          <w:rFonts w:ascii="宋体"/>
        </w:rPr>
        <w:t> </w:t>
      </w:r>
    </w:p>
    <w:p>
      <w:pPr>
        <w:pStyle w:val="Heading4"/>
        <w:spacing w:line="290" w:lineRule="auto" w:before="1"/>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4" w:lineRule="exact"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1" w:right="0"/>
        <w:jc w:val="left"/>
      </w:pPr>
      <w:r>
        <w:rPr>
          <w:rFonts w:ascii="宋体" w:hAnsi="宋体" w:cs="宋体" w:eastAsia="宋体" w:hint="default"/>
        </w:rPr>
        <w:t>1.2017</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6</w:t>
      </w:r>
      <w:r>
        <w:rPr>
          <w:rFonts w:ascii="宋体" w:hAnsi="宋体" w:cs="宋体" w:eastAsia="宋体" w:hint="default"/>
          <w:spacing w:val="-55"/>
        </w:rPr>
        <w:t> </w:t>
      </w:r>
      <w:r>
        <w:rPr/>
        <w:t>日，广西慧球科技股份有限公司收到了中国证券监督管理委员会（广西监管局《行政监管措施决定书》（【</w:t>
      </w:r>
      <w:r>
        <w:rPr>
          <w:rFonts w:ascii="宋体" w:hAnsi="宋体" w:cs="宋体" w:eastAsia="宋体" w:hint="default"/>
        </w:rPr>
        <w:t>2017</w:t>
      </w:r>
      <w:r>
        <w:rPr/>
        <w:t>】</w:t>
      </w:r>
      <w:r>
        <w:rPr>
          <w:rFonts w:ascii="宋体" w:hAnsi="宋体" w:cs="宋体" w:eastAsia="宋体" w:hint="default"/>
        </w:rPr>
        <w:t>1</w:t>
      </w:r>
      <w:r>
        <w:rPr>
          <w:rFonts w:ascii="宋体" w:hAnsi="宋体" w:cs="宋体" w:eastAsia="宋体" w:hint="default"/>
          <w:spacing w:val="-57"/>
        </w:rPr>
        <w:t> </w:t>
      </w:r>
      <w:r>
        <w:rPr/>
        <w:t>号）。（详见</w:t>
      </w:r>
    </w:p>
    <w:p>
      <w:pPr>
        <w:pStyle w:val="BodyText"/>
        <w:spacing w:line="240" w:lineRule="auto" w:before="133"/>
        <w:ind w:left="231" w:right="0"/>
        <w:jc w:val="left"/>
        <w:rPr>
          <w:rFonts w:ascii="宋体" w:hAnsi="宋体" w:cs="宋体" w:eastAsia="宋体" w:hint="default"/>
        </w:rPr>
      </w:pPr>
      <w:r>
        <w:rPr/>
        <w:t>公司临</w:t>
      </w:r>
      <w:r>
        <w:rPr>
          <w:spacing w:val="-49"/>
        </w:rPr>
        <w:t> </w:t>
      </w:r>
      <w:r>
        <w:rPr>
          <w:rFonts w:ascii="宋体" w:hAnsi="宋体" w:cs="宋体" w:eastAsia="宋体" w:hint="default"/>
        </w:rPr>
        <w:t>2017-005</w:t>
      </w:r>
      <w:r>
        <w:rPr>
          <w:rFonts w:ascii="宋体" w:hAnsi="宋体" w:cs="宋体" w:eastAsia="宋体" w:hint="default"/>
          <w:spacing w:val="-50"/>
        </w:rPr>
        <w:t> </w:t>
      </w:r>
      <w:r>
        <w:rPr>
          <w:spacing w:val="-3"/>
        </w:rPr>
        <w:t>号公告）</w:t>
      </w:r>
      <w:r>
        <w:rPr>
          <w:rFonts w:ascii="宋体" w:hAnsi="宋体" w:cs="宋体" w:eastAsia="宋体" w:hint="default"/>
        </w:rPr>
        <w:t> </w:t>
      </w:r>
    </w:p>
    <w:p>
      <w:pPr>
        <w:pStyle w:val="BodyText"/>
        <w:spacing w:line="357" w:lineRule="auto" w:before="133"/>
        <w:ind w:left="231" w:right="213" w:firstLine="420"/>
        <w:jc w:val="both"/>
        <w:rPr>
          <w:rFonts w:ascii="宋体" w:hAnsi="宋体" w:cs="宋体" w:eastAsia="宋体" w:hint="default"/>
        </w:rPr>
      </w:pPr>
      <w:r>
        <w:rPr>
          <w:rFonts w:ascii="宋体" w:hAnsi="宋体" w:cs="宋体" w:eastAsia="宋体" w:hint="default"/>
        </w:rPr>
        <w:t>2.2017</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日，广西慧球科技股份有限公司收到中国证券监督管理委员会《行政处罚及市场禁入事先告知书》处罚字【</w:t>
      </w:r>
      <w:r>
        <w:rPr>
          <w:rFonts w:ascii="宋体" w:hAnsi="宋体" w:cs="宋体" w:eastAsia="宋体" w:hint="default"/>
        </w:rPr>
        <w:t>2017</w:t>
      </w:r>
      <w:r>
        <w:rPr/>
        <w:t>】</w:t>
      </w:r>
      <w:r>
        <w:rPr>
          <w:rFonts w:ascii="宋体" w:hAnsi="宋体" w:cs="宋体" w:eastAsia="宋体" w:hint="default"/>
        </w:rPr>
        <w:t>16</w:t>
      </w:r>
      <w:r>
        <w:rPr>
          <w:rFonts w:ascii="宋体" w:hAnsi="宋体" w:cs="宋体" w:eastAsia="宋体" w:hint="default"/>
          <w:spacing w:val="-55"/>
        </w:rPr>
        <w:t> </w:t>
      </w:r>
      <w:r>
        <w:rPr/>
        <w:t>号、《行政</w:t>
      </w:r>
      <w:r>
        <w:rPr>
          <w:w w:val="100"/>
        </w:rPr>
        <w:t> </w:t>
      </w:r>
      <w:r>
        <w:rPr>
          <w:spacing w:val="-3"/>
        </w:rPr>
        <w:t>处罚及市场禁入事先告知书》处罚字【</w:t>
      </w:r>
      <w:r>
        <w:rPr>
          <w:rFonts w:ascii="宋体" w:hAnsi="宋体" w:cs="宋体" w:eastAsia="宋体" w:hint="default"/>
          <w:spacing w:val="-3"/>
        </w:rPr>
        <w:t>2017</w:t>
      </w:r>
      <w:r>
        <w:rPr>
          <w:spacing w:val="-3"/>
        </w:rPr>
        <w:t>】</w:t>
      </w:r>
      <w:r>
        <w:rPr>
          <w:rFonts w:ascii="宋体" w:hAnsi="宋体" w:cs="宋体" w:eastAsia="宋体" w:hint="default"/>
          <w:spacing w:val="-3"/>
        </w:rPr>
        <w:t>17</w:t>
      </w:r>
      <w:r>
        <w:rPr>
          <w:rFonts w:ascii="宋体" w:hAnsi="宋体" w:cs="宋体" w:eastAsia="宋体" w:hint="default"/>
          <w:spacing w:val="-15"/>
        </w:rPr>
        <w:t> </w:t>
      </w:r>
      <w:r>
        <w:rPr>
          <w:spacing w:val="-3"/>
        </w:rPr>
        <w:t>号、《行政处罚及市场禁入事先告知书》处罚字【</w:t>
      </w:r>
      <w:r>
        <w:rPr>
          <w:rFonts w:ascii="宋体" w:hAnsi="宋体" w:cs="宋体" w:eastAsia="宋体" w:hint="default"/>
          <w:spacing w:val="-3"/>
        </w:rPr>
        <w:t>2017</w:t>
      </w:r>
      <w:r>
        <w:rPr>
          <w:spacing w:val="-3"/>
        </w:rPr>
        <w:t>】</w:t>
      </w:r>
      <w:r>
        <w:rPr>
          <w:rFonts w:ascii="宋体" w:hAnsi="宋体" w:cs="宋体" w:eastAsia="宋体" w:hint="default"/>
          <w:spacing w:val="-3"/>
        </w:rPr>
        <w:t>18</w:t>
      </w:r>
      <w:r>
        <w:rPr>
          <w:rFonts w:ascii="宋体" w:hAnsi="宋体" w:cs="宋体" w:eastAsia="宋体" w:hint="default"/>
          <w:spacing w:val="-15"/>
        </w:rPr>
        <w:t> </w:t>
      </w:r>
      <w:r>
        <w:rPr>
          <w:spacing w:val="-3"/>
        </w:rPr>
        <w:t>号、《行政处罚及市场禁入事先告知书》处</w:t>
      </w:r>
      <w:r>
        <w:rPr>
          <w:spacing w:val="-83"/>
        </w:rPr>
        <w:t> </w:t>
      </w:r>
      <w:r>
        <w:rPr>
          <w:spacing w:val="-83"/>
        </w:rPr>
      </w:r>
      <w:r>
        <w:rPr/>
        <w:t>罚字【</w:t>
      </w:r>
      <w:r>
        <w:rPr>
          <w:rFonts w:ascii="宋体" w:hAnsi="宋体" w:cs="宋体" w:eastAsia="宋体" w:hint="default"/>
        </w:rPr>
        <w:t>2017</w:t>
      </w:r>
      <w:r>
        <w:rPr/>
        <w:t>】</w:t>
      </w:r>
      <w:r>
        <w:rPr>
          <w:rFonts w:ascii="宋体" w:hAnsi="宋体" w:cs="宋体" w:eastAsia="宋体" w:hint="default"/>
        </w:rPr>
        <w:t>19</w:t>
      </w:r>
      <w:r>
        <w:rPr>
          <w:rFonts w:ascii="宋体" w:hAnsi="宋体" w:cs="宋体" w:eastAsia="宋体" w:hint="default"/>
          <w:spacing w:val="-55"/>
        </w:rPr>
        <w:t> </w:t>
      </w:r>
      <w:r>
        <w:rPr/>
        <w:t>号。（详见公司临</w:t>
      </w:r>
      <w:r>
        <w:rPr>
          <w:spacing w:val="-55"/>
        </w:rPr>
        <w:t> </w:t>
      </w:r>
      <w:r>
        <w:rPr>
          <w:rFonts w:ascii="宋体" w:hAnsi="宋体" w:cs="宋体" w:eastAsia="宋体" w:hint="default"/>
        </w:rPr>
        <w:t>2017-024</w:t>
      </w:r>
      <w:r>
        <w:rPr>
          <w:rFonts w:ascii="宋体" w:hAnsi="宋体" w:cs="宋体" w:eastAsia="宋体" w:hint="default"/>
          <w:spacing w:val="-57"/>
        </w:rPr>
        <w:t> </w:t>
      </w:r>
      <w:r>
        <w:rPr/>
        <w:t>号公告）</w:t>
      </w:r>
      <w:r>
        <w:rPr>
          <w:rFonts w:ascii="宋体" w:hAnsi="宋体" w:cs="宋体" w:eastAsia="宋体" w:hint="default"/>
        </w:rPr>
        <w:t> </w:t>
      </w:r>
    </w:p>
    <w:p>
      <w:pPr>
        <w:pStyle w:val="BodyText"/>
        <w:spacing w:line="240" w:lineRule="auto" w:before="30"/>
        <w:ind w:left="651" w:right="0"/>
        <w:jc w:val="left"/>
      </w:pPr>
      <w:r>
        <w:rPr>
          <w:rFonts w:ascii="宋体" w:hAnsi="宋体" w:cs="宋体" w:eastAsia="宋体" w:hint="default"/>
        </w:rPr>
        <w:t>3.2017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日，公司收到中国证监会《行政处罚决定书》</w:t>
      </w:r>
      <w:r>
        <w:rPr>
          <w:rFonts w:ascii="宋体" w:hAnsi="宋体" w:cs="宋体" w:eastAsia="宋体" w:hint="default"/>
        </w:rPr>
        <w:t>[2017]47</w:t>
      </w:r>
      <w:r>
        <w:rPr>
          <w:rFonts w:ascii="宋体" w:hAnsi="宋体" w:cs="宋体" w:eastAsia="宋体" w:hint="default"/>
          <w:spacing w:val="-56"/>
        </w:rPr>
        <w:t> </w:t>
      </w:r>
      <w:r>
        <w:rPr/>
        <w:t>号、《行政处罚决定书》</w:t>
      </w:r>
      <w:r>
        <w:rPr>
          <w:rFonts w:ascii="宋体" w:hAnsi="宋体" w:cs="宋体" w:eastAsia="宋体" w:hint="default"/>
        </w:rPr>
        <w:t>[2017]48</w:t>
      </w:r>
      <w:r>
        <w:rPr>
          <w:rFonts w:ascii="宋体" w:hAnsi="宋体" w:cs="宋体" w:eastAsia="宋体" w:hint="default"/>
          <w:spacing w:val="-56"/>
        </w:rPr>
        <w:t> </w:t>
      </w:r>
      <w:r>
        <w:rPr/>
        <w:t>号、《行政处罚决定书》</w:t>
      </w:r>
      <w:r>
        <w:rPr>
          <w:rFonts w:ascii="宋体" w:hAnsi="宋体" w:cs="宋体" w:eastAsia="宋体" w:hint="default"/>
        </w:rPr>
        <w:t>[2017]49</w:t>
      </w:r>
      <w:r>
        <w:rPr>
          <w:rFonts w:ascii="宋体" w:hAnsi="宋体" w:cs="宋体" w:eastAsia="宋体" w:hint="default"/>
          <w:spacing w:val="-54"/>
        </w:rPr>
        <w:t> </w:t>
      </w:r>
      <w:r>
        <w:rPr/>
        <w:t>号、</w:t>
      </w:r>
    </w:p>
    <w:p>
      <w:pPr>
        <w:pStyle w:val="BodyText"/>
        <w:spacing w:line="240" w:lineRule="auto" w:before="133"/>
        <w:ind w:left="231" w:right="0"/>
        <w:jc w:val="left"/>
        <w:rPr>
          <w:rFonts w:ascii="宋体" w:hAnsi="宋体" w:cs="宋体" w:eastAsia="宋体" w:hint="default"/>
        </w:rPr>
      </w:pPr>
      <w:r>
        <w:rPr>
          <w:spacing w:val="-2"/>
        </w:rPr>
        <w:t>《行政处罚决定书》</w:t>
      </w:r>
      <w:r>
        <w:rPr>
          <w:rFonts w:ascii="宋体" w:hAnsi="宋体" w:cs="宋体" w:eastAsia="宋体" w:hint="default"/>
          <w:spacing w:val="-2"/>
        </w:rPr>
        <w:t>[2017]50</w:t>
      </w:r>
      <w:r>
        <w:rPr>
          <w:rFonts w:ascii="宋体" w:hAnsi="宋体" w:cs="宋体" w:eastAsia="宋体" w:hint="default"/>
          <w:spacing w:val="35"/>
        </w:rPr>
        <w:t> </w:t>
      </w:r>
      <w:r>
        <w:rPr>
          <w:spacing w:val="-2"/>
        </w:rPr>
        <w:t>号，就前期违法违规事项对公司以及顾国平、鲜言等相关个人进行处罚。</w:t>
      </w:r>
      <w:r>
        <w:rPr>
          <w:rFonts w:ascii="宋体" w:hAnsi="宋体" w:cs="宋体" w:eastAsia="宋体" w:hint="default"/>
        </w:rPr>
        <w:t> </w:t>
      </w:r>
    </w:p>
    <w:p>
      <w:pPr>
        <w:pStyle w:val="BodyText"/>
        <w:spacing w:line="240" w:lineRule="auto" w:before="133"/>
        <w:ind w:left="651" w:right="0"/>
        <w:jc w:val="left"/>
      </w:pPr>
      <w:r>
        <w:rPr>
          <w:rFonts w:ascii="宋体" w:hAnsi="宋体" w:cs="宋体" w:eastAsia="宋体" w:hint="default"/>
        </w:rPr>
        <w:t>4.2017</w:t>
      </w:r>
      <w:r>
        <w:rPr>
          <w:rFonts w:ascii="宋体" w:hAnsi="宋体" w:cs="宋体" w:eastAsia="宋体" w:hint="default"/>
          <w:spacing w:val="-34"/>
        </w:rPr>
        <w:t> </w:t>
      </w:r>
      <w:r>
        <w:rPr/>
        <w:t>年</w:t>
      </w:r>
      <w:r>
        <w:rPr>
          <w:spacing w:val="-37"/>
        </w:rPr>
        <w:t> </w:t>
      </w:r>
      <w:r>
        <w:rPr>
          <w:rFonts w:ascii="宋体" w:hAnsi="宋体" w:cs="宋体" w:eastAsia="宋体" w:hint="default"/>
        </w:rPr>
        <w:t>6</w:t>
      </w:r>
      <w:r>
        <w:rPr>
          <w:rFonts w:ascii="宋体" w:hAnsi="宋体" w:cs="宋体" w:eastAsia="宋体" w:hint="default"/>
          <w:spacing w:val="-34"/>
        </w:rPr>
        <w:t> </w:t>
      </w:r>
      <w:r>
        <w:rPr/>
        <w:t>月</w:t>
      </w:r>
      <w:r>
        <w:rPr>
          <w:spacing w:val="-37"/>
        </w:rPr>
        <w:t> </w:t>
      </w:r>
      <w:r>
        <w:rPr>
          <w:rFonts w:ascii="宋体" w:hAnsi="宋体" w:cs="宋体" w:eastAsia="宋体" w:hint="default"/>
        </w:rPr>
        <w:t>2</w:t>
      </w:r>
      <w:r>
        <w:rPr>
          <w:rFonts w:ascii="宋体" w:hAnsi="宋体" w:cs="宋体" w:eastAsia="宋体" w:hint="default"/>
          <w:spacing w:val="-34"/>
        </w:rPr>
        <w:t> </w:t>
      </w:r>
      <w:r>
        <w:rPr>
          <w:spacing w:val="-8"/>
        </w:rPr>
        <w:t>日，公司收到上海证券交易所《纪律处分决定书》</w:t>
      </w:r>
      <w:r>
        <w:rPr>
          <w:rFonts w:ascii="宋体" w:hAnsi="宋体" w:cs="宋体" w:eastAsia="宋体" w:hint="default"/>
          <w:spacing w:val="-8"/>
        </w:rPr>
        <w:t>[2017]26</w:t>
      </w:r>
      <w:r>
        <w:rPr>
          <w:rFonts w:ascii="宋体" w:hAnsi="宋体" w:cs="宋体" w:eastAsia="宋体" w:hint="default"/>
          <w:spacing w:val="-37"/>
        </w:rPr>
        <w:t> </w:t>
      </w:r>
      <w:r>
        <w:rPr>
          <w:spacing w:val="-6"/>
        </w:rPr>
        <w:t>号，就前期违规事项对公司以及顾国平、鲜言等相关个人进行纪律处分。</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28"/>
          <w:szCs w:val="28"/>
        </w:rPr>
      </w:pPr>
    </w:p>
    <w:p>
      <w:pPr>
        <w:pStyle w:val="Heading4"/>
        <w:spacing w:line="290" w:lineRule="auto" w:before="26"/>
        <w:ind w:left="218" w:right="5676"/>
        <w:jc w:val="left"/>
        <w:rPr>
          <w:b w:val="0"/>
          <w:bCs w:val="0"/>
        </w:rPr>
      </w:pPr>
      <w:r>
        <w:rPr>
          <w:rFonts w:ascii="宋体" w:hAnsi="宋体" w:cs="宋体" w:eastAsia="宋体" w:hint="default"/>
          <w:b w:val="0"/>
          <w:bCs w:val="0"/>
          <w:sz w:val="24"/>
          <w:szCs w:val="24"/>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5353"/>
        <w:gridCol w:w="3697"/>
      </w:tblGrid>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826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831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401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146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19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运营人员</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265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831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43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529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243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中专及其他</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831 </w:t>
            </w:r>
          </w:p>
        </w:tc>
      </w:tr>
    </w:tbl>
    <w:p>
      <w:pPr>
        <w:pStyle w:val="BodyText"/>
        <w:spacing w:line="247" w:lineRule="exact"/>
        <w:ind w:left="218" w:right="0"/>
        <w:jc w:val="left"/>
        <w:rPr>
          <w:rFonts w:ascii="宋体" w:hAnsi="宋体" w:cs="宋体" w:eastAsia="宋体" w:hint="default"/>
        </w:rPr>
      </w:pPr>
      <w:r>
        <w:rPr>
          <w:rFonts w:ascii="宋体"/>
          <w:w w:val="100"/>
        </w:rPr>
        <w:t> </w:t>
      </w:r>
    </w:p>
    <w:p>
      <w:pPr>
        <w:pStyle w:val="Heading3"/>
        <w:spacing w:line="310" w:lineRule="exact"/>
        <w:ind w:left="218" w:right="0"/>
        <w:jc w:val="left"/>
        <w:rPr>
          <w:rFonts w:ascii="宋体" w:hAnsi="宋体" w:cs="宋体" w:eastAsia="宋体" w:hint="default"/>
        </w:rPr>
      </w:pPr>
      <w:r>
        <w:rPr>
          <w:rFonts w:ascii="宋体"/>
        </w:rPr>
        <w:t> </w:t>
      </w:r>
    </w:p>
    <w:p>
      <w:pPr>
        <w:pStyle w:val="Heading4"/>
        <w:spacing w:line="240" w:lineRule="auto" w:before="64"/>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645" w:right="0" w:hanging="428"/>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公司的薪酬政策是在国家法律法规框架内基于公司发展战略和公司组织架构特点而制定的，</w:t>
      </w:r>
    </w:p>
    <w:p>
      <w:pPr>
        <w:pStyle w:val="BodyText"/>
        <w:spacing w:line="355" w:lineRule="auto" w:before="133"/>
        <w:ind w:left="225" w:right="0"/>
        <w:jc w:val="left"/>
        <w:rPr>
          <w:rFonts w:ascii="宋体" w:hAnsi="宋体" w:cs="宋体" w:eastAsia="宋体" w:hint="default"/>
        </w:rPr>
      </w:pPr>
      <w:r>
        <w:rPr>
          <w:spacing w:val="-2"/>
        </w:rPr>
        <w:t>为了保证公司战略及人才战略的实施，公司实行宽幅薪酬，以员工对组织绩效的支持为主要的衡</w:t>
      </w:r>
      <w:r>
        <w:rPr>
          <w:spacing w:val="-25"/>
        </w:rPr>
        <w:t> </w:t>
      </w:r>
      <w:r>
        <w:rPr>
          <w:spacing w:val="-25"/>
        </w:rPr>
      </w:r>
      <w:r>
        <w:rPr/>
        <w:t>量标准，结合员工个人素质确定其薪酬标准，保证薪酬的牵引性和浮动性。</w:t>
      </w:r>
      <w:r>
        <w:rPr>
          <w:rFonts w:ascii="宋体" w:hAnsi="宋体" w:cs="宋体" w:eastAsia="宋体" w:hint="default"/>
        </w:rPr>
        <w:t> </w:t>
      </w:r>
    </w:p>
    <w:p>
      <w:pPr>
        <w:pStyle w:val="BodyText"/>
        <w:spacing w:line="240" w:lineRule="auto" w:before="32"/>
        <w:ind w:left="645" w:right="0"/>
        <w:jc w:val="left"/>
        <w:rPr>
          <w:rFonts w:ascii="宋体" w:hAnsi="宋体" w:cs="宋体" w:eastAsia="宋体" w:hint="default"/>
        </w:rPr>
      </w:pPr>
      <w:r>
        <w:rPr>
          <w:rFonts w:ascii="宋体"/>
          <w:w w:val="100"/>
        </w:rPr>
        <w:t> </w:t>
      </w:r>
    </w:p>
    <w:p>
      <w:pPr>
        <w:pStyle w:val="BodyText"/>
        <w:spacing w:line="240" w:lineRule="auto" w:before="133"/>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6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公司的培训体系分为按照“各职级培训”、“专业序列培训”、“公开课程培训”三种：</w:t>
      </w:r>
      <w:r>
        <w:rPr>
          <w:rFonts w:ascii="宋体" w:hAnsi="宋体" w:cs="宋体" w:eastAsia="宋体" w:hint="default"/>
        </w:rPr>
        <w:t> </w:t>
      </w:r>
    </w:p>
    <w:p>
      <w:pPr>
        <w:pStyle w:val="BodyText"/>
        <w:tabs>
          <w:tab w:pos="637" w:val="left" w:leader="none"/>
        </w:tabs>
        <w:spacing w:line="271" w:lineRule="exact"/>
        <w:ind w:left="218" w:right="0"/>
        <w:jc w:val="left"/>
        <w:rPr>
          <w:rFonts w:ascii="宋体" w:hAnsi="宋体" w:cs="宋体" w:eastAsia="宋体" w:hint="default"/>
        </w:rPr>
      </w:pPr>
      <w:r>
        <w:rPr>
          <w:rFonts w:ascii="宋体" w:hAnsi="宋体" w:cs="宋体" w:eastAsia="宋体" w:hint="default"/>
        </w:rPr>
        <w:t>1.</w:t>
        <w:tab/>
      </w:r>
      <w:r>
        <w:rPr>
          <w:spacing w:val="-2"/>
        </w:rPr>
        <w:t>各职级培训：分别为新人入职培训、储备干部培训、</w:t>
      </w:r>
      <w:r>
        <w:rPr>
          <w:rFonts w:ascii="宋体" w:hAnsi="宋体" w:cs="宋体" w:eastAsia="宋体" w:hint="default"/>
          <w:spacing w:val="-2"/>
        </w:rPr>
        <w:t>M</w:t>
      </w:r>
      <w:r>
        <w:rPr>
          <w:rFonts w:ascii="宋体" w:hAnsi="宋体" w:cs="宋体" w:eastAsia="宋体" w:hint="default"/>
          <w:spacing w:val="10"/>
        </w:rPr>
        <w:t> </w:t>
      </w:r>
      <w:r>
        <w:rPr>
          <w:spacing w:val="-2"/>
        </w:rPr>
        <w:t>序列培训、总经理培训；</w:t>
      </w:r>
      <w:r>
        <w:rPr>
          <w:rFonts w:ascii="宋体" w:hAnsi="宋体" w:cs="宋体" w:eastAsia="宋体" w:hint="default"/>
        </w:rPr>
        <w:t> </w:t>
      </w:r>
    </w:p>
    <w:p>
      <w:pPr>
        <w:pStyle w:val="BodyText"/>
        <w:tabs>
          <w:tab w:pos="637" w:val="left" w:leader="none"/>
        </w:tabs>
        <w:spacing w:line="273" w:lineRule="exact"/>
        <w:ind w:left="218" w:right="0"/>
        <w:jc w:val="left"/>
        <w:rPr>
          <w:rFonts w:ascii="宋体" w:hAnsi="宋体" w:cs="宋体" w:eastAsia="宋体" w:hint="default"/>
        </w:rPr>
      </w:pPr>
      <w:r>
        <w:rPr>
          <w:rFonts w:ascii="宋体" w:hAnsi="宋体" w:cs="宋体" w:eastAsia="宋体" w:hint="default"/>
        </w:rPr>
        <w:t>2.</w:t>
        <w:tab/>
      </w:r>
      <w:r>
        <w:rPr/>
        <w:t>专业序列培训：分别为销售培训、媒介培训、客户服务培训；</w:t>
      </w:r>
      <w:r>
        <w:rPr>
          <w:rFonts w:ascii="宋体" w:hAnsi="宋体" w:cs="宋体" w:eastAsia="宋体" w:hint="default"/>
        </w:rPr>
        <w:t> </w:t>
      </w:r>
    </w:p>
    <w:p>
      <w:pPr>
        <w:pStyle w:val="BodyText"/>
        <w:tabs>
          <w:tab w:pos="637" w:val="left" w:leader="none"/>
        </w:tabs>
        <w:spacing w:line="272" w:lineRule="exact"/>
        <w:ind w:left="218" w:right="0"/>
        <w:jc w:val="left"/>
        <w:rPr>
          <w:rFonts w:ascii="宋体" w:hAnsi="宋体" w:cs="宋体" w:eastAsia="宋体" w:hint="default"/>
        </w:rPr>
      </w:pPr>
      <w:r>
        <w:rPr>
          <w:rFonts w:ascii="宋体" w:hAnsi="宋体" w:cs="宋体" w:eastAsia="宋体" w:hint="default"/>
        </w:rPr>
        <w:t>3.</w:t>
        <w:tab/>
      </w:r>
      <w:r>
        <w:rPr/>
        <w:t>公开课程培训：包括行业知识、主题分享、职场技能培训等。</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3"/>
        <w:spacing w:line="240" w:lineRule="auto" w:before="2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61"/>
        <w:ind w:left="218" w:right="0"/>
        <w:jc w:val="left"/>
        <w:rPr>
          <w:b w:val="0"/>
          <w:bCs w:val="0"/>
        </w:rPr>
      </w:pPr>
      <w:r>
        <w:rPr/>
        <w:t>七、其他</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60"/>
          <w:footerReference w:type="default" r:id="rId61"/>
          <w:pgSz w:w="11910" w:h="16840"/>
          <w:pgMar w:header="877" w:footer="1195" w:top="1080" w:bottom="1380" w:left="1580" w:right="1040"/>
          <w:pgNumType w:start="106"/>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8"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37" w:lineRule="auto" w:before="61"/>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报告期内，公司董事会、监事会、管理层严格依照相关法律法规、《公司章程》的规定，忠实、</w:t>
      </w:r>
      <w:r>
        <w:rPr>
          <w:spacing w:val="-25"/>
        </w:rPr>
        <w:t> </w:t>
      </w:r>
      <w:r>
        <w:rPr>
          <w:spacing w:val="-25"/>
        </w:rPr>
      </w:r>
      <w:r>
        <w:rPr>
          <w:spacing w:val="-2"/>
        </w:rPr>
        <w:t>勤勉旅行职责，保障“三会”规范运作，维护公司治理稳定；持续规范运作，依法、合规履行信</w:t>
      </w:r>
      <w:r>
        <w:rPr>
          <w:spacing w:val="-25"/>
        </w:rPr>
        <w:t> </w:t>
      </w:r>
      <w:r>
        <w:rPr>
          <w:spacing w:val="-25"/>
        </w:rPr>
      </w:r>
      <w:r>
        <w:rPr/>
        <w:t>息披露义务</w:t>
      </w:r>
      <w:r>
        <w:rPr>
          <w:rFonts w:ascii="宋体" w:hAnsi="宋体" w:cs="宋体" w:eastAsia="宋体" w:hint="default"/>
        </w:rPr>
        <w:t> </w:t>
      </w:r>
    </w:p>
    <w:p>
      <w:pPr>
        <w:pStyle w:val="BodyText"/>
        <w:spacing w:line="272" w:lineRule="exact" w:before="26"/>
        <w:ind w:left="2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450"/>
        <w:gridCol w:w="2033"/>
        <w:gridCol w:w="3346"/>
        <w:gridCol w:w="2221"/>
      </w:tblGrid>
      <w:tr>
        <w:trPr>
          <w:trHeight w:val="28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1099"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9"/>
                <w:sz w:val="21"/>
                <w:szCs w:val="21"/>
              </w:rPr>
              <w:t> </w:t>
            </w:r>
            <w:r>
              <w:rPr>
                <w:rFonts w:ascii="宋体" w:hAnsi="宋体" w:cs="宋体" w:eastAsia="宋体" w:hint="default"/>
                <w:spacing w:val="14"/>
                <w:sz w:val="21"/>
                <w:szCs w:val="21"/>
              </w:rPr>
              <w:t>年年度</w:t>
            </w:r>
            <w:r>
              <w:rPr>
                <w:rFonts w:ascii="宋体" w:hAnsi="宋体" w:cs="宋体" w:eastAsia="宋体" w:hint="default"/>
                <w:w w:val="100"/>
                <w:sz w:val="21"/>
                <w:szCs w:val="21"/>
              </w:rPr>
              <w:t> </w:t>
            </w:r>
            <w:r>
              <w:rPr>
                <w:rFonts w:ascii="宋体" w:hAnsi="宋体" w:cs="宋体" w:eastAsia="宋体" w:hint="default"/>
                <w:sz w:val="21"/>
                <w:szCs w:val="21"/>
              </w:rPr>
              <w:t>股东大会</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50"/>
                <w:sz w:val="21"/>
                <w:szCs w:val="21"/>
              </w:rPr>
              <w:t> </w:t>
            </w:r>
            <w:r>
              <w:rPr>
                <w:rFonts w:ascii="宋体" w:hAnsi="宋体" w:cs="宋体" w:eastAsia="宋体" w:hint="default"/>
                <w:sz w:val="21"/>
                <w:szCs w:val="21"/>
              </w:rPr>
              <w:t>露</w:t>
            </w:r>
            <w:r>
              <w:rPr>
                <w:rFonts w:ascii="宋体" w:hAnsi="宋体" w:cs="宋体" w:eastAsia="宋体" w:hint="default"/>
                <w:spacing w:val="-50"/>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上</w:t>
            </w:r>
            <w:r>
              <w:rPr>
                <w:rFonts w:ascii="宋体" w:hAnsi="宋体" w:cs="宋体" w:eastAsia="宋体" w:hint="default"/>
                <w:spacing w:val="-50"/>
                <w:sz w:val="21"/>
                <w:szCs w:val="21"/>
              </w:rPr>
              <w:t> </w:t>
            </w: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证</w:t>
            </w:r>
            <w:r>
              <w:rPr>
                <w:rFonts w:ascii="宋体" w:hAnsi="宋体" w:cs="宋体" w:eastAsia="宋体" w:hint="default"/>
                <w:spacing w:val="-50"/>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易</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pacing w:val="-50"/>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《广西慧金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科技股份有限公司 </w:t>
            </w:r>
            <w:r>
              <w:rPr>
                <w:rFonts w:ascii="宋体" w:hAnsi="宋体" w:cs="宋体" w:eastAsia="宋体" w:hint="default"/>
                <w:sz w:val="21"/>
                <w:szCs w:val="21"/>
              </w:rPr>
              <w:t>2018</w:t>
            </w:r>
            <w:r>
              <w:rPr>
                <w:rFonts w:ascii="宋体" w:hAnsi="宋体" w:cs="宋体" w:eastAsia="宋体" w:hint="default"/>
                <w:spacing w:val="-23"/>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东大会决议公告》（临</w:t>
            </w:r>
            <w:r>
              <w:rPr>
                <w:rFonts w:ascii="宋体" w:hAnsi="宋体" w:cs="宋体" w:eastAsia="宋体" w:hint="default"/>
                <w:spacing w:val="-42"/>
                <w:sz w:val="21"/>
                <w:szCs w:val="21"/>
              </w:rPr>
              <w:t> </w:t>
            </w:r>
            <w:r>
              <w:rPr>
                <w:rFonts w:ascii="宋体" w:hAnsi="宋体" w:cs="宋体" w:eastAsia="宋体" w:hint="default"/>
                <w:spacing w:val="-10"/>
                <w:sz w:val="21"/>
                <w:szCs w:val="21"/>
              </w:rPr>
              <w:t>2019-040</w:t>
            </w:r>
            <w:r>
              <w:rPr>
                <w:rFonts w:ascii="宋体" w:hAnsi="宋体" w:cs="宋体" w:eastAsia="宋体" w:hint="default"/>
                <w:spacing w:val="-10"/>
                <w:sz w:val="21"/>
                <w:szCs w:val="21"/>
              </w:rPr>
              <w:t>）</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37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9"/>
                <w:sz w:val="21"/>
                <w:szCs w:val="21"/>
              </w:rPr>
              <w:t> </w:t>
            </w:r>
            <w:r>
              <w:rPr>
                <w:rFonts w:ascii="宋体" w:hAnsi="宋体" w:cs="宋体" w:eastAsia="宋体" w:hint="default"/>
                <w:spacing w:val="14"/>
                <w:sz w:val="21"/>
                <w:szCs w:val="21"/>
              </w:rPr>
              <w:t>年第一</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spacing w:val="-59"/>
                <w:sz w:val="21"/>
                <w:szCs w:val="21"/>
              </w:rPr>
              <w:t> </w:t>
            </w:r>
            <w:r>
              <w:rPr>
                <w:rFonts w:ascii="宋体" w:hAnsi="宋体" w:cs="宋体" w:eastAsia="宋体" w:hint="default"/>
                <w:sz w:val="21"/>
                <w:szCs w:val="21"/>
              </w:rPr>
              <w:t>临</w:t>
            </w:r>
            <w:r>
              <w:rPr>
                <w:rFonts w:ascii="宋体" w:hAnsi="宋体" w:cs="宋体" w:eastAsia="宋体" w:hint="default"/>
                <w:spacing w:val="-59"/>
                <w:sz w:val="21"/>
                <w:szCs w:val="21"/>
              </w:rPr>
              <w:t> </w:t>
            </w:r>
            <w:r>
              <w:rPr>
                <w:rFonts w:ascii="宋体" w:hAnsi="宋体" w:cs="宋体" w:eastAsia="宋体" w:hint="default"/>
                <w:sz w:val="21"/>
                <w:szCs w:val="21"/>
              </w:rPr>
              <w:t>时</w:t>
            </w:r>
            <w:r>
              <w:rPr>
                <w:rFonts w:ascii="宋体" w:hAnsi="宋体" w:cs="宋体" w:eastAsia="宋体" w:hint="default"/>
                <w:spacing w:val="-61"/>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东</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大会</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50"/>
                <w:sz w:val="21"/>
                <w:szCs w:val="21"/>
              </w:rPr>
              <w:t> </w:t>
            </w:r>
            <w:r>
              <w:rPr>
                <w:rFonts w:ascii="宋体" w:hAnsi="宋体" w:cs="宋体" w:eastAsia="宋体" w:hint="default"/>
                <w:sz w:val="21"/>
                <w:szCs w:val="21"/>
              </w:rPr>
              <w:t>露</w:t>
            </w:r>
            <w:r>
              <w:rPr>
                <w:rFonts w:ascii="宋体" w:hAnsi="宋体" w:cs="宋体" w:eastAsia="宋体" w:hint="default"/>
                <w:spacing w:val="-50"/>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上</w:t>
            </w:r>
            <w:r>
              <w:rPr>
                <w:rFonts w:ascii="宋体" w:hAnsi="宋体" w:cs="宋体" w:eastAsia="宋体" w:hint="default"/>
                <w:spacing w:val="-50"/>
                <w:sz w:val="21"/>
                <w:szCs w:val="21"/>
              </w:rPr>
              <w:t> </w:t>
            </w: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证</w:t>
            </w:r>
            <w:r>
              <w:rPr>
                <w:rFonts w:ascii="宋体" w:hAnsi="宋体" w:cs="宋体" w:eastAsia="宋体" w:hint="default"/>
                <w:spacing w:val="-50"/>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易</w:t>
            </w:r>
            <w:r>
              <w:rPr>
                <w:rFonts w:ascii="宋体" w:hAnsi="宋体" w:cs="宋体" w:eastAsia="宋体" w:hint="default"/>
                <w:spacing w:val="-52"/>
                <w:sz w:val="21"/>
                <w:szCs w:val="21"/>
              </w:rPr>
              <w:t> </w:t>
            </w:r>
            <w:r>
              <w:rPr>
                <w:rFonts w:ascii="宋体" w:hAnsi="宋体" w:cs="宋体" w:eastAsia="宋体" w:hint="default"/>
                <w:sz w:val="21"/>
                <w:szCs w:val="21"/>
              </w:rPr>
              <w:t>所</w:t>
            </w:r>
            <w:r>
              <w:rPr>
                <w:rFonts w:ascii="宋体" w:hAnsi="宋体" w:cs="宋体" w:eastAsia="宋体" w:hint="default"/>
                <w:spacing w:val="-50"/>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《广西慧金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科技股份有限公司 </w:t>
            </w:r>
            <w:r>
              <w:rPr>
                <w:rFonts w:ascii="宋体" w:hAnsi="宋体" w:cs="宋体" w:eastAsia="宋体" w:hint="default"/>
                <w:sz w:val="21"/>
                <w:szCs w:val="21"/>
              </w:rPr>
              <w:t>2019</w:t>
            </w:r>
            <w:r>
              <w:rPr>
                <w:rFonts w:ascii="宋体" w:hAnsi="宋体" w:cs="宋体" w:eastAsia="宋体" w:hint="default"/>
                <w:spacing w:val="-22"/>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23"/>
                <w:sz w:val="21"/>
                <w:szCs w:val="21"/>
              </w:rPr>
              <w:t> </w:t>
            </w:r>
            <w:r>
              <w:rPr>
                <w:rFonts w:ascii="宋体" w:hAnsi="宋体" w:cs="宋体" w:eastAsia="宋体" w:hint="default"/>
                <w:sz w:val="21"/>
                <w:szCs w:val="21"/>
              </w:rPr>
              <w:t>时</w:t>
            </w:r>
            <w:r>
              <w:rPr>
                <w:rFonts w:ascii="宋体" w:hAnsi="宋体" w:cs="宋体" w:eastAsia="宋体" w:hint="default"/>
                <w:spacing w:val="-23"/>
                <w:sz w:val="21"/>
                <w:szCs w:val="21"/>
              </w:rPr>
              <w:t> </w:t>
            </w:r>
            <w:r>
              <w:rPr>
                <w:rFonts w:ascii="宋体" w:hAnsi="宋体" w:cs="宋体" w:eastAsia="宋体" w:hint="default"/>
                <w:sz w:val="21"/>
                <w:szCs w:val="21"/>
              </w:rPr>
              <w:t>股</w:t>
            </w:r>
            <w:r>
              <w:rPr>
                <w:rFonts w:ascii="宋体" w:hAnsi="宋体" w:cs="宋体" w:eastAsia="宋体" w:hint="default"/>
                <w:spacing w:val="-23"/>
                <w:sz w:val="21"/>
                <w:szCs w:val="21"/>
              </w:rPr>
              <w:t> </w:t>
            </w:r>
            <w:r>
              <w:rPr>
                <w:rFonts w:ascii="宋体" w:hAnsi="宋体" w:cs="宋体" w:eastAsia="宋体" w:hint="default"/>
                <w:sz w:val="21"/>
                <w:szCs w:val="21"/>
              </w:rPr>
              <w:t>东</w:t>
            </w:r>
            <w:r>
              <w:rPr>
                <w:rFonts w:ascii="宋体" w:hAnsi="宋体" w:cs="宋体" w:eastAsia="宋体" w:hint="default"/>
                <w:spacing w:val="-25"/>
                <w:sz w:val="21"/>
                <w:szCs w:val="21"/>
              </w:rPr>
              <w:t> </w:t>
            </w:r>
            <w:r>
              <w:rPr>
                <w:rFonts w:ascii="宋体" w:hAnsi="宋体" w:cs="宋体" w:eastAsia="宋体" w:hint="default"/>
                <w:sz w:val="21"/>
                <w:szCs w:val="21"/>
              </w:rPr>
              <w:t>大</w:t>
            </w:r>
            <w:r>
              <w:rPr>
                <w:rFonts w:ascii="宋体" w:hAnsi="宋体" w:cs="宋体" w:eastAsia="宋体" w:hint="default"/>
                <w:spacing w:val="-23"/>
                <w:sz w:val="21"/>
                <w:szCs w:val="21"/>
              </w:rPr>
              <w:t> </w:t>
            </w:r>
            <w:r>
              <w:rPr>
                <w:rFonts w:ascii="宋体" w:hAnsi="宋体" w:cs="宋体" w:eastAsia="宋体" w:hint="default"/>
                <w:sz w:val="21"/>
                <w:szCs w:val="21"/>
              </w:rPr>
              <w:t>会</w:t>
            </w:r>
            <w:r>
              <w:rPr>
                <w:rFonts w:ascii="宋体" w:hAnsi="宋体" w:cs="宋体" w:eastAsia="宋体" w:hint="default"/>
                <w:spacing w:val="-25"/>
                <w:sz w:val="21"/>
                <w:szCs w:val="21"/>
              </w:rPr>
              <w:t> </w:t>
            </w:r>
            <w:r>
              <w:rPr>
                <w:rFonts w:ascii="宋体" w:hAnsi="宋体" w:cs="宋体" w:eastAsia="宋体" w:hint="default"/>
                <w:sz w:val="21"/>
                <w:szCs w:val="21"/>
              </w:rPr>
              <w:t>决</w:t>
            </w:r>
            <w:r>
              <w:rPr>
                <w:rFonts w:ascii="宋体" w:hAnsi="宋体" w:cs="宋体" w:eastAsia="宋体" w:hint="default"/>
                <w:spacing w:val="-23"/>
                <w:sz w:val="21"/>
                <w:szCs w:val="21"/>
              </w:rPr>
              <w:t> </w:t>
            </w:r>
            <w:r>
              <w:rPr>
                <w:rFonts w:ascii="宋体" w:hAnsi="宋体" w:cs="宋体" w:eastAsia="宋体" w:hint="default"/>
                <w:sz w:val="21"/>
                <w:szCs w:val="21"/>
              </w:rPr>
              <w:t>议</w:t>
            </w:r>
            <w:r>
              <w:rPr>
                <w:rFonts w:ascii="宋体" w:hAnsi="宋体" w:cs="宋体" w:eastAsia="宋体" w:hint="default"/>
                <w:spacing w:val="-25"/>
                <w:sz w:val="21"/>
                <w:szCs w:val="21"/>
              </w:rPr>
              <w:t> </w:t>
            </w:r>
            <w:r>
              <w:rPr>
                <w:rFonts w:ascii="宋体" w:hAnsi="宋体" w:cs="宋体" w:eastAsia="宋体" w:hint="default"/>
                <w:sz w:val="21"/>
                <w:szCs w:val="21"/>
              </w:rPr>
              <w:t>公</w:t>
            </w:r>
            <w:r>
              <w:rPr>
                <w:rFonts w:ascii="宋体" w:hAnsi="宋体" w:cs="宋体" w:eastAsia="宋体" w:hint="default"/>
                <w:spacing w:val="-23"/>
                <w:sz w:val="21"/>
                <w:szCs w:val="21"/>
              </w:rPr>
              <w:t> </w:t>
            </w:r>
            <w:r>
              <w:rPr>
                <w:rFonts w:ascii="宋体" w:hAnsi="宋体" w:cs="宋体" w:eastAsia="宋体" w:hint="default"/>
                <w:sz w:val="21"/>
                <w:szCs w:val="21"/>
              </w:rPr>
              <w:t>告</w:t>
            </w:r>
            <w:r>
              <w:rPr>
                <w:rFonts w:ascii="宋体" w:hAnsi="宋体" w:cs="宋体" w:eastAsia="宋体" w:hint="default"/>
                <w:spacing w:val="-23"/>
                <w:sz w:val="21"/>
                <w:szCs w:val="21"/>
              </w:rPr>
              <w:t> </w:t>
            </w:r>
            <w:r>
              <w:rPr>
                <w:rFonts w:ascii="宋体" w:hAnsi="宋体" w:cs="宋体" w:eastAsia="宋体" w:hint="default"/>
                <w:sz w:val="21"/>
                <w:szCs w:val="21"/>
              </w:rPr>
              <w:t>》</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2019-089</w:t>
            </w:r>
            <w:r>
              <w:rPr>
                <w:rFonts w:ascii="宋体" w:hAnsi="宋体" w:cs="宋体" w:eastAsia="宋体" w:hint="default"/>
                <w:sz w:val="21"/>
                <w:szCs w:val="21"/>
              </w:rPr>
              <w:t>）</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Heading3"/>
        <w:spacing w:line="274" w:lineRule="exact"/>
        <w:ind w:left="218" w:right="0"/>
        <w:jc w:val="left"/>
        <w:rPr>
          <w:rFonts w:ascii="宋体" w:hAnsi="宋体" w:cs="宋体" w:eastAsia="宋体" w:hint="default"/>
        </w:rPr>
      </w:pPr>
      <w:r>
        <w:rPr>
          <w:rFonts w:ascii="宋体"/>
        </w:rPr>
        <w:t> </w:t>
      </w:r>
    </w:p>
    <w:p>
      <w:pPr>
        <w:pStyle w:val="BodyText"/>
        <w:spacing w:line="274" w:lineRule="exact" w:before="1"/>
        <w:ind w:left="2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294"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年年度股东大会主要审议通过了</w:t>
      </w:r>
      <w:r>
        <w:rPr>
          <w:spacing w:val="-56"/>
        </w:rPr>
        <w:t> </w:t>
      </w:r>
      <w:r>
        <w:rPr>
          <w:rFonts w:ascii="宋体" w:hAnsi="宋体" w:cs="宋体" w:eastAsia="宋体" w:hint="default"/>
        </w:rPr>
        <w:t>2018</w:t>
      </w:r>
      <w:r>
        <w:rPr>
          <w:rFonts w:ascii="宋体" w:hAnsi="宋体" w:cs="宋体" w:eastAsia="宋体" w:hint="default"/>
          <w:spacing w:val="-56"/>
        </w:rPr>
        <w:t> </w:t>
      </w:r>
      <w:r>
        <w:rPr/>
        <w:t>年年度报告及相关工作报告以及关于公司吸收合</w:t>
      </w:r>
      <w:r>
        <w:rPr>
          <w:w w:val="100"/>
        </w:rPr>
        <w:t> </w:t>
      </w:r>
      <w:r>
        <w:rPr/>
        <w:t>并北京天下秀科技股份有限公司暨关联交易方案的相关议案；</w:t>
      </w:r>
      <w:r>
        <w:rPr>
          <w:rFonts w:ascii="宋体" w:hAnsi="宋体" w:cs="宋体" w:eastAsia="宋体" w:hint="default"/>
        </w:rPr>
        <w:t> </w:t>
      </w:r>
    </w:p>
    <w:p>
      <w:pPr>
        <w:pStyle w:val="BodyText"/>
        <w:spacing w:line="355" w:lineRule="auto" w:before="34"/>
        <w:ind w:left="218" w:right="22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年第一次临时股东大会审议通过了公司转让智诚合讯</w:t>
      </w:r>
      <w:r>
        <w:rPr>
          <w:spacing w:val="-55"/>
        </w:rPr>
        <w:t> </w:t>
      </w:r>
      <w:r>
        <w:rPr>
          <w:rFonts w:ascii="宋体" w:hAnsi="宋体" w:cs="宋体" w:eastAsia="宋体" w:hint="default"/>
        </w:rPr>
        <w:t>100%</w:t>
      </w:r>
      <w:r>
        <w:rPr/>
        <w:t>股权、慧球科技</w:t>
      </w:r>
      <w:r>
        <w:rPr>
          <w:spacing w:val="-54"/>
        </w:rPr>
        <w:t> </w:t>
      </w:r>
      <w:r>
        <w:rPr>
          <w:rFonts w:ascii="宋体" w:hAnsi="宋体" w:cs="宋体" w:eastAsia="宋体" w:hint="default"/>
        </w:rPr>
        <w:t>100%</w:t>
      </w:r>
      <w:r>
        <w:rPr/>
        <w:t>股权、</w:t>
      </w:r>
      <w:r>
        <w:rPr>
          <w:w w:val="100"/>
        </w:rPr>
        <w:t> </w:t>
      </w:r>
      <w:r>
        <w:rPr/>
        <w:t>慧金股权</w:t>
      </w:r>
      <w:r>
        <w:rPr>
          <w:spacing w:val="-44"/>
        </w:rPr>
        <w:t> </w:t>
      </w:r>
      <w:r>
        <w:rPr>
          <w:rFonts w:ascii="宋体" w:hAnsi="宋体" w:cs="宋体" w:eastAsia="宋体" w:hint="default"/>
          <w:spacing w:val="-4"/>
        </w:rPr>
        <w:t>100%</w:t>
      </w:r>
      <w:r>
        <w:rPr>
          <w:spacing w:val="-4"/>
        </w:rPr>
        <w:t>股权、鲲鹏未来</w:t>
      </w:r>
      <w:r>
        <w:rPr>
          <w:spacing w:val="-43"/>
        </w:rPr>
        <w:t> </w:t>
      </w:r>
      <w:r>
        <w:rPr>
          <w:rFonts w:ascii="宋体" w:hAnsi="宋体" w:cs="宋体" w:eastAsia="宋体" w:hint="default"/>
          <w:spacing w:val="-4"/>
        </w:rPr>
        <w:t>100%</w:t>
      </w:r>
      <w:r>
        <w:rPr>
          <w:spacing w:val="-4"/>
        </w:rPr>
        <w:t>股权、慧金深圳</w:t>
      </w:r>
      <w:r>
        <w:rPr>
          <w:spacing w:val="-47"/>
        </w:rPr>
        <w:t> </w:t>
      </w:r>
      <w:r>
        <w:rPr>
          <w:rFonts w:ascii="宋体" w:hAnsi="宋体" w:cs="宋体" w:eastAsia="宋体" w:hint="default"/>
          <w:spacing w:val="-5"/>
        </w:rPr>
        <w:t>51%</w:t>
      </w:r>
      <w:r>
        <w:rPr>
          <w:spacing w:val="-5"/>
        </w:rPr>
        <w:t>股权、杭州郡原</w:t>
      </w:r>
      <w:r>
        <w:rPr>
          <w:spacing w:val="-44"/>
        </w:rPr>
        <w:t> </w:t>
      </w:r>
      <w:r>
        <w:rPr>
          <w:rFonts w:ascii="宋体" w:hAnsi="宋体" w:cs="宋体" w:eastAsia="宋体" w:hint="default"/>
        </w:rPr>
        <w:t>100%</w:t>
      </w:r>
      <w:r>
        <w:rPr/>
        <w:t>股权等资产的相关议</w:t>
      </w:r>
      <w:r>
        <w:rPr>
          <w:spacing w:val="-102"/>
        </w:rPr>
        <w:t> </w:t>
      </w:r>
      <w:r>
        <w:rPr>
          <w:spacing w:val="-102"/>
        </w:rPr>
      </w:r>
      <w:r>
        <w:rPr/>
        <w:t>案。</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张琲</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李檬</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z w:val="20"/>
                <w:szCs w:val="20"/>
              </w:rPr>
              <w:t>峙玥</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0"/>
                <w:szCs w:val="20"/>
              </w:rPr>
              <w:t>陈凤桃</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0"/>
                <w:szCs w:val="20"/>
              </w:rPr>
              <w:t>张向阳</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0"/>
                <w:szCs w:val="20"/>
              </w:rPr>
              <w:t>唐功远</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0"/>
                <w:szCs w:val="20"/>
              </w:rPr>
              <w:t>杜民</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0"/>
                <w:szCs w:val="20"/>
              </w:rPr>
              <w:t>魏霞</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13"/>
        <w:rPr>
          <w:rFonts w:ascii="宋体" w:hAnsi="宋体" w:cs="宋体" w:eastAsia="宋体" w:hint="default"/>
          <w:b/>
          <w:bCs/>
          <w:sz w:val="25"/>
          <w:szCs w:val="25"/>
        </w:rPr>
      </w:pPr>
    </w:p>
    <w:p>
      <w:pPr>
        <w:pStyle w:val="Heading3"/>
        <w:spacing w:line="240" w:lineRule="auto" w:before="26"/>
        <w:ind w:left="218" w:right="0"/>
        <w:jc w:val="left"/>
        <w:rPr>
          <w:rFonts w:ascii="宋体" w:hAnsi="宋体" w:cs="宋体" w:eastAsia="宋体" w:hint="default"/>
        </w:rPr>
      </w:pPr>
      <w:r>
        <w:rPr>
          <w:rFonts w:ascii="宋体"/>
        </w:rPr>
        <w:t> </w:t>
      </w:r>
    </w:p>
    <w:p>
      <w:pPr>
        <w:pStyle w:val="BodyText"/>
        <w:spacing w:line="274" w:lineRule="exact" w:before="4"/>
        <w:ind w:left="21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3"/>
        <w:spacing w:line="240" w:lineRule="auto" w:before="23"/>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before="4"/>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Heading3"/>
        <w:spacing w:line="240" w:lineRule="auto" w:before="52"/>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218" w:right="0"/>
        <w:jc w:val="left"/>
        <w:rPr>
          <w:rFonts w:ascii="宋体" w:hAnsi="宋体" w:cs="宋体" w:eastAsia="宋体" w:hint="default"/>
        </w:rPr>
      </w:pPr>
      <w:r>
        <w:rPr>
          <w:rFonts w:ascii="宋体"/>
          <w:w w:val="100"/>
        </w:rPr>
        <w:t> </w:t>
      </w:r>
    </w:p>
    <w:p>
      <w:pPr>
        <w:pStyle w:val="Heading4"/>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5"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详见《</w:t>
      </w:r>
      <w:r>
        <w:rPr>
          <w:rFonts w:ascii="宋体" w:hAnsi="宋体" w:cs="宋体" w:eastAsia="宋体" w:hint="default"/>
        </w:rPr>
        <w:t>2019</w:t>
      </w:r>
      <w:r>
        <w:rPr>
          <w:rFonts w:ascii="宋体" w:hAnsi="宋体" w:cs="宋体" w:eastAsia="宋体" w:hint="default"/>
          <w:spacing w:val="-60"/>
        </w:rPr>
        <w:t> </w:t>
      </w:r>
      <w:r>
        <w:rPr/>
        <w:t>年内部控制自我评价报告》</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69"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218" w:right="56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是否披露内部控制审计报告：否</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140"/>
        </w:sectPr>
      </w:pPr>
    </w:p>
    <w:p>
      <w:pPr>
        <w:pStyle w:val="Heading4"/>
        <w:spacing w:line="240" w:lineRule="auto" w:before="36"/>
        <w:ind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pStyle w:val="Heading1"/>
        <w:tabs>
          <w:tab w:pos="1398" w:val="left" w:leader="none"/>
        </w:tabs>
        <w:spacing w:line="240" w:lineRule="auto" w:before="227"/>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120" w:bottom="1380" w:left="1660" w:right="1140"/>
          <w:cols w:num="2" w:equalWidth="0">
            <w:col w:w="2030" w:space="632"/>
            <w:col w:w="6448"/>
          </w:cols>
        </w:sectPr>
      </w:pP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413" w:right="341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before="36"/>
        <w:ind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60" w:lineRule="exact" w:before="0"/>
        <w:ind w:left="3312" w:right="3410" w:firstLine="0"/>
        <w:jc w:val="center"/>
        <w:rPr>
          <w:rFonts w:ascii="黑体" w:hAnsi="黑体" w:cs="黑体" w:eastAsia="黑体" w:hint="default"/>
          <w:sz w:val="36"/>
          <w:szCs w:val="36"/>
        </w:rPr>
      </w:pPr>
      <w:r>
        <w:rPr>
          <w:rFonts w:ascii="黑体" w:hAnsi="黑体" w:cs="黑体" w:eastAsia="黑体" w:hint="default"/>
          <w:sz w:val="36"/>
          <w:szCs w:val="36"/>
        </w:rPr>
        <w:t>审 计 报 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79"/>
        <w:ind w:left="0" w:right="270"/>
        <w:jc w:val="right"/>
        <w:rPr>
          <w:rFonts w:ascii="黑体" w:hAnsi="黑体" w:cs="黑体" w:eastAsia="黑体" w:hint="default"/>
        </w:rPr>
      </w:pPr>
      <w:r>
        <w:rPr>
          <w:rFonts w:ascii="黑体" w:hAnsi="黑体" w:cs="黑体" w:eastAsia="黑体" w:hint="default"/>
          <w:spacing w:val="-1"/>
        </w:rPr>
        <w:t>中汇会审</w:t>
      </w:r>
      <w:r>
        <w:rPr>
          <w:rFonts w:ascii="黑体" w:hAnsi="黑体" w:cs="黑体" w:eastAsia="黑体" w:hint="default"/>
          <w:spacing w:val="-1"/>
        </w:rPr>
        <w:t>[2020]1126</w:t>
      </w:r>
      <w:r>
        <w:rPr>
          <w:rFonts w:ascii="黑体" w:hAnsi="黑体" w:cs="黑体" w:eastAsia="黑体" w:hint="default"/>
          <w:spacing w:val="-1"/>
        </w:rPr>
        <w:t>号</w:t>
      </w:r>
    </w:p>
    <w:p>
      <w:pPr>
        <w:spacing w:line="240" w:lineRule="auto" w:before="9"/>
        <w:rPr>
          <w:rFonts w:ascii="黑体" w:hAnsi="黑体" w:cs="黑体" w:eastAsia="黑体" w:hint="default"/>
          <w:sz w:val="12"/>
          <w:szCs w:val="12"/>
        </w:rPr>
      </w:pPr>
    </w:p>
    <w:p>
      <w:pPr>
        <w:pStyle w:val="Heading3"/>
        <w:spacing w:line="240" w:lineRule="auto" w:before="26"/>
        <w:ind w:right="0"/>
        <w:jc w:val="left"/>
        <w:rPr>
          <w:rFonts w:ascii="黑体" w:hAnsi="黑体" w:cs="黑体" w:eastAsia="黑体" w:hint="default"/>
        </w:rPr>
      </w:pPr>
      <w:r>
        <w:rPr>
          <w:rFonts w:ascii="黑体" w:hAnsi="黑体" w:cs="黑体" w:eastAsia="黑体" w:hint="default"/>
        </w:rPr>
        <w:t>天下秀数字科技（集团）股份有限公司全体股东：</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8"/>
          <w:szCs w:val="28"/>
        </w:rPr>
      </w:pPr>
    </w:p>
    <w:p>
      <w:pPr>
        <w:pStyle w:val="Heading3"/>
        <w:spacing w:line="240" w:lineRule="auto"/>
        <w:ind w:left="618" w:right="0"/>
        <w:jc w:val="left"/>
        <w:rPr>
          <w:rFonts w:ascii="黑体" w:hAnsi="黑体" w:cs="黑体" w:eastAsia="黑体" w:hint="default"/>
        </w:rPr>
      </w:pPr>
      <w:r>
        <w:rPr>
          <w:rFonts w:ascii="黑体" w:hAnsi="黑体" w:cs="黑体" w:eastAsia="黑体" w:hint="default"/>
        </w:rPr>
        <w:t>一、审计意见</w:t>
      </w:r>
    </w:p>
    <w:p>
      <w:pPr>
        <w:pStyle w:val="Heading3"/>
        <w:spacing w:line="381" w:lineRule="auto" w:before="187"/>
        <w:ind w:right="114" w:firstLine="479"/>
        <w:jc w:val="both"/>
        <w:rPr>
          <w:rFonts w:ascii="宋体" w:hAnsi="宋体" w:cs="宋体" w:eastAsia="宋体" w:hint="default"/>
        </w:rPr>
      </w:pPr>
      <w:r>
        <w:rPr/>
        <w:t>我们审计了天下秀数字科技（集团）股份有限公司</w:t>
      </w:r>
      <w:r>
        <w:rPr>
          <w:rFonts w:ascii="宋体" w:hAnsi="宋体" w:cs="宋体" w:eastAsia="宋体" w:hint="default"/>
        </w:rPr>
        <w:t>(</w:t>
      </w:r>
      <w:r>
        <w:rPr/>
        <w:t>以下简称天下秀公司</w:t>
      </w:r>
      <w:r>
        <w:rPr>
          <w:rFonts w:ascii="宋体" w:hAnsi="宋体" w:cs="宋体" w:eastAsia="宋体" w:hint="default"/>
        </w:rPr>
        <w:t>)</w:t>
      </w:r>
      <w:r>
        <w:rPr/>
        <w:t>财务报 表，包括</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2019</w:t>
      </w:r>
      <w:r>
        <w:rPr/>
        <w:t>年度的合并及母公司利润 </w:t>
      </w:r>
      <w:r>
        <w:rPr>
          <w:spacing w:val="-1"/>
        </w:rPr>
        <w:t>表、合并及母公司现金流量表、合并及母公司所有者权益变动表以及财务报表附注。</w:t>
      </w:r>
      <w:r>
        <w:rPr>
          <w:rFonts w:ascii="宋体" w:hAnsi="宋体" w:cs="宋体" w:eastAsia="宋体" w:hint="default"/>
        </w:rPr>
        <w:t> </w:t>
      </w:r>
    </w:p>
    <w:p>
      <w:pPr>
        <w:pStyle w:val="Heading3"/>
        <w:spacing w:line="381" w:lineRule="auto" w:before="46"/>
        <w:ind w:right="227" w:firstLine="479"/>
        <w:jc w:val="both"/>
        <w:rPr>
          <w:rFonts w:ascii="宋体" w:hAnsi="宋体" w:cs="宋体" w:eastAsia="宋体" w:hint="default"/>
        </w:rPr>
      </w:pPr>
      <w:r>
        <w:rPr/>
        <w:t>我们认为，后附的财务报表在所有重大方面按照企业会计准则的规定编制，公允 </w:t>
      </w:r>
      <w:r>
        <w:rPr>
          <w:spacing w:val="5"/>
        </w:rPr>
        <w:t>反映了天下秀公司</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日的合并及母公司财务状况以及</w:t>
      </w:r>
      <w:r>
        <w:rPr>
          <w:rFonts w:ascii="宋体" w:hAnsi="宋体" w:cs="宋体" w:eastAsia="宋体" w:hint="default"/>
          <w:spacing w:val="5"/>
        </w:rPr>
        <w:t>2019</w:t>
      </w:r>
      <w:r>
        <w:rPr>
          <w:spacing w:val="5"/>
        </w:rPr>
        <w:t>年度的合并及</w:t>
      </w:r>
      <w:r>
        <w:rPr>
          <w:spacing w:val="-111"/>
        </w:rPr>
        <w:t> </w:t>
      </w:r>
      <w:r>
        <w:rPr/>
        <w:t>母公司经营成果和现金流量。</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618" w:right="0"/>
        <w:jc w:val="left"/>
        <w:rPr>
          <w:rFonts w:ascii="黑体" w:hAnsi="黑体" w:cs="黑体" w:eastAsia="黑体" w:hint="default"/>
        </w:rPr>
      </w:pPr>
      <w:r>
        <w:rPr>
          <w:rFonts w:ascii="黑体" w:hAnsi="黑体" w:cs="黑体" w:eastAsia="黑体" w:hint="default"/>
        </w:rPr>
        <w:t>二、形成审计意见的基础</w:t>
      </w:r>
    </w:p>
    <w:p>
      <w:pPr>
        <w:pStyle w:val="Heading3"/>
        <w:spacing w:line="381" w:lineRule="auto" w:before="185"/>
        <w:ind w:right="114" w:firstLine="479"/>
        <w:jc w:val="both"/>
        <w:rPr>
          <w:rFonts w:ascii="宋体" w:hAnsi="宋体" w:cs="宋体" w:eastAsia="宋体" w:hint="default"/>
        </w:rPr>
      </w:pPr>
      <w:r>
        <w:rPr/>
        <w:t>我们按照中国注册会计师审计准则的规定执行了审计工作。审计报告的“注册会 计师对财务报表审计的责任”部分进一步阐述了我们在这些准则下的责任。按照中国 注册会计师职业道德守则，我们独立于天下秀公司，并履行了职业道德方面的其他责 </w:t>
      </w:r>
      <w:r>
        <w:rPr>
          <w:spacing w:val="-1"/>
        </w:rPr>
        <w:t>任。我们相信，我们获取的审计证据是充分、适当的，为发表审计意见提供了基础。</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618" w:right="0"/>
        <w:jc w:val="left"/>
        <w:rPr>
          <w:rFonts w:ascii="黑体" w:hAnsi="黑体" w:cs="黑体" w:eastAsia="黑体" w:hint="default"/>
        </w:rPr>
      </w:pPr>
      <w:r>
        <w:rPr>
          <w:rFonts w:ascii="黑体" w:hAnsi="黑体" w:cs="黑体" w:eastAsia="黑体" w:hint="default"/>
        </w:rPr>
        <w:t>三、关键审计事项</w:t>
      </w:r>
    </w:p>
    <w:p>
      <w:pPr>
        <w:pStyle w:val="Heading3"/>
        <w:spacing w:line="381" w:lineRule="auto" w:before="185"/>
        <w:ind w:right="0" w:firstLine="479"/>
        <w:jc w:val="left"/>
        <w:rPr>
          <w:rFonts w:ascii="宋体" w:hAnsi="宋体" w:cs="宋体" w:eastAsia="宋体" w:hint="default"/>
        </w:rPr>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项单独发表意见。我们确定下列事项是需要在审计报告中沟通的关键审计事项。</w:t>
      </w:r>
      <w:r>
        <w:rPr>
          <w:rFonts w:ascii="宋体" w:hAnsi="宋体" w:cs="宋体" w:eastAsia="宋体" w:hint="default"/>
        </w:rPr>
        <w:t> </w:t>
      </w:r>
    </w:p>
    <w:p>
      <w:pPr>
        <w:spacing w:after="0" w:line="381" w:lineRule="auto"/>
        <w:jc w:val="left"/>
        <w:rPr>
          <w:rFonts w:ascii="宋体" w:hAnsi="宋体" w:cs="宋体" w:eastAsia="宋体" w:hint="default"/>
        </w:rPr>
        <w:sectPr>
          <w:footerReference w:type="default" r:id="rId62"/>
          <w:pgSz w:w="11910" w:h="16840"/>
          <w:pgMar w:footer="1195" w:header="877" w:top="1100" w:bottom="1380" w:left="1660" w:right="1000"/>
        </w:sectPr>
      </w:pPr>
    </w:p>
    <w:p>
      <w:pPr>
        <w:spacing w:line="240" w:lineRule="auto" w:before="2"/>
        <w:rPr>
          <w:rFonts w:ascii="Times New Roman" w:hAnsi="Times New Roman" w:cs="Times New Roman" w:eastAsia="Times New Roman" w:hint="default"/>
          <w:sz w:val="3"/>
          <w:szCs w:val="3"/>
        </w:rPr>
      </w:pPr>
      <w:r>
        <w:rPr/>
        <w:pict>
          <v:group style="position:absolute;margin-left:88.463997pt;margin-top:55.919983pt;width:443.6pt;height:.1pt;mso-position-horizontal-relative:page;mso-position-vertical-relative:page;z-index:-1037200" coordorigin="1769,1118" coordsize="8872,2">
            <v:shape style="position:absolute;left:1769;top:1118;width:8872;height:2" coordorigin="1769,1118" coordsize="8872,0" path="m1769,1118l10641,1118e" filled="false" stroked="true" strokeweight=".72pt" strokecolor="#000000">
              <v:path arrowok="t"/>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4275"/>
        <w:gridCol w:w="4263"/>
        <w:gridCol w:w="400"/>
      </w:tblGrid>
      <w:tr>
        <w:trPr>
          <w:trHeight w:val="410" w:hRule="exact"/>
        </w:trPr>
        <w:tc>
          <w:tcPr>
            <w:tcW w:w="4275" w:type="dxa"/>
            <w:tcBorders>
              <w:top w:val="nil" w:sz="6" w:space="0" w:color="auto"/>
              <w:left w:val="nil" w:sz="6" w:space="0" w:color="auto"/>
              <w:bottom w:val="single" w:sz="4" w:space="0" w:color="000000"/>
              <w:right w:val="nil" w:sz="6" w:space="0" w:color="auto"/>
            </w:tcBorders>
          </w:tcPr>
          <w:p>
            <w:pPr/>
          </w:p>
        </w:tc>
        <w:tc>
          <w:tcPr>
            <w:tcW w:w="4263" w:type="dxa"/>
            <w:tcBorders>
              <w:top w:val="nil" w:sz="6" w:space="0" w:color="auto"/>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b/>
                <w:bCs/>
                <w:sz w:val="21"/>
                <w:szCs w:val="21"/>
              </w:rPr>
              <w:t>在审计中如何应对关键审计事项</w:t>
            </w:r>
            <w:r>
              <w:rPr>
                <w:rFonts w:ascii="宋体" w:hAnsi="宋体" w:cs="宋体" w:eastAsia="宋体" w:hint="default"/>
                <w:sz w:val="21"/>
                <w:szCs w:val="21"/>
              </w:rPr>
            </w:r>
          </w:p>
        </w:tc>
        <w:tc>
          <w:tcPr>
            <w:tcW w:w="400" w:type="dxa"/>
            <w:tcBorders>
              <w:top w:val="nil" w:sz="6" w:space="0" w:color="auto"/>
              <w:left w:val="nil" w:sz="6" w:space="0" w:color="auto"/>
              <w:bottom w:val="nil" w:sz="6" w:space="0" w:color="auto"/>
              <w:right w:val="nil" w:sz="6" w:space="0" w:color="auto"/>
            </w:tcBorders>
          </w:tcPr>
          <w:p>
            <w:pPr/>
          </w:p>
        </w:tc>
      </w:tr>
      <w:tr>
        <w:trPr>
          <w:trHeight w:val="463" w:hRule="exact"/>
        </w:trPr>
        <w:tc>
          <w:tcPr>
            <w:tcW w:w="4275"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收入确认</w:t>
            </w:r>
          </w:p>
        </w:tc>
        <w:tc>
          <w:tcPr>
            <w:tcW w:w="4263" w:type="dxa"/>
            <w:tcBorders>
              <w:top w:val="single" w:sz="4" w:space="0" w:color="000000"/>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9671"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400" w:lineRule="auto" w:before="122"/>
              <w:ind w:left="122" w:right="151"/>
              <w:jc w:val="left"/>
              <w:rPr>
                <w:rFonts w:ascii="宋体" w:hAnsi="宋体" w:cs="宋体" w:eastAsia="宋体" w:hint="default"/>
                <w:sz w:val="21"/>
                <w:szCs w:val="21"/>
              </w:rPr>
            </w:pPr>
            <w:r>
              <w:rPr>
                <w:rFonts w:ascii="宋体" w:hAnsi="宋体" w:cs="宋体" w:eastAsia="宋体" w:hint="default"/>
                <w:spacing w:val="-2"/>
                <w:sz w:val="21"/>
                <w:szCs w:val="21"/>
              </w:rPr>
              <w:t>天下秀公司的营业收入主要来自新媒体营销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客户代理服务及新媒体广告交易系统服务。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2019</w:t>
            </w:r>
            <w:r>
              <w:rPr>
                <w:rFonts w:ascii="宋体" w:hAnsi="宋体" w:cs="宋体" w:eastAsia="宋体" w:hint="default"/>
                <w:spacing w:val="-2"/>
                <w:sz w:val="21"/>
                <w:szCs w:val="21"/>
              </w:rPr>
              <w:t>年度，天下秀公司财务报表所示营业收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入金额为人民币</w:t>
            </w:r>
            <w:r>
              <w:rPr>
                <w:rFonts w:ascii="宋体" w:hAnsi="宋体" w:cs="宋体" w:eastAsia="宋体" w:hint="default"/>
                <w:spacing w:val="-2"/>
                <w:sz w:val="21"/>
                <w:szCs w:val="21"/>
              </w:rPr>
              <w:t>197,730.83</w:t>
            </w:r>
            <w:r>
              <w:rPr>
                <w:rFonts w:ascii="宋体" w:hAnsi="宋体" w:cs="宋体" w:eastAsia="宋体" w:hint="default"/>
                <w:spacing w:val="-2"/>
                <w:sz w:val="21"/>
                <w:szCs w:val="21"/>
              </w:rPr>
              <w:t>万元。收入金额</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重大且为关键业绩指标，存在管理层为了达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到特定目标或期望而操纵收入确认的固有风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险，因此我们将收入确认识别为关键审计事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pacing w:val="-2"/>
                <w:sz w:val="21"/>
                <w:szCs w:val="21"/>
              </w:rPr>
              <w:t>该会计政策、重大会计判断和估计以及相关</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财务报表披露详见财务报表附注三</w:t>
            </w:r>
            <w:r>
              <w:rPr>
                <w:rFonts w:ascii="宋体" w:hAnsi="宋体" w:cs="宋体" w:eastAsia="宋体" w:hint="default"/>
                <w:spacing w:val="-2"/>
                <w:sz w:val="21"/>
                <w:szCs w:val="21"/>
              </w:rPr>
              <w:t>(</w:t>
            </w:r>
            <w:r>
              <w:rPr>
                <w:rFonts w:ascii="宋体" w:hAnsi="宋体" w:cs="宋体" w:eastAsia="宋体" w:hint="default"/>
                <w:spacing w:val="-2"/>
                <w:sz w:val="21"/>
                <w:szCs w:val="21"/>
              </w:rPr>
              <w:t>三十二</w:t>
            </w:r>
            <w:r>
              <w:rPr>
                <w:rFonts w:ascii="宋体" w:hAnsi="宋体" w:cs="宋体" w:eastAsia="宋体" w:hint="default"/>
                <w:spacing w:val="-2"/>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及五</w:t>
            </w:r>
            <w:r>
              <w:rPr>
                <w:rFonts w:ascii="宋体" w:hAnsi="宋体" w:cs="宋体" w:eastAsia="宋体" w:hint="default"/>
                <w:sz w:val="21"/>
                <w:szCs w:val="21"/>
              </w:rPr>
              <w:t>(</w:t>
            </w:r>
            <w:r>
              <w:rPr>
                <w:rFonts w:ascii="宋体" w:hAnsi="宋体" w:cs="宋体" w:eastAsia="宋体" w:hint="default"/>
                <w:sz w:val="21"/>
                <w:szCs w:val="21"/>
              </w:rPr>
              <w:t>二十四</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color w:val="0000FF"/>
                <w:sz w:val="21"/>
                <w:szCs w:val="21"/>
              </w:rPr>
              <w:t> </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40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在针对该重要事项的审计过程中，我们执行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了下列程序：</w:t>
            </w:r>
            <w:r>
              <w:rPr>
                <w:rFonts w:ascii="宋体" w:hAnsi="宋体" w:cs="宋体" w:eastAsia="宋体" w:hint="default"/>
                <w:w w:val="100"/>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对与收入确认相关的关键内部控制的设</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计和运行的有效性进行了解、评估及测试；</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对收入和成本执行分析程序，比较各期毛</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利率变化趋势的合理性，并与同行业公司进</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行比较；</w:t>
            </w:r>
            <w:r>
              <w:rPr>
                <w:rFonts w:ascii="宋体" w:hAnsi="宋体" w:cs="宋体" w:eastAsia="宋体" w:hint="default"/>
                <w:w w:val="100"/>
                <w:sz w:val="21"/>
                <w:szCs w:val="21"/>
              </w:rPr>
              <w:t> </w:t>
            </w:r>
            <w:r>
              <w:rPr>
                <w:rFonts w:ascii="宋体" w:hAnsi="宋体" w:cs="宋体" w:eastAsia="宋体" w:hint="default"/>
                <w:spacing w:val="5"/>
                <w:sz w:val="21"/>
                <w:szCs w:val="21"/>
              </w:rPr>
              <w:t>(3)</w:t>
            </w:r>
            <w:r>
              <w:rPr>
                <w:rFonts w:ascii="宋体" w:hAnsi="宋体" w:cs="宋体" w:eastAsia="宋体" w:hint="default"/>
                <w:spacing w:val="5"/>
                <w:sz w:val="21"/>
                <w:szCs w:val="21"/>
              </w:rPr>
              <w:t>抽样检查天下秀公司与营业收入相关的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合同、执行记录、回款等文件，以评价营业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收入的真实性；</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对资产负债表日前后记录的收入交易，抽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样核对合同、执行记录等支持性文件，以评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价收入是否被记录于恰当的会计期间；</w:t>
            </w:r>
            <w:r>
              <w:rPr>
                <w:rFonts w:ascii="宋体" w:hAnsi="宋体" w:cs="宋体" w:eastAsia="宋体" w:hint="default"/>
                <w:w w:val="100"/>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向主要客户实施函证程序，确认销售金额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及往来款项余额；</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向主要客户实施现场访谈程序，核查与客</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户交易的真实性。</w:t>
            </w:r>
            <w:r>
              <w:rPr>
                <w:rFonts w:ascii="宋体" w:hAnsi="宋体" w:cs="宋体" w:eastAsia="宋体" w:hint="default"/>
                <w:w w:val="100"/>
                <w:sz w:val="21"/>
                <w:szCs w:val="21"/>
              </w:rPr>
              <w:t> </w:t>
            </w:r>
            <w:r>
              <w:rPr>
                <w:rFonts w:ascii="宋体" w:hAnsi="宋体" w:cs="宋体" w:eastAsia="宋体" w:hint="default"/>
                <w:spacing w:val="5"/>
                <w:sz w:val="21"/>
                <w:szCs w:val="21"/>
              </w:rPr>
              <w:t>(7)</w:t>
            </w:r>
            <w:r>
              <w:rPr>
                <w:rFonts w:ascii="宋体" w:hAnsi="宋体" w:cs="宋体" w:eastAsia="宋体" w:hint="default"/>
                <w:spacing w:val="5"/>
                <w:sz w:val="21"/>
                <w:szCs w:val="21"/>
              </w:rPr>
              <w:t>对与自媒体平台业务相关的信息系统与</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财务系统执行</w:t>
            </w:r>
            <w:r>
              <w:rPr>
                <w:rFonts w:ascii="宋体" w:hAnsi="宋体" w:cs="宋体" w:eastAsia="宋体" w:hint="default"/>
                <w:spacing w:val="-4"/>
                <w:sz w:val="21"/>
                <w:szCs w:val="21"/>
              </w:rPr>
              <w:t>IT</w:t>
            </w:r>
            <w:r>
              <w:rPr>
                <w:rFonts w:ascii="宋体" w:hAnsi="宋体" w:cs="宋体" w:eastAsia="宋体" w:hint="default"/>
                <w:spacing w:val="-4"/>
                <w:sz w:val="21"/>
                <w:szCs w:val="21"/>
              </w:rPr>
              <w:t>审计，了解和评估系统环境，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选取一定样本，实施总体层面的一般性控制</w:t>
            </w:r>
          </w:p>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测试，以及业务层面的信息系统控制测试。</w:t>
            </w:r>
            <w:r>
              <w:rPr>
                <w:rFonts w:ascii="宋体" w:hAnsi="宋体" w:cs="宋体" w:eastAsia="宋体" w:hint="default"/>
                <w:color w:val="0000FF"/>
                <w:sz w:val="21"/>
                <w:szCs w:val="21"/>
              </w:rPr>
              <w:t> </w:t>
            </w:r>
            <w:r>
              <w:rPr>
                <w:rFonts w:ascii="宋体" w:hAnsi="宋体" w:cs="宋体" w:eastAsia="宋体" w:hint="default"/>
                <w:sz w:val="21"/>
                <w:szCs w:val="21"/>
              </w:rPr>
            </w:r>
          </w:p>
        </w:tc>
        <w:tc>
          <w:tcPr>
            <w:tcW w:w="400" w:type="dxa"/>
            <w:tcBorders>
              <w:top w:val="nil" w:sz="6" w:space="0" w:color="auto"/>
              <w:left w:val="nil" w:sz="6" w:space="0" w:color="auto"/>
              <w:bottom w:val="nil" w:sz="6" w:space="0" w:color="auto"/>
              <w:right w:val="nil" w:sz="6" w:space="0" w:color="auto"/>
            </w:tcBorders>
          </w:tcPr>
          <w:p>
            <w:pPr/>
          </w:p>
        </w:tc>
      </w:tr>
      <w:tr>
        <w:trPr>
          <w:trHeight w:val="466" w:hRule="exact"/>
        </w:trPr>
        <w:tc>
          <w:tcPr>
            <w:tcW w:w="4275"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应收账款的坏账准备</w:t>
            </w:r>
          </w:p>
        </w:tc>
        <w:tc>
          <w:tcPr>
            <w:tcW w:w="4263" w:type="dxa"/>
            <w:tcBorders>
              <w:top w:val="single" w:sz="4" w:space="0" w:color="000000"/>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2770"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400" w:lineRule="auto" w:before="122"/>
              <w:ind w:left="122" w:right="96"/>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日，天下秀公司的应收账款净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7"/>
                <w:sz w:val="21"/>
                <w:szCs w:val="21"/>
              </w:rPr>
              <w:t>额为</w:t>
            </w:r>
            <w:r>
              <w:rPr>
                <w:rFonts w:ascii="宋体" w:hAnsi="宋体" w:cs="宋体" w:eastAsia="宋体" w:hint="default"/>
                <w:spacing w:val="-68"/>
                <w:sz w:val="21"/>
                <w:szCs w:val="21"/>
              </w:rPr>
              <w:t> </w:t>
            </w:r>
            <w:r>
              <w:rPr>
                <w:rFonts w:ascii="宋体" w:hAnsi="宋体" w:cs="宋体" w:eastAsia="宋体" w:hint="default"/>
                <w:sz w:val="21"/>
                <w:szCs w:val="21"/>
              </w:rPr>
              <w:t>68,205.51</w:t>
            </w:r>
            <w:r>
              <w:rPr>
                <w:rFonts w:ascii="宋体" w:hAnsi="宋体" w:cs="宋体" w:eastAsia="宋体" w:hint="default"/>
                <w:spacing w:val="-67"/>
                <w:sz w:val="21"/>
                <w:szCs w:val="21"/>
              </w:rPr>
              <w:t> </w:t>
            </w:r>
            <w:r>
              <w:rPr>
                <w:rFonts w:ascii="宋体" w:hAnsi="宋体" w:cs="宋体" w:eastAsia="宋体" w:hint="default"/>
                <w:spacing w:val="17"/>
                <w:sz w:val="21"/>
                <w:szCs w:val="21"/>
              </w:rPr>
              <w:t>万元</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余</w:t>
            </w:r>
            <w:r>
              <w:rPr>
                <w:rFonts w:ascii="宋体" w:hAnsi="宋体" w:cs="宋体" w:eastAsia="宋体" w:hint="default"/>
                <w:spacing w:val="-70"/>
                <w:sz w:val="21"/>
                <w:szCs w:val="21"/>
              </w:rPr>
              <w:t> </w:t>
            </w:r>
            <w:r>
              <w:rPr>
                <w:rFonts w:ascii="宋体" w:hAnsi="宋体" w:cs="宋体" w:eastAsia="宋体" w:hint="default"/>
                <w:sz w:val="21"/>
                <w:szCs w:val="21"/>
              </w:rPr>
              <w:t>额</w:t>
            </w:r>
            <w:r>
              <w:rPr>
                <w:rFonts w:ascii="宋体" w:hAnsi="宋体" w:cs="宋体" w:eastAsia="宋体" w:hint="default"/>
                <w:spacing w:val="-68"/>
                <w:sz w:val="21"/>
                <w:szCs w:val="21"/>
              </w:rPr>
              <w:t> </w:t>
            </w:r>
            <w:r>
              <w:rPr>
                <w:rFonts w:ascii="宋体" w:hAnsi="宋体" w:cs="宋体" w:eastAsia="宋体" w:hint="default"/>
                <w:sz w:val="21"/>
                <w:szCs w:val="21"/>
              </w:rPr>
              <w:t>为</w:t>
            </w:r>
            <w:r>
              <w:rPr>
                <w:rFonts w:ascii="宋体" w:hAnsi="宋体" w:cs="宋体" w:eastAsia="宋体" w:hint="default"/>
                <w:spacing w:val="-67"/>
                <w:sz w:val="21"/>
                <w:szCs w:val="21"/>
              </w:rPr>
              <w:t> </w:t>
            </w:r>
            <w:r>
              <w:rPr>
                <w:rFonts w:ascii="宋体" w:hAnsi="宋体" w:cs="宋体" w:eastAsia="宋体" w:hint="default"/>
                <w:sz w:val="21"/>
                <w:szCs w:val="21"/>
              </w:rPr>
              <w:t>70,023.72</w:t>
            </w:r>
            <w:r>
              <w:rPr>
                <w:rFonts w:ascii="宋体" w:hAnsi="宋体" w:cs="宋体" w:eastAsia="宋体" w:hint="default"/>
                <w:spacing w:val="-68"/>
                <w:sz w:val="21"/>
                <w:szCs w:val="21"/>
              </w:rPr>
              <w:t> </w:t>
            </w:r>
            <w:r>
              <w:rPr>
                <w:rFonts w:ascii="宋体" w:hAnsi="宋体" w:cs="宋体" w:eastAsia="宋体" w:hint="default"/>
                <w:sz w:val="21"/>
                <w:szCs w:val="21"/>
              </w:rPr>
              <w:t>万</w:t>
            </w:r>
          </w:p>
          <w:p>
            <w:pPr>
              <w:pStyle w:val="TableParagraph"/>
              <w:spacing w:line="400" w:lineRule="auto" w:before="45"/>
              <w:ind w:left="122" w:right="-5"/>
              <w:jc w:val="both"/>
              <w:rPr>
                <w:rFonts w:ascii="宋体" w:hAnsi="宋体" w:cs="宋体" w:eastAsia="宋体" w:hint="default"/>
                <w:sz w:val="21"/>
                <w:szCs w:val="21"/>
              </w:rPr>
            </w:pP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，占资产总额的比例为</w:t>
            </w:r>
            <w:r>
              <w:rPr>
                <w:rFonts w:ascii="宋体" w:hAnsi="宋体" w:cs="宋体" w:eastAsia="宋体" w:hint="default"/>
                <w:spacing w:val="-4"/>
                <w:sz w:val="21"/>
                <w:szCs w:val="21"/>
              </w:rPr>
              <w:t>34.91%</w:t>
            </w:r>
            <w:r>
              <w:rPr>
                <w:rFonts w:ascii="宋体" w:hAnsi="宋体" w:cs="宋体" w:eastAsia="宋体" w:hint="default"/>
                <w:spacing w:val="-4"/>
                <w:sz w:val="21"/>
                <w:szCs w:val="21"/>
              </w:rPr>
              <w:t>。由于应收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3"/>
                <w:sz w:val="21"/>
                <w:szCs w:val="21"/>
              </w:rPr>
              <w:t>账款坏账准备计提涉及管理层的估计和判</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断，若应收账款不能按期收回或无法收回而</w:t>
            </w:r>
          </w:p>
          <w:p>
            <w:pPr>
              <w:pStyle w:val="TableParagraph"/>
              <w:spacing w:line="240" w:lineRule="auto" w:before="45"/>
              <w:ind w:left="122" w:right="0"/>
              <w:jc w:val="both"/>
              <w:rPr>
                <w:rFonts w:ascii="宋体" w:hAnsi="宋体" w:cs="宋体" w:eastAsia="宋体" w:hint="default"/>
                <w:sz w:val="21"/>
                <w:szCs w:val="21"/>
              </w:rPr>
            </w:pPr>
            <w:r>
              <w:rPr>
                <w:rFonts w:ascii="宋体" w:hAnsi="宋体" w:cs="宋体" w:eastAsia="宋体" w:hint="default"/>
                <w:spacing w:val="-4"/>
                <w:sz w:val="21"/>
                <w:szCs w:val="21"/>
              </w:rPr>
              <w:t>发生坏账，对财务报表影响较为重大，因此，</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400" w:lineRule="auto" w:before="122"/>
              <w:ind w:left="103" w:right="55"/>
              <w:jc w:val="left"/>
              <w:rPr>
                <w:rFonts w:ascii="宋体" w:hAnsi="宋体" w:cs="宋体" w:eastAsia="宋体" w:hint="default"/>
                <w:sz w:val="21"/>
                <w:szCs w:val="21"/>
              </w:rPr>
            </w:pPr>
            <w:r>
              <w:rPr>
                <w:rFonts w:ascii="宋体" w:hAnsi="宋体" w:cs="宋体" w:eastAsia="宋体" w:hint="default"/>
                <w:sz w:val="21"/>
                <w:szCs w:val="21"/>
              </w:rPr>
              <w:t>在针对该重要事项的审计过程中，我们执行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了下列程序：</w:t>
            </w:r>
            <w:r>
              <w:rPr>
                <w:rFonts w:ascii="宋体" w:hAnsi="宋体" w:cs="宋体" w:eastAsia="宋体" w:hint="default"/>
                <w:w w:val="100"/>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对与应收账款日常管理及可收回性评估</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相关的内部控制的设计及运行有效性进行了</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解、评估及测试；</w:t>
            </w:r>
            <w:r>
              <w:rPr>
                <w:rFonts w:ascii="宋体" w:hAnsi="宋体" w:cs="宋体" w:eastAsia="宋体" w:hint="default"/>
                <w:sz w:val="21"/>
                <w:szCs w:val="21"/>
              </w:rPr>
              <w:t> </w:t>
            </w:r>
          </w:p>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获取应收账款坏账准备计提的会计政策，</w:t>
            </w:r>
          </w:p>
        </w:tc>
        <w:tc>
          <w:tcPr>
            <w:tcW w:w="40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3"/>
          <w:pgSz w:w="11910" w:h="16840"/>
          <w:pgMar w:footer="1195" w:header="877" w:top="1080" w:bottom="1380" w:left="1560" w:right="1140"/>
          <w:pgNumType w:start="111"/>
        </w:sectPr>
      </w:pPr>
    </w:p>
    <w:p>
      <w:pPr>
        <w:spacing w:line="240" w:lineRule="auto" w:before="6"/>
        <w:rPr>
          <w:rFonts w:ascii="Times New Roman" w:hAnsi="Times New Roman" w:cs="Times New Roman" w:eastAsia="Times New Roman" w:hint="default"/>
          <w:sz w:val="2"/>
          <w:szCs w:val="2"/>
        </w:rPr>
      </w:pP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275"/>
        <w:gridCol w:w="4263"/>
      </w:tblGrid>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b/>
                <w:bCs/>
                <w:sz w:val="21"/>
                <w:szCs w:val="21"/>
              </w:rPr>
              <w:t>在审计中如何应对关键审计事项</w:t>
            </w:r>
            <w:r>
              <w:rPr>
                <w:rFonts w:ascii="宋体" w:hAnsi="宋体" w:cs="宋体" w:eastAsia="宋体" w:hint="default"/>
                <w:sz w:val="21"/>
                <w:szCs w:val="21"/>
              </w:rPr>
            </w:r>
          </w:p>
        </w:tc>
      </w:tr>
      <w:tr>
        <w:trPr>
          <w:trHeight w:val="8751"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403" w:lineRule="auto" w:before="122"/>
              <w:ind w:left="122" w:right="101"/>
              <w:jc w:val="left"/>
              <w:rPr>
                <w:rFonts w:ascii="宋体" w:hAnsi="宋体" w:cs="宋体" w:eastAsia="宋体" w:hint="default"/>
                <w:sz w:val="21"/>
                <w:szCs w:val="21"/>
              </w:rPr>
            </w:pPr>
            <w:r>
              <w:rPr>
                <w:rFonts w:ascii="宋体" w:hAnsi="宋体" w:cs="宋体" w:eastAsia="宋体" w:hint="default"/>
                <w:sz w:val="21"/>
                <w:szCs w:val="21"/>
              </w:rPr>
              <w:t>我们将应收账款坏账准备确定为关键审计事</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400" w:lineRule="auto" w:before="122"/>
              <w:ind w:left="103" w:right="-1"/>
              <w:jc w:val="left"/>
              <w:rPr>
                <w:rFonts w:ascii="宋体" w:hAnsi="宋体" w:cs="宋体" w:eastAsia="宋体" w:hint="default"/>
                <w:sz w:val="21"/>
                <w:szCs w:val="21"/>
              </w:rPr>
            </w:pPr>
            <w:r>
              <w:rPr>
                <w:rFonts w:ascii="宋体" w:hAnsi="宋体" w:cs="宋体" w:eastAsia="宋体" w:hint="default"/>
                <w:sz w:val="21"/>
                <w:szCs w:val="21"/>
              </w:rPr>
              <w:t>检查计提方法、计提比例等，与同行业公司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进行比较，并结合历史坏账的实际发生情况，</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分析坏账准备计提政策的合理性和谨慎性；</w:t>
            </w:r>
            <w:r>
              <w:rPr>
                <w:rFonts w:ascii="宋体" w:hAnsi="宋体" w:cs="宋体" w:eastAsia="宋体" w:hint="default"/>
                <w:w w:val="100"/>
                <w:sz w:val="21"/>
                <w:szCs w:val="21"/>
              </w:rPr>
              <w:t> </w:t>
            </w:r>
            <w:r>
              <w:rPr>
                <w:rFonts w:ascii="宋体" w:hAnsi="宋体" w:cs="宋体" w:eastAsia="宋体" w:hint="default"/>
                <w:spacing w:val="5"/>
                <w:sz w:val="21"/>
                <w:szCs w:val="21"/>
              </w:rPr>
              <w:t>(3)</w:t>
            </w:r>
            <w:r>
              <w:rPr>
                <w:rFonts w:ascii="宋体" w:hAnsi="宋体" w:cs="宋体" w:eastAsia="宋体" w:hint="default"/>
                <w:spacing w:val="5"/>
                <w:sz w:val="21"/>
                <w:szCs w:val="21"/>
              </w:rPr>
              <w:t>对于单项金额重大并单项计提坏账准备</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的应收账款，了解分析对应收账款可收回性</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的判断程序和依据，并与获取的外部证据进</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行核对；</w:t>
            </w:r>
            <w:r>
              <w:rPr>
                <w:rFonts w:ascii="宋体" w:hAnsi="宋体" w:cs="宋体" w:eastAsia="宋体" w:hint="default"/>
                <w:w w:val="100"/>
                <w:sz w:val="21"/>
                <w:szCs w:val="21"/>
              </w:rPr>
              <w:t> </w:t>
            </w:r>
            <w:r>
              <w:rPr>
                <w:rFonts w:ascii="宋体" w:hAnsi="宋体" w:cs="宋体" w:eastAsia="宋体" w:hint="default"/>
                <w:spacing w:val="5"/>
                <w:sz w:val="21"/>
                <w:szCs w:val="21"/>
              </w:rPr>
              <w:t>(4)</w:t>
            </w:r>
            <w:r>
              <w:rPr>
                <w:rFonts w:ascii="宋体" w:hAnsi="宋体" w:cs="宋体" w:eastAsia="宋体" w:hint="default"/>
                <w:spacing w:val="5"/>
                <w:sz w:val="21"/>
                <w:szCs w:val="21"/>
              </w:rPr>
              <w:t>对于按组合方式计提坏账准备的应收账</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款，评价按信用风险特征划分组合的合理性，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评价减值测试方法的合理性。检查计提坏账</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sz w:val="21"/>
                <w:szCs w:val="21"/>
              </w:rPr>
              <w:t>准备所使用数据的准确性和完整性</w:t>
            </w:r>
            <w:r>
              <w:rPr>
                <w:rFonts w:ascii="宋体" w:hAnsi="宋体" w:cs="宋体" w:eastAsia="宋体" w:hint="default"/>
                <w:spacing w:val="6"/>
                <w:sz w:val="21"/>
                <w:szCs w:val="21"/>
              </w:rPr>
              <w:t>(</w:t>
            </w:r>
            <w:r>
              <w:rPr>
                <w:rFonts w:ascii="宋体" w:hAnsi="宋体" w:cs="宋体" w:eastAsia="宋体" w:hint="default"/>
                <w:spacing w:val="6"/>
                <w:sz w:val="21"/>
                <w:szCs w:val="21"/>
              </w:rPr>
              <w:t>包括对</w:t>
            </w:r>
            <w:r>
              <w:rPr>
                <w:rFonts w:ascii="宋体" w:hAnsi="宋体" w:cs="宋体" w:eastAsia="宋体" w:hint="default"/>
                <w:spacing w:val="-63"/>
                <w:sz w:val="21"/>
                <w:szCs w:val="21"/>
              </w:rPr>
              <w:t> </w:t>
            </w:r>
            <w:r>
              <w:rPr>
                <w:rFonts w:ascii="宋体" w:hAnsi="宋体" w:cs="宋体" w:eastAsia="宋体" w:hint="default"/>
                <w:sz w:val="21"/>
                <w:szCs w:val="21"/>
              </w:rPr>
              <w:t>于以账龄为信用风险特征的应收账款组合，</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检查应收账款账龄的准确性</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(5)</w:t>
            </w:r>
            <w:r>
              <w:rPr>
                <w:rFonts w:ascii="宋体" w:hAnsi="宋体" w:cs="宋体" w:eastAsia="宋体" w:hint="default"/>
                <w:spacing w:val="5"/>
                <w:sz w:val="21"/>
                <w:szCs w:val="21"/>
              </w:rPr>
              <w:t>对于单项金额虽不重大但单项计提坏账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准备的应收账款</w:t>
            </w:r>
            <w:r>
              <w:rPr>
                <w:rFonts w:ascii="宋体" w:hAnsi="宋体" w:cs="宋体" w:eastAsia="宋体" w:hint="default"/>
                <w:spacing w:val="5"/>
                <w:sz w:val="21"/>
                <w:szCs w:val="21"/>
              </w:rPr>
              <w:t>,</w:t>
            </w:r>
            <w:r>
              <w:rPr>
                <w:rFonts w:ascii="宋体" w:hAnsi="宋体" w:cs="宋体" w:eastAsia="宋体" w:hint="default"/>
                <w:spacing w:val="5"/>
                <w:sz w:val="21"/>
                <w:szCs w:val="21"/>
              </w:rPr>
              <w:t>了解分析对应收账款可收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回性的判断程序和依据，并与获取的外部证</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据进行核对；</w:t>
            </w:r>
            <w:r>
              <w:rPr>
                <w:rFonts w:ascii="宋体" w:hAnsi="宋体" w:cs="宋体" w:eastAsia="宋体" w:hint="default"/>
                <w:w w:val="100"/>
                <w:sz w:val="21"/>
                <w:szCs w:val="21"/>
              </w:rPr>
              <w:t> </w:t>
            </w:r>
            <w:r>
              <w:rPr>
                <w:rFonts w:ascii="宋体" w:hAnsi="宋体" w:cs="宋体" w:eastAsia="宋体" w:hint="default"/>
                <w:spacing w:val="-4"/>
                <w:sz w:val="21"/>
                <w:szCs w:val="21"/>
              </w:rPr>
              <w:t>(6)</w:t>
            </w:r>
            <w:r>
              <w:rPr>
                <w:rFonts w:ascii="宋体" w:hAnsi="宋体" w:cs="宋体" w:eastAsia="宋体" w:hint="default"/>
                <w:spacing w:val="-4"/>
                <w:sz w:val="21"/>
                <w:szCs w:val="21"/>
              </w:rPr>
              <w:t>检查应收账款的期后回款情况，评价计提</w:t>
            </w:r>
          </w:p>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应收账款坏账准备的合理性。</w:t>
            </w:r>
            <w:r>
              <w:rPr>
                <w:rFonts w:ascii="宋体" w:hAnsi="宋体" w:cs="宋体" w:eastAsia="宋体" w:hint="default"/>
                <w:sz w:val="21"/>
                <w:szCs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left="718" w:right="0"/>
        <w:jc w:val="left"/>
        <w:rPr>
          <w:rFonts w:ascii="黑体" w:hAnsi="黑体" w:cs="黑体" w:eastAsia="黑体" w:hint="default"/>
        </w:rPr>
      </w:pPr>
      <w:r>
        <w:rPr>
          <w:rFonts w:ascii="黑体" w:hAnsi="黑体" w:cs="黑体" w:eastAsia="黑体" w:hint="default"/>
        </w:rPr>
        <w:t>四、其他信息</w:t>
      </w:r>
    </w:p>
    <w:p>
      <w:pPr>
        <w:pStyle w:val="Heading3"/>
        <w:spacing w:line="384" w:lineRule="auto" w:before="185"/>
        <w:ind w:left="238" w:right="126" w:firstLine="479"/>
        <w:jc w:val="both"/>
        <w:rPr>
          <w:rFonts w:ascii="宋体" w:hAnsi="宋体" w:cs="宋体" w:eastAsia="宋体" w:hint="default"/>
        </w:rPr>
      </w:pPr>
      <w:r>
        <w:rPr>
          <w:spacing w:val="-2"/>
        </w:rPr>
        <w:t>天下秀公司管理层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对其他信息负责。其他信息包括天下秀公司</w:t>
      </w:r>
      <w:r>
        <w:rPr/>
        <w:t> </w:t>
      </w:r>
      <w:r>
        <w:rPr>
          <w:rFonts w:ascii="宋体" w:hAnsi="宋体" w:cs="宋体" w:eastAsia="宋体" w:hint="default"/>
        </w:rPr>
        <w:t>2019</w:t>
      </w:r>
      <w:r>
        <w:rPr/>
        <w:t>年度报告中涵盖的信息，但不包括财务报表和我们的审计报告。</w:t>
      </w:r>
      <w:r>
        <w:rPr>
          <w:rFonts w:ascii="宋体" w:hAnsi="宋体" w:cs="宋体" w:eastAsia="宋体" w:hint="default"/>
        </w:rPr>
        <w:t> </w:t>
      </w:r>
    </w:p>
    <w:p>
      <w:pPr>
        <w:pStyle w:val="Heading3"/>
        <w:spacing w:line="381" w:lineRule="auto" w:before="41"/>
        <w:ind w:left="238" w:right="127" w:firstLine="479"/>
        <w:jc w:val="both"/>
        <w:rPr>
          <w:rFonts w:ascii="宋体" w:hAnsi="宋体" w:cs="宋体" w:eastAsia="宋体" w:hint="default"/>
        </w:rPr>
      </w:pPr>
      <w:r>
        <w:rPr>
          <w:spacing w:val="-2"/>
        </w:rPr>
        <w:t>我们对财务报表发表的审计意见不涵盖其他信息，我们也不对其他信息发表任何</w:t>
      </w:r>
      <w:r>
        <w:rPr/>
        <w:t> 形式的鉴证结论。</w:t>
      </w:r>
      <w:r>
        <w:rPr>
          <w:rFonts w:ascii="宋体" w:hAnsi="宋体" w:cs="宋体" w:eastAsia="宋体" w:hint="default"/>
        </w:rPr>
        <w:t> </w:t>
      </w:r>
    </w:p>
    <w:p>
      <w:pPr>
        <w:pStyle w:val="Heading3"/>
        <w:spacing w:line="381" w:lineRule="auto" w:before="46"/>
        <w:ind w:left="238" w:right="129" w:firstLine="479"/>
        <w:jc w:val="both"/>
        <w:rPr>
          <w:rFonts w:ascii="宋体" w:hAnsi="宋体" w:cs="宋体" w:eastAsia="宋体" w:hint="default"/>
        </w:rPr>
      </w:pPr>
      <w:r>
        <w:rPr>
          <w:spacing w:val="-2"/>
        </w:rPr>
        <w:t>结合我们对财务报表的审计，我们的责任是阅读其他信息，在此过程中，考虑其</w:t>
      </w:r>
      <w:r>
        <w:rPr/>
        <w:t> </w:t>
      </w:r>
      <w:r>
        <w:rPr>
          <w:spacing w:val="4"/>
        </w:rPr>
        <w:t>他信息是否与财务报表或我们在审计过程中了解到的情况存在重大不一致或者似乎</w:t>
      </w:r>
      <w:r>
        <w:rPr>
          <w:spacing w:val="-103"/>
        </w:rPr>
        <w:t> </w:t>
      </w:r>
      <w:r>
        <w:rPr>
          <w:spacing w:val="-103"/>
        </w:rPr>
      </w:r>
      <w:r>
        <w:rPr/>
        <w:t>存在重大错报。</w:t>
      </w:r>
      <w:r>
        <w:rPr>
          <w:rFonts w:ascii="宋体" w:hAnsi="宋体" w:cs="宋体" w:eastAsia="宋体" w:hint="default"/>
        </w:rPr>
        <w:t> </w:t>
      </w:r>
    </w:p>
    <w:p>
      <w:pPr>
        <w:spacing w:after="0" w:line="381" w:lineRule="auto"/>
        <w:jc w:val="both"/>
        <w:rPr>
          <w:rFonts w:ascii="宋体" w:hAnsi="宋体" w:cs="宋体" w:eastAsia="宋体" w:hint="default"/>
        </w:rPr>
        <w:sectPr>
          <w:pgSz w:w="11910" w:h="16840"/>
          <w:pgMar w:header="877" w:footer="1195" w:top="1080" w:bottom="1380" w:left="15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384" w:lineRule="auto" w:before="26"/>
        <w:ind w:right="0" w:firstLine="479"/>
        <w:jc w:val="left"/>
        <w:rPr>
          <w:rFonts w:ascii="宋体" w:hAnsi="宋体" w:cs="宋体" w:eastAsia="宋体" w:hint="default"/>
        </w:rPr>
      </w:pPr>
      <w:r>
        <w:rPr>
          <w:spacing w:val="-2"/>
        </w:rPr>
        <w:t>基于我们已执行的工作，如果我们确定其他信息存在重大错报，我们应当报告该</w:t>
      </w:r>
      <w:r>
        <w:rPr/>
        <w:t> 事实。在这方面，我们无任何事项需要报告。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26"/>
        <w:ind w:left="618" w:right="0"/>
        <w:jc w:val="left"/>
        <w:rPr>
          <w:rFonts w:ascii="黑体" w:hAnsi="黑体" w:cs="黑体" w:eastAsia="黑体" w:hint="default"/>
        </w:rPr>
      </w:pPr>
      <w:r>
        <w:rPr>
          <w:rFonts w:ascii="黑体" w:hAnsi="黑体" w:cs="黑体" w:eastAsia="黑体" w:hint="default"/>
        </w:rPr>
        <w:t>五、管理层和治理层对财务报表的责任</w:t>
      </w:r>
    </w:p>
    <w:p>
      <w:pPr>
        <w:pStyle w:val="Heading3"/>
        <w:spacing w:line="381" w:lineRule="auto" w:before="187"/>
        <w:ind w:right="0" w:firstLine="479"/>
        <w:jc w:val="left"/>
        <w:rPr>
          <w:rFonts w:ascii="宋体" w:hAnsi="宋体" w:cs="宋体" w:eastAsia="宋体" w:hint="default"/>
        </w:rPr>
      </w:pPr>
      <w:r>
        <w:rPr>
          <w:spacing w:val="-5"/>
        </w:rPr>
        <w:t>管理层负责按照企业会计准则的规定编制财务报表，使其实现公允反映，并设计、</w:t>
      </w:r>
      <w:r>
        <w:rPr/>
        <w:t> </w:t>
      </w:r>
      <w:r>
        <w:rPr>
          <w:spacing w:val="-2"/>
        </w:rPr>
        <w:t>执行和维护必要的内部控制，以使财务报表不存在由于舞弊或错误导致的重大错报。</w:t>
      </w:r>
      <w:r>
        <w:rPr>
          <w:rFonts w:ascii="宋体" w:hAnsi="宋体" w:cs="宋体" w:eastAsia="宋体" w:hint="default"/>
        </w:rPr>
        <w:t> </w:t>
      </w:r>
    </w:p>
    <w:p>
      <w:pPr>
        <w:pStyle w:val="Heading3"/>
        <w:spacing w:line="381" w:lineRule="auto" w:before="43"/>
        <w:ind w:right="225" w:firstLine="479"/>
        <w:jc w:val="both"/>
        <w:rPr>
          <w:rFonts w:ascii="宋体" w:hAnsi="宋体" w:cs="宋体" w:eastAsia="宋体" w:hint="default"/>
        </w:rPr>
      </w:pPr>
      <w:r>
        <w:rPr>
          <w:spacing w:val="-2"/>
        </w:rPr>
        <w:t>在编制财务报表时，管理层负责评估天下秀公司的持续经营能力，披露与持续经</w:t>
      </w:r>
      <w:r>
        <w:rPr/>
        <w:t> </w:t>
      </w:r>
      <w:r>
        <w:rPr>
          <w:spacing w:val="-2"/>
        </w:rPr>
        <w:t>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，并运用持续经营假设，除非管理层计划清算秀公司公司、终</w:t>
      </w:r>
      <w:r>
        <w:rPr>
          <w:spacing w:val="-90"/>
        </w:rPr>
        <w:t> </w:t>
      </w:r>
      <w:r>
        <w:rPr>
          <w:spacing w:val="-90"/>
        </w:rPr>
      </w:r>
      <w:r>
        <w:rPr/>
        <w:t>止运营或别无其他现实的选择。</w:t>
      </w:r>
      <w:r>
        <w:rPr>
          <w:rFonts w:ascii="宋体" w:hAnsi="宋体" w:cs="宋体" w:eastAsia="宋体" w:hint="default"/>
        </w:rPr>
        <w:t> </w:t>
      </w:r>
    </w:p>
    <w:p>
      <w:pPr>
        <w:pStyle w:val="Heading3"/>
        <w:spacing w:line="240" w:lineRule="auto" w:before="43"/>
        <w:ind w:left="618" w:right="0"/>
        <w:jc w:val="left"/>
        <w:rPr>
          <w:rFonts w:ascii="宋体" w:hAnsi="宋体" w:cs="宋体" w:eastAsia="宋体" w:hint="default"/>
        </w:rPr>
      </w:pPr>
      <w:r>
        <w:rPr/>
        <w:t>天下秀公司治理层</w:t>
      </w:r>
      <w:r>
        <w:rPr>
          <w:rFonts w:ascii="宋体" w:hAnsi="宋体" w:cs="宋体" w:eastAsia="宋体" w:hint="default"/>
        </w:rPr>
        <w:t>(</w:t>
      </w:r>
      <w:r>
        <w:rPr/>
        <w:t>以下简称治理层</w:t>
      </w:r>
      <w:r>
        <w:rPr>
          <w:rFonts w:ascii="宋体" w:hAnsi="宋体" w:cs="宋体" w:eastAsia="宋体" w:hint="default"/>
        </w:rPr>
        <w:t>)</w:t>
      </w:r>
      <w:r>
        <w:rPr/>
        <w:t>负责监督天下秀公司的财务报告过程。</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3"/>
        <w:spacing w:line="240" w:lineRule="auto"/>
        <w:ind w:left="618" w:right="0"/>
        <w:jc w:val="left"/>
        <w:rPr>
          <w:rFonts w:ascii="黑体" w:hAnsi="黑体" w:cs="黑体" w:eastAsia="黑体" w:hint="default"/>
        </w:rPr>
      </w:pPr>
      <w:r>
        <w:rPr>
          <w:rFonts w:ascii="黑体" w:hAnsi="黑体" w:cs="黑体" w:eastAsia="黑体" w:hint="default"/>
        </w:rPr>
        <w:t>六、注册会计师对财务报表审计的责任</w:t>
      </w:r>
    </w:p>
    <w:p>
      <w:pPr>
        <w:pStyle w:val="Heading3"/>
        <w:spacing w:line="381" w:lineRule="auto" w:before="185"/>
        <w:ind w:right="227" w:firstLine="479"/>
        <w:jc w:val="both"/>
        <w:rPr>
          <w:rFonts w:ascii="宋体" w:hAnsi="宋体" w:cs="宋体" w:eastAsia="宋体" w:hint="default"/>
        </w:rPr>
      </w:pPr>
      <w:r>
        <w:rPr>
          <w:spacing w:val="5"/>
        </w:rPr>
        <w:t>我们的目标是对财务报表整体是否不存在由于舞弊或错误导致的重大错报获取</w:t>
      </w:r>
      <w:r>
        <w:rPr/>
        <w:t> </w:t>
      </w:r>
      <w:r>
        <w:rPr>
          <w:spacing w:val="-2"/>
        </w:rPr>
        <w:t>合理保证，并出具包含审计意见的审计报告。合理保证是高水平的保证，但并不能保</w:t>
      </w:r>
      <w:r>
        <w:rPr>
          <w:spacing w:val="-91"/>
        </w:rPr>
        <w:t> </w:t>
      </w:r>
      <w:r>
        <w:rPr>
          <w:spacing w:val="-91"/>
        </w:rPr>
      </w:r>
      <w:r>
        <w:rPr>
          <w:spacing w:val="-2"/>
        </w:rPr>
        <w:t>证按照审计准则执行的审计在某一重大错报存在时总能发现。错报可能由于舞弊或错</w:t>
      </w:r>
      <w:r>
        <w:rPr>
          <w:spacing w:val="-87"/>
        </w:rPr>
        <w:t> </w:t>
      </w:r>
      <w:r>
        <w:rPr>
          <w:spacing w:val="-87"/>
        </w:rPr>
      </w:r>
      <w:r>
        <w:rPr>
          <w:spacing w:val="-2"/>
        </w:rPr>
        <w:t>误导致，如果合理预期错报单独或汇总起来可能影响财务报表使用者依据财务报表作</w:t>
      </w:r>
      <w:r>
        <w:rPr>
          <w:spacing w:val="-87"/>
        </w:rPr>
        <w:t> </w:t>
      </w:r>
      <w:r>
        <w:rPr>
          <w:spacing w:val="-87"/>
        </w:rPr>
      </w:r>
      <w:r>
        <w:rPr/>
        <w:t>出的经济决策，则通常认为错报是重大的。</w:t>
      </w:r>
      <w:r>
        <w:rPr>
          <w:rFonts w:ascii="宋体" w:hAnsi="宋体" w:cs="宋体" w:eastAsia="宋体" w:hint="default"/>
        </w:rPr>
        <w:t> </w:t>
      </w:r>
    </w:p>
    <w:p>
      <w:pPr>
        <w:pStyle w:val="Heading3"/>
        <w:spacing w:line="381" w:lineRule="auto" w:before="43"/>
        <w:ind w:right="0" w:firstLine="479"/>
        <w:jc w:val="left"/>
        <w:rPr>
          <w:rFonts w:ascii="宋体" w:hAnsi="宋体" w:cs="宋体" w:eastAsia="宋体" w:hint="default"/>
        </w:rPr>
      </w:pPr>
      <w:r>
        <w:rPr/>
        <w:t>在按照审计准则执行审计工作的过程中，我们运用职业判断，并保持职业怀疑。</w:t>
      </w:r>
      <w:r>
        <w:rPr>
          <w:spacing w:val="2"/>
        </w:rPr>
        <w:t> </w:t>
      </w:r>
      <w:r>
        <w:rPr/>
        <w:t>同时，我们也执行以下工作：</w:t>
      </w:r>
      <w:r>
        <w:rPr>
          <w:rFonts w:ascii="宋体" w:hAnsi="宋体" w:cs="宋体" w:eastAsia="宋体" w:hint="default"/>
        </w:rPr>
        <w:t> </w:t>
      </w:r>
    </w:p>
    <w:p>
      <w:pPr>
        <w:pStyle w:val="Heading3"/>
        <w:spacing w:line="381" w:lineRule="auto" w:before="46"/>
        <w:ind w:right="0" w:firstLine="47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3"/>
        </w:rPr>
        <w:t> </w:t>
      </w:r>
      <w:r>
        <w:rPr/>
        <w:t>识别和评估由于舞弊或错误导致的财务报表重大错报风险，设计和实施审</w:t>
      </w:r>
      <w:r>
        <w:rPr>
          <w:spacing w:val="2"/>
        </w:rPr>
        <w:t> </w:t>
      </w:r>
      <w:r>
        <w:rPr/>
        <w:t>计程序以应对这些风险，并获取充分、适当的审计证据，作为发表审计意见的基础。</w:t>
      </w:r>
      <w:r>
        <w:rPr>
          <w:spacing w:val="-53"/>
        </w:rPr>
        <w:t> </w:t>
      </w:r>
      <w:r>
        <w:rPr>
          <w:spacing w:val="-53"/>
        </w:rPr>
      </w:r>
      <w:r>
        <w:rPr/>
        <w:t>由于舞弊可能涉及串通、伪造、故意遗漏、虚假陈述或凌驾于内部控制之上，未能发</w:t>
      </w:r>
      <w:r>
        <w:rPr/>
        <w:t> 现由于舞弊导致的重大错报的风险高于未能发现由于错误导致的重大错报的风险。</w:t>
      </w:r>
      <w:r>
        <w:rPr>
          <w:rFonts w:ascii="宋体" w:hAnsi="宋体" w:cs="宋体" w:eastAsia="宋体" w:hint="default"/>
        </w:rPr>
        <w:t> </w:t>
      </w:r>
    </w:p>
    <w:p>
      <w:pPr>
        <w:pStyle w:val="Heading3"/>
        <w:spacing w:line="381" w:lineRule="auto" w:before="43"/>
        <w:ind w:right="0" w:firstLine="479"/>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9"/>
        </w:rPr>
        <w:t> </w:t>
      </w:r>
      <w:r>
        <w:rPr/>
        <w:t>了解与审计相关的内部控制，以设计恰当的审计程序，但目的并非对内部</w:t>
      </w:r>
      <w:r>
        <w:rPr>
          <w:spacing w:val="2"/>
        </w:rPr>
        <w:t> </w:t>
      </w:r>
      <w:r>
        <w:rPr/>
        <w:t>控制的有效性发表意见。</w:t>
      </w:r>
      <w:r>
        <w:rPr>
          <w:rFonts w:ascii="宋体" w:hAnsi="宋体" w:cs="宋体" w:eastAsia="宋体" w:hint="default"/>
          <w:color w:val="FF0000"/>
        </w:rPr>
        <w:t> </w:t>
      </w:r>
      <w:r>
        <w:rPr>
          <w:rFonts w:ascii="宋体" w:hAnsi="宋体" w:cs="宋体" w:eastAsia="宋体" w:hint="default"/>
        </w:rPr>
      </w:r>
    </w:p>
    <w:p>
      <w:pPr>
        <w:pStyle w:val="Heading3"/>
        <w:spacing w:line="381" w:lineRule="auto" w:before="46"/>
        <w:ind w:left="618" w:right="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r>
        <w:rPr>
          <w:rFonts w:ascii="宋体" w:hAnsi="宋体" w:cs="宋体" w:eastAsia="宋体" w:hint="default"/>
        </w:rPr>
        <w:t> (</w:t>
      </w:r>
      <w:r>
        <w:rPr/>
        <w:t>四</w:t>
      </w:r>
      <w:r>
        <w:rPr>
          <w:rFonts w:ascii="宋体" w:hAnsi="宋体" w:cs="宋体" w:eastAsia="宋体" w:hint="default"/>
        </w:rPr>
        <w:t>)</w:t>
      </w:r>
      <w:r>
        <w:rPr>
          <w:rFonts w:ascii="宋体" w:hAnsi="宋体" w:cs="宋体" w:eastAsia="宋体" w:hint="default"/>
          <w:spacing w:val="6"/>
        </w:rPr>
        <w:t> </w:t>
      </w:r>
      <w:r>
        <w:rPr>
          <w:spacing w:val="2"/>
        </w:rPr>
        <w:t>对管理层使用持续经营假设的恰当性得出结论。同时，根据获取的审计证</w:t>
      </w:r>
      <w:r>
        <w:rPr/>
      </w:r>
    </w:p>
    <w:p>
      <w:pPr>
        <w:spacing w:after="0" w:line="381" w:lineRule="auto"/>
        <w:jc w:val="left"/>
        <w:sectPr>
          <w:pgSz w:w="11910" w:h="16840"/>
          <w:pgMar w:header="877" w:footer="1195" w:top="1080" w:bottom="1380" w:left="166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381" w:lineRule="auto" w:before="26"/>
        <w:ind w:right="225"/>
        <w:jc w:val="both"/>
        <w:rPr>
          <w:rFonts w:ascii="宋体" w:hAnsi="宋体" w:cs="宋体" w:eastAsia="宋体" w:hint="default"/>
        </w:rPr>
      </w:pPr>
      <w:r>
        <w:rPr>
          <w:spacing w:val="-2"/>
        </w:rPr>
        <w:t>据，就可能导致对天下秀公司持续经营能力产生重大疑虑的事项或情况是否存在重大</w:t>
      </w:r>
      <w:r>
        <w:rPr>
          <w:spacing w:val="-87"/>
        </w:rPr>
        <w:t> </w:t>
      </w:r>
      <w:r>
        <w:rPr>
          <w:spacing w:val="-87"/>
        </w:rPr>
      </w:r>
      <w:r>
        <w:rPr>
          <w:spacing w:val="-2"/>
        </w:rPr>
        <w:t>不确定性得出结论。如果我们得出结论认为存在重大不确定性，审计准则要求我们在</w:t>
      </w:r>
      <w:r>
        <w:rPr>
          <w:spacing w:val="-86"/>
        </w:rPr>
        <w:t> </w:t>
      </w:r>
      <w:r>
        <w:rPr>
          <w:spacing w:val="-86"/>
        </w:rPr>
      </w:r>
      <w:r>
        <w:rPr>
          <w:spacing w:val="-2"/>
        </w:rPr>
        <w:t>审计报告中提请报表使用者注意财务报表中的相关披露；如果披露不充分，我们应当</w:t>
      </w:r>
      <w:r>
        <w:rPr>
          <w:spacing w:val="-88"/>
        </w:rPr>
        <w:t> </w:t>
      </w:r>
      <w:r>
        <w:rPr>
          <w:spacing w:val="-88"/>
        </w:rPr>
      </w:r>
      <w:r>
        <w:rPr>
          <w:spacing w:val="-2"/>
        </w:rPr>
        <w:t>发表非无保留意见。我们的结论基于截至审计报告日可获得的信息。然而，未来的事</w:t>
      </w:r>
      <w:r>
        <w:rPr>
          <w:spacing w:val="-91"/>
        </w:rPr>
        <w:t> </w:t>
      </w:r>
      <w:r>
        <w:rPr>
          <w:spacing w:val="-91"/>
        </w:rPr>
      </w:r>
      <w:r>
        <w:rPr/>
        <w:t>项或情况可能导致天下秀公司不能持续经营。</w:t>
      </w:r>
      <w:r>
        <w:rPr>
          <w:rFonts w:ascii="宋体" w:hAnsi="宋体" w:cs="宋体" w:eastAsia="宋体" w:hint="default"/>
        </w:rPr>
        <w:t> </w:t>
      </w:r>
    </w:p>
    <w:p>
      <w:pPr>
        <w:pStyle w:val="Heading3"/>
        <w:spacing w:line="381" w:lineRule="auto" w:before="43"/>
        <w:ind w:right="222" w:firstLine="479"/>
        <w:jc w:val="both"/>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9"/>
        </w:rPr>
        <w:t> </w:t>
      </w:r>
      <w:r>
        <w:rPr/>
        <w:t>评价财务报表的总体列报、结构和内容，并评价财务报表是否公允反映相</w:t>
      </w:r>
      <w:r>
        <w:rPr>
          <w:spacing w:val="2"/>
        </w:rPr>
        <w:t> </w:t>
      </w:r>
      <w:r>
        <w:rPr/>
        <w:t>关交易和事项。</w:t>
      </w:r>
      <w:r>
        <w:rPr>
          <w:rFonts w:ascii="宋体" w:hAnsi="宋体" w:cs="宋体" w:eastAsia="宋体" w:hint="default"/>
        </w:rPr>
        <w:t> </w:t>
      </w:r>
    </w:p>
    <w:p>
      <w:pPr>
        <w:pStyle w:val="Heading3"/>
        <w:spacing w:line="381" w:lineRule="auto" w:before="46"/>
        <w:ind w:right="223" w:firstLine="479"/>
        <w:jc w:val="both"/>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60"/>
        </w:rPr>
        <w:t> </w:t>
      </w:r>
      <w:r>
        <w:rPr/>
        <w:t>就天下秀公司中实体或业务活动的财务信息获取充分、适当的审计证据， </w:t>
      </w:r>
      <w:r>
        <w:rPr>
          <w:spacing w:val="-2"/>
        </w:rPr>
        <w:t>以对财务报表发表审计意见。我们负责指导、监督和执行集团审计，并对审计意见承</w:t>
      </w:r>
      <w:r>
        <w:rPr>
          <w:spacing w:val="-88"/>
        </w:rPr>
        <w:t> </w:t>
      </w:r>
      <w:r>
        <w:rPr>
          <w:spacing w:val="-88"/>
        </w:rPr>
      </w:r>
      <w:r>
        <w:rPr/>
        <w:t>担全部责任。</w:t>
      </w:r>
      <w:r>
        <w:rPr>
          <w:rFonts w:ascii="宋体" w:hAnsi="宋体" w:cs="宋体" w:eastAsia="宋体" w:hint="default"/>
        </w:rPr>
        <w:t> </w:t>
      </w:r>
    </w:p>
    <w:p>
      <w:pPr>
        <w:pStyle w:val="Heading3"/>
        <w:spacing w:line="381" w:lineRule="auto" w:before="46"/>
        <w:ind w:right="227" w:firstLine="479"/>
        <w:jc w:val="both"/>
        <w:rPr>
          <w:rFonts w:ascii="宋体" w:hAnsi="宋体" w:cs="宋体" w:eastAsia="宋体" w:hint="default"/>
        </w:rPr>
      </w:pPr>
      <w:r>
        <w:rPr>
          <w:spacing w:val="-2"/>
        </w:rPr>
        <w:t>我们与治理层就计划的审计范围、时间安排和重大审计发现等事项进行沟通，包</w:t>
      </w:r>
      <w:r>
        <w:rPr/>
        <w:t> 括沟通我们在审计中识别出的值得关注的内部控制缺陷。</w:t>
      </w:r>
      <w:r>
        <w:rPr>
          <w:rFonts w:ascii="宋体" w:hAnsi="宋体" w:cs="宋体" w:eastAsia="宋体" w:hint="default"/>
        </w:rPr>
        <w:t> </w:t>
      </w:r>
    </w:p>
    <w:p>
      <w:pPr>
        <w:pStyle w:val="Heading3"/>
        <w:spacing w:line="381" w:lineRule="auto" w:before="43"/>
        <w:ind w:right="225" w:firstLine="479"/>
        <w:jc w:val="both"/>
        <w:rPr>
          <w:rFonts w:ascii="宋体" w:hAnsi="宋体" w:cs="宋体" w:eastAsia="宋体" w:hint="default"/>
        </w:rPr>
      </w:pPr>
      <w:r>
        <w:rPr>
          <w:spacing w:val="-2"/>
        </w:rPr>
        <w:t>我们还就已遵守与独立性相关的职业道德要求向治理层提供声明，并与治理层沟</w:t>
      </w:r>
      <w:r>
        <w:rPr/>
        <w:t> 通可能被合理认为影响我们独立性的所有关系和其他事项，以及相关的防范措施</w:t>
      </w:r>
      <w:r>
        <w:rPr>
          <w:rFonts w:ascii="宋体" w:hAnsi="宋体" w:cs="宋体" w:eastAsia="宋体" w:hint="default"/>
        </w:rPr>
        <w:t>(</w:t>
      </w:r>
      <w:r>
        <w:rPr/>
        <w:t>如</w:t>
      </w:r>
      <w:r>
        <w:rPr>
          <w:spacing w:val="-54"/>
        </w:rPr>
        <w:t> </w:t>
      </w:r>
      <w:r>
        <w:rPr/>
        <w:t>适用</w:t>
      </w:r>
      <w:r>
        <w:rPr>
          <w:rFonts w:ascii="宋体" w:hAnsi="宋体" w:cs="宋体" w:eastAsia="宋体" w:hint="default"/>
        </w:rPr>
        <w:t>)</w:t>
      </w:r>
      <w:r>
        <w:rPr/>
        <w:t>。</w:t>
      </w:r>
      <w:r>
        <w:rPr>
          <w:rFonts w:ascii="宋体" w:hAnsi="宋体" w:cs="宋体" w:eastAsia="宋体" w:hint="default"/>
        </w:rPr>
        <w:t> </w:t>
      </w:r>
    </w:p>
    <w:p>
      <w:pPr>
        <w:pStyle w:val="Heading3"/>
        <w:spacing w:line="381" w:lineRule="auto" w:before="43"/>
        <w:ind w:right="0" w:firstLine="479"/>
        <w:jc w:val="left"/>
        <w:rPr>
          <w:rFonts w:ascii="宋体" w:hAnsi="宋体" w:cs="宋体" w:eastAsia="宋体" w:hint="default"/>
        </w:rPr>
      </w:pPr>
      <w:r>
        <w:rPr/>
        <w:t>从与治理层沟通过的事项中，我们确定哪些事项对本期财务报表审计最为重要，</w:t>
      </w:r>
      <w:r>
        <w:rPr>
          <w:spacing w:val="2"/>
        </w:rPr>
        <w:t> </w:t>
      </w:r>
      <w:r>
        <w:rPr/>
        <w:t>因而构成关键审计事项。我们在审计报告中描述这些事项，除非法律法规禁止公开披</w:t>
      </w:r>
      <w:r>
        <w:rPr/>
        <w:t> 露这些事项，或在极少数情形下，如果合理预期在审计报告中沟通某事项造成的负面 后果超过在公众利益方面产生的益处，我们确定不应在审计报告中沟通该事项。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tabs>
          <w:tab w:pos="5058" w:val="left" w:leader="none"/>
        </w:tabs>
        <w:spacing w:line="240" w:lineRule="auto" w:before="26"/>
        <w:ind w:left="618" w:right="0"/>
        <w:jc w:val="left"/>
        <w:rPr>
          <w:rFonts w:ascii="黑体" w:hAnsi="黑体" w:cs="黑体" w:eastAsia="黑体" w:hint="default"/>
        </w:rPr>
      </w:pPr>
      <w:r>
        <w:rPr>
          <w:rFonts w:ascii="黑体" w:hAnsi="黑体" w:cs="黑体" w:eastAsia="黑体" w:hint="default"/>
        </w:rPr>
        <w:t>中汇会计师事务所</w:t>
      </w:r>
      <w:r>
        <w:rPr>
          <w:rFonts w:ascii="黑体" w:hAnsi="黑体" w:cs="黑体" w:eastAsia="黑体" w:hint="default"/>
        </w:rPr>
        <w:t>(</w:t>
      </w:r>
      <w:r>
        <w:rPr>
          <w:rFonts w:ascii="黑体" w:hAnsi="黑体" w:cs="黑体" w:eastAsia="黑体" w:hint="default"/>
        </w:rPr>
        <w:t>特殊普通合伙</w:t>
      </w:r>
      <w:r>
        <w:rPr>
          <w:rFonts w:ascii="黑体" w:hAnsi="黑体" w:cs="黑体" w:eastAsia="黑体" w:hint="default"/>
        </w:rPr>
        <w:t>)</w:t>
        <w:tab/>
      </w:r>
      <w:r>
        <w:rPr>
          <w:rFonts w:ascii="黑体" w:hAnsi="黑体" w:cs="黑体" w:eastAsia="黑体" w:hint="default"/>
        </w:rPr>
        <w:t>中国注册会计师：林鹏飞</w:t>
      </w:r>
    </w:p>
    <w:p>
      <w:pPr>
        <w:pStyle w:val="Heading3"/>
        <w:spacing w:line="240" w:lineRule="auto" w:before="187"/>
        <w:ind w:left="5059" w:right="0"/>
        <w:jc w:val="left"/>
        <w:rPr>
          <w:rFonts w:ascii="黑体" w:hAnsi="黑体" w:cs="黑体" w:eastAsia="黑体" w:hint="default"/>
        </w:rPr>
      </w:pPr>
      <w:r>
        <w:rPr>
          <w:rFonts w:ascii="黑体" w:hAnsi="黑体" w:cs="黑体" w:eastAsia="黑体" w:hint="default"/>
        </w:rPr>
        <w:t>(</w:t>
      </w:r>
      <w:r>
        <w:rPr>
          <w:rFonts w:ascii="黑体" w:hAnsi="黑体" w:cs="黑体" w:eastAsia="黑体" w:hint="default"/>
        </w:rPr>
        <w:t>项目合伙人</w:t>
      </w:r>
      <w:r>
        <w:rPr>
          <w:rFonts w:ascii="黑体" w:hAnsi="黑体" w:cs="黑体" w:eastAsia="黑体" w:hint="default"/>
        </w:rPr>
        <w:t>)</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8"/>
          <w:szCs w:val="28"/>
        </w:rPr>
      </w:pPr>
    </w:p>
    <w:p>
      <w:pPr>
        <w:pStyle w:val="Heading3"/>
        <w:tabs>
          <w:tab w:pos="5058" w:val="left" w:leader="none"/>
        </w:tabs>
        <w:spacing w:line="240" w:lineRule="auto"/>
        <w:ind w:left="1698" w:right="0"/>
        <w:jc w:val="left"/>
        <w:rPr>
          <w:rFonts w:ascii="黑体" w:hAnsi="黑体" w:cs="黑体" w:eastAsia="黑体" w:hint="default"/>
        </w:rPr>
      </w:pPr>
      <w:r>
        <w:rPr>
          <w:rFonts w:ascii="黑体" w:hAnsi="黑体" w:cs="黑体" w:eastAsia="黑体" w:hint="default"/>
        </w:rPr>
        <w:t>中国·杭州</w:t>
        <w:tab/>
        <w:t>中国注册会计师：唐谷</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11"/>
        <w:rPr>
          <w:rFonts w:ascii="黑体" w:hAnsi="黑体" w:cs="黑体" w:eastAsia="黑体" w:hint="default"/>
          <w:sz w:val="22"/>
          <w:szCs w:val="22"/>
        </w:rPr>
      </w:pPr>
    </w:p>
    <w:p>
      <w:pPr>
        <w:pStyle w:val="Heading3"/>
        <w:spacing w:line="240" w:lineRule="auto"/>
        <w:ind w:left="5059" w:right="0"/>
        <w:jc w:val="left"/>
        <w:rPr>
          <w:rFonts w:ascii="黑体" w:hAnsi="黑体" w:cs="黑体" w:eastAsia="黑体" w:hint="default"/>
        </w:rPr>
      </w:pPr>
      <w:r>
        <w:rPr>
          <w:rFonts w:ascii="黑体" w:hAnsi="黑体" w:cs="黑体" w:eastAsia="黑体" w:hint="default"/>
        </w:rPr>
        <w:t>报告日期：</w:t>
      </w:r>
      <w:r>
        <w:rPr>
          <w:rFonts w:ascii="黑体" w:hAnsi="黑体" w:cs="黑体" w:eastAsia="黑体" w:hint="default"/>
        </w:rPr>
        <w:t>2020</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4</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10</w:t>
      </w:r>
      <w:r>
        <w:rPr>
          <w:rFonts w:ascii="黑体" w:hAnsi="黑体" w:cs="黑体" w:eastAsia="黑体" w:hint="default"/>
          <w:spacing w:val="-60"/>
        </w:rPr>
        <w:t> </w:t>
      </w:r>
      <w:r>
        <w:rPr>
          <w:rFonts w:ascii="黑体" w:hAnsi="黑体" w:cs="黑体" w:eastAsia="黑体" w:hint="default"/>
        </w:rPr>
        <w:t>日</w:t>
      </w:r>
    </w:p>
    <w:p>
      <w:pPr>
        <w:spacing w:after="0" w:line="240" w:lineRule="auto"/>
        <w:jc w:val="left"/>
        <w:rPr>
          <w:rFonts w:ascii="黑体" w:hAnsi="黑体" w:cs="黑体" w:eastAsia="黑体" w:hint="default"/>
        </w:rPr>
        <w:sectPr>
          <w:pgSz w:w="11910" w:h="16840"/>
          <w:pgMar w:header="877" w:footer="1195" w:top="1080" w:bottom="1380" w:left="1660" w:right="1040"/>
        </w:sectPr>
      </w:pPr>
    </w:p>
    <w:p>
      <w:pPr>
        <w:spacing w:line="240" w:lineRule="auto" w:before="5"/>
        <w:rPr>
          <w:rFonts w:ascii="黑体" w:hAnsi="黑体" w:cs="黑体" w:eastAsia="黑体" w:hint="default"/>
          <w:sz w:val="28"/>
          <w:szCs w:val="28"/>
        </w:rPr>
      </w:pPr>
    </w:p>
    <w:p>
      <w:pPr>
        <w:spacing w:after="0" w:line="240" w:lineRule="auto"/>
        <w:rPr>
          <w:rFonts w:ascii="黑体" w:hAnsi="黑体" w:cs="黑体" w:eastAsia="黑体" w:hint="default"/>
          <w:sz w:val="28"/>
          <w:szCs w:val="28"/>
        </w:rPr>
        <w:sectPr>
          <w:pgSz w:w="11910" w:h="16840"/>
          <w:pgMar w:header="877" w:footer="1195" w:top="1080" w:bottom="1380" w:left="1580" w:right="1060"/>
        </w:sectPr>
      </w:pPr>
    </w:p>
    <w:p>
      <w:pPr>
        <w:pStyle w:val="BodyText"/>
        <w:spacing w:line="274" w:lineRule="exact" w:before="36"/>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line="290" w:lineRule="auto" w:before="0"/>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580" w:right="1060"/>
          <w:cols w:num="2" w:equalWidth="0">
            <w:col w:w="1591" w:space="1959"/>
            <w:col w:w="5720"/>
          </w:cols>
        </w:sectPr>
      </w:pPr>
    </w:p>
    <w:p>
      <w:pPr>
        <w:pStyle w:val="BodyText"/>
        <w:spacing w:line="228" w:lineRule="exact"/>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天下秀数字科技（集团）股份有限公司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1,042,930,552.88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535,157,334.34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682,055,118.94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340,749,832.84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98,885,675.05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7,917,852.08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9,369,930.64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12,755,741.00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29,068,090.13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7,068,348.28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1,863,709,367.64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903,649,108.54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11,483,816.97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5,686,709.40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29,070,000.00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3,238,927.05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2,199,628.82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146,114.54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55,980.16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55,980.16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4,738,739.94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1,267,237.73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30,130,105.87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10,078,242.09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100,847,496.27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89,863,684.53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139,135,294.47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1,953,573,052.17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1,042,784,403.01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185,042,703.81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133,250,593.88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29,826,217.68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21,212,994.33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16,108,408.09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12,474,644.17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25,565,294.53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22,126,199.78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732,201,387.54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19,685,905.25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988,744,011.65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208,750,337.41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08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988,744,011.65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208,750,337.41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1,680,420,315.00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1,331,666,659.00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-1,181,640,501.48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-703,946,114.37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53,392,827.69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27,418,915.90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411,281,900.48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178,658,922.08</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963,454,541.69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833,798,382.61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1,374,498.83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235,682.99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964,829,040.52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834,034,065.60</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1,953,573,052.17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1,042,784,403.01</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color w:val="008000"/>
        </w:rPr>
        <w:t> </w:t>
      </w:r>
      <w:r>
        <w:rPr>
          <w:rFonts w:ascii="宋体" w:hAnsi="宋体" w:cs="宋体" w:eastAsia="宋体" w:hint="default"/>
        </w:rPr>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08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290" w:lineRule="auto" w:before="36"/>
        <w:ind w:left="3768" w:right="365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8" w:lineRule="exact"/>
        <w:ind w:left="218" w:right="0"/>
        <w:jc w:val="left"/>
        <w:rPr>
          <w:rFonts w:ascii="宋体" w:hAnsi="宋体" w:cs="宋体" w:eastAsia="宋体" w:hint="default"/>
        </w:rPr>
      </w:pPr>
      <w:r>
        <w:rPr/>
        <w:t>编制单位</w:t>
      </w:r>
      <w:r>
        <w:rPr>
          <w:rFonts w:ascii="宋体" w:hAnsi="宋体" w:cs="宋体" w:eastAsia="宋体" w:hint="default"/>
        </w:rPr>
        <w:t>:</w:t>
      </w:r>
      <w:r>
        <w:rPr/>
        <w:t>天下秀数字科技（集团）股份有限公司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468,645,244.96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474,612,170.53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742,866,787.39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403,877,327.24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55,683,141.23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5,181,254.01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581,046,945.46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32,536,293.78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15,366,602.36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505,164.25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1,865,008,721.40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916,712,209.81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118,100,000.00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57,030,729.24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1,815,836.66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1,507,734.62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146,114.54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1,779,331.02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1,000,408.91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31,963,010.15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3,710,702.66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164,804,292.37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182,249,575.43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2,029,813,013.77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1,098,961,785.24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bl>
    <w:p>
      <w:pPr>
        <w:spacing w:after="0" w:line="241" w:lineRule="exact"/>
        <w:jc w:val="right"/>
        <w:rPr>
          <w:rFonts w:ascii="宋体" w:hAnsi="宋体" w:cs="宋体" w:eastAsia="宋体" w:hint="default"/>
          <w:sz w:val="21"/>
          <w:szCs w:val="21"/>
        </w:rPr>
        <w:sectPr>
          <w:pgSz w:w="11910" w:h="16840"/>
          <w:pgMar w:header="877" w:footer="1195" w:top="1080" w:bottom="1380" w:left="158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199,855,330.67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128,906,504.20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21,141,842.78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18,371,329.57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9,461,534.15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8,424,116.28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23,716,039.39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21,733,156.49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734,689,296.31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14,911,881.28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988,864,043.30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192,346,987.82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988,864,043.30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192,346,987.82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1,680,420,315.00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1,331,666,659.00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-1,173,399,621.31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-699,241,020.51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53,392,827.69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27,418,915.90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480,535,449.09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246,770,243.03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1,040,948,970.47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906,614,797.42</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2,029,813,013.77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1,098,961,785.24</w:t>
            </w:r>
            <w:r>
              <w:rPr>
                <w:rFonts w:ascii="宋体"/>
                <w:sz w:val="21"/>
              </w:rPr>
              <w:t> </w:t>
            </w:r>
          </w:p>
        </w:tc>
      </w:tr>
    </w:tbl>
    <w:p>
      <w:pPr>
        <w:pStyle w:val="BodyText"/>
        <w:spacing w:line="241"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77" w:footer="1195" w:top="108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4"/>
          <w:pgSz w:w="11910" w:h="16840"/>
          <w:pgMar w:footer="1195" w:header="877" w:top="1080" w:bottom="1380" w:left="1580" w:right="1040"/>
        </w:sectPr>
      </w:pPr>
    </w:p>
    <w:p>
      <w:pPr>
        <w:spacing w:line="290" w:lineRule="auto" w:before="3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1,977,308,254.83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1,209,578,305.50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1,977,308,254.83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1,209,578,305.50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1,661,621,808.59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1,012,792,227.02</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1,434,690,852.48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830,296,986.29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21,797,345.64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11,630,820.39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109,369,413.66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96,674,501.44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59,221,475.65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43,293,190.27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53,219,196.00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38,715,798.34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-16,676,474.84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-7,819,069.71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7,587,296.28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4,647,729.62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7,062,874.27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9,319.07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-1,702,892.43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-1,781,690.11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-1,702,892.43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-1,815,407.86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-10,739,832.98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-4,296,040.27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310,306,595.10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190,717,667.17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204,528.30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3,608.44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112,288.67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310,507,514.96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190,605,378.50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52,507,595.24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35,176,772.91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257,999,919.72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155,428,605.59</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257,999,919.72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155,428,605.59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258,596,890.19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157,883,913.50</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-596,970.47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-2,455,307.91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257,999,919.72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155,428,605.59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258,596,890.19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157,883,913.50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-596,970.47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-2,455,307.91</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65"/>
          <w:pgSz w:w="11910" w:h="16840"/>
          <w:pgMar w:footer="1195" w:header="877" w:top="1080" w:bottom="1380" w:left="1580" w:right="1040"/>
          <w:pgNumType w:start="12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0.13</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9"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77"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080" w:bottom="1380" w:left="1580" w:right="1040"/>
        </w:sectPr>
      </w:pPr>
    </w:p>
    <w:p>
      <w:pPr>
        <w:spacing w:line="290" w:lineRule="auto" w:before="3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1,727,063,181.41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1,040,509,157.83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1,245,695,838.57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712,366,209.58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16,123,411.96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8,374,959.82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47,828,280.66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57,799,056.13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34,333,960.66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21,303,222.63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53,219,196.00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38,715,798.34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-14,680,946.07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-7,713,608.70</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5,534,465.01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4,527,557.01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5,429,323.02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-1,438,353.92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-1,815,407.86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-1,438,353.92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-1,815,407.86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-42,688,139.35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-14,825,716.84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304,046,269.38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193,022,395.33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35,135.18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304,046,269.38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192,987,260.15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44,307,151.53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30,586,721.89</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259,739,117.85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162,400,538.26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259,739,117.85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162,400,538.26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0"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259,739,117.85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162,400,538.26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center"/>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08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1,798,531,187.24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1,091,784,600.66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14,795,514.52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9,238,274.67</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1,813,326,701.76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1,101,022,875.33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1,588,317,444.86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804,151,377.28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160,759,405.42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128,753,851.05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126,408,014.24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102,427,756.03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75,303,895.20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113,301,344.30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1,950,788,759.72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1,148,634,328.66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-137,462,057.96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-47,611,453.33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33,717.75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18,973,310.94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18,973,310.94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33,717.75</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6,296,569.68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3,089,204.32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17,570,000.00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220,061,280.86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243,927,850.54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115,589,204.32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-224,954,539.60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-115,555,486.57</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449,524,177.63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421,981,498.80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871,505,676.43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30,996,400.00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3,438,493.16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30,996,400.00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3,438,493.16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840,509,276.43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-3,438,493.16</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9,713,932.51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4,054,562.01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487,806,611.38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-162,550,871.05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535,157,334.34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697,708,205.39</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1,022,963,945.72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535,157,334.34</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pgSz w:w="11910" w:h="16840"/>
          <w:pgMar w:header="877" w:footer="1195" w:top="108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77" w:footer="1195" w:top="1080" w:bottom="1380" w:left="1580" w:right="1040"/>
        </w:sectPr>
      </w:pPr>
    </w:p>
    <w:p>
      <w:pPr>
        <w:spacing w:line="237" w:lineRule="auto" w:before="38"/>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1,487,487,356.04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881,751,293.34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12,710,357.10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5,148,588.97</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1,500,197,713.14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886,899,882.31</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1,327,254,189.73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674,141,196.75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106,526,287.71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88,234,030.77</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114,740,306.07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94,755,737.79</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71,838,436.64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93,064,327.83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1,620,359,220.15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950,195,293.14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-120,161,507.01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-63,295,410.83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18,973,310.94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58,003,929.94</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18,973,310.94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58,003,929.94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2,525,721.81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1,840,922.14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89,170,000.00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20,938,493.16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710,663,470.38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170,156,638.85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802,359,192.19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192,936,054.15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-783,385,881.25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-134,932,124.21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449,524,177.63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421,981,498.79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871,505,676.42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869,705,676.42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9,713,932.51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4,054,562.01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-24,127,779.33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-194,172,973.03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474,612,170.53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668,785,143.56</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450,484,391.20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474,612,170.53</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法定代表人：李檬 </w:t>
      </w:r>
      <w:r>
        <w:rPr>
          <w:rFonts w:ascii="宋体" w:hAnsi="宋体" w:cs="宋体" w:eastAsia="宋体" w:hint="default"/>
        </w:rPr>
      </w:r>
      <w:r>
        <w:rPr/>
        <w:t>主管会计工作负责人：覃海宇</w:t>
      </w:r>
      <w:r>
        <w:rPr>
          <w:spacing w:val="-11"/>
        </w:rPr>
        <w:t> </w:t>
      </w:r>
      <w:r>
        <w:rPr>
          <w:rFonts w:ascii="宋体" w:hAnsi="宋体" w:cs="宋体" w:eastAsia="宋体" w:hint="default"/>
          <w:spacing w:val="-11"/>
        </w:rPr>
      </w:r>
      <w:r>
        <w:rPr/>
        <w:t>会计机构负责人：松岩</w:t>
      </w:r>
      <w:r>
        <w:rPr>
          <w:rFonts w:ascii="宋体" w:hAnsi="宋体" w:cs="宋体" w:eastAsia="宋体" w:hint="default"/>
          <w:b/>
          <w:bCs/>
          <w:color w:val="FF0000"/>
          <w:w w:val="99"/>
        </w:rPr>
        <w:t> </w:t>
      </w:r>
      <w:r>
        <w:rPr>
          <w:rFonts w:ascii="宋体" w:hAnsi="宋体" w:cs="宋体" w:eastAsia="宋体" w:hint="default"/>
        </w:rPr>
      </w:r>
    </w:p>
    <w:p>
      <w:pPr>
        <w:pStyle w:val="Heading4"/>
        <w:spacing w:line="272" w:lineRule="exact" w:before="0"/>
        <w:ind w:left="218"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080" w:bottom="1380" w:left="1580" w:right="1040"/>
        </w:sectPr>
      </w:pPr>
    </w:p>
    <w:p>
      <w:pPr>
        <w:spacing w:line="237" w:lineRule="auto" w:before="120"/>
        <w:ind w:left="6095" w:right="0" w:firstLine="103"/>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w:t>
      </w:r>
      <w:r>
        <w:rPr>
          <w:rFonts w:ascii="宋体" w:hAnsi="宋体" w:cs="宋体" w:eastAsia="宋体" w:hint="default"/>
          <w:b/>
          <w:bCs/>
          <w:w w:val="100"/>
          <w:sz w:val="21"/>
          <w:szCs w:val="21"/>
        </w:rPr>
        <w:t>表</w:t>
      </w:r>
      <w:r>
        <w:rPr>
          <w:rFonts w:ascii="宋体" w:hAnsi="宋体" w:cs="宋体" w:eastAsia="宋体" w:hint="default"/>
          <w:b/>
          <w:bCs/>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headerReference w:type="default" r:id="rId66"/>
          <w:footerReference w:type="default" r:id="rId67"/>
          <w:pgSz w:w="16840" w:h="11910" w:orient="landscape"/>
          <w:pgMar w:header="882" w:footer="1195" w:top="1120" w:bottom="1380" w:left="1300" w:right="1220"/>
          <w:pgNumType w:start="12"/>
          <w:cols w:num="2" w:equalWidth="0">
            <w:col w:w="820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1174"/>
        <w:gridCol w:w="1476"/>
        <w:gridCol w:w="396"/>
        <w:gridCol w:w="396"/>
        <w:gridCol w:w="397"/>
        <w:gridCol w:w="1536"/>
        <w:gridCol w:w="576"/>
        <w:gridCol w:w="396"/>
        <w:gridCol w:w="396"/>
        <w:gridCol w:w="1251"/>
        <w:gridCol w:w="396"/>
        <w:gridCol w:w="1342"/>
        <w:gridCol w:w="396"/>
        <w:gridCol w:w="1402"/>
        <w:gridCol w:w="1162"/>
        <w:gridCol w:w="1399"/>
      </w:tblGrid>
      <w:tr>
        <w:trPr>
          <w:trHeight w:val="250" w:hRule="exact"/>
        </w:trPr>
        <w:tc>
          <w:tcPr>
            <w:tcW w:w="11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1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7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550" w:hRule="exact"/>
        </w:trPr>
        <w:tc>
          <w:tcPr>
            <w:tcW w:w="1174" w:type="dxa"/>
            <w:vMerge/>
            <w:tcBorders>
              <w:left w:val="single" w:sz="4" w:space="0" w:color="000000"/>
              <w:right w:val="single" w:sz="4" w:space="0" w:color="000000"/>
            </w:tcBorders>
          </w:tcPr>
          <w:p>
            <w:pPr/>
          </w:p>
        </w:tc>
        <w:tc>
          <w:tcPr>
            <w:tcW w:w="1035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484" w:right="12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604" w:right="15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0" w:hRule="exact"/>
        </w:trPr>
        <w:tc>
          <w:tcPr>
            <w:tcW w:w="1174"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614" w:right="158"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5"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2"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r>
      <w:tr>
        <w:trPr>
          <w:trHeight w:val="961" w:hRule="exact"/>
        </w:trPr>
        <w:tc>
          <w:tcPr>
            <w:tcW w:w="1174"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9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5" w:right="99"/>
              <w:jc w:val="left"/>
              <w:rPr>
                <w:rFonts w:ascii="宋体" w:hAnsi="宋体" w:cs="宋体" w:eastAsia="宋体" w:hint="default"/>
                <w:sz w:val="18"/>
                <w:szCs w:val="18"/>
              </w:rPr>
            </w:pPr>
            <w:r>
              <w:rPr>
                <w:rFonts w:ascii="宋体" w:hAnsi="宋体" w:cs="宋体" w:eastAsia="宋体" w:hint="default"/>
                <w:sz w:val="18"/>
                <w:szCs w:val="18"/>
              </w:rPr>
              <w:t>其 他</w:t>
            </w:r>
          </w:p>
        </w:tc>
        <w:tc>
          <w:tcPr>
            <w:tcW w:w="153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1,331,666,659.00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-703,946,114.37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27,418,915.90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178,658,922.08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 w:right="0"/>
              <w:jc w:val="center"/>
              <w:rPr>
                <w:rFonts w:ascii="Times New Roman" w:hAnsi="Times New Roman" w:cs="Times New Roman" w:eastAsia="Times New Roman" w:hint="default"/>
                <w:sz w:val="18"/>
                <w:szCs w:val="18"/>
              </w:rPr>
            </w:pPr>
            <w:r>
              <w:rPr>
                <w:rFonts w:ascii="Times New Roman"/>
                <w:sz w:val="18"/>
              </w:rPr>
              <w:t>833,798,382.61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4" w:right="0"/>
              <w:jc w:val="center"/>
              <w:rPr>
                <w:rFonts w:ascii="Times New Roman" w:hAnsi="Times New Roman" w:cs="Times New Roman" w:eastAsia="Times New Roman" w:hint="default"/>
                <w:sz w:val="18"/>
                <w:szCs w:val="18"/>
              </w:rPr>
            </w:pPr>
            <w:r>
              <w:rPr>
                <w:rFonts w:ascii="Times New Roman"/>
                <w:sz w:val="18"/>
              </w:rPr>
              <w:t>235,682.99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834,034,065.60</w:t>
            </w:r>
          </w:p>
        </w:tc>
      </w:tr>
      <w:tr>
        <w:trPr>
          <w:trHeight w:val="47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4"/>
              <w:ind w:left="103" w:right="159"/>
              <w:jc w:val="left"/>
              <w:rPr>
                <w:rFonts w:ascii="宋体" w:hAnsi="宋体" w:cs="宋体" w:eastAsia="宋体" w:hint="default"/>
                <w:sz w:val="18"/>
                <w:szCs w:val="18"/>
              </w:rPr>
            </w:pPr>
            <w:r>
              <w:rPr>
                <w:rFonts w:ascii="宋体" w:hAnsi="宋体" w:cs="宋体" w:eastAsia="宋体" w:hint="default"/>
                <w:sz w:val="18"/>
                <w:szCs w:val="18"/>
              </w:rPr>
              <w:t>控制下企业 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1,331,666,659.00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-703,946,114.37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27,418,915.90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178,658,922.08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 w:right="0"/>
              <w:jc w:val="center"/>
              <w:rPr>
                <w:rFonts w:ascii="Times New Roman" w:hAnsi="Times New Roman" w:cs="Times New Roman" w:eastAsia="Times New Roman" w:hint="default"/>
                <w:sz w:val="18"/>
                <w:szCs w:val="18"/>
              </w:rPr>
            </w:pPr>
            <w:r>
              <w:rPr>
                <w:rFonts w:ascii="Times New Roman"/>
                <w:sz w:val="18"/>
              </w:rPr>
              <w:t>833,798,382.61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4" w:right="0"/>
              <w:jc w:val="center"/>
              <w:rPr>
                <w:rFonts w:ascii="Times New Roman" w:hAnsi="Times New Roman" w:cs="Times New Roman" w:eastAsia="Times New Roman" w:hint="default"/>
                <w:sz w:val="18"/>
                <w:szCs w:val="18"/>
              </w:rPr>
            </w:pPr>
            <w:r>
              <w:rPr>
                <w:rFonts w:ascii="Times New Roman"/>
                <w:sz w:val="18"/>
              </w:rPr>
              <w:t>235,682.99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834,034,065.60</w:t>
            </w:r>
          </w:p>
        </w:tc>
      </w:tr>
      <w:tr>
        <w:trPr>
          <w:trHeight w:val="11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2" w:lineRule="exact" w:before="23"/>
              <w:ind w:left="103" w:right="339"/>
              <w:jc w:val="both"/>
              <w:rPr>
                <w:rFonts w:ascii="宋体" w:hAnsi="宋体" w:cs="宋体" w:eastAsia="宋体" w:hint="default"/>
                <w:sz w:val="18"/>
                <w:szCs w:val="18"/>
              </w:rPr>
            </w:pPr>
            <w:r>
              <w:rPr>
                <w:rFonts w:ascii="宋体" w:hAnsi="宋体" w:cs="宋体" w:eastAsia="宋体" w:hint="default"/>
                <w:sz w:val="18"/>
                <w:szCs w:val="18"/>
              </w:rPr>
              <w:t>（减少以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348,753,656.00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-477,694,387.11</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25,973,911.79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232,622,978.40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129,656,159.08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1,138,815.84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130,794,974.92</w:t>
            </w:r>
          </w:p>
        </w:tc>
      </w:tr>
      <w:tr>
        <w:trPr>
          <w:trHeight w:val="47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258,596,890.19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 w:right="0"/>
              <w:jc w:val="center"/>
              <w:rPr>
                <w:rFonts w:ascii="Times New Roman" w:hAnsi="Times New Roman" w:cs="Times New Roman" w:eastAsia="Times New Roman" w:hint="default"/>
                <w:sz w:val="18"/>
                <w:szCs w:val="18"/>
              </w:rPr>
            </w:pPr>
            <w:r>
              <w:rPr>
                <w:rFonts w:ascii="Times New Roman"/>
                <w:sz w:val="18"/>
              </w:rPr>
              <w:t>258,596,890.19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center"/>
              <w:rPr>
                <w:rFonts w:ascii="Times New Roman" w:hAnsi="Times New Roman" w:cs="Times New Roman" w:eastAsia="Times New Roman" w:hint="default"/>
                <w:sz w:val="18"/>
                <w:szCs w:val="18"/>
              </w:rPr>
            </w:pPr>
            <w:r>
              <w:rPr>
                <w:rFonts w:ascii="Times New Roman"/>
                <w:sz w:val="18"/>
              </w:rPr>
              <w:t>-596,970.47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257,999,919.72</w:t>
            </w: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3"/>
              <w:ind w:left="103" w:right="159"/>
              <w:jc w:val="left"/>
              <w:rPr>
                <w:rFonts w:ascii="宋体" w:hAnsi="宋体" w:cs="宋体" w:eastAsia="宋体" w:hint="default"/>
                <w:sz w:val="18"/>
                <w:szCs w:val="18"/>
              </w:rPr>
            </w:pPr>
            <w:r>
              <w:rPr>
                <w:rFonts w:ascii="宋体" w:hAnsi="宋体" w:cs="宋体" w:eastAsia="宋体" w:hint="default"/>
                <w:sz w:val="18"/>
                <w:szCs w:val="18"/>
              </w:rPr>
              <w:t>者投入和减 少资本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445,988,391.32</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445,988,391.32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1,735,786.31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447,724,177.63</w:t>
            </w:r>
          </w:p>
        </w:tc>
      </w:tr>
      <w:tr>
        <w:trPr>
          <w:trHeight w:val="24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．所有者投</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449,524,177.63</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 w:right="0"/>
              <w:jc w:val="center"/>
              <w:rPr>
                <w:rFonts w:ascii="Times New Roman" w:hAnsi="Times New Roman" w:cs="Times New Roman" w:eastAsia="Times New Roman" w:hint="default"/>
                <w:sz w:val="18"/>
                <w:szCs w:val="18"/>
              </w:rPr>
            </w:pPr>
            <w:r>
              <w:rPr>
                <w:rFonts w:ascii="Times New Roman"/>
                <w:sz w:val="18"/>
              </w:rPr>
              <w:t>449,524,177.63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449,524,177.63</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74"/>
        <w:gridCol w:w="1476"/>
        <w:gridCol w:w="396"/>
        <w:gridCol w:w="396"/>
        <w:gridCol w:w="397"/>
        <w:gridCol w:w="1536"/>
        <w:gridCol w:w="576"/>
        <w:gridCol w:w="396"/>
        <w:gridCol w:w="396"/>
        <w:gridCol w:w="1251"/>
        <w:gridCol w:w="396"/>
        <w:gridCol w:w="1342"/>
        <w:gridCol w:w="396"/>
        <w:gridCol w:w="1402"/>
        <w:gridCol w:w="1162"/>
        <w:gridCol w:w="1399"/>
      </w:tblGrid>
      <w:tr>
        <w:trPr>
          <w:trHeight w:val="243"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入的普通股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w:t>
            </w:r>
          </w:p>
          <w:p>
            <w:pPr>
              <w:pStyle w:val="TableParagraph"/>
              <w:spacing w:line="232" w:lineRule="exact" w:before="17"/>
              <w:ind w:left="103" w:right="159"/>
              <w:jc w:val="left"/>
              <w:rPr>
                <w:rFonts w:ascii="宋体" w:hAnsi="宋体" w:cs="宋体" w:eastAsia="宋体" w:hint="default"/>
                <w:sz w:val="18"/>
                <w:szCs w:val="18"/>
              </w:rPr>
            </w:pPr>
            <w:r>
              <w:rPr>
                <w:rFonts w:ascii="宋体" w:hAnsi="宋体" w:cs="宋体" w:eastAsia="宋体" w:hint="default"/>
                <w:sz w:val="18"/>
                <w:szCs w:val="18"/>
              </w:rPr>
              <w:t>工具持有者 投入资本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w:t>
            </w:r>
          </w:p>
          <w:p>
            <w:pPr>
              <w:pStyle w:val="TableParagraph"/>
              <w:spacing w:line="236" w:lineRule="exact" w:before="13"/>
              <w:ind w:left="103" w:right="159"/>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0" w:right="0"/>
              <w:jc w:val="left"/>
              <w:rPr>
                <w:rFonts w:ascii="Times New Roman" w:hAnsi="Times New Roman" w:cs="Times New Roman" w:eastAsia="Times New Roman" w:hint="default"/>
                <w:sz w:val="18"/>
                <w:szCs w:val="18"/>
              </w:rPr>
            </w:pPr>
            <w:r>
              <w:rPr>
                <w:rFonts w:ascii="Times New Roman"/>
                <w:sz w:val="18"/>
              </w:rPr>
              <w:t>-3,535,786.31</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5" w:right="0"/>
              <w:jc w:val="left"/>
              <w:rPr>
                <w:rFonts w:ascii="Times New Roman" w:hAnsi="Times New Roman" w:cs="Times New Roman" w:eastAsia="Times New Roman" w:hint="default"/>
                <w:sz w:val="18"/>
                <w:szCs w:val="18"/>
              </w:rPr>
            </w:pPr>
            <w:r>
              <w:rPr>
                <w:rFonts w:ascii="Times New Roman"/>
                <w:sz w:val="18"/>
              </w:rPr>
              <w:t>-3,535,786.31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1,735,786.31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-1,800,000.00</w:t>
            </w: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5" w:right="0"/>
              <w:jc w:val="left"/>
              <w:rPr>
                <w:rFonts w:ascii="Times New Roman" w:hAnsi="Times New Roman" w:cs="Times New Roman" w:eastAsia="Times New Roman" w:hint="default"/>
                <w:sz w:val="18"/>
                <w:szCs w:val="18"/>
              </w:rPr>
            </w:pPr>
            <w:r>
              <w:rPr>
                <w:rFonts w:ascii="Times New Roman"/>
                <w:sz w:val="18"/>
              </w:rPr>
              <w:t>25,973,911.79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6" w:right="0"/>
              <w:jc w:val="center"/>
              <w:rPr>
                <w:rFonts w:ascii="Times New Roman" w:hAnsi="Times New Roman" w:cs="Times New Roman" w:eastAsia="Times New Roman" w:hint="default"/>
                <w:sz w:val="18"/>
                <w:szCs w:val="18"/>
              </w:rPr>
            </w:pPr>
            <w:r>
              <w:rPr>
                <w:rFonts w:ascii="Times New Roman"/>
                <w:sz w:val="18"/>
              </w:rPr>
              <w:t>-25,973,911.79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．提取盈余</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sz w:val="18"/>
              </w:rPr>
              <w:t>25,973,911.79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6" w:right="0"/>
              <w:jc w:val="center"/>
              <w:rPr>
                <w:rFonts w:ascii="Times New Roman" w:hAnsi="Times New Roman" w:cs="Times New Roman" w:eastAsia="Times New Roman" w:hint="default"/>
                <w:sz w:val="18"/>
                <w:szCs w:val="18"/>
              </w:rPr>
            </w:pPr>
            <w:r>
              <w:rPr>
                <w:rFonts w:ascii="Times New Roman"/>
                <w:sz w:val="18"/>
              </w:rPr>
              <w:t>-25,973,911.79</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．提取一般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w:t>
            </w:r>
          </w:p>
          <w:p>
            <w:pPr>
              <w:pStyle w:val="TableParagraph"/>
              <w:spacing w:line="232" w:lineRule="exact" w:before="16"/>
              <w:ind w:left="103" w:right="159"/>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40" w:lineRule="auto"/>
              <w:ind w:left="103" w:right="159"/>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．盈余公积</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w:t>
            </w:r>
          </w:p>
          <w:p>
            <w:pPr>
              <w:pStyle w:val="TableParagraph"/>
              <w:spacing w:line="237" w:lineRule="auto"/>
              <w:ind w:left="103" w:right="159"/>
              <w:jc w:val="both"/>
              <w:rPr>
                <w:rFonts w:ascii="宋体" w:hAnsi="宋体" w:cs="宋体" w:eastAsia="宋体" w:hint="default"/>
                <w:sz w:val="18"/>
                <w:szCs w:val="18"/>
              </w:rPr>
            </w:pPr>
            <w:r>
              <w:rPr>
                <w:rFonts w:ascii="宋体" w:hAnsi="宋体" w:cs="宋体" w:eastAsia="宋体" w:hint="default"/>
                <w:sz w:val="18"/>
                <w:szCs w:val="18"/>
              </w:rPr>
              <w:t>计划变动额 结转留存收 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．其他综合</w:t>
            </w:r>
          </w:p>
          <w:p>
            <w:pPr>
              <w:pStyle w:val="TableParagraph"/>
              <w:spacing w:line="232" w:lineRule="exact" w:before="16"/>
              <w:ind w:left="103" w:right="159"/>
              <w:jc w:val="left"/>
              <w:rPr>
                <w:rFonts w:ascii="宋体" w:hAnsi="宋体" w:cs="宋体" w:eastAsia="宋体" w:hint="default"/>
                <w:sz w:val="18"/>
                <w:szCs w:val="18"/>
              </w:rPr>
            </w:pPr>
            <w:r>
              <w:rPr>
                <w:rFonts w:ascii="宋体" w:hAnsi="宋体" w:cs="宋体" w:eastAsia="宋体" w:hint="default"/>
                <w:sz w:val="18"/>
                <w:szCs w:val="18"/>
              </w:rPr>
              <w:t>收益结转留 存收益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74"/>
        <w:gridCol w:w="1476"/>
        <w:gridCol w:w="396"/>
        <w:gridCol w:w="396"/>
        <w:gridCol w:w="397"/>
        <w:gridCol w:w="1536"/>
        <w:gridCol w:w="576"/>
        <w:gridCol w:w="396"/>
        <w:gridCol w:w="396"/>
        <w:gridCol w:w="1251"/>
        <w:gridCol w:w="396"/>
        <w:gridCol w:w="1342"/>
        <w:gridCol w:w="396"/>
        <w:gridCol w:w="1402"/>
        <w:gridCol w:w="1162"/>
        <w:gridCol w:w="1399"/>
      </w:tblGrid>
      <w:tr>
        <w:trPr>
          <w:trHeight w:val="47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．本期提取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．本期使用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
              <w:jc w:val="center"/>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348,753,656.00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-923,682,778.43</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center"/>
              <w:rPr>
                <w:rFonts w:ascii="Times New Roman" w:hAnsi="Times New Roman" w:cs="Times New Roman" w:eastAsia="Times New Roman" w:hint="default"/>
                <w:sz w:val="18"/>
                <w:szCs w:val="18"/>
              </w:rPr>
            </w:pPr>
            <w:r>
              <w:rPr>
                <w:rFonts w:ascii="Times New Roman"/>
                <w:sz w:val="18"/>
              </w:rPr>
              <w:t>-574,929,122.43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-574,929,122.43</w:t>
            </w:r>
          </w:p>
        </w:tc>
      </w:tr>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1,680,420,315.00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-1,181,640,501.48</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53,392,827.69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411,281,900.48</w:t>
            </w:r>
          </w:p>
        </w:tc>
        <w:tc>
          <w:tcPr>
            <w:tcW w:w="3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4" w:right="0"/>
              <w:jc w:val="center"/>
              <w:rPr>
                <w:rFonts w:ascii="Times New Roman" w:hAnsi="Times New Roman" w:cs="Times New Roman" w:eastAsia="Times New Roman" w:hint="default"/>
                <w:sz w:val="18"/>
                <w:szCs w:val="18"/>
              </w:rPr>
            </w:pPr>
            <w:r>
              <w:rPr>
                <w:rFonts w:ascii="Times New Roman"/>
                <w:sz w:val="18"/>
              </w:rPr>
              <w:t>963,454,541.69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1,374,498.83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964,829,040.52</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02"/>
        <w:gridCol w:w="576"/>
        <w:gridCol w:w="396"/>
        <w:gridCol w:w="396"/>
        <w:gridCol w:w="1251"/>
        <w:gridCol w:w="396"/>
        <w:gridCol w:w="1342"/>
        <w:gridCol w:w="396"/>
        <w:gridCol w:w="1342"/>
        <w:gridCol w:w="1222"/>
        <w:gridCol w:w="1339"/>
      </w:tblGrid>
      <w:tr>
        <w:trPr>
          <w:trHeight w:val="250"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70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1" w:hRule="exact"/>
        </w:trPr>
        <w:tc>
          <w:tcPr>
            <w:tcW w:w="1368" w:type="dxa"/>
            <w:vMerge/>
            <w:tcBorders>
              <w:left w:val="single" w:sz="4" w:space="0" w:color="000000"/>
              <w:right w:val="single" w:sz="4" w:space="0" w:color="000000"/>
            </w:tcBorders>
          </w:tcPr>
          <w:p>
            <w:pPr/>
          </w:p>
        </w:tc>
        <w:tc>
          <w:tcPr>
            <w:tcW w:w="1016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515" w:right="15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576" w:right="122"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2" w:hRule="exact"/>
        </w:trPr>
        <w:tc>
          <w:tcPr>
            <w:tcW w:w="1368"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exact"/>
              <w:ind w:left="614" w:right="113"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2"/>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vMerge w:val="restart"/>
            <w:tcBorders>
              <w:top w:val="single" w:sz="4" w:space="0" w:color="000000"/>
              <w:left w:val="single" w:sz="4" w:space="0" w:color="000000"/>
              <w:right w:val="single" w:sz="4" w:space="0" w:color="000000"/>
            </w:tcBorders>
          </w:tcPr>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2" w:type="dxa"/>
            <w:vMerge/>
            <w:tcBorders>
              <w:left w:val="single" w:sz="4" w:space="0" w:color="000000"/>
              <w:right w:val="single" w:sz="4" w:space="0" w:color="000000"/>
            </w:tcBorders>
          </w:tcPr>
          <w:p>
            <w:pPr/>
          </w:p>
        </w:tc>
        <w:tc>
          <w:tcPr>
            <w:tcW w:w="1339" w:type="dxa"/>
            <w:vMerge/>
            <w:tcBorders>
              <w:left w:val="single" w:sz="4" w:space="0" w:color="000000"/>
              <w:right w:val="single" w:sz="4" w:space="0" w:color="000000"/>
            </w:tcBorders>
          </w:tcPr>
          <w:p>
            <w:pPr/>
          </w:p>
        </w:tc>
      </w:tr>
      <w:tr>
        <w:trPr>
          <w:trHeight w:val="960" w:hRule="exact"/>
        </w:trPr>
        <w:tc>
          <w:tcPr>
            <w:tcW w:w="136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5" w:right="9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99"/>
              <w:jc w:val="left"/>
              <w:rPr>
                <w:rFonts w:ascii="宋体" w:hAnsi="宋体" w:cs="宋体" w:eastAsia="宋体" w:hint="default"/>
                <w:sz w:val="18"/>
                <w:szCs w:val="18"/>
              </w:rPr>
            </w:pPr>
            <w:r>
              <w:rPr>
                <w:rFonts w:ascii="宋体" w:hAnsi="宋体" w:cs="宋体" w:eastAsia="宋体" w:hint="default"/>
                <w:sz w:val="18"/>
                <w:szCs w:val="18"/>
              </w:rPr>
              <w:t>其 他</w:t>
            </w:r>
          </w:p>
        </w:tc>
        <w:tc>
          <w:tcPr>
            <w:tcW w:w="140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r>
      <w:tr>
        <w:trPr>
          <w:trHeight w:val="4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1,331,666,659.00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-699,241,020.51</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11,178,862.07</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37,015,062.41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680,619,562.97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Times New Roman" w:hAnsi="Times New Roman" w:cs="Times New Roman" w:eastAsia="Times New Roman" w:hint="default"/>
                <w:sz w:val="18"/>
                <w:szCs w:val="18"/>
              </w:rPr>
            </w:pPr>
            <w:r>
              <w:rPr>
                <w:rFonts w:ascii="Times New Roman"/>
                <w:sz w:val="18"/>
              </w:rPr>
              <w:t>1,424,390.20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682,043,953.17</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1,331,666,659.00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-699,241,020.51</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11,178,862.07</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37,015,062.41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680,619,562.97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Times New Roman" w:hAnsi="Times New Roman" w:cs="Times New Roman" w:eastAsia="Times New Roman" w:hint="default"/>
                <w:sz w:val="18"/>
                <w:szCs w:val="18"/>
              </w:rPr>
            </w:pPr>
            <w:r>
              <w:rPr>
                <w:rFonts w:ascii="Times New Roman"/>
                <w:sz w:val="18"/>
              </w:rPr>
              <w:t>1,424,390.20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682,043,953.17</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30" w:lineRule="auto" w:before="7"/>
              <w:ind w:left="103" w:right="173"/>
              <w:jc w:val="both"/>
              <w:rPr>
                <w:rFonts w:ascii="宋体" w:hAnsi="宋体" w:cs="宋体" w:eastAsia="宋体" w:hint="default"/>
                <w:sz w:val="18"/>
                <w:szCs w:val="18"/>
              </w:rPr>
            </w:pPr>
            <w:r>
              <w:rPr>
                <w:rFonts w:ascii="宋体" w:hAnsi="宋体" w:cs="宋体" w:eastAsia="宋体" w:hint="default"/>
                <w:sz w:val="18"/>
                <w:szCs w:val="18"/>
              </w:rPr>
              <w:t>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-4,705,093.86</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16,240,053.83</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141,643,859.67</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pacing w:val="-1"/>
                <w:sz w:val="18"/>
              </w:rPr>
              <w:t>153,178,819.64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-1,188,707.21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151,990,112.43</w:t>
            </w:r>
          </w:p>
        </w:tc>
      </w:tr>
      <w:tr>
        <w:trPr>
          <w:trHeight w:val="4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157,883,913.50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157,883,913.50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-2,455,307.91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155,428,605.59</w:t>
            </w:r>
          </w:p>
        </w:tc>
      </w:tr>
      <w:tr>
        <w:trPr>
          <w:trHeight w:val="2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-4,705,093.86</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-4,705,093.86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 w:right="0"/>
              <w:jc w:val="center"/>
              <w:rPr>
                <w:rFonts w:ascii="Times New Roman" w:hAnsi="Times New Roman" w:cs="Times New Roman" w:eastAsia="Times New Roman" w:hint="default"/>
                <w:sz w:val="18"/>
                <w:szCs w:val="18"/>
              </w:rPr>
            </w:pPr>
            <w:r>
              <w:rPr>
                <w:rFonts w:ascii="Times New Roman"/>
                <w:sz w:val="18"/>
              </w:rPr>
              <w:t>1,266,600.70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-3,438,493.16</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6840" w:h="11910" w:orient="landscape"/>
          <w:pgMar w:footer="1195" w:header="882" w:top="1120" w:bottom="1380" w:left="1300" w:right="1220"/>
          <w:pgNumType w:start="131"/>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02"/>
        <w:gridCol w:w="576"/>
        <w:gridCol w:w="396"/>
        <w:gridCol w:w="396"/>
        <w:gridCol w:w="1251"/>
        <w:gridCol w:w="396"/>
        <w:gridCol w:w="1342"/>
        <w:gridCol w:w="396"/>
        <w:gridCol w:w="1342"/>
        <w:gridCol w:w="1222"/>
        <w:gridCol w:w="1339"/>
      </w:tblGrid>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p>
          <w:p>
            <w:pPr>
              <w:pStyle w:val="TableParagraph"/>
              <w:spacing w:line="236" w:lineRule="exact" w:before="13"/>
              <w:ind w:left="103" w:right="173"/>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p>
          <w:p>
            <w:pPr>
              <w:pStyle w:val="TableParagraph"/>
              <w:spacing w:line="236" w:lineRule="exact" w:before="13"/>
              <w:ind w:left="103" w:right="173"/>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5" w:right="0"/>
              <w:jc w:val="left"/>
              <w:rPr>
                <w:rFonts w:ascii="Times New Roman" w:hAnsi="Times New Roman" w:cs="Times New Roman" w:eastAsia="Times New Roman" w:hint="default"/>
                <w:sz w:val="18"/>
                <w:szCs w:val="18"/>
              </w:rPr>
            </w:pPr>
            <w:r>
              <w:rPr>
                <w:rFonts w:ascii="Times New Roman"/>
                <w:sz w:val="18"/>
              </w:rPr>
              <w:t>-4,705,093.86</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5" w:right="0"/>
              <w:jc w:val="left"/>
              <w:rPr>
                <w:rFonts w:ascii="Times New Roman" w:hAnsi="Times New Roman" w:cs="Times New Roman" w:eastAsia="Times New Roman" w:hint="default"/>
                <w:sz w:val="18"/>
                <w:szCs w:val="18"/>
              </w:rPr>
            </w:pPr>
            <w:r>
              <w:rPr>
                <w:rFonts w:ascii="Times New Roman"/>
                <w:sz w:val="18"/>
              </w:rPr>
              <w:t>-4,705,093.86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3" w:right="0"/>
              <w:jc w:val="left"/>
              <w:rPr>
                <w:rFonts w:ascii="Times New Roman" w:hAnsi="Times New Roman" w:cs="Times New Roman" w:eastAsia="Times New Roman" w:hint="default"/>
                <w:sz w:val="18"/>
                <w:szCs w:val="18"/>
              </w:rPr>
            </w:pPr>
            <w:r>
              <w:rPr>
                <w:rFonts w:ascii="Times New Roman"/>
                <w:sz w:val="18"/>
              </w:rPr>
              <w:t>1,266,600.70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3" w:right="0"/>
              <w:jc w:val="left"/>
              <w:rPr>
                <w:rFonts w:ascii="Times New Roman" w:hAnsi="Times New Roman" w:cs="Times New Roman" w:eastAsia="Times New Roman" w:hint="default"/>
                <w:sz w:val="18"/>
                <w:szCs w:val="18"/>
              </w:rPr>
            </w:pPr>
            <w:r>
              <w:rPr>
                <w:rFonts w:ascii="Times New Roman"/>
                <w:sz w:val="18"/>
              </w:rPr>
              <w:t>-3,438,493.16</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16,240,053.83</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-16,240,053.83</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16,240,053.83</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-16,240,053.83</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32" w:lineRule="exact" w:before="16"/>
              <w:ind w:left="103" w:right="173"/>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p>
          <w:p>
            <w:pPr>
              <w:pStyle w:val="TableParagraph"/>
              <w:spacing w:line="232" w:lineRule="exact" w:before="16"/>
              <w:ind w:left="103" w:right="173"/>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p>
          <w:p>
            <w:pPr>
              <w:pStyle w:val="TableParagraph"/>
              <w:spacing w:line="232" w:lineRule="exact" w:before="16"/>
              <w:ind w:left="103" w:right="173"/>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p>
          <w:p>
            <w:pPr>
              <w:pStyle w:val="TableParagraph"/>
              <w:spacing w:line="232" w:lineRule="exact" w:before="18"/>
              <w:ind w:left="103" w:right="173"/>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p>
          <w:p>
            <w:pPr>
              <w:pStyle w:val="TableParagraph"/>
              <w:spacing w:line="232" w:lineRule="exact" w:before="17"/>
              <w:ind w:left="103" w:right="173"/>
              <w:jc w:val="left"/>
              <w:rPr>
                <w:rFonts w:ascii="宋体" w:hAnsi="宋体" w:cs="宋体" w:eastAsia="宋体" w:hint="default"/>
                <w:sz w:val="18"/>
                <w:szCs w:val="18"/>
              </w:rPr>
            </w:pPr>
            <w:r>
              <w:rPr>
                <w:rFonts w:ascii="宋体" w:hAnsi="宋体" w:cs="宋体" w:eastAsia="宋体" w:hint="default"/>
                <w:sz w:val="18"/>
                <w:szCs w:val="18"/>
              </w:rPr>
              <w:t>益结转留存收 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476"/>
        <w:gridCol w:w="396"/>
        <w:gridCol w:w="396"/>
        <w:gridCol w:w="397"/>
        <w:gridCol w:w="1402"/>
        <w:gridCol w:w="576"/>
        <w:gridCol w:w="396"/>
        <w:gridCol w:w="396"/>
        <w:gridCol w:w="1251"/>
        <w:gridCol w:w="396"/>
        <w:gridCol w:w="1342"/>
        <w:gridCol w:w="396"/>
        <w:gridCol w:w="1342"/>
        <w:gridCol w:w="1222"/>
        <w:gridCol w:w="1339"/>
      </w:tblGrid>
      <w:tr>
        <w:trPr>
          <w:trHeight w:val="24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1,331,666,659.00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-703,946,114.37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27,418,915.90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178,658,922.08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z w:val="18"/>
              </w:rPr>
              <w:t>833,798,382.61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7" w:right="0"/>
              <w:jc w:val="left"/>
              <w:rPr>
                <w:rFonts w:ascii="Times New Roman" w:hAnsi="Times New Roman" w:cs="Times New Roman" w:eastAsia="Times New Roman" w:hint="default"/>
                <w:sz w:val="18"/>
                <w:szCs w:val="18"/>
              </w:rPr>
            </w:pPr>
            <w:r>
              <w:rPr>
                <w:rFonts w:ascii="Times New Roman"/>
                <w:sz w:val="18"/>
              </w:rPr>
              <w:t>235,682.99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834,034,065.60</w:t>
            </w:r>
          </w:p>
        </w:tc>
      </w:tr>
    </w:tbl>
    <w:p>
      <w:pPr>
        <w:pStyle w:val="BodyText"/>
        <w:spacing w:line="239" w:lineRule="exact"/>
        <w:ind w:left="224" w:right="0"/>
        <w:jc w:val="left"/>
      </w:pPr>
      <w:r>
        <w:rPr/>
        <w:t>法定代表人：李檬 主管会计工作负责人：覃海宇</w:t>
      </w:r>
      <w:r>
        <w:rPr>
          <w:spacing w:val="-6"/>
        </w:rPr>
        <w:t> </w:t>
      </w:r>
      <w:r>
        <w:rPr/>
        <w:t>会计机构负责人：松岩</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360" w:right="1280"/>
        </w:sectPr>
      </w:pPr>
    </w:p>
    <w:p>
      <w:pPr>
        <w:pStyle w:val="Heading4"/>
        <w:spacing w:line="274" w:lineRule="exact" w:before="36"/>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60" w:right="1280"/>
          <w:cols w:num="2" w:equalWidth="0">
            <w:col w:w="8251" w:space="40"/>
            <w:col w:w="5909"/>
          </w:cols>
        </w:sectPr>
      </w:pPr>
    </w:p>
    <w:tbl>
      <w:tblPr>
        <w:tblW w:w="0" w:type="auto"/>
        <w:jc w:val="left"/>
        <w:tblInd w:w="103" w:type="dxa"/>
        <w:tblLayout w:type="fixed"/>
        <w:tblCellMar>
          <w:top w:w="0" w:type="dxa"/>
          <w:left w:w="0" w:type="dxa"/>
          <w:bottom w:w="0" w:type="dxa"/>
          <w:right w:w="0" w:type="dxa"/>
        </w:tblCellMar>
        <w:tblLook w:val="01E0"/>
      </w:tblPr>
      <w:tblGrid>
        <w:gridCol w:w="2451"/>
        <w:gridCol w:w="1575"/>
        <w:gridCol w:w="850"/>
        <w:gridCol w:w="780"/>
        <w:gridCol w:w="638"/>
        <w:gridCol w:w="1560"/>
        <w:gridCol w:w="708"/>
        <w:gridCol w:w="708"/>
        <w:gridCol w:w="425"/>
        <w:gridCol w:w="1277"/>
        <w:gridCol w:w="1418"/>
        <w:gridCol w:w="1570"/>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2451" w:type="dxa"/>
            <w:vMerge/>
            <w:tcBorders>
              <w:left w:val="single" w:sz="4" w:space="0" w:color="000000"/>
              <w:right w:val="single" w:sz="4" w:space="0" w:color="000000"/>
            </w:tcBorders>
          </w:tcPr>
          <w:p>
            <w:pPr/>
          </w:p>
        </w:tc>
        <w:tc>
          <w:tcPr>
            <w:tcW w:w="15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6" w:lineRule="exact"/>
              <w:ind w:left="662" w:right="166"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101"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708" w:type="dxa"/>
            <w:vMerge w:val="restart"/>
            <w:tcBorders>
              <w:top w:val="single" w:sz="4" w:space="0" w:color="000000"/>
              <w:left w:val="single" w:sz="4" w:space="0" w:color="000000"/>
              <w:right w:val="single" w:sz="4" w:space="0" w:color="000000"/>
            </w:tcBorders>
          </w:tcPr>
          <w:p>
            <w:pPr>
              <w:pStyle w:val="TableParagraph"/>
              <w:spacing w:line="232" w:lineRule="exact" w:before="112"/>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4" w:space="0" w:color="000000"/>
              <w:left w:val="single" w:sz="4" w:space="0" w:color="000000"/>
              <w:right w:val="single" w:sz="4" w:space="0" w:color="000000"/>
            </w:tcBorders>
          </w:tcPr>
          <w:p>
            <w:pPr>
              <w:pStyle w:val="TableParagraph"/>
              <w:spacing w:line="204" w:lineRule="exact"/>
              <w:ind w:left="119"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119" w:right="113"/>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19" w:hRule="exact"/>
        </w:trPr>
        <w:tc>
          <w:tcPr>
            <w:tcW w:w="2451" w:type="dxa"/>
            <w:vMerge/>
            <w:tcBorders>
              <w:left w:val="single" w:sz="4" w:space="0" w:color="000000"/>
              <w:bottom w:val="single" w:sz="4" w:space="0" w:color="000000"/>
              <w:right w:val="single" w:sz="4" w:space="0" w:color="000000"/>
            </w:tcBorders>
          </w:tcPr>
          <w:p>
            <w:pPr/>
          </w:p>
        </w:tc>
        <w:tc>
          <w:tcPr>
            <w:tcW w:w="157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1,331,666,659.00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-699,241,020.51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Times New Roman" w:hAnsi="Times New Roman" w:cs="Times New Roman" w:eastAsia="Times New Roman" w:hint="default"/>
                <w:sz w:val="18"/>
                <w:szCs w:val="18"/>
              </w:rPr>
            </w:pPr>
            <w:r>
              <w:rPr>
                <w:rFonts w:ascii="Times New Roman"/>
                <w:sz w:val="18"/>
              </w:rPr>
              <w:t>27,418,915.90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246,770,243.03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906,614,797.42</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1,331,666,659.00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-699,241,020.51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Times New Roman" w:hAnsi="Times New Roman" w:cs="Times New Roman" w:eastAsia="Times New Roman" w:hint="default"/>
                <w:sz w:val="18"/>
                <w:szCs w:val="18"/>
              </w:rPr>
            </w:pPr>
            <w:r>
              <w:rPr>
                <w:rFonts w:ascii="Times New Roman"/>
                <w:sz w:val="18"/>
              </w:rPr>
              <w:t>27,418,915.90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246,770,243.03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906,614,797.42</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348,753,656.00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-474,158,600.80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2" w:right="0"/>
              <w:jc w:val="left"/>
              <w:rPr>
                <w:rFonts w:ascii="Times New Roman" w:hAnsi="Times New Roman" w:cs="Times New Roman" w:eastAsia="Times New Roman" w:hint="default"/>
                <w:sz w:val="18"/>
                <w:szCs w:val="18"/>
              </w:rPr>
            </w:pPr>
            <w:r>
              <w:rPr>
                <w:rFonts w:ascii="Times New Roman"/>
                <w:sz w:val="18"/>
              </w:rPr>
              <w:t>25,973,911.79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233,765,206.06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134,334,173.05</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259,739,117.85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259,739,117.85</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449,524,177.63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449,524,177.63</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449,524,177.63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449,524,177.63</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Times New Roman" w:hAnsi="Times New Roman" w:cs="Times New Roman" w:eastAsia="Times New Roman" w:hint="default"/>
                <w:sz w:val="18"/>
                <w:szCs w:val="18"/>
              </w:rPr>
            </w:pPr>
            <w:r>
              <w:rPr>
                <w:rFonts w:ascii="Times New Roman"/>
                <w:sz w:val="18"/>
              </w:rPr>
              <w:t>25,973,911.79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-25,973,911.79</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Times New Roman" w:hAnsi="Times New Roman" w:cs="Times New Roman" w:eastAsia="Times New Roman" w:hint="default"/>
                <w:sz w:val="18"/>
                <w:szCs w:val="18"/>
              </w:rPr>
            </w:pPr>
            <w:r>
              <w:rPr>
                <w:rFonts w:ascii="Times New Roman"/>
                <w:sz w:val="18"/>
              </w:rPr>
              <w:t>25,973,911.79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-25,973,911.79</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575"/>
        <w:gridCol w:w="850"/>
        <w:gridCol w:w="780"/>
        <w:gridCol w:w="638"/>
        <w:gridCol w:w="1560"/>
        <w:gridCol w:w="708"/>
        <w:gridCol w:w="708"/>
        <w:gridCol w:w="425"/>
        <w:gridCol w:w="1277"/>
        <w:gridCol w:w="1418"/>
        <w:gridCol w:w="1570"/>
      </w:tblGrid>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348,753,656.00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-923,682,778.43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-574,929,122.43</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1,680,420,315.00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-1,173,399,621.31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Times New Roman" w:hAnsi="Times New Roman" w:cs="Times New Roman" w:eastAsia="Times New Roman" w:hint="default"/>
                <w:sz w:val="18"/>
                <w:szCs w:val="18"/>
              </w:rPr>
            </w:pPr>
            <w:r>
              <w:rPr>
                <w:rFonts w:ascii="Times New Roman"/>
                <w:sz w:val="18"/>
              </w:rPr>
              <w:t>53,392,827.69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9" w:right="0"/>
              <w:jc w:val="left"/>
              <w:rPr>
                <w:rFonts w:ascii="Times New Roman" w:hAnsi="Times New Roman" w:cs="Times New Roman" w:eastAsia="Times New Roman" w:hint="default"/>
                <w:sz w:val="18"/>
                <w:szCs w:val="18"/>
              </w:rPr>
            </w:pPr>
            <w:r>
              <w:rPr>
                <w:rFonts w:ascii="Times New Roman"/>
                <w:sz w:val="18"/>
              </w:rPr>
              <w:t>480,535,449.09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1,040,948,970.47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tbl>
      <w:tblPr>
        <w:tblW w:w="0" w:type="auto"/>
        <w:jc w:val="left"/>
        <w:tblInd w:w="156" w:type="dxa"/>
        <w:tblLayout w:type="fixed"/>
        <w:tblCellMar>
          <w:top w:w="0" w:type="dxa"/>
          <w:left w:w="0" w:type="dxa"/>
          <w:bottom w:w="0" w:type="dxa"/>
          <w:right w:w="0" w:type="dxa"/>
        </w:tblCellMar>
        <w:tblLook w:val="01E0"/>
      </w:tblPr>
      <w:tblGrid>
        <w:gridCol w:w="2396"/>
        <w:gridCol w:w="1575"/>
        <w:gridCol w:w="850"/>
        <w:gridCol w:w="780"/>
        <w:gridCol w:w="638"/>
        <w:gridCol w:w="1560"/>
        <w:gridCol w:w="708"/>
        <w:gridCol w:w="708"/>
        <w:gridCol w:w="425"/>
        <w:gridCol w:w="1277"/>
        <w:gridCol w:w="1418"/>
        <w:gridCol w:w="1570"/>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6" w:hRule="exact"/>
        </w:trPr>
        <w:tc>
          <w:tcPr>
            <w:tcW w:w="2396" w:type="dxa"/>
            <w:vMerge/>
            <w:tcBorders>
              <w:left w:val="single" w:sz="6" w:space="0" w:color="000000"/>
              <w:right w:val="single" w:sz="6" w:space="0" w:color="000000"/>
            </w:tcBorders>
          </w:tcPr>
          <w:p>
            <w:pPr/>
          </w:p>
        </w:tc>
        <w:tc>
          <w:tcPr>
            <w:tcW w:w="1575"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660" w:right="166"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或股 本</w:t>
            </w:r>
            <w:r>
              <w:rPr>
                <w:rFonts w:ascii="Times New Roman" w:hAnsi="Times New Roman" w:cs="Times New Roman" w:eastAsia="Times New Roman" w:hint="default"/>
                <w:sz w:val="18"/>
                <w:szCs w:val="18"/>
              </w:rPr>
              <w:t>)</w:t>
            </w:r>
          </w:p>
        </w:tc>
        <w:tc>
          <w:tcPr>
            <w:tcW w:w="226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65"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708" w:type="dxa"/>
            <w:vMerge w:val="restart"/>
            <w:tcBorders>
              <w:top w:val="single" w:sz="6" w:space="0" w:color="000000"/>
              <w:left w:val="single" w:sz="6" w:space="0" w:color="000000"/>
              <w:right w:val="single" w:sz="6" w:space="0" w:color="000000"/>
            </w:tcBorders>
          </w:tcPr>
          <w:p>
            <w:pPr>
              <w:pStyle w:val="TableParagraph"/>
              <w:spacing w:line="237" w:lineRule="auto" w:before="87"/>
              <w:ind w:left="165" w:right="16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6" w:space="0" w:color="000000"/>
              <w:left w:val="single" w:sz="6" w:space="0" w:color="000000"/>
              <w:right w:val="single" w:sz="6"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ind w:left="117" w:right="110"/>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22" w:hRule="exact"/>
        </w:trPr>
        <w:tc>
          <w:tcPr>
            <w:tcW w:w="2396" w:type="dxa"/>
            <w:vMerge/>
            <w:tcBorders>
              <w:left w:val="single" w:sz="6" w:space="0" w:color="000000"/>
              <w:bottom w:val="single" w:sz="6" w:space="0" w:color="000000"/>
              <w:right w:val="single" w:sz="6" w:space="0" w:color="000000"/>
            </w:tcBorders>
          </w:tcPr>
          <w:p>
            <w:pPr/>
          </w:p>
        </w:tc>
        <w:tc>
          <w:tcPr>
            <w:tcW w:w="1575"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5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59"/>
              <w:ind w:left="11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3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9"/>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1,331,666,659.00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-699,241,020.51</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11,178,862.07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100,609,758.60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744,214,259.16</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Times New Roman"/>
                <w:spacing w:val="-1"/>
                <w:sz w:val="18"/>
              </w:rPr>
              <w:t>1,331,666,659.00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-699,241,020.51</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 w:right="0"/>
              <w:jc w:val="left"/>
              <w:rPr>
                <w:rFonts w:ascii="Times New Roman" w:hAnsi="Times New Roman" w:cs="Times New Roman" w:eastAsia="Times New Roman" w:hint="default"/>
                <w:sz w:val="18"/>
                <w:szCs w:val="18"/>
              </w:rPr>
            </w:pPr>
            <w:r>
              <w:rPr>
                <w:rFonts w:ascii="Times New Roman"/>
                <w:sz w:val="18"/>
              </w:rPr>
              <w:t>11,178,862.07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100,609,758.60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18"/>
                <w:szCs w:val="18"/>
              </w:rPr>
            </w:pPr>
            <w:r>
              <w:rPr>
                <w:rFonts w:ascii="Times New Roman"/>
                <w:spacing w:val="-1"/>
                <w:sz w:val="18"/>
              </w:rPr>
              <w:t>744,214,259.16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29" w:right="0"/>
              <w:jc w:val="left"/>
              <w:rPr>
                <w:rFonts w:ascii="Times New Roman" w:hAnsi="Times New Roman" w:cs="Times New Roman" w:eastAsia="Times New Roman" w:hint="default"/>
                <w:sz w:val="18"/>
                <w:szCs w:val="18"/>
              </w:rPr>
            </w:pPr>
            <w:r>
              <w:rPr>
                <w:rFonts w:ascii="Times New Roman"/>
                <w:sz w:val="18"/>
              </w:rPr>
              <w:t>16,240,053.83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146,160,484.43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162,400,538.26</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162,400,538.26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162,400,538.26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16,240,053.83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-16,240,053.83</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29" w:right="0"/>
              <w:jc w:val="left"/>
              <w:rPr>
                <w:rFonts w:ascii="Times New Roman" w:hAnsi="Times New Roman" w:cs="Times New Roman" w:eastAsia="Times New Roman" w:hint="default"/>
                <w:sz w:val="18"/>
                <w:szCs w:val="18"/>
              </w:rPr>
            </w:pPr>
            <w:r>
              <w:rPr>
                <w:rFonts w:ascii="Times New Roman"/>
                <w:sz w:val="18"/>
              </w:rPr>
              <w:t>16,240,053.83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-16,240,053.83</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575"/>
        <w:gridCol w:w="850"/>
        <w:gridCol w:w="780"/>
        <w:gridCol w:w="638"/>
        <w:gridCol w:w="1560"/>
        <w:gridCol w:w="708"/>
        <w:gridCol w:w="708"/>
        <w:gridCol w:w="425"/>
        <w:gridCol w:w="1277"/>
        <w:gridCol w:w="1418"/>
        <w:gridCol w:w="1570"/>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199" w:right="0"/>
              <w:jc w:val="left"/>
              <w:rPr>
                <w:rFonts w:ascii="Times New Roman" w:hAnsi="Times New Roman" w:cs="Times New Roman" w:eastAsia="Times New Roman" w:hint="default"/>
                <w:sz w:val="18"/>
                <w:szCs w:val="18"/>
              </w:rPr>
            </w:pPr>
            <w:r>
              <w:rPr>
                <w:rFonts w:ascii="Times New Roman"/>
                <w:sz w:val="18"/>
              </w:rPr>
              <w:t>1,331,666,659.00</w:t>
            </w:r>
          </w:p>
        </w:tc>
        <w:tc>
          <w:tcPr>
            <w:tcW w:w="850" w:type="dxa"/>
            <w:tcBorders>
              <w:top w:val="single" w:sz="6" w:space="0" w:color="000000"/>
              <w:left w:val="single" w:sz="4" w:space="0" w:color="000000"/>
              <w:bottom w:val="single" w:sz="6" w:space="0" w:color="000000"/>
              <w:right w:val="single" w:sz="4" w:space="0" w:color="000000"/>
            </w:tcBorders>
          </w:tcPr>
          <w:p>
            <w:pPr/>
          </w:p>
        </w:tc>
        <w:tc>
          <w:tcPr>
            <w:tcW w:w="780" w:type="dxa"/>
            <w:tcBorders>
              <w:top w:val="single" w:sz="6" w:space="0" w:color="000000"/>
              <w:left w:val="single" w:sz="4" w:space="0" w:color="000000"/>
              <w:bottom w:val="single" w:sz="6" w:space="0" w:color="000000"/>
              <w:right w:val="single" w:sz="4" w:space="0" w:color="000000"/>
            </w:tcBorders>
          </w:tcPr>
          <w:p>
            <w:pPr/>
          </w:p>
        </w:tc>
        <w:tc>
          <w:tcPr>
            <w:tcW w:w="63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59" w:right="0"/>
              <w:jc w:val="left"/>
              <w:rPr>
                <w:rFonts w:ascii="Times New Roman" w:hAnsi="Times New Roman" w:cs="Times New Roman" w:eastAsia="Times New Roman" w:hint="default"/>
                <w:sz w:val="18"/>
                <w:szCs w:val="18"/>
              </w:rPr>
            </w:pPr>
            <w:r>
              <w:rPr>
                <w:rFonts w:ascii="Times New Roman"/>
                <w:sz w:val="18"/>
              </w:rPr>
              <w:t>-699,241,020.51</w:t>
            </w:r>
          </w:p>
        </w:tc>
        <w:tc>
          <w:tcPr>
            <w:tcW w:w="70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27,418,915.90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7" w:right="0"/>
              <w:jc w:val="left"/>
              <w:rPr>
                <w:rFonts w:ascii="Times New Roman" w:hAnsi="Times New Roman" w:cs="Times New Roman" w:eastAsia="Times New Roman" w:hint="default"/>
                <w:sz w:val="18"/>
                <w:szCs w:val="18"/>
              </w:rPr>
            </w:pPr>
            <w:r>
              <w:rPr>
                <w:rFonts w:ascii="Times New Roman"/>
                <w:sz w:val="18"/>
              </w:rPr>
              <w:t>246,770,243.03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1" w:right="0"/>
              <w:jc w:val="left"/>
              <w:rPr>
                <w:rFonts w:ascii="Times New Roman" w:hAnsi="Times New Roman" w:cs="Times New Roman" w:eastAsia="Times New Roman" w:hint="default"/>
                <w:sz w:val="18"/>
                <w:szCs w:val="18"/>
              </w:rPr>
            </w:pPr>
            <w:r>
              <w:rPr>
                <w:rFonts w:ascii="Times New Roman"/>
                <w:sz w:val="18"/>
              </w:rPr>
              <w:t>906,614,797.42</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144" w:right="0"/>
        <w:jc w:val="left"/>
      </w:pPr>
      <w:r>
        <w:rPr/>
        <w:t>法定代表人：李檬 主管会计工作负责人：覃海宇</w:t>
      </w:r>
      <w:r>
        <w:rPr>
          <w:spacing w:val="-6"/>
        </w:rPr>
        <w:t> </w:t>
      </w:r>
      <w:r>
        <w:rPr/>
        <w:t>会计机构负责人：松岩</w:t>
      </w:r>
    </w:p>
    <w:p>
      <w:pPr>
        <w:pStyle w:val="BodyText"/>
        <w:spacing w:line="273"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4"/>
        <w:spacing w:line="274"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3"/>
        <w:rPr>
          <w:rFonts w:ascii="宋体" w:hAnsi="宋体" w:cs="宋体" w:eastAsia="宋体" w:hint="default"/>
          <w:b/>
          <w:bCs/>
          <w:sz w:val="23"/>
          <w:szCs w:val="23"/>
        </w:rPr>
      </w:pPr>
    </w:p>
    <w:p>
      <w:pPr>
        <w:pStyle w:val="Heading4"/>
        <w:tabs>
          <w:tab w:pos="557" w:val="left" w:leader="none"/>
        </w:tabs>
        <w:spacing w:line="290" w:lineRule="auto" w:before="36"/>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天下秀数字科技</w:t>
      </w:r>
      <w:r>
        <w:rPr>
          <w:rFonts w:ascii="宋体" w:hAnsi="宋体" w:cs="宋体" w:eastAsia="宋体" w:hint="default"/>
          <w:spacing w:val="-1"/>
        </w:rPr>
        <w:t>(</w:t>
      </w:r>
      <w:r>
        <w:rPr>
          <w:spacing w:val="-1"/>
        </w:rPr>
        <w:t>集团</w:t>
      </w:r>
      <w:r>
        <w:rPr>
          <w:rFonts w:ascii="宋体" w:hAnsi="宋体" w:cs="宋体" w:eastAsia="宋体" w:hint="default"/>
          <w:spacing w:val="-1"/>
        </w:rPr>
        <w:t>)</w:t>
      </w:r>
      <w:r>
        <w:rPr>
          <w:spacing w:val="-1"/>
        </w:rPr>
        <w:t>股份有限公司</w:t>
      </w:r>
      <w:r>
        <w:rPr>
          <w:rFonts w:ascii="宋体" w:hAnsi="宋体" w:cs="宋体" w:eastAsia="宋体" w:hint="default"/>
          <w:spacing w:val="-1"/>
        </w:rPr>
        <w:t>(</w:t>
      </w:r>
      <w:r>
        <w:rPr>
          <w:spacing w:val="-1"/>
        </w:rPr>
        <w:t>以下简称公司或本公司</w:t>
      </w:r>
      <w:r>
        <w:rPr>
          <w:rFonts w:ascii="宋体" w:hAnsi="宋体" w:cs="宋体" w:eastAsia="宋体" w:hint="default"/>
          <w:spacing w:val="-1"/>
        </w:rPr>
        <w:t>)</w:t>
      </w:r>
      <w:r>
        <w:rPr>
          <w:spacing w:val="-1"/>
        </w:rPr>
        <w:t>原名广西慧金科技股份有限公</w:t>
      </w:r>
    </w:p>
    <w:p>
      <w:pPr>
        <w:pStyle w:val="BodyText"/>
        <w:spacing w:line="355" w:lineRule="auto" w:before="110"/>
        <w:ind w:left="136" w:right="98"/>
        <w:jc w:val="left"/>
      </w:pPr>
      <w:r>
        <w:rPr>
          <w:spacing w:val="9"/>
        </w:rPr>
        <w:t>司</w:t>
      </w:r>
      <w:r>
        <w:rPr>
          <w:rFonts w:ascii="宋体" w:hAnsi="宋体" w:cs="宋体" w:eastAsia="宋体" w:hint="default"/>
          <w:spacing w:val="9"/>
        </w:rPr>
        <w:t>,</w:t>
      </w:r>
      <w:r>
        <w:rPr>
          <w:rFonts w:ascii="宋体" w:hAnsi="宋体" w:cs="宋体" w:eastAsia="宋体" w:hint="default"/>
          <w:spacing w:val="-74"/>
        </w:rPr>
        <w:t> </w:t>
      </w:r>
      <w:r>
        <w:rPr>
          <w:spacing w:val="16"/>
        </w:rPr>
        <w:t>其前身系北海通发实业股份有限公司，是经广西壮族自治区人民政府以“</w:t>
      </w:r>
      <w:r>
        <w:rPr>
          <w:spacing w:val="-74"/>
        </w:rPr>
        <w:t> </w:t>
      </w:r>
      <w:r>
        <w:rPr>
          <w:spacing w:val="13"/>
        </w:rPr>
        <w:t>桂体改股字</w:t>
      </w:r>
      <w:r>
        <w:rPr>
          <w:spacing w:val="-23"/>
        </w:rPr>
        <w:t> </w:t>
      </w:r>
      <w:r>
        <w:rPr>
          <w:spacing w:val="-23"/>
        </w:rPr>
      </w:r>
      <w:r>
        <w:rPr>
          <w:rFonts w:ascii="宋体" w:hAnsi="宋体" w:cs="宋体" w:eastAsia="宋体" w:hint="default"/>
        </w:rPr>
        <w:t>(1993)106</w:t>
      </w:r>
      <w:r>
        <w:rPr>
          <w:rFonts w:ascii="宋体" w:hAnsi="宋体" w:cs="宋体" w:eastAsia="宋体" w:hint="default"/>
          <w:spacing w:val="-50"/>
        </w:rPr>
        <w:t> </w:t>
      </w:r>
      <w:r>
        <w:rPr>
          <w:spacing w:val="-8"/>
        </w:rPr>
        <w:t>号”文批准，于</w:t>
      </w:r>
      <w:r>
        <w:rPr>
          <w:spacing w:val="-48"/>
        </w:rPr>
        <w:t> </w:t>
      </w:r>
      <w:r>
        <w:rPr>
          <w:rFonts w:ascii="宋体" w:hAnsi="宋体" w:cs="宋体" w:eastAsia="宋体" w:hint="default"/>
        </w:rPr>
        <w:t>1993</w:t>
      </w:r>
      <w:r>
        <w:rPr>
          <w:rFonts w:ascii="宋体" w:hAnsi="宋体" w:cs="宋体" w:eastAsia="宋体" w:hint="default"/>
          <w:spacing w:val="-47"/>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48"/>
        </w:rPr>
        <w:t> </w:t>
      </w:r>
      <w:r>
        <w:rPr>
          <w:rFonts w:ascii="宋体" w:hAnsi="宋体" w:cs="宋体" w:eastAsia="宋体" w:hint="default"/>
        </w:rPr>
        <w:t>28</w:t>
      </w:r>
      <w:r>
        <w:rPr>
          <w:rFonts w:ascii="宋体" w:hAnsi="宋体" w:cs="宋体" w:eastAsia="宋体" w:hint="default"/>
          <w:spacing w:val="-50"/>
        </w:rPr>
        <w:t> </w:t>
      </w:r>
      <w:r>
        <w:rPr>
          <w:spacing w:val="-4"/>
        </w:rPr>
        <w:t>日以定向募集方式设立的股份有限公司。</w:t>
      </w:r>
      <w:r>
        <w:rPr>
          <w:rFonts w:ascii="宋体" w:hAnsi="宋体" w:cs="宋体" w:eastAsia="宋体" w:hint="default"/>
          <w:spacing w:val="-4"/>
        </w:rPr>
        <w:t>1996</w:t>
      </w:r>
      <w:r>
        <w:rPr>
          <w:rFonts w:ascii="宋体" w:hAnsi="宋体" w:cs="宋体" w:eastAsia="宋体" w:hint="default"/>
          <w:spacing w:val="-50"/>
        </w:rPr>
        <w:t> </w:t>
      </w:r>
      <w:r>
        <w:rPr/>
        <w:t>年本公</w:t>
      </w:r>
      <w:r>
        <w:rPr>
          <w:spacing w:val="-92"/>
        </w:rPr>
        <w:t> </w:t>
      </w:r>
      <w:r>
        <w:rPr>
          <w:spacing w:val="-92"/>
        </w:rPr>
      </w:r>
      <w:r>
        <w:rPr/>
        <w:t>司按《公司法》进行了规范，经广西壮族自治区人民政府以“桂体改股字</w:t>
      </w:r>
      <w:r>
        <w:rPr>
          <w:rFonts w:ascii="宋体" w:hAnsi="宋体" w:cs="宋体" w:eastAsia="宋体" w:hint="default"/>
        </w:rPr>
        <w:t>(1996)83</w:t>
      </w:r>
      <w:r>
        <w:rPr>
          <w:rFonts w:ascii="宋体" w:hAnsi="宋体" w:cs="宋体" w:eastAsia="宋体" w:hint="default"/>
          <w:spacing w:val="7"/>
        </w:rPr>
        <w:t> </w:t>
      </w:r>
      <w:r>
        <w:rPr/>
        <w:t>号”文批准，</w:t>
      </w:r>
      <w:r>
        <w:rPr>
          <w:w w:val="100"/>
        </w:rPr>
        <w:t> </w:t>
      </w:r>
      <w:r>
        <w:rPr/>
        <w:t>公司总股本</w:t>
      </w:r>
      <w:r>
        <w:rPr>
          <w:spacing w:val="-39"/>
        </w:rPr>
        <w:t> </w:t>
      </w:r>
      <w:r>
        <w:rPr>
          <w:rFonts w:ascii="宋体" w:hAnsi="宋体" w:cs="宋体" w:eastAsia="宋体" w:hint="default"/>
        </w:rPr>
        <w:t>1,158.5</w:t>
      </w:r>
      <w:r>
        <w:rPr>
          <w:rFonts w:ascii="宋体" w:hAnsi="宋体" w:cs="宋体" w:eastAsia="宋体" w:hint="default"/>
          <w:spacing w:val="-40"/>
        </w:rPr>
        <w:t> </w:t>
      </w:r>
      <w:r>
        <w:rPr/>
        <w:t>万人民币元。经历次变更，截止</w:t>
      </w:r>
      <w:r>
        <w:rPr>
          <w:spacing w:val="-38"/>
        </w:rPr>
        <w:t> </w:t>
      </w:r>
      <w:r>
        <w:rPr>
          <w:rFonts w:ascii="宋体" w:hAnsi="宋体" w:cs="宋体" w:eastAsia="宋体" w:hint="default"/>
        </w:rPr>
        <w:t>2018</w:t>
      </w:r>
      <w:r>
        <w:rPr>
          <w:rFonts w:ascii="宋体" w:hAnsi="宋体" w:cs="宋体" w:eastAsia="宋体" w:hint="default"/>
          <w:spacing w:val="-39"/>
        </w:rPr>
        <w:t> </w:t>
      </w:r>
      <w:r>
        <w:rPr/>
        <w:t>年</w:t>
      </w:r>
      <w:r>
        <w:rPr>
          <w:spacing w:val="-37"/>
        </w:rPr>
        <w:t> </w:t>
      </w:r>
      <w:r>
        <w:rPr>
          <w:rFonts w:ascii="宋体" w:hAnsi="宋体" w:cs="宋体" w:eastAsia="宋体" w:hint="default"/>
        </w:rPr>
        <w:t>12</w:t>
      </w:r>
      <w:r>
        <w:rPr>
          <w:rFonts w:ascii="宋体" w:hAnsi="宋体" w:cs="宋体" w:eastAsia="宋体" w:hint="default"/>
          <w:spacing w:val="-40"/>
        </w:rPr>
        <w:t> </w:t>
      </w:r>
      <w:r>
        <w:rPr/>
        <w:t>月</w:t>
      </w:r>
      <w:r>
        <w:rPr>
          <w:spacing w:val="-37"/>
        </w:rPr>
        <w:t> </w:t>
      </w:r>
      <w:r>
        <w:rPr>
          <w:rFonts w:ascii="宋体" w:hAnsi="宋体" w:cs="宋体" w:eastAsia="宋体" w:hint="default"/>
        </w:rPr>
        <w:t>31</w:t>
      </w:r>
      <w:r>
        <w:rPr>
          <w:rFonts w:ascii="宋体" w:hAnsi="宋体" w:cs="宋体" w:eastAsia="宋体" w:hint="default"/>
          <w:spacing w:val="-40"/>
        </w:rPr>
        <w:t> </w:t>
      </w:r>
      <w:r>
        <w:rPr/>
        <w:t>日，公司总股本为人民币</w:t>
      </w:r>
    </w:p>
    <w:p>
      <w:pPr>
        <w:pStyle w:val="BodyText"/>
        <w:spacing w:line="240" w:lineRule="auto" w:before="34"/>
        <w:ind w:left="136" w:right="0"/>
        <w:jc w:val="left"/>
        <w:rPr>
          <w:rFonts w:ascii="宋体" w:hAnsi="宋体" w:cs="宋体" w:eastAsia="宋体" w:hint="default"/>
        </w:rPr>
      </w:pPr>
      <w:r>
        <w:rPr>
          <w:rFonts w:ascii="宋体" w:hAnsi="宋体" w:cs="宋体" w:eastAsia="宋体" w:hint="default"/>
        </w:rPr>
        <w:t>394,793,708</w:t>
      </w:r>
      <w:r>
        <w:rPr>
          <w:rFonts w:ascii="宋体" w:hAnsi="宋体" w:cs="宋体" w:eastAsia="宋体" w:hint="default"/>
          <w:spacing w:val="-49"/>
        </w:rPr>
        <w:t> </w:t>
      </w:r>
      <w:r>
        <w:rPr>
          <w:spacing w:val="-3"/>
        </w:rPr>
        <w:t>元。</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日，公司第九届董事会第十一次会议审议通过了《关于公司吸收合并北京天</w:t>
      </w:r>
    </w:p>
    <w:p>
      <w:pPr>
        <w:pStyle w:val="BodyText"/>
        <w:spacing w:line="355" w:lineRule="auto" w:before="133"/>
        <w:ind w:left="136" w:right="0"/>
        <w:jc w:val="left"/>
        <w:rPr>
          <w:rFonts w:ascii="宋体" w:hAnsi="宋体" w:cs="宋体" w:eastAsia="宋体" w:hint="default"/>
        </w:rPr>
      </w:pPr>
      <w:r>
        <w:rPr>
          <w:spacing w:val="-3"/>
        </w:rPr>
        <w:t>下秀科技股份有限公司暨关联交易方案的议案》等相关议案；</w:t>
      </w:r>
      <w:r>
        <w:rPr>
          <w:rFonts w:ascii="宋体" w:hAnsi="宋体" w:cs="宋体" w:eastAsia="宋体" w:hint="default"/>
          <w:spacing w:val="-3"/>
        </w:rPr>
        <w:t>2019</w:t>
      </w:r>
      <w:r>
        <w:rPr>
          <w:rFonts w:ascii="宋体" w:hAnsi="宋体" w:cs="宋体" w:eastAsia="宋体" w:hint="default"/>
          <w:spacing w:val="-46"/>
        </w:rPr>
        <w:t> </w:t>
      </w:r>
      <w:r>
        <w:rPr/>
        <w:t>年</w:t>
      </w:r>
      <w:r>
        <w:rPr>
          <w:spacing w:val="-43"/>
        </w:rPr>
        <w:t> </w:t>
      </w:r>
      <w:r>
        <w:rPr>
          <w:rFonts w:ascii="宋体" w:hAnsi="宋体" w:cs="宋体" w:eastAsia="宋体" w:hint="default"/>
        </w:rPr>
        <w:t>5</w:t>
      </w:r>
      <w:r>
        <w:rPr>
          <w:rFonts w:ascii="宋体" w:hAnsi="宋体" w:cs="宋体" w:eastAsia="宋体" w:hint="default"/>
          <w:spacing w:val="-46"/>
        </w:rPr>
        <w:t> </w:t>
      </w:r>
      <w:r>
        <w:rPr/>
        <w:t>月</w:t>
      </w:r>
      <w:r>
        <w:rPr>
          <w:spacing w:val="-43"/>
        </w:rPr>
        <w:t> </w:t>
      </w:r>
      <w:r>
        <w:rPr>
          <w:rFonts w:ascii="宋体" w:hAnsi="宋体" w:cs="宋体" w:eastAsia="宋体" w:hint="default"/>
        </w:rPr>
        <w:t>21</w:t>
      </w:r>
      <w:r>
        <w:rPr>
          <w:rFonts w:ascii="宋体" w:hAnsi="宋体" w:cs="宋体" w:eastAsia="宋体" w:hint="default"/>
          <w:spacing w:val="-46"/>
        </w:rPr>
        <w:t> </w:t>
      </w:r>
      <w:r>
        <w:rPr>
          <w:spacing w:val="-5"/>
        </w:rPr>
        <w:t>日，公司</w:t>
      </w:r>
      <w:r>
        <w:rPr>
          <w:spacing w:val="-42"/>
        </w:rPr>
        <w:t> </w:t>
      </w:r>
      <w:r>
        <w:rPr>
          <w:rFonts w:ascii="宋体" w:hAnsi="宋体" w:cs="宋体" w:eastAsia="宋体" w:hint="default"/>
        </w:rPr>
        <w:t>2018</w:t>
      </w:r>
      <w:r>
        <w:rPr>
          <w:rFonts w:ascii="宋体" w:hAnsi="宋体" w:cs="宋体" w:eastAsia="宋体" w:hint="default"/>
          <w:spacing w:val="-43"/>
        </w:rPr>
        <w:t> </w:t>
      </w:r>
      <w:r>
        <w:rPr>
          <w:spacing w:val="-3"/>
        </w:rPr>
        <w:t>年年</w:t>
      </w:r>
      <w:r>
        <w:rPr>
          <w:spacing w:val="-101"/>
        </w:rPr>
        <w:t> </w:t>
      </w:r>
      <w:r>
        <w:rPr/>
        <w:t>度股东大会审议通过上述议案。</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t>本次重大资产重组具体方案为</w:t>
      </w:r>
      <w:r>
        <w:rPr>
          <w:rFonts w:ascii="宋体" w:hAnsi="宋体" w:cs="宋体" w:eastAsia="宋体" w:hint="default"/>
        </w:rPr>
        <w:t>: </w:t>
      </w:r>
    </w:p>
    <w:p>
      <w:pPr>
        <w:pStyle w:val="BodyText"/>
        <w:spacing w:line="355" w:lineRule="auto" w:before="135"/>
        <w:ind w:left="136" w:right="208" w:firstLine="420"/>
        <w:jc w:val="both"/>
        <w:rPr>
          <w:rFonts w:ascii="宋体" w:hAnsi="宋体" w:cs="宋体" w:eastAsia="宋体" w:hint="default"/>
        </w:rPr>
      </w:pPr>
      <w:r>
        <w:rPr/>
        <w:t>公司向天下秀股份所有股东发行股份购买其</w:t>
      </w:r>
      <w:r>
        <w:rPr>
          <w:spacing w:val="-45"/>
        </w:rPr>
        <w:t> </w:t>
      </w:r>
      <w:r>
        <w:rPr>
          <w:rFonts w:ascii="宋体" w:hAnsi="宋体" w:cs="宋体" w:eastAsia="宋体" w:hint="default"/>
          <w:spacing w:val="-3"/>
        </w:rPr>
        <w:t>100%</w:t>
      </w:r>
      <w:r>
        <w:rPr>
          <w:spacing w:val="-3"/>
        </w:rPr>
        <w:t>股权，发行股份的价格为</w:t>
      </w:r>
      <w:r>
        <w:rPr>
          <w:spacing w:val="-47"/>
        </w:rPr>
        <w:t> </w:t>
      </w:r>
      <w:r>
        <w:rPr>
          <w:rFonts w:ascii="宋体" w:hAnsi="宋体" w:cs="宋体" w:eastAsia="宋体" w:hint="default"/>
        </w:rPr>
        <w:t>3.00</w:t>
      </w:r>
      <w:r>
        <w:rPr>
          <w:rFonts w:ascii="宋体" w:hAnsi="宋体" w:cs="宋体" w:eastAsia="宋体" w:hint="default"/>
          <w:spacing w:val="-45"/>
        </w:rPr>
        <w:t> </w:t>
      </w:r>
      <w:r>
        <w:rPr>
          <w:spacing w:val="-5"/>
        </w:rPr>
        <w:t>元</w:t>
      </w:r>
      <w:r>
        <w:rPr>
          <w:rFonts w:ascii="宋体" w:hAnsi="宋体" w:cs="宋体" w:eastAsia="宋体" w:hint="default"/>
          <w:spacing w:val="-5"/>
        </w:rPr>
        <w:t>/</w:t>
      </w:r>
      <w:r>
        <w:rPr>
          <w:spacing w:val="-5"/>
        </w:rPr>
        <w:t>股，不低</w:t>
      </w:r>
      <w:r>
        <w:rPr>
          <w:w w:val="100"/>
        </w:rPr>
        <w:t> </w:t>
      </w:r>
      <w:r>
        <w:rPr/>
        <w:t>于定价基准日前</w:t>
      </w:r>
      <w:r>
        <w:rPr>
          <w:spacing w:val="-43"/>
        </w:rPr>
        <w:t> </w:t>
      </w:r>
      <w:r>
        <w:rPr>
          <w:rFonts w:ascii="宋体" w:hAnsi="宋体" w:cs="宋体" w:eastAsia="宋体" w:hint="default"/>
        </w:rPr>
        <w:t>60</w:t>
      </w:r>
      <w:r>
        <w:rPr>
          <w:rFonts w:ascii="宋体" w:hAnsi="宋体" w:cs="宋体" w:eastAsia="宋体" w:hint="default"/>
          <w:spacing w:val="-45"/>
        </w:rPr>
        <w:t> </w:t>
      </w:r>
      <w:r>
        <w:rPr/>
        <w:t>个交易日上市公司股票交易均价的</w:t>
      </w:r>
      <w:r>
        <w:rPr>
          <w:spacing w:val="-43"/>
        </w:rPr>
        <w:t> </w:t>
      </w:r>
      <w:r>
        <w:rPr>
          <w:rFonts w:ascii="宋体" w:hAnsi="宋体" w:cs="宋体" w:eastAsia="宋体" w:hint="default"/>
          <w:spacing w:val="-4"/>
        </w:rPr>
        <w:t>90%</w:t>
      </w:r>
      <w:r>
        <w:rPr>
          <w:spacing w:val="-4"/>
        </w:rPr>
        <w:t>，如上市公司在定价基准日至发行日期</w:t>
      </w:r>
      <w:r>
        <w:rPr>
          <w:spacing w:val="-101"/>
        </w:rPr>
        <w:t> </w:t>
      </w:r>
      <w:r>
        <w:rPr>
          <w:spacing w:val="-101"/>
        </w:rPr>
      </w:r>
      <w:r>
        <w:rPr/>
        <w:t>间有派息、送股、资本公积转增股本等除权、除息事项的，发行价格亦将作相应调整。</w:t>
      </w:r>
      <w:r>
        <w:rPr>
          <w:rFonts w:ascii="宋体" w:hAnsi="宋体" w:cs="宋体" w:eastAsia="宋体" w:hint="default"/>
        </w:rPr>
        <w:t> </w:t>
      </w:r>
    </w:p>
    <w:p>
      <w:pPr>
        <w:pStyle w:val="BodyText"/>
        <w:spacing w:line="357" w:lineRule="auto" w:before="32"/>
        <w:ind w:left="136" w:right="208" w:firstLine="420"/>
        <w:jc w:val="both"/>
      </w:pPr>
      <w:r>
        <w:rPr>
          <w:spacing w:val="-2"/>
        </w:rPr>
        <w:t>根据《换股吸收合并协议》及其补充协议，标的资产交易价格以具有证券期货业务资格的资</w:t>
      </w:r>
      <w:r>
        <w:rPr>
          <w:w w:val="100"/>
        </w:rPr>
        <w:t> </w:t>
      </w:r>
      <w:r>
        <w:rPr>
          <w:spacing w:val="-4"/>
        </w:rPr>
        <w:t>产评估机构出具的评估结果为依据并考虑期后调整事项，根据天源出具的《评估报告》</w:t>
      </w:r>
      <w:r>
        <w:rPr>
          <w:rFonts w:ascii="宋体" w:hAnsi="宋体" w:cs="宋体" w:eastAsia="宋体" w:hint="default"/>
          <w:spacing w:val="-4"/>
        </w:rPr>
        <w:t>(</w:t>
      </w:r>
      <w:r>
        <w:rPr>
          <w:spacing w:val="-4"/>
        </w:rPr>
        <w:t>天源评报</w:t>
      </w:r>
      <w:r>
        <w:rPr>
          <w:spacing w:val="-33"/>
        </w:rPr>
        <w:t> </w:t>
      </w:r>
      <w:r>
        <w:rPr>
          <w:spacing w:val="-33"/>
        </w:rPr>
      </w:r>
      <w:r>
        <w:rPr/>
        <w:t>字</w:t>
      </w:r>
      <w:r>
        <w:rPr>
          <w:rFonts w:ascii="宋体" w:hAnsi="宋体" w:cs="宋体" w:eastAsia="宋体" w:hint="default"/>
        </w:rPr>
        <w:t>[2019]</w:t>
      </w:r>
      <w:r>
        <w:rPr/>
        <w:t>第 </w:t>
      </w:r>
      <w:r>
        <w:rPr>
          <w:rFonts w:ascii="宋体" w:hAnsi="宋体" w:cs="宋体" w:eastAsia="宋体" w:hint="default"/>
        </w:rPr>
        <w:t>0096 </w:t>
      </w:r>
      <w:r>
        <w:rPr/>
        <w:t>号</w:t>
      </w:r>
      <w:r>
        <w:rPr>
          <w:rFonts w:ascii="宋体" w:hAnsi="宋体" w:cs="宋体" w:eastAsia="宋体" w:hint="default"/>
        </w:rPr>
        <w:t>)</w:t>
      </w:r>
      <w:r>
        <w:rPr/>
        <w:t>，本次交易中标的资产截至评估基准日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9"/>
        </w:rPr>
        <w:t> </w:t>
      </w:r>
      <w:r>
        <w:rPr/>
        <w:t>日的评估值为</w:t>
      </w:r>
    </w:p>
    <w:p>
      <w:pPr>
        <w:pStyle w:val="BodyText"/>
        <w:spacing w:line="240" w:lineRule="auto" w:before="30"/>
        <w:ind w:left="136" w:right="0"/>
        <w:jc w:val="left"/>
      </w:pPr>
      <w:r>
        <w:rPr>
          <w:rFonts w:ascii="宋体" w:hAnsi="宋体" w:cs="宋体" w:eastAsia="宋体" w:hint="default"/>
        </w:rPr>
        <w:t>3,946,567,800</w:t>
      </w:r>
      <w:r>
        <w:rPr>
          <w:rFonts w:ascii="宋体" w:hAnsi="宋体" w:cs="宋体" w:eastAsia="宋体" w:hint="default"/>
          <w:spacing w:val="-33"/>
        </w:rPr>
        <w:t> </w:t>
      </w:r>
      <w:r>
        <w:rPr/>
        <w:t>元，考虑期后事项调整后的价值为</w:t>
      </w:r>
      <w:r>
        <w:rPr>
          <w:spacing w:val="-33"/>
        </w:rPr>
        <w:t> </w:t>
      </w:r>
      <w:r>
        <w:rPr>
          <w:rFonts w:ascii="宋体" w:hAnsi="宋体" w:cs="宋体" w:eastAsia="宋体" w:hint="default"/>
        </w:rPr>
        <w:t>3,995,074,390</w:t>
      </w:r>
      <w:r>
        <w:rPr>
          <w:rFonts w:ascii="宋体" w:hAnsi="宋体" w:cs="宋体" w:eastAsia="宋体" w:hint="default"/>
          <w:spacing w:val="-33"/>
        </w:rPr>
        <w:t> </w:t>
      </w:r>
      <w:r>
        <w:rPr/>
        <w:t>元</w:t>
      </w:r>
      <w:r>
        <w:rPr>
          <w:rFonts w:ascii="宋体" w:hAnsi="宋体" w:cs="宋体" w:eastAsia="宋体" w:hint="default"/>
        </w:rPr>
        <w:t>,</w:t>
      </w:r>
      <w:r>
        <w:rPr/>
        <w:t>在交易各方的友好协商下，</w:t>
      </w:r>
    </w:p>
    <w:p>
      <w:pPr>
        <w:pStyle w:val="BodyText"/>
        <w:spacing w:line="357" w:lineRule="auto" w:before="133"/>
        <w:ind w:left="136" w:right="208"/>
        <w:jc w:val="both"/>
        <w:rPr>
          <w:rFonts w:ascii="宋体" w:hAnsi="宋体" w:cs="宋体" w:eastAsia="宋体" w:hint="default"/>
        </w:rPr>
      </w:pPr>
      <w:r>
        <w:rPr/>
        <w:t>最终确定为</w:t>
      </w:r>
      <w:r>
        <w:rPr>
          <w:spacing w:val="-50"/>
        </w:rPr>
        <w:t> </w:t>
      </w:r>
      <w:r>
        <w:rPr>
          <w:rFonts w:ascii="宋体" w:hAnsi="宋体" w:cs="宋体" w:eastAsia="宋体" w:hint="default"/>
        </w:rPr>
        <w:t>3,995,000,000</w:t>
      </w:r>
      <w:r>
        <w:rPr>
          <w:rFonts w:ascii="宋体" w:hAnsi="宋体" w:cs="宋体" w:eastAsia="宋体" w:hint="default"/>
          <w:spacing w:val="-51"/>
        </w:rPr>
        <w:t> </w:t>
      </w:r>
      <w:r>
        <w:rPr/>
        <w:t>元。上市公司拟向天下秀股份的全体股东共发行</w:t>
      </w:r>
      <w:r>
        <w:rPr>
          <w:spacing w:val="-53"/>
        </w:rPr>
        <w:t> </w:t>
      </w:r>
      <w:r>
        <w:rPr>
          <w:rFonts w:ascii="宋体" w:hAnsi="宋体" w:cs="宋体" w:eastAsia="宋体" w:hint="default"/>
        </w:rPr>
        <w:t>1,331,666,659</w:t>
      </w:r>
      <w:r>
        <w:rPr>
          <w:rFonts w:ascii="宋体" w:hAnsi="宋体" w:cs="宋体" w:eastAsia="宋体" w:hint="default"/>
          <w:spacing w:val="-50"/>
        </w:rPr>
        <w:t> </w:t>
      </w:r>
      <w:r>
        <w:rPr>
          <w:spacing w:val="-3"/>
        </w:rPr>
        <w:t>股股</w:t>
      </w:r>
      <w:r>
        <w:rPr>
          <w:spacing w:val="-3"/>
          <w:w w:val="100"/>
        </w:rPr>
        <w:t> </w:t>
      </w:r>
      <w:r>
        <w:rPr>
          <w:spacing w:val="-1"/>
        </w:rPr>
        <w:t>份并吸收合并天下秀股份；上市公司为吸收合并方，天下秀股份为被吸收合并方，吸收合并完成</w:t>
      </w:r>
      <w:r>
        <w:rPr>
          <w:spacing w:val="-55"/>
        </w:rPr>
        <w:t> </w:t>
      </w:r>
      <w:r>
        <w:rPr>
          <w:spacing w:val="-55"/>
        </w:rPr>
      </w:r>
      <w:r>
        <w:rPr>
          <w:spacing w:val="-1"/>
        </w:rPr>
        <w:t>后，天下秀股份将注销法人资格，上市公司作为存续主体，将承接</w:t>
      </w:r>
      <w:r>
        <w:rPr>
          <w:rFonts w:ascii="宋体" w:hAnsi="宋体" w:cs="宋体" w:eastAsia="宋体" w:hint="default"/>
          <w:spacing w:val="-1"/>
        </w:rPr>
        <w:t>(</w:t>
      </w:r>
      <w:r>
        <w:rPr>
          <w:spacing w:val="-1"/>
        </w:rPr>
        <w:t>或以其子公司承接</w:t>
      </w:r>
      <w:r>
        <w:rPr>
          <w:rFonts w:ascii="宋体" w:hAnsi="宋体" w:cs="宋体" w:eastAsia="宋体" w:hint="default"/>
          <w:spacing w:val="-1"/>
        </w:rPr>
        <w:t>)</w:t>
      </w:r>
      <w:r>
        <w:rPr>
          <w:spacing w:val="-1"/>
        </w:rPr>
        <w:t>天下秀股</w:t>
      </w:r>
      <w:r>
        <w:rPr>
          <w:spacing w:val="-54"/>
        </w:rPr>
        <w:t> </w:t>
      </w:r>
      <w:r>
        <w:rPr>
          <w:spacing w:val="-54"/>
        </w:rPr>
      </w:r>
      <w:r>
        <w:rPr>
          <w:spacing w:val="-1"/>
        </w:rPr>
        <w:t>份的全部资产、负债、业务、人员、合同、资质及其他一切权利和义务，同时，天下秀股份持有</w:t>
      </w:r>
      <w:r>
        <w:rPr>
          <w:spacing w:val="-55"/>
        </w:rPr>
        <w:t> </w:t>
      </w:r>
      <w:r>
        <w:rPr>
          <w:spacing w:val="-55"/>
        </w:rPr>
      </w:r>
      <w:r>
        <w:rPr/>
        <w:t>的</w:t>
      </w:r>
      <w:r>
        <w:rPr>
          <w:spacing w:val="-55"/>
        </w:rPr>
        <w:t> </w:t>
      </w:r>
      <w:r>
        <w:rPr>
          <w:rFonts w:ascii="宋体" w:hAnsi="宋体" w:cs="宋体" w:eastAsia="宋体" w:hint="default"/>
        </w:rPr>
        <w:t>46,040,052</w:t>
      </w:r>
      <w:r>
        <w:rPr>
          <w:rFonts w:ascii="宋体" w:hAnsi="宋体" w:cs="宋体" w:eastAsia="宋体" w:hint="default"/>
          <w:spacing w:val="-57"/>
        </w:rPr>
        <w:t> </w:t>
      </w:r>
      <w:r>
        <w:rPr/>
        <w:t>股上市公司股票将相应注销。</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9</w:t>
      </w:r>
      <w:r>
        <w:rPr>
          <w:rFonts w:ascii="宋体" w:hAnsi="宋体" w:cs="宋体" w:eastAsia="宋体" w:hint="default"/>
          <w:spacing w:val="-47"/>
        </w:rPr>
        <w:t> </w:t>
      </w:r>
      <w:r>
        <w:rPr/>
        <w:t>月</w:t>
      </w:r>
      <w:r>
        <w:rPr>
          <w:spacing w:val="-45"/>
        </w:rPr>
        <w:t> </w:t>
      </w:r>
      <w:r>
        <w:rPr>
          <w:rFonts w:ascii="宋体" w:hAnsi="宋体" w:cs="宋体" w:eastAsia="宋体" w:hint="default"/>
        </w:rPr>
        <w:t>11</w:t>
      </w:r>
      <w:r>
        <w:rPr>
          <w:rFonts w:ascii="宋体" w:hAnsi="宋体" w:cs="宋体" w:eastAsia="宋体" w:hint="default"/>
          <w:spacing w:val="-47"/>
        </w:rPr>
        <w:t> </w:t>
      </w:r>
      <w:r>
        <w:rPr>
          <w:spacing w:val="-3"/>
        </w:rPr>
        <w:t>日</w:t>
      </w:r>
      <w:r>
        <w:rPr>
          <w:rFonts w:ascii="宋体" w:hAnsi="宋体" w:cs="宋体" w:eastAsia="宋体" w:hint="default"/>
          <w:spacing w:val="-3"/>
        </w:rPr>
        <w:t>,</w:t>
      </w:r>
      <w:r>
        <w:rPr>
          <w:spacing w:val="-3"/>
        </w:rPr>
        <w:t>公司收到中国证监会《关于核准广西慧金科技股份有限公司吸收合并北京</w:t>
      </w:r>
      <w:r>
        <w:rPr>
          <w:w w:val="100"/>
        </w:rPr>
        <w:t> </w:t>
      </w:r>
      <w:r>
        <w:rPr/>
        <w:t>天下秀科技股份有限公司的批复》</w:t>
      </w:r>
      <w:r>
        <w:rPr>
          <w:rFonts w:ascii="宋体" w:hAnsi="宋体" w:cs="宋体" w:eastAsia="宋体" w:hint="default"/>
        </w:rPr>
        <w:t>(</w:t>
      </w:r>
      <w:r>
        <w:rPr/>
        <w:t>证监许可〔</w:t>
      </w:r>
      <w:r>
        <w:rPr>
          <w:rFonts w:ascii="宋体" w:hAnsi="宋体" w:cs="宋体" w:eastAsia="宋体" w:hint="default"/>
        </w:rPr>
        <w:t>2019</w:t>
      </w:r>
      <w:r>
        <w:rPr/>
        <w:t>〕</w:t>
      </w:r>
      <w:r>
        <w:rPr>
          <w:rFonts w:ascii="宋体" w:hAnsi="宋体" w:cs="宋体" w:eastAsia="宋体" w:hint="default"/>
        </w:rPr>
        <w:t>1659</w:t>
      </w:r>
      <w:r>
        <w:rPr>
          <w:rFonts w:ascii="宋体" w:hAnsi="宋体" w:cs="宋体" w:eastAsia="宋体" w:hint="default"/>
          <w:spacing w:val="-54"/>
        </w:rPr>
        <w:t> </w:t>
      </w:r>
      <w:r>
        <w:rPr/>
        <w:t>号</w:t>
      </w:r>
      <w:r>
        <w:rPr>
          <w:rFonts w:ascii="宋体" w:hAnsi="宋体" w:cs="宋体" w:eastAsia="宋体" w:hint="default"/>
        </w:rPr>
        <w:t>),</w:t>
      </w:r>
      <w:r>
        <w:rPr/>
        <w:t>核准公司向</w:t>
      </w:r>
      <w:r>
        <w:rPr>
          <w:spacing w:val="-55"/>
        </w:rPr>
        <w:t> </w:t>
      </w:r>
      <w:r>
        <w:rPr>
          <w:rFonts w:ascii="宋体" w:hAnsi="宋体" w:cs="宋体" w:eastAsia="宋体" w:hint="default"/>
        </w:rPr>
        <w:t>ShowWorld</w:t>
      </w:r>
      <w:r>
        <w:rPr>
          <w:rFonts w:ascii="宋体" w:hAnsi="宋体" w:cs="宋体" w:eastAsia="宋体" w:hint="default"/>
          <w:spacing w:val="-3"/>
        </w:rPr>
        <w:t> </w:t>
      </w:r>
      <w:r>
        <w:rPr>
          <w:rFonts w:ascii="宋体" w:hAnsi="宋体" w:cs="宋体" w:eastAsia="宋体" w:hint="default"/>
        </w:rPr>
        <w:t>HongKong</w:t>
      </w:r>
      <w:r>
        <w:rPr>
          <w:rFonts w:ascii="宋体" w:hAnsi="宋体" w:cs="宋体" w:eastAsia="宋体" w:hint="default"/>
          <w:w w:val="100"/>
        </w:rPr>
        <w:t> </w:t>
      </w:r>
      <w:r>
        <w:rPr>
          <w:rFonts w:ascii="宋体" w:hAnsi="宋体" w:cs="宋体" w:eastAsia="宋体" w:hint="default"/>
        </w:rPr>
        <w:t>Limited</w:t>
      </w:r>
      <w:r>
        <w:rPr>
          <w:rFonts w:ascii="宋体" w:hAnsi="宋体" w:cs="宋体" w:eastAsia="宋体" w:hint="default"/>
          <w:spacing w:val="-4"/>
        </w:rPr>
        <w:t> </w:t>
      </w:r>
      <w:r>
        <w:rPr/>
        <w:t>等</w:t>
      </w:r>
      <w:r>
        <w:rPr>
          <w:spacing w:val="-54"/>
        </w:rPr>
        <w:t> </w:t>
      </w:r>
      <w:r>
        <w:rPr>
          <w:rFonts w:ascii="宋体" w:hAnsi="宋体" w:cs="宋体" w:eastAsia="宋体" w:hint="default"/>
        </w:rPr>
        <w:t>15</w:t>
      </w:r>
      <w:r>
        <w:rPr>
          <w:rFonts w:ascii="宋体" w:hAnsi="宋体" w:cs="宋体" w:eastAsia="宋体" w:hint="default"/>
          <w:spacing w:val="-56"/>
        </w:rPr>
        <w:t> </w:t>
      </w:r>
      <w:r>
        <w:rPr/>
        <w:t>名交易对方发行共计</w:t>
      </w:r>
      <w:r>
        <w:rPr>
          <w:spacing w:val="-54"/>
        </w:rPr>
        <w:t> </w:t>
      </w:r>
      <w:r>
        <w:rPr>
          <w:rFonts w:ascii="宋体" w:hAnsi="宋体" w:cs="宋体" w:eastAsia="宋体" w:hint="default"/>
        </w:rPr>
        <w:t>1,331,666,659</w:t>
      </w:r>
      <w:r>
        <w:rPr>
          <w:rFonts w:ascii="宋体" w:hAnsi="宋体" w:cs="宋体" w:eastAsia="宋体" w:hint="default"/>
          <w:spacing w:val="-56"/>
        </w:rPr>
        <w:t> </w:t>
      </w:r>
      <w:r>
        <w:rPr/>
        <w:t>股股份吸收合并天下秀股份。</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12</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spacing w:val="-2"/>
          <w:w w:val="100"/>
        </w:rPr>
        <w:t>10</w:t>
      </w:r>
      <w:r>
        <w:rPr>
          <w:rFonts w:ascii="宋体" w:hAnsi="宋体" w:cs="宋体" w:eastAsia="宋体" w:hint="default"/>
          <w:spacing w:val="-60"/>
          <w:w w:val="100"/>
        </w:rPr>
        <w:t> </w:t>
      </w:r>
      <w:r>
        <w:rPr>
          <w:spacing w:val="-8"/>
          <w:w w:val="100"/>
        </w:rPr>
        <w:t>日，公司收到广西壮族自治区商务厅转发的中华人民共和国商务部出具的《关</w:t>
      </w:r>
      <w:r>
        <w:rPr>
          <w:w w:val="100"/>
        </w:rPr>
        <w:t> </w:t>
      </w:r>
      <w:r>
        <w:rPr>
          <w:spacing w:val="-4"/>
          <w:w w:val="100"/>
        </w:rPr>
        <w:t>于原则同意广西慧金科技股份有限公司吸收合并北京天下秀科技股份有限公司等事项的批复》</w:t>
      </w:r>
      <w:r>
        <w:rPr>
          <w:rFonts w:ascii="宋体" w:hAnsi="宋体" w:cs="宋体" w:eastAsia="宋体" w:hint="default"/>
          <w:spacing w:val="-4"/>
          <w:w w:val="100"/>
        </w:rPr>
        <w:t>(</w:t>
      </w:r>
      <w:r>
        <w:rPr>
          <w:spacing w:val="-4"/>
          <w:w w:val="100"/>
        </w:rPr>
        <w:t>商</w:t>
      </w:r>
      <w:r>
        <w:rPr>
          <w:spacing w:val="-84"/>
          <w:w w:val="100"/>
        </w:rPr>
        <w:t> </w:t>
      </w:r>
      <w:r>
        <w:rPr>
          <w:spacing w:val="-1"/>
          <w:w w:val="100"/>
        </w:rPr>
        <w:t>资批</w:t>
      </w:r>
      <w:r>
        <w:rPr>
          <w:rFonts w:ascii="宋体" w:hAnsi="宋体" w:cs="宋体" w:eastAsia="宋体" w:hint="default"/>
          <w:spacing w:val="-1"/>
          <w:w w:val="100"/>
        </w:rPr>
        <w:t>[2019]696</w:t>
      </w:r>
      <w:r>
        <w:rPr>
          <w:rFonts w:ascii="宋体" w:hAnsi="宋体" w:cs="宋体" w:eastAsia="宋体" w:hint="default"/>
          <w:spacing w:val="-70"/>
          <w:w w:val="100"/>
        </w:rPr>
        <w:t> </w:t>
      </w:r>
      <w:r>
        <w:rPr>
          <w:spacing w:val="-11"/>
          <w:w w:val="100"/>
        </w:rPr>
        <w:t>号</w:t>
      </w:r>
      <w:r>
        <w:rPr>
          <w:rFonts w:ascii="宋体" w:hAnsi="宋体" w:cs="宋体" w:eastAsia="宋体" w:hint="default"/>
          <w:spacing w:val="-11"/>
          <w:w w:val="100"/>
        </w:rPr>
        <w:t>)</w:t>
      </w:r>
      <w:r>
        <w:rPr>
          <w:spacing w:val="-11"/>
          <w:w w:val="100"/>
        </w:rPr>
        <w:t>，原则同意公司吸收合并天下秀股份，原则同意</w:t>
      </w:r>
      <w:r>
        <w:rPr>
          <w:spacing w:val="-70"/>
          <w:w w:val="100"/>
        </w:rPr>
        <w:t> </w:t>
      </w:r>
      <w:r>
        <w:rPr>
          <w:rFonts w:ascii="宋体" w:hAnsi="宋体" w:cs="宋体" w:eastAsia="宋体" w:hint="default"/>
          <w:spacing w:val="-1"/>
          <w:w w:val="100"/>
        </w:rPr>
        <w:t>Show</w:t>
      </w:r>
      <w:r>
        <w:rPr>
          <w:rFonts w:ascii="宋体" w:hAnsi="宋体" w:cs="宋体" w:eastAsia="宋体" w:hint="default"/>
          <w:spacing w:val="-49"/>
          <w:w w:val="100"/>
        </w:rPr>
        <w:t> </w:t>
      </w:r>
      <w:r>
        <w:rPr>
          <w:rFonts w:ascii="宋体" w:hAnsi="宋体" w:cs="宋体" w:eastAsia="宋体" w:hint="default"/>
          <w:spacing w:val="-2"/>
          <w:w w:val="100"/>
        </w:rPr>
        <w:t>World</w:t>
      </w:r>
      <w:r>
        <w:rPr>
          <w:rFonts w:ascii="宋体" w:hAnsi="宋体" w:cs="宋体" w:eastAsia="宋体" w:hint="default"/>
          <w:spacing w:val="-49"/>
          <w:w w:val="100"/>
        </w:rPr>
        <w:t> </w:t>
      </w:r>
      <w:r>
        <w:rPr>
          <w:rFonts w:ascii="宋体" w:hAnsi="宋体" w:cs="宋体" w:eastAsia="宋体" w:hint="default"/>
          <w:spacing w:val="-1"/>
          <w:w w:val="100"/>
        </w:rPr>
        <w:t>HongKong</w:t>
      </w:r>
      <w:r>
        <w:rPr>
          <w:rFonts w:ascii="宋体" w:hAnsi="宋体" w:cs="宋体" w:eastAsia="宋体" w:hint="default"/>
          <w:spacing w:val="-49"/>
          <w:w w:val="100"/>
        </w:rPr>
        <w:t> </w:t>
      </w:r>
      <w:r>
        <w:rPr>
          <w:rFonts w:ascii="宋体" w:hAnsi="宋体" w:cs="宋体" w:eastAsia="宋体" w:hint="default"/>
          <w:spacing w:val="-1"/>
          <w:w w:val="100"/>
        </w:rPr>
        <w:t>Limited</w:t>
      </w:r>
      <w:r>
        <w:rPr>
          <w:spacing w:val="-1"/>
          <w:w w:val="100"/>
        </w:rPr>
        <w:t>、</w:t>
      </w:r>
      <w:r>
        <w:rPr>
          <w:spacing w:val="-104"/>
          <w:w w:val="100"/>
        </w:rPr>
        <w:t> </w:t>
      </w:r>
      <w:r>
        <w:rPr>
          <w:rFonts w:ascii="宋体" w:hAnsi="宋体" w:cs="宋体" w:eastAsia="宋体" w:hint="default"/>
        </w:rPr>
        <w:t>WB Online Investment Limited</w:t>
      </w:r>
      <w:r>
        <w:rPr>
          <w:rFonts w:ascii="宋体" w:hAnsi="宋体" w:cs="宋体" w:eastAsia="宋体" w:hint="default"/>
          <w:spacing w:val="-61"/>
        </w:rPr>
        <w:t> </w:t>
      </w:r>
      <w:r>
        <w:rPr/>
        <w:t>因上述吸收合并战略投资上市公司。</w:t>
      </w:r>
      <w:r>
        <w:rPr>
          <w:rFonts w:ascii="宋体" w:hAnsi="宋体" w:cs="宋体" w:eastAsia="宋体" w:hint="default"/>
        </w:rPr>
        <w:t> </w:t>
      </w:r>
    </w:p>
    <w:p>
      <w:pPr>
        <w:spacing w:after="0" w:line="355" w:lineRule="auto"/>
        <w:jc w:val="both"/>
        <w:rPr>
          <w:rFonts w:ascii="宋体" w:hAnsi="宋体" w:cs="宋体" w:eastAsia="宋体" w:hint="default"/>
        </w:rPr>
        <w:sectPr>
          <w:headerReference w:type="default" r:id="rId69"/>
          <w:footerReference w:type="default" r:id="rId70"/>
          <w:pgSz w:w="11910" w:h="16840"/>
          <w:pgMar w:header="882" w:footer="1195" w:top="1120" w:bottom="1380" w:left="1140" w:right="1580"/>
          <w:pgNumType w:start="137"/>
        </w:sectPr>
      </w:pPr>
    </w:p>
    <w:p>
      <w:pPr>
        <w:spacing w:line="240" w:lineRule="auto" w:before="9"/>
        <w:rPr>
          <w:rFonts w:ascii="宋体" w:hAnsi="宋体" w:cs="宋体" w:eastAsia="宋体" w:hint="default"/>
          <w:sz w:val="18"/>
          <w:szCs w:val="18"/>
        </w:rPr>
      </w:pPr>
    </w:p>
    <w:p>
      <w:pPr>
        <w:pStyle w:val="BodyText"/>
        <w:spacing w:line="357" w:lineRule="auto" w:before="36"/>
        <w:ind w:left="136" w:right="128" w:firstLine="420"/>
        <w:jc w:val="both"/>
        <w:rPr>
          <w:rFonts w:ascii="宋体" w:hAnsi="宋体" w:cs="宋体" w:eastAsia="宋体" w:hint="default"/>
        </w:rPr>
      </w:pPr>
      <w:r>
        <w:rPr>
          <w:spacing w:val="-5"/>
        </w:rPr>
        <w:t>同日，公司与天下秀股份签署了《资产交割协议》，根据协议约定，以</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10</w:t>
      </w:r>
      <w:r>
        <w:rPr>
          <w:rFonts w:ascii="宋体" w:hAnsi="宋体" w:cs="宋体" w:eastAsia="宋体" w:hint="default"/>
          <w:spacing w:val="-46"/>
        </w:rPr>
        <w:t> </w:t>
      </w:r>
      <w:r>
        <w:rPr/>
        <w:t>日为</w:t>
      </w:r>
      <w:r>
        <w:rPr>
          <w:w w:val="100"/>
        </w:rPr>
        <w:t> </w:t>
      </w:r>
      <w:r>
        <w:rPr>
          <w:spacing w:val="-2"/>
        </w:rPr>
        <w:t>交割日，自交割日起，天下秀股份的全部资产、负债、合同及其他一切权利、义务和责任将由上</w:t>
      </w:r>
      <w:r>
        <w:rPr>
          <w:spacing w:val="-25"/>
        </w:rPr>
        <w:t> </w:t>
      </w:r>
      <w:r>
        <w:rPr>
          <w:spacing w:val="-25"/>
        </w:rPr>
      </w:r>
      <w:r>
        <w:rPr/>
        <w:t>市公司享有和承担。</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2"/>
        </w:rPr>
        <w:t> </w:t>
      </w:r>
      <w:r>
        <w:rPr>
          <w:w w:val="100"/>
        </w:rPr>
        <w:t>日</w:t>
      </w:r>
      <w:r>
        <w:rPr>
          <w:spacing w:val="-106"/>
          <w:w w:val="100"/>
        </w:rPr>
        <w:t>，</w:t>
      </w:r>
      <w:r>
        <w:rPr>
          <w:spacing w:val="-3"/>
          <w:w w:val="100"/>
        </w:rPr>
        <w:t>中</w:t>
      </w:r>
      <w:r>
        <w:rPr>
          <w:w w:val="100"/>
        </w:rPr>
        <w:t>汇</w:t>
      </w:r>
      <w:r>
        <w:rPr>
          <w:spacing w:val="-3"/>
          <w:w w:val="100"/>
        </w:rPr>
        <w:t>会</w:t>
      </w:r>
      <w:r>
        <w:rPr>
          <w:w w:val="100"/>
        </w:rPr>
        <w:t>计师</w:t>
      </w:r>
      <w:r>
        <w:rPr>
          <w:spacing w:val="-3"/>
          <w:w w:val="100"/>
        </w:rPr>
        <w:t>事</w:t>
      </w:r>
      <w:r>
        <w:rPr>
          <w:w w:val="100"/>
        </w:rPr>
        <w:t>务</w:t>
      </w:r>
      <w:r>
        <w:rPr>
          <w:spacing w:val="-3"/>
          <w:w w:val="100"/>
        </w:rPr>
        <w:t>所</w:t>
      </w:r>
      <w:r>
        <w:rPr>
          <w:rFonts w:ascii="宋体" w:hAnsi="宋体" w:cs="宋体" w:eastAsia="宋体" w:hint="default"/>
          <w:w w:val="100"/>
        </w:rPr>
        <w:t>(</w:t>
      </w:r>
      <w:r>
        <w:rPr>
          <w:spacing w:val="-3"/>
          <w:w w:val="100"/>
        </w:rPr>
        <w:t>特</w:t>
      </w:r>
      <w:r>
        <w:rPr>
          <w:w w:val="100"/>
        </w:rPr>
        <w:t>殊</w:t>
      </w:r>
      <w:r>
        <w:rPr>
          <w:spacing w:val="-3"/>
          <w:w w:val="100"/>
        </w:rPr>
        <w:t>普</w:t>
      </w:r>
      <w:r>
        <w:rPr>
          <w:w w:val="100"/>
        </w:rPr>
        <w:t>通</w:t>
      </w:r>
      <w:r>
        <w:rPr>
          <w:spacing w:val="-3"/>
          <w:w w:val="100"/>
        </w:rPr>
        <w:t>合伙</w:t>
      </w:r>
      <w:r>
        <w:rPr>
          <w:rFonts w:ascii="宋体" w:hAnsi="宋体" w:cs="宋体" w:eastAsia="宋体" w:hint="default"/>
          <w:w w:val="100"/>
        </w:rPr>
        <w:t>)</w:t>
      </w:r>
      <w:r>
        <w:rPr>
          <w:w w:val="100"/>
        </w:rPr>
        <w:t>出</w:t>
      </w:r>
      <w:r>
        <w:rPr>
          <w:spacing w:val="-106"/>
          <w:w w:val="100"/>
        </w:rPr>
        <w:t>具</w:t>
      </w:r>
      <w:r>
        <w:rPr>
          <w:spacing w:val="-3"/>
          <w:w w:val="100"/>
        </w:rPr>
        <w:t>《</w:t>
      </w:r>
      <w:r>
        <w:rPr>
          <w:w w:val="100"/>
        </w:rPr>
        <w:t>验</w:t>
      </w:r>
      <w:r>
        <w:rPr>
          <w:spacing w:val="-3"/>
          <w:w w:val="100"/>
        </w:rPr>
        <w:t>资</w:t>
      </w:r>
      <w:r>
        <w:rPr>
          <w:w w:val="100"/>
        </w:rPr>
        <w:t>报</w:t>
      </w:r>
      <w:r>
        <w:rPr>
          <w:spacing w:val="-3"/>
          <w:w w:val="100"/>
        </w:rPr>
        <w:t>告</w:t>
      </w:r>
      <w:r>
        <w:rPr>
          <w:spacing w:val="-106"/>
          <w:w w:val="100"/>
        </w:rPr>
        <w:t>》</w:t>
      </w:r>
      <w:r>
        <w:rPr>
          <w:rFonts w:ascii="宋体" w:hAnsi="宋体" w:cs="宋体" w:eastAsia="宋体" w:hint="default"/>
          <w:w w:val="100"/>
        </w:rPr>
        <w:t>(</w:t>
      </w:r>
      <w:r>
        <w:rPr>
          <w:spacing w:val="-3"/>
          <w:w w:val="100"/>
        </w:rPr>
        <w:t>中</w:t>
      </w:r>
      <w:r>
        <w:rPr>
          <w:w w:val="100"/>
        </w:rPr>
        <w:t>汇</w:t>
      </w:r>
      <w:r>
        <w:rPr>
          <w:spacing w:val="-3"/>
          <w:w w:val="100"/>
        </w:rPr>
        <w:t>会</w:t>
      </w:r>
      <w:r>
        <w:rPr>
          <w:w w:val="100"/>
        </w:rPr>
        <w:t>验</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9]5</w:t>
      </w:r>
      <w:r>
        <w:rPr>
          <w:rFonts w:ascii="宋体" w:hAnsi="宋体" w:cs="宋体" w:eastAsia="宋体" w:hint="default"/>
          <w:spacing w:val="-3"/>
          <w:w w:val="100"/>
        </w:rPr>
        <w:t>0</w:t>
      </w:r>
      <w:r>
        <w:rPr>
          <w:rFonts w:ascii="宋体" w:hAnsi="宋体" w:cs="宋体" w:eastAsia="宋体" w:hint="default"/>
          <w:w w:val="100"/>
        </w:rPr>
        <w:t>96</w:t>
      </w:r>
    </w:p>
    <w:p>
      <w:pPr>
        <w:pStyle w:val="BodyText"/>
        <w:spacing w:line="240" w:lineRule="auto" w:before="133"/>
        <w:ind w:left="136" w:right="0"/>
        <w:jc w:val="both"/>
      </w:pPr>
      <w:r>
        <w:rPr/>
        <w:t>号</w:t>
      </w:r>
      <w:r>
        <w:rPr>
          <w:rFonts w:ascii="宋体" w:hAnsi="宋体" w:cs="宋体" w:eastAsia="宋体" w:hint="default"/>
        </w:rPr>
        <w:t>)</w:t>
      </w:r>
      <w:r>
        <w:rPr/>
        <w:t>，截至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日止，公司已收到交易对方以其拥有的天下秀股份经评估净资产认缴</w:t>
      </w:r>
    </w:p>
    <w:p>
      <w:pPr>
        <w:pStyle w:val="BodyText"/>
        <w:spacing w:line="355" w:lineRule="auto" w:before="133"/>
        <w:ind w:left="136" w:right="145"/>
        <w:jc w:val="both"/>
        <w:rPr>
          <w:rFonts w:ascii="宋体" w:hAnsi="宋体" w:cs="宋体" w:eastAsia="宋体" w:hint="default"/>
        </w:rPr>
      </w:pPr>
      <w:r>
        <w:rPr/>
        <w:t>的新增注册资本合计</w:t>
      </w:r>
      <w:r>
        <w:rPr>
          <w:spacing w:val="-56"/>
        </w:rPr>
        <w:t> </w:t>
      </w:r>
      <w:r>
        <w:rPr>
          <w:rFonts w:ascii="宋体" w:hAnsi="宋体" w:cs="宋体" w:eastAsia="宋体" w:hint="default"/>
        </w:rPr>
        <w:t>1,331,666,659.00</w:t>
      </w:r>
      <w:r>
        <w:rPr>
          <w:rFonts w:ascii="宋体" w:hAnsi="宋体" w:cs="宋体" w:eastAsia="宋体" w:hint="default"/>
          <w:spacing w:val="-58"/>
        </w:rPr>
        <w:t> </w:t>
      </w:r>
      <w:r>
        <w:rPr/>
        <w:t>元，天下秀股份持有的上市公司</w:t>
      </w:r>
      <w:r>
        <w:rPr>
          <w:spacing w:val="-56"/>
        </w:rPr>
        <w:t> </w:t>
      </w:r>
      <w:r>
        <w:rPr>
          <w:rFonts w:ascii="宋体" w:hAnsi="宋体" w:cs="宋体" w:eastAsia="宋体" w:hint="default"/>
        </w:rPr>
        <w:t>46,040,052</w:t>
      </w:r>
      <w:r>
        <w:rPr>
          <w:rFonts w:ascii="宋体" w:hAnsi="宋体" w:cs="宋体" w:eastAsia="宋体" w:hint="default"/>
          <w:spacing w:val="-55"/>
        </w:rPr>
        <w:t> </w:t>
      </w:r>
      <w:r>
        <w:rPr/>
        <w:t>股股份同时</w:t>
      </w:r>
      <w:r>
        <w:rPr>
          <w:w w:val="100"/>
        </w:rPr>
        <w:t> </w:t>
      </w:r>
      <w:r>
        <w:rPr/>
        <w:t>注销。</w:t>
      </w:r>
      <w:r>
        <w:rPr>
          <w:rFonts w:ascii="宋体" w:hAnsi="宋体" w:cs="宋体" w:eastAsia="宋体" w:hint="default"/>
        </w:rPr>
        <w:t> </w:t>
      </w:r>
    </w:p>
    <w:p>
      <w:pPr>
        <w:pStyle w:val="BodyText"/>
        <w:spacing w:line="240" w:lineRule="auto" w:before="34"/>
        <w:ind w:left="557" w:right="0"/>
        <w:jc w:val="left"/>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53"/>
        </w:rPr>
        <w:t> </w:t>
      </w:r>
      <w:r>
        <w:rPr>
          <w:w w:val="100"/>
        </w:rPr>
        <w:t>日</w:t>
      </w:r>
      <w:r>
        <w:rPr>
          <w:spacing w:val="-87"/>
          <w:w w:val="100"/>
        </w:rPr>
        <w:t>，</w:t>
      </w:r>
      <w:r>
        <w:rPr>
          <w:w w:val="100"/>
        </w:rPr>
        <w:t>中</w:t>
      </w:r>
      <w:r>
        <w:rPr>
          <w:spacing w:val="-3"/>
          <w:w w:val="100"/>
        </w:rPr>
        <w:t>国</w:t>
      </w:r>
      <w:r>
        <w:rPr>
          <w:w w:val="100"/>
        </w:rPr>
        <w:t>证券</w:t>
      </w:r>
      <w:r>
        <w:rPr>
          <w:spacing w:val="-3"/>
          <w:w w:val="100"/>
        </w:rPr>
        <w:t>登</w:t>
      </w:r>
      <w:r>
        <w:rPr>
          <w:w w:val="100"/>
        </w:rPr>
        <w:t>记</w:t>
      </w:r>
      <w:r>
        <w:rPr>
          <w:spacing w:val="-3"/>
          <w:w w:val="100"/>
        </w:rPr>
        <w:t>结</w:t>
      </w:r>
      <w:r>
        <w:rPr>
          <w:w w:val="100"/>
        </w:rPr>
        <w:t>算</w:t>
      </w:r>
      <w:r>
        <w:rPr>
          <w:spacing w:val="-3"/>
          <w:w w:val="100"/>
        </w:rPr>
        <w:t>有</w:t>
      </w:r>
      <w:r>
        <w:rPr>
          <w:w w:val="100"/>
        </w:rPr>
        <w:t>限</w:t>
      </w:r>
      <w:r>
        <w:rPr>
          <w:spacing w:val="-3"/>
          <w:w w:val="100"/>
        </w:rPr>
        <w:t>责</w:t>
      </w:r>
      <w:r>
        <w:rPr>
          <w:w w:val="100"/>
        </w:rPr>
        <w:t>任</w:t>
      </w:r>
      <w:r>
        <w:rPr>
          <w:spacing w:val="-3"/>
          <w:w w:val="100"/>
        </w:rPr>
        <w:t>公</w:t>
      </w:r>
      <w:r>
        <w:rPr>
          <w:w w:val="100"/>
        </w:rPr>
        <w:t>司上</w:t>
      </w:r>
      <w:r>
        <w:rPr>
          <w:spacing w:val="-3"/>
          <w:w w:val="100"/>
        </w:rPr>
        <w:t>海</w:t>
      </w:r>
      <w:r>
        <w:rPr>
          <w:w w:val="100"/>
        </w:rPr>
        <w:t>分</w:t>
      </w:r>
      <w:r>
        <w:rPr>
          <w:spacing w:val="-3"/>
          <w:w w:val="100"/>
        </w:rPr>
        <w:t>公</w:t>
      </w:r>
      <w:r>
        <w:rPr>
          <w:w w:val="100"/>
        </w:rPr>
        <w:t>司</w:t>
      </w:r>
      <w:r>
        <w:rPr>
          <w:spacing w:val="-3"/>
          <w:w w:val="100"/>
        </w:rPr>
        <w:t>出</w:t>
      </w:r>
      <w:r>
        <w:rPr>
          <w:spacing w:val="-85"/>
          <w:w w:val="100"/>
        </w:rPr>
        <w:t>具</w:t>
      </w:r>
      <w:r>
        <w:rPr>
          <w:spacing w:val="-3"/>
          <w:w w:val="100"/>
        </w:rPr>
        <w:t>《</w:t>
      </w:r>
      <w:r>
        <w:rPr>
          <w:w w:val="100"/>
        </w:rPr>
        <w:t>证</w:t>
      </w:r>
      <w:r>
        <w:rPr>
          <w:spacing w:val="-3"/>
          <w:w w:val="100"/>
        </w:rPr>
        <w:t>券变</w:t>
      </w:r>
      <w:r>
        <w:rPr>
          <w:w w:val="100"/>
        </w:rPr>
        <w:t>更登</w:t>
      </w:r>
      <w:r>
        <w:rPr>
          <w:spacing w:val="-3"/>
          <w:w w:val="100"/>
        </w:rPr>
        <w:t>记</w:t>
      </w:r>
      <w:r>
        <w:rPr>
          <w:w w:val="100"/>
        </w:rPr>
        <w:t>证</w:t>
      </w:r>
      <w:r>
        <w:rPr>
          <w:spacing w:val="-3"/>
          <w:w w:val="100"/>
        </w:rPr>
        <w:t>明</w:t>
      </w:r>
      <w:r>
        <w:rPr>
          <w:spacing w:val="-85"/>
          <w:w w:val="100"/>
        </w:rPr>
        <w:t>》</w:t>
      </w:r>
      <w:r>
        <w:rPr>
          <w:w w:val="100"/>
        </w:rPr>
        <w:t>，</w:t>
      </w:r>
    </w:p>
    <w:p>
      <w:pPr>
        <w:pStyle w:val="BodyText"/>
        <w:spacing w:line="357" w:lineRule="auto" w:before="133"/>
        <w:ind w:left="136" w:right="129"/>
        <w:jc w:val="both"/>
        <w:rPr>
          <w:rFonts w:ascii="宋体" w:hAnsi="宋体" w:cs="宋体" w:eastAsia="宋体" w:hint="default"/>
        </w:rPr>
      </w:pPr>
      <w:r>
        <w:rPr>
          <w:spacing w:val="-1"/>
          <w:w w:val="100"/>
        </w:rPr>
        <w:t>公司已于</w:t>
      </w:r>
      <w:r>
        <w:rPr>
          <w:spacing w:val="-73"/>
          <w:w w:val="100"/>
        </w:rPr>
        <w:t> </w:t>
      </w:r>
      <w:r>
        <w:rPr>
          <w:rFonts w:ascii="宋体" w:hAnsi="宋体" w:cs="宋体" w:eastAsia="宋体" w:hint="default"/>
          <w:w w:val="100"/>
        </w:rPr>
        <w:t>2019</w:t>
      </w:r>
      <w:r>
        <w:rPr>
          <w:rFonts w:ascii="宋体" w:hAnsi="宋体" w:cs="宋体" w:eastAsia="宋体" w:hint="default"/>
          <w:spacing w:val="-76"/>
          <w:w w:val="100"/>
        </w:rPr>
        <w:t> </w:t>
      </w:r>
      <w:r>
        <w:rPr>
          <w:w w:val="100"/>
        </w:rPr>
        <w:t>年</w:t>
      </w:r>
      <w:r>
        <w:rPr>
          <w:spacing w:val="-73"/>
          <w:w w:val="100"/>
        </w:rPr>
        <w:t> </w:t>
      </w:r>
      <w:r>
        <w:rPr>
          <w:rFonts w:ascii="宋体" w:hAnsi="宋体" w:cs="宋体" w:eastAsia="宋体" w:hint="default"/>
          <w:w w:val="100"/>
        </w:rPr>
        <w:t>12</w:t>
      </w:r>
      <w:r>
        <w:rPr>
          <w:rFonts w:ascii="宋体" w:hAnsi="宋体" w:cs="宋体" w:eastAsia="宋体" w:hint="default"/>
          <w:spacing w:val="-73"/>
          <w:w w:val="100"/>
        </w:rPr>
        <w:t> </w:t>
      </w:r>
      <w:r>
        <w:rPr>
          <w:w w:val="100"/>
        </w:rPr>
        <w:t>月</w:t>
      </w:r>
      <w:r>
        <w:rPr>
          <w:spacing w:val="-73"/>
          <w:w w:val="100"/>
        </w:rPr>
        <w:t> </w:t>
      </w:r>
      <w:r>
        <w:rPr>
          <w:rFonts w:ascii="宋体" w:hAnsi="宋体" w:cs="宋体" w:eastAsia="宋体" w:hint="default"/>
          <w:w w:val="100"/>
        </w:rPr>
        <w:t>30</w:t>
      </w:r>
      <w:r>
        <w:rPr>
          <w:rFonts w:ascii="宋体" w:hAnsi="宋体" w:cs="宋体" w:eastAsia="宋体" w:hint="default"/>
          <w:spacing w:val="-76"/>
          <w:w w:val="100"/>
        </w:rPr>
        <w:t> </w:t>
      </w:r>
      <w:r>
        <w:rPr>
          <w:spacing w:val="-6"/>
          <w:w w:val="100"/>
        </w:rPr>
        <w:t>日办理完毕本次吸收合并事项发行股份登记，本次发行的</w:t>
      </w:r>
      <w:r>
        <w:rPr>
          <w:spacing w:val="-73"/>
          <w:w w:val="100"/>
        </w:rPr>
        <w:t> </w:t>
      </w:r>
      <w:r>
        <w:rPr>
          <w:rFonts w:ascii="宋体" w:hAnsi="宋体" w:cs="宋体" w:eastAsia="宋体" w:hint="default"/>
          <w:spacing w:val="-1"/>
          <w:w w:val="100"/>
        </w:rPr>
        <w:t>1,331,666,659</w:t>
      </w:r>
      <w:r>
        <w:rPr>
          <w:rFonts w:ascii="宋体" w:hAnsi="宋体" w:cs="宋体" w:eastAsia="宋体" w:hint="default"/>
          <w:w w:val="100"/>
        </w:rPr>
        <w:t> </w:t>
      </w:r>
      <w:r>
        <w:rPr/>
        <w:t>股</w:t>
      </w:r>
      <w:r>
        <w:rPr>
          <w:spacing w:val="-52"/>
        </w:rPr>
        <w:t> </w:t>
      </w:r>
      <w:r>
        <w:rPr>
          <w:rFonts w:ascii="宋体" w:hAnsi="宋体" w:cs="宋体" w:eastAsia="宋体" w:hint="default"/>
        </w:rPr>
        <w:t>A</w:t>
      </w:r>
      <w:r>
        <w:rPr>
          <w:rFonts w:ascii="宋体" w:hAnsi="宋体" w:cs="宋体" w:eastAsia="宋体" w:hint="default"/>
          <w:spacing w:val="-53"/>
        </w:rPr>
        <w:t> </w:t>
      </w:r>
      <w:r>
        <w:rPr/>
        <w:t>股股份已登记至</w:t>
      </w:r>
      <w:r>
        <w:rPr>
          <w:spacing w:val="-53"/>
        </w:rPr>
        <w:t> </w:t>
      </w:r>
      <w:r>
        <w:rPr>
          <w:rFonts w:ascii="宋体" w:hAnsi="宋体" w:cs="宋体" w:eastAsia="宋体" w:hint="default"/>
        </w:rPr>
        <w:t>Show</w:t>
      </w:r>
      <w:r>
        <w:rPr>
          <w:rFonts w:ascii="宋体" w:hAnsi="宋体" w:cs="宋体" w:eastAsia="宋体" w:hint="default"/>
          <w:spacing w:val="-34"/>
        </w:rPr>
        <w:t> </w:t>
      </w:r>
      <w:r>
        <w:rPr>
          <w:rFonts w:ascii="宋体" w:hAnsi="宋体" w:cs="宋体" w:eastAsia="宋体" w:hint="default"/>
        </w:rPr>
        <w:t>World</w:t>
      </w:r>
      <w:r>
        <w:rPr>
          <w:rFonts w:ascii="宋体" w:hAnsi="宋体" w:cs="宋体" w:eastAsia="宋体" w:hint="default"/>
          <w:spacing w:val="-34"/>
        </w:rPr>
        <w:t> </w:t>
      </w:r>
      <w:r>
        <w:rPr>
          <w:rFonts w:ascii="宋体" w:hAnsi="宋体" w:cs="宋体" w:eastAsia="宋体" w:hint="default"/>
        </w:rPr>
        <w:t>HongKong</w:t>
      </w:r>
      <w:r>
        <w:rPr>
          <w:rFonts w:ascii="宋体" w:hAnsi="宋体" w:cs="宋体" w:eastAsia="宋体" w:hint="default"/>
          <w:spacing w:val="-34"/>
        </w:rPr>
        <w:t> </w:t>
      </w:r>
      <w:r>
        <w:rPr>
          <w:rFonts w:ascii="宋体" w:hAnsi="宋体" w:cs="宋体" w:eastAsia="宋体" w:hint="default"/>
        </w:rPr>
        <w:t>Limited</w:t>
      </w:r>
      <w:r>
        <w:rPr>
          <w:rFonts w:ascii="宋体" w:hAnsi="宋体" w:cs="宋体" w:eastAsia="宋体" w:hint="default"/>
          <w:spacing w:val="-55"/>
        </w:rPr>
        <w:t> </w:t>
      </w:r>
      <w:r>
        <w:rPr/>
        <w:t>等</w:t>
      </w:r>
      <w:r>
        <w:rPr>
          <w:spacing w:val="-53"/>
        </w:rPr>
        <w:t> </w:t>
      </w:r>
      <w:r>
        <w:rPr>
          <w:rFonts w:ascii="宋体" w:hAnsi="宋体" w:cs="宋体" w:eastAsia="宋体" w:hint="default"/>
        </w:rPr>
        <w:t>15</w:t>
      </w:r>
      <w:r>
        <w:rPr>
          <w:rFonts w:ascii="宋体" w:hAnsi="宋体" w:cs="宋体" w:eastAsia="宋体" w:hint="default"/>
          <w:spacing w:val="-55"/>
        </w:rPr>
        <w:t> </w:t>
      </w:r>
      <w:r>
        <w:rPr/>
        <w:t>名交易对方名下。同时，天下秀股份持</w:t>
      </w:r>
      <w:r>
        <w:rPr>
          <w:w w:val="100"/>
        </w:rPr>
        <w:t> </w:t>
      </w:r>
      <w:r>
        <w:rPr/>
        <w:t>有的上市公司</w:t>
      </w:r>
      <w:r>
        <w:rPr>
          <w:spacing w:val="-55"/>
        </w:rPr>
        <w:t> </w:t>
      </w:r>
      <w:r>
        <w:rPr>
          <w:rFonts w:ascii="宋体" w:hAnsi="宋体" w:cs="宋体" w:eastAsia="宋体" w:hint="default"/>
        </w:rPr>
        <w:t>46,040,052</w:t>
      </w:r>
      <w:r>
        <w:rPr>
          <w:rFonts w:ascii="宋体" w:hAnsi="宋体" w:cs="宋体" w:eastAsia="宋体" w:hint="default"/>
          <w:spacing w:val="-57"/>
        </w:rPr>
        <w:t> </w:t>
      </w:r>
      <w:r>
        <w:rPr/>
        <w:t>股股份已办理股份注销手续。</w:t>
      </w:r>
      <w:r>
        <w:rPr>
          <w:rFonts w:ascii="宋体" w:hAnsi="宋体" w:cs="宋体" w:eastAsia="宋体" w:hint="default"/>
        </w:rPr>
        <w:t> </w:t>
      </w:r>
    </w:p>
    <w:p>
      <w:pPr>
        <w:pStyle w:val="BodyText"/>
        <w:spacing w:line="357" w:lineRule="auto" w:before="30"/>
        <w:ind w:left="136" w:right="131" w:firstLine="420"/>
        <w:jc w:val="both"/>
        <w:rPr>
          <w:rFonts w:ascii="宋体" w:hAnsi="宋体" w:cs="宋体" w:eastAsia="宋体" w:hint="default"/>
        </w:rPr>
      </w:pPr>
      <w:r>
        <w:rPr/>
        <w:t>截止</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4"/>
        </w:rPr>
        <w:t>日，公司股本为人民币</w:t>
      </w:r>
      <w:r>
        <w:rPr>
          <w:spacing w:val="-50"/>
        </w:rPr>
        <w:t> </w:t>
      </w:r>
      <w:r>
        <w:rPr>
          <w:rFonts w:ascii="宋体" w:hAnsi="宋体" w:cs="宋体" w:eastAsia="宋体" w:hint="default"/>
        </w:rPr>
        <w:t>1,680,420,315</w:t>
      </w:r>
      <w:r>
        <w:rPr>
          <w:rFonts w:ascii="宋体" w:hAnsi="宋体" w:cs="宋体" w:eastAsia="宋体" w:hint="default"/>
          <w:spacing w:val="-50"/>
        </w:rPr>
        <w:t> </w:t>
      </w:r>
      <w:r>
        <w:rPr>
          <w:spacing w:val="-5"/>
        </w:rPr>
        <w:t>元，股份数量为</w:t>
      </w:r>
      <w:r>
        <w:rPr>
          <w:spacing w:val="-50"/>
        </w:rPr>
        <w:t> </w:t>
      </w:r>
      <w:r>
        <w:rPr>
          <w:rFonts w:ascii="宋体" w:hAnsi="宋体" w:cs="宋体" w:eastAsia="宋体" w:hint="default"/>
        </w:rPr>
        <w:t>1,680,420,315</w:t>
      </w:r>
      <w:r>
        <w:rPr>
          <w:rFonts w:ascii="宋体" w:hAnsi="宋体" w:cs="宋体" w:eastAsia="宋体" w:hint="default"/>
          <w:w w:val="100"/>
        </w:rPr>
        <w:t> </w:t>
      </w:r>
      <w:r>
        <w:rPr/>
        <w:t>股（每股面值人民币</w:t>
      </w:r>
      <w:r>
        <w:rPr>
          <w:spacing w:val="-56"/>
        </w:rPr>
        <w:t> </w:t>
      </w:r>
      <w:r>
        <w:rPr>
          <w:rFonts w:ascii="宋体" w:hAnsi="宋体" w:cs="宋体" w:eastAsia="宋体" w:hint="default"/>
        </w:rPr>
        <w:t>1</w:t>
      </w:r>
      <w:r>
        <w:rPr>
          <w:rFonts w:ascii="宋体" w:hAnsi="宋体" w:cs="宋体" w:eastAsia="宋体" w:hint="default"/>
          <w:spacing w:val="-56"/>
        </w:rPr>
        <w:t> </w:t>
      </w:r>
      <w:r>
        <w:rPr/>
        <w:t>元）。公司统一社会信用代码为</w:t>
      </w:r>
      <w:r>
        <w:rPr>
          <w:spacing w:val="-56"/>
        </w:rPr>
        <w:t> </w:t>
      </w:r>
      <w:r>
        <w:rPr>
          <w:rFonts w:ascii="宋体" w:hAnsi="宋体" w:cs="宋体" w:eastAsia="宋体" w:hint="default"/>
        </w:rPr>
        <w:t>9145050071146694XR</w:t>
      </w:r>
      <w:r>
        <w:rPr/>
        <w:t>。</w:t>
      </w:r>
      <w:r>
        <w:rPr>
          <w:rFonts w:ascii="宋体" w:hAnsi="宋体" w:cs="宋体" w:eastAsia="宋体" w:hint="default"/>
        </w:rPr>
        <w:t> </w:t>
      </w:r>
    </w:p>
    <w:p>
      <w:pPr>
        <w:pStyle w:val="BodyText"/>
        <w:spacing w:line="355" w:lineRule="auto" w:before="30"/>
        <w:ind w:left="557" w:right="0"/>
        <w:jc w:val="left"/>
      </w:pPr>
      <w:r>
        <w:rPr/>
        <w:t>本公司法定代表人：李檬，现注册地址：广西北海市北海大道</w:t>
      </w:r>
      <w:r>
        <w:rPr>
          <w:spacing w:val="-54"/>
        </w:rPr>
        <w:t> </w:t>
      </w:r>
      <w:r>
        <w:rPr>
          <w:rFonts w:ascii="宋体" w:hAnsi="宋体" w:cs="宋体" w:eastAsia="宋体" w:hint="default"/>
        </w:rPr>
        <w:t>168</w:t>
      </w:r>
      <w:r>
        <w:rPr>
          <w:rFonts w:ascii="宋体" w:hAnsi="宋体" w:cs="宋体" w:eastAsia="宋体" w:hint="default"/>
          <w:spacing w:val="-56"/>
        </w:rPr>
        <w:t> </w:t>
      </w:r>
      <w:r>
        <w:rPr/>
        <w:t>号。</w:t>
      </w:r>
      <w:r>
        <w:rPr>
          <w:rFonts w:ascii="宋体" w:hAnsi="宋体" w:cs="宋体" w:eastAsia="宋体" w:hint="default"/>
          <w:w w:val="100"/>
        </w:rPr>
        <w:t> </w:t>
      </w:r>
      <w:r>
        <w:rPr>
          <w:spacing w:val="-4"/>
        </w:rPr>
        <w:t>本公司经营范围为：软件开发；食品经营</w:t>
      </w:r>
      <w:r>
        <w:rPr>
          <w:rFonts w:ascii="宋体" w:hAnsi="宋体" w:cs="宋体" w:eastAsia="宋体" w:hint="default"/>
          <w:spacing w:val="-4"/>
        </w:rPr>
        <w:t>(</w:t>
      </w:r>
      <w:r>
        <w:rPr>
          <w:spacing w:val="-4"/>
        </w:rPr>
        <w:t>依法需经批准的项目，经相关部门批准后方可展开</w:t>
      </w:r>
    </w:p>
    <w:p>
      <w:pPr>
        <w:pStyle w:val="BodyText"/>
        <w:spacing w:line="357" w:lineRule="auto" w:before="32"/>
        <w:ind w:left="136" w:right="128"/>
        <w:jc w:val="both"/>
        <w:rPr>
          <w:rFonts w:ascii="宋体" w:hAnsi="宋体" w:cs="宋体" w:eastAsia="宋体" w:hint="default"/>
        </w:rPr>
      </w:pPr>
      <w:r>
        <w:rPr>
          <w:spacing w:val="-4"/>
        </w:rPr>
        <w:t>经营活动</w:t>
      </w:r>
      <w:r>
        <w:rPr>
          <w:rFonts w:ascii="宋体" w:hAnsi="宋体" w:cs="宋体" w:eastAsia="宋体" w:hint="default"/>
          <w:spacing w:val="-4"/>
        </w:rPr>
        <w:t>)</w:t>
      </w:r>
      <w:r>
        <w:rPr>
          <w:spacing w:val="-4"/>
        </w:rPr>
        <w:t>；广告发布（非广播电台、电视台、报刊出版单位）；广告设计、制作、代理；市场调</w:t>
      </w:r>
      <w:r>
        <w:rPr>
          <w:spacing w:val="-38"/>
        </w:rPr>
        <w:t> </w:t>
      </w:r>
      <w:r>
        <w:rPr>
          <w:spacing w:val="-38"/>
        </w:rPr>
      </w:r>
      <w:r>
        <w:rPr>
          <w:spacing w:val="-2"/>
        </w:rPr>
        <w:t>查；社会经济咨询服务；信息系统集成服务；图文设计制作；通信设备零售；计算机及通讯设备</w:t>
      </w:r>
      <w:r>
        <w:rPr>
          <w:spacing w:val="-25"/>
        </w:rPr>
        <w:t> </w:t>
      </w:r>
      <w:r>
        <w:rPr>
          <w:spacing w:val="-25"/>
        </w:rPr>
      </w:r>
      <w:r>
        <w:rPr>
          <w:spacing w:val="-2"/>
        </w:rPr>
        <w:t>租赁；技术服务、技术开发、技术咨询、技术交流、技术转让、技术推广；市场营销策划；信息</w:t>
      </w:r>
      <w:r>
        <w:rPr>
          <w:spacing w:val="-25"/>
        </w:rPr>
        <w:t> </w:t>
      </w:r>
      <w:r>
        <w:rPr>
          <w:spacing w:val="-25"/>
        </w:rPr>
      </w:r>
      <w:r>
        <w:rPr>
          <w:spacing w:val="-6"/>
        </w:rPr>
        <w:t>技术咨询服务；计算机软硬件及辅助设备批发；计算机软硬件及辅助设备零售；互联网数据服务；</w:t>
      </w:r>
      <w:r>
        <w:rPr>
          <w:spacing w:val="-54"/>
        </w:rPr>
        <w:t> </w:t>
      </w:r>
      <w:r>
        <w:rPr>
          <w:spacing w:val="-54"/>
        </w:rPr>
      </w:r>
      <w:r>
        <w:rPr>
          <w:spacing w:val="-2"/>
        </w:rPr>
        <w:t>信息系统运行维护服务；专业设计服务；办公服务；教育咨询服务；信息咨询服务（不含许可类</w:t>
      </w:r>
      <w:r>
        <w:rPr>
          <w:spacing w:val="-25"/>
        </w:rPr>
        <w:t> </w:t>
      </w:r>
      <w:r>
        <w:rPr>
          <w:spacing w:val="-25"/>
        </w:rPr>
      </w:r>
      <w:r>
        <w:rPr>
          <w:spacing w:val="-2"/>
        </w:rPr>
        <w:t>信息咨询服务）；企业形象策划；互联网安全服务；版权代理；科技中介服务；礼仪服务；会议</w:t>
      </w:r>
      <w:r>
        <w:rPr>
          <w:spacing w:val="-25"/>
        </w:rPr>
        <w:t> </w:t>
      </w:r>
      <w:r>
        <w:rPr>
          <w:spacing w:val="-25"/>
        </w:rPr>
      </w:r>
      <w:r>
        <w:rPr>
          <w:spacing w:val="-2"/>
        </w:rPr>
        <w:t>及展览服务；文艺创作；项目策划与公关服务；个人商务服务；组织文化艺术交流活动；文具用</w:t>
      </w:r>
      <w:r>
        <w:rPr>
          <w:spacing w:val="-25"/>
        </w:rPr>
        <w:t> </w:t>
      </w:r>
      <w:r>
        <w:rPr>
          <w:spacing w:val="-25"/>
        </w:rPr>
      </w:r>
      <w:r>
        <w:rPr>
          <w:spacing w:val="-2"/>
        </w:rPr>
        <w:t>品零售；体育用品制造；文具用品批发；工艺美术品及收藏品批发；文化娱乐经纪人服务；娱乐</w:t>
      </w:r>
      <w:r>
        <w:rPr>
          <w:spacing w:val="-25"/>
        </w:rPr>
        <w:t> </w:t>
      </w:r>
      <w:r>
        <w:rPr>
          <w:spacing w:val="-25"/>
        </w:rPr>
      </w:r>
      <w:r>
        <w:rPr>
          <w:spacing w:val="-2"/>
        </w:rPr>
        <w:t>性展览；非居住房地产租赁；科普宣传服务；销售代理；数字文化创意技术装备销售；工艺品及</w:t>
      </w:r>
      <w:r>
        <w:rPr>
          <w:spacing w:val="-25"/>
        </w:rPr>
        <w:t> </w:t>
      </w:r>
      <w:r>
        <w:rPr>
          <w:spacing w:val="-25"/>
        </w:rPr>
      </w:r>
      <w:r>
        <w:rPr>
          <w:spacing w:val="-4"/>
        </w:rPr>
        <w:t>收藏品零售；住房租赁；物业管理；房地产经纪</w:t>
      </w:r>
      <w:r>
        <w:rPr>
          <w:rFonts w:ascii="宋体" w:hAnsi="宋体" w:cs="宋体" w:eastAsia="宋体" w:hint="default"/>
          <w:spacing w:val="-4"/>
        </w:rPr>
        <w:t>(</w:t>
      </w:r>
      <w:r>
        <w:rPr>
          <w:spacing w:val="-4"/>
        </w:rPr>
        <w:t>除许可业务外，可自主依法经营法律法规非禁止</w:t>
      </w:r>
      <w:r>
        <w:rPr>
          <w:spacing w:val="-34"/>
        </w:rPr>
        <w:t> </w:t>
      </w:r>
      <w:r>
        <w:rPr>
          <w:spacing w:val="-34"/>
        </w:rPr>
      </w:r>
      <w:r>
        <w:rPr/>
        <w:t>或限制的项目</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3"/>
        <w:ind w:left="557" w:right="0"/>
        <w:jc w:val="left"/>
        <w:rPr>
          <w:rFonts w:ascii="宋体" w:hAnsi="宋体" w:cs="宋体" w:eastAsia="宋体" w:hint="default"/>
        </w:rPr>
      </w:pPr>
      <w:r>
        <w:rPr/>
        <w:t>本财务报表及财务报表附注已于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日经公司董事会批准对外报出。</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tabs>
          <w:tab w:pos="557" w:val="left" w:leader="none"/>
        </w:tabs>
        <w:spacing w:line="240" w:lineRule="auto"/>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pPr>
      <w:r>
        <w:rPr/>
        <w:t>本公司</w:t>
      </w:r>
      <w:r>
        <w:rPr>
          <w:spacing w:val="-44"/>
        </w:rPr>
        <w:t> </w:t>
      </w:r>
      <w:r>
        <w:rPr>
          <w:rFonts w:ascii="宋体" w:hAnsi="宋体" w:cs="宋体" w:eastAsia="宋体" w:hint="default"/>
        </w:rPr>
        <w:t>2019</w:t>
      </w:r>
      <w:r>
        <w:rPr>
          <w:rFonts w:ascii="宋体" w:hAnsi="宋体" w:cs="宋体" w:eastAsia="宋体" w:hint="default"/>
          <w:spacing w:val="-44"/>
        </w:rPr>
        <w:t> </w:t>
      </w:r>
      <w:r>
        <w:rPr/>
        <w:t>年度纳入合并范围的子公司共</w:t>
      </w:r>
      <w:r>
        <w:rPr>
          <w:spacing w:val="-44"/>
        </w:rPr>
        <w:t> </w:t>
      </w:r>
      <w:r>
        <w:rPr>
          <w:rFonts w:ascii="宋体" w:hAnsi="宋体" w:cs="宋体" w:eastAsia="宋体" w:hint="default"/>
        </w:rPr>
        <w:t>8</w:t>
      </w:r>
      <w:r>
        <w:rPr>
          <w:rFonts w:ascii="宋体" w:hAnsi="宋体" w:cs="宋体" w:eastAsia="宋体" w:hint="default"/>
          <w:spacing w:val="-44"/>
        </w:rPr>
        <w:t> </w:t>
      </w:r>
      <w:r>
        <w:rPr>
          <w:spacing w:val="-9"/>
        </w:rPr>
        <w:t>家，详见本节之九“在其他主体中的权益”。与</w:t>
      </w:r>
      <w:r>
        <w:rPr/>
      </w:r>
    </w:p>
    <w:p>
      <w:pPr>
        <w:pStyle w:val="BodyText"/>
        <w:spacing w:line="357" w:lineRule="auto" w:before="133"/>
        <w:ind w:left="136" w:right="135"/>
        <w:jc w:val="left"/>
        <w:rPr>
          <w:rFonts w:ascii="宋体" w:hAnsi="宋体" w:cs="宋体" w:eastAsia="宋体" w:hint="default"/>
        </w:rPr>
      </w:pPr>
      <w:r>
        <w:rPr/>
        <w:t>上年度相比，本公司本年度合并范围增加</w:t>
      </w:r>
      <w:r>
        <w:rPr>
          <w:spacing w:val="-53"/>
        </w:rPr>
        <w:t> </w:t>
      </w:r>
      <w:r>
        <w:rPr>
          <w:rFonts w:ascii="宋体" w:hAnsi="宋体" w:cs="宋体" w:eastAsia="宋体" w:hint="default"/>
        </w:rPr>
        <w:t>3</w:t>
      </w:r>
      <w:r>
        <w:rPr>
          <w:rFonts w:ascii="宋体" w:hAnsi="宋体" w:cs="宋体" w:eastAsia="宋体" w:hint="default"/>
          <w:spacing w:val="-54"/>
        </w:rPr>
        <w:t> </w:t>
      </w:r>
      <w:r>
        <w:rPr/>
        <w:t>家，注销</w:t>
      </w:r>
      <w:r>
        <w:rPr>
          <w:spacing w:val="-54"/>
        </w:rPr>
        <w:t> </w:t>
      </w:r>
      <w:r>
        <w:rPr>
          <w:rFonts w:ascii="宋体" w:hAnsi="宋体" w:cs="宋体" w:eastAsia="宋体" w:hint="default"/>
        </w:rPr>
        <w:t>1</w:t>
      </w:r>
      <w:r>
        <w:rPr>
          <w:rFonts w:ascii="宋体" w:hAnsi="宋体" w:cs="宋体" w:eastAsia="宋体" w:hint="default"/>
          <w:spacing w:val="-54"/>
        </w:rPr>
        <w:t> </w:t>
      </w:r>
      <w:r>
        <w:rPr/>
        <w:t>家，无转让子公司，详见本节之八“合并</w:t>
      </w:r>
      <w:r>
        <w:rPr>
          <w:w w:val="100"/>
        </w:rPr>
        <w:t> </w:t>
      </w:r>
      <w:r>
        <w:rPr/>
        <w:t>范围的变更”。</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tabs>
          <w:tab w:pos="562" w:val="left" w:leader="none"/>
        </w:tabs>
        <w:spacing w:line="290" w:lineRule="auto" w:before="36"/>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4"/>
        <w:ind w:left="557" w:right="0"/>
        <w:jc w:val="left"/>
      </w:pPr>
      <w:r>
        <w:rPr/>
        <w:t>本公司以持续经营为基础，根据实际发生的交易和事项，按照财政部颁布的《企业会计准则</w:t>
      </w:r>
    </w:p>
    <w:p>
      <w:pPr>
        <w:pStyle w:val="BodyText"/>
        <w:spacing w:line="357" w:lineRule="auto" w:before="133"/>
        <w:ind w:left="136" w:right="218"/>
        <w:jc w:val="both"/>
        <w:rPr>
          <w:rFonts w:ascii="宋体" w:hAnsi="宋体" w:cs="宋体" w:eastAsia="宋体" w:hint="default"/>
        </w:rPr>
      </w:pPr>
      <w:r>
        <w:rPr>
          <w:spacing w:val="-2"/>
        </w:rPr>
        <w:t>——基本准则》和各项具体会计准则、企业会计准则应用指南、企业会计准则解释及其他相关规</w:t>
      </w:r>
      <w:r>
        <w:rPr>
          <w:spacing w:val="-25"/>
        </w:rPr>
        <w:t> </w:t>
      </w:r>
      <w:r>
        <w:rPr>
          <w:spacing w:val="-25"/>
        </w:rPr>
      </w:r>
      <w:r>
        <w:rPr>
          <w:spacing w:val="-2"/>
        </w:rPr>
        <w:t>定</w:t>
      </w:r>
      <w:r>
        <w:rPr>
          <w:rFonts w:ascii="宋体" w:hAnsi="宋体" w:cs="宋体" w:eastAsia="宋体" w:hint="default"/>
          <w:spacing w:val="-2"/>
        </w:rPr>
        <w:t>(</w:t>
      </w:r>
      <w:r>
        <w:rPr>
          <w:spacing w:val="-2"/>
        </w:rPr>
        <w:t>以下合称“企业会计准则”)，以及中国证券监督管理委员会《公开发行证券的公司信息披露</w:t>
      </w:r>
      <w:r>
        <w:rPr>
          <w:spacing w:val="-30"/>
        </w:rPr>
        <w:t> </w:t>
      </w:r>
      <w:r>
        <w:rPr>
          <w:spacing w:val="-30"/>
        </w:rPr>
      </w:r>
      <w:r>
        <w:rPr/>
        <w:t>编报规则第</w:t>
      </w:r>
      <w:r>
        <w:rPr>
          <w:spacing w:val="-54"/>
        </w:rPr>
        <w:t> </w:t>
      </w:r>
      <w:r>
        <w:rPr>
          <w:rFonts w:ascii="宋体" w:hAnsi="宋体" w:cs="宋体" w:eastAsia="宋体" w:hint="default"/>
        </w:rPr>
        <w:t>15</w:t>
      </w:r>
      <w:r>
        <w:rPr>
          <w:rFonts w:ascii="宋体" w:hAnsi="宋体" w:cs="宋体" w:eastAsia="宋体" w:hint="default"/>
          <w:spacing w:val="-57"/>
        </w:rPr>
        <w:t> </w:t>
      </w:r>
      <w:r>
        <w:rPr/>
        <w:t>号——财务报告的一般规定》</w:t>
      </w:r>
      <w:r>
        <w:rPr>
          <w:rFonts w:ascii="宋体" w:hAnsi="宋体" w:cs="宋体" w:eastAsia="宋体" w:hint="default"/>
        </w:rPr>
        <w:t>(2014</w:t>
      </w:r>
      <w:r>
        <w:rPr>
          <w:rFonts w:ascii="宋体" w:hAnsi="宋体" w:cs="宋体" w:eastAsia="宋体" w:hint="default"/>
          <w:spacing w:val="-57"/>
        </w:rPr>
        <w:t> </w:t>
      </w:r>
      <w:r>
        <w:rPr/>
        <w:t>年修订</w:t>
      </w:r>
      <w:r>
        <w:rPr>
          <w:rFonts w:ascii="宋体" w:hAnsi="宋体" w:cs="宋体" w:eastAsia="宋体" w:hint="default"/>
        </w:rPr>
        <w:t>)</w:t>
      </w:r>
      <w:r>
        <w:rPr/>
        <w:t>的披露规定编制财务报表。</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t>根据财政部《关于做好执行会计准则</w:t>
      </w:r>
      <w:r>
        <w:rPr>
          <w:spacing w:val="-56"/>
        </w:rPr>
        <w:t> </w:t>
      </w:r>
      <w:r>
        <w:rPr>
          <w:rFonts w:ascii="宋体" w:hAnsi="宋体" w:cs="宋体" w:eastAsia="宋体" w:hint="default"/>
        </w:rPr>
        <w:t>2008</w:t>
      </w:r>
      <w:r>
        <w:rPr>
          <w:rFonts w:ascii="宋体" w:hAnsi="宋体" w:cs="宋体" w:eastAsia="宋体" w:hint="default"/>
          <w:spacing w:val="-56"/>
        </w:rPr>
        <w:t> </w:t>
      </w:r>
      <w:r>
        <w:rPr/>
        <w:t>年年报工作的通知》</w:t>
      </w:r>
      <w:r>
        <w:rPr>
          <w:rFonts w:ascii="宋体" w:hAnsi="宋体" w:cs="宋体" w:eastAsia="宋体" w:hint="default"/>
        </w:rPr>
        <w:t>(</w:t>
      </w:r>
      <w:r>
        <w:rPr/>
        <w:t>财会函</w:t>
      </w:r>
      <w:r>
        <w:rPr>
          <w:rFonts w:ascii="宋体" w:hAnsi="宋体" w:cs="宋体" w:eastAsia="宋体" w:hint="default"/>
        </w:rPr>
        <w:t>[2008]60</w:t>
      </w:r>
      <w:r>
        <w:rPr>
          <w:rFonts w:ascii="宋体" w:hAnsi="宋体" w:cs="宋体" w:eastAsia="宋体" w:hint="default"/>
          <w:spacing w:val="-55"/>
        </w:rPr>
        <w:t> </w:t>
      </w:r>
      <w:r>
        <w:rPr/>
        <w:t>号</w:t>
      </w:r>
      <w:r>
        <w:rPr>
          <w:rFonts w:ascii="宋体" w:hAnsi="宋体" w:cs="宋体" w:eastAsia="宋体" w:hint="default"/>
        </w:rPr>
        <w:t>)</w:t>
      </w:r>
      <w:r>
        <w:rPr/>
        <w:t>及财政</w:t>
      </w:r>
      <w:r>
        <w:rPr>
          <w:w w:val="100"/>
        </w:rPr>
        <w:t> </w:t>
      </w:r>
      <w:r>
        <w:rPr>
          <w:spacing w:val="-3"/>
        </w:rPr>
        <w:t>部《关于非上市公司购买上市公司股权实现间接上市会计处理的复函》</w:t>
      </w:r>
      <w:r>
        <w:rPr>
          <w:rFonts w:ascii="宋体" w:hAnsi="宋体" w:cs="宋体" w:eastAsia="宋体" w:hint="default"/>
          <w:spacing w:val="-3"/>
        </w:rPr>
        <w:t>(</w:t>
      </w:r>
      <w:r>
        <w:rPr>
          <w:spacing w:val="-3"/>
        </w:rPr>
        <w:t>财会便</w:t>
      </w:r>
      <w:r>
        <w:rPr>
          <w:rFonts w:ascii="宋体" w:hAnsi="宋体" w:cs="宋体" w:eastAsia="宋体" w:hint="default"/>
          <w:spacing w:val="-3"/>
        </w:rPr>
        <w:t>[2009]17 </w:t>
      </w:r>
      <w:r>
        <w:rPr/>
        <w:t>号</w:t>
      </w:r>
      <w:r>
        <w:rPr>
          <w:rFonts w:ascii="宋体" w:hAnsi="宋体" w:cs="宋体" w:eastAsia="宋体" w:hint="default"/>
        </w:rPr>
        <w:t>)</w:t>
      </w:r>
      <w:r>
        <w:rPr/>
        <w:t>的规</w:t>
      </w:r>
      <w:r>
        <w:rPr>
          <w:spacing w:val="-74"/>
        </w:rPr>
        <w:t> </w:t>
      </w:r>
      <w:r>
        <w:rPr>
          <w:spacing w:val="-2"/>
        </w:rPr>
        <w:t>定，重组上市完成后，公司保留资产、负债不构成业务，本次重大资产置换及发行股份购买资产</w:t>
      </w:r>
      <w:r>
        <w:rPr>
          <w:spacing w:val="-25"/>
        </w:rPr>
        <w:t> </w:t>
      </w:r>
      <w:r>
        <w:rPr>
          <w:spacing w:val="-25"/>
        </w:rPr>
      </w:r>
      <w:r>
        <w:rPr>
          <w:spacing w:val="-2"/>
        </w:rPr>
        <w:t>的交易为不构成业务的的反向购买，应按照权益性交易的原则进行会计处理，不确认商誉或确认</w:t>
      </w:r>
      <w:r>
        <w:rPr>
          <w:spacing w:val="-25"/>
        </w:rPr>
        <w:t> </w:t>
      </w:r>
      <w:r>
        <w:rPr>
          <w:spacing w:val="-25"/>
        </w:rPr>
      </w:r>
      <w:r>
        <w:rPr/>
        <w:t>计入当期损益。因此，本公司按以下原则编制本报告期的合并财务报表：</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spacing w:val="-4"/>
        </w:rPr>
        <w:t>(1)</w:t>
      </w:r>
      <w:r>
        <w:rPr>
          <w:spacing w:val="-4"/>
        </w:rPr>
        <w:t>本公司合并财务报表，是会计上的购买方，即北京天下秀科技股份有限公司的合并财务报</w:t>
      </w:r>
      <w:r>
        <w:rPr>
          <w:w w:val="100"/>
        </w:rPr>
        <w:t> </w:t>
      </w:r>
      <w:r>
        <w:rPr/>
        <w:t>表的延续，有关可辨认资产、负债以其在本次重组前的账面价值进行确认和计量。</w:t>
      </w:r>
      <w:r>
        <w:rPr>
          <w:rFonts w:ascii="宋体" w:hAnsi="宋体" w:cs="宋体" w:eastAsia="宋体" w:hint="default"/>
        </w:rPr>
        <w:t> </w:t>
      </w:r>
    </w:p>
    <w:p>
      <w:pPr>
        <w:pStyle w:val="BodyText"/>
        <w:spacing w:line="357" w:lineRule="auto" w:before="32"/>
        <w:ind w:left="136" w:right="208" w:firstLine="420"/>
        <w:jc w:val="both"/>
        <w:rPr>
          <w:rFonts w:ascii="宋体" w:hAnsi="宋体" w:cs="宋体" w:eastAsia="宋体" w:hint="default"/>
        </w:rPr>
      </w:pPr>
      <w:r>
        <w:rPr>
          <w:rFonts w:ascii="宋体" w:hAnsi="宋体" w:cs="宋体" w:eastAsia="宋体" w:hint="default"/>
          <w:spacing w:val="-4"/>
        </w:rPr>
        <w:t>(2)</w:t>
      </w:r>
      <w:r>
        <w:rPr>
          <w:spacing w:val="-4"/>
        </w:rPr>
        <w:t>本公司</w:t>
      </w:r>
      <w:r>
        <w:rPr>
          <w:rFonts w:ascii="宋体" w:hAnsi="宋体" w:cs="宋体" w:eastAsia="宋体" w:hint="default"/>
          <w:spacing w:val="-4"/>
        </w:rPr>
        <w:t>(</w:t>
      </w:r>
      <w:r>
        <w:rPr>
          <w:spacing w:val="-4"/>
        </w:rPr>
        <w:t>即会计上的被购买方</w:t>
      </w:r>
      <w:r>
        <w:rPr>
          <w:rFonts w:ascii="宋体" w:hAnsi="宋体" w:cs="宋体" w:eastAsia="宋体" w:hint="default"/>
          <w:spacing w:val="-4"/>
        </w:rPr>
        <w:t>)</w:t>
      </w:r>
      <w:r>
        <w:rPr>
          <w:spacing w:val="-4"/>
        </w:rPr>
        <w:t>在重组完成后保留的各项可辨认资产、负债，按照重组日的</w:t>
      </w:r>
      <w:r>
        <w:rPr>
          <w:w w:val="100"/>
        </w:rPr>
        <w:t> </w:t>
      </w:r>
      <w:r>
        <w:rPr>
          <w:spacing w:val="-2"/>
        </w:rPr>
        <w:t>公允价值(“可辨认净资产公允价值”)进行确认和计量，企业合并成本与本公司可辨认净资产公</w:t>
      </w:r>
      <w:r>
        <w:rPr>
          <w:spacing w:val="-30"/>
        </w:rPr>
        <w:t> </w:t>
      </w:r>
      <w:r>
        <w:rPr>
          <w:spacing w:val="-30"/>
        </w:rPr>
      </w:r>
      <w:r>
        <w:rPr/>
        <w:t>允价值之间的差额调整本合并财务报表中的资本公积，不确认商誉或计入当期损益。</w:t>
      </w:r>
      <w:r>
        <w:rPr>
          <w:rFonts w:ascii="宋体" w:hAnsi="宋体" w:cs="宋体" w:eastAsia="宋体" w:hint="default"/>
        </w:rPr>
        <w:t> </w:t>
      </w:r>
    </w:p>
    <w:p>
      <w:pPr>
        <w:pStyle w:val="BodyText"/>
        <w:spacing w:line="355" w:lineRule="auto" w:before="30"/>
        <w:ind w:left="136" w:right="115" w:firstLine="420"/>
        <w:jc w:val="both"/>
        <w:rPr>
          <w:rFonts w:ascii="宋体" w:hAnsi="宋体" w:cs="宋体" w:eastAsia="宋体" w:hint="default"/>
        </w:rPr>
      </w:pPr>
      <w:r>
        <w:rPr>
          <w:rFonts w:ascii="宋体" w:hAnsi="宋体" w:cs="宋体" w:eastAsia="宋体" w:hint="default"/>
          <w:spacing w:val="-4"/>
          <w:w w:val="100"/>
        </w:rPr>
        <w:t>(3)</w:t>
      </w:r>
      <w:r>
        <w:rPr>
          <w:spacing w:val="-4"/>
          <w:w w:val="100"/>
        </w:rPr>
        <w:t>本公司合并财务报表中的年初及比较期间的股本，按照本次重组置入资产整体作价折算的</w:t>
      </w:r>
      <w:r>
        <w:rPr>
          <w:w w:val="100"/>
        </w:rPr>
        <w:t> </w:t>
      </w:r>
      <w:r>
        <w:rPr/>
        <w:t>股本数额进行重述，其与北京天下秀科技股份有限公司财务报表中股本的差额，调整资本公积。</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rFonts w:ascii="宋体" w:hAnsi="宋体" w:cs="宋体" w:eastAsia="宋体" w:hint="default"/>
        </w:rPr>
        <w:t>(4)</w:t>
      </w:r>
      <w:r>
        <w:rPr/>
        <w:t>除股本和资本公积按上述</w:t>
      </w:r>
      <w:r>
        <w:rPr>
          <w:rFonts w:ascii="宋体" w:hAnsi="宋体" w:cs="宋体" w:eastAsia="宋体" w:hint="default"/>
        </w:rPr>
        <w:t>(3)</w:t>
      </w:r>
      <w:r>
        <w:rPr/>
        <w:t>项处理进行了调整外，本公司合并财务报表比较信息是北京</w:t>
      </w:r>
      <w:r>
        <w:rPr>
          <w:w w:val="100"/>
        </w:rPr>
        <w:t> </w:t>
      </w:r>
      <w:r>
        <w:rPr>
          <w:spacing w:val="-7"/>
          <w:w w:val="100"/>
        </w:rPr>
        <w:t>天下秀科技股份有限公司及其子公司的比较信息，本公司财务报表以其历史账面价值确认和计量。</w:t>
      </w:r>
      <w:r>
        <w:rPr>
          <w:rFonts w:ascii="宋体" w:hAnsi="宋体" w:cs="宋体" w:eastAsia="宋体" w:hint="default"/>
          <w:w w:val="100"/>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 </w:t>
      </w:r>
      <w:r>
        <w:rPr>
          <w:rFonts w:ascii="宋体" w:hAnsi="宋体" w:cs="宋体" w:eastAsia="宋体" w:hint="default"/>
          <w:spacing w:val="3"/>
        </w:rPr>
        <w:t> </w:t>
      </w:r>
      <w:r>
        <w:rPr/>
        <w:t>持续经营</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个月内的持续经营假设产生重大疑虑的事项或情况。</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line="290" w:lineRule="auto" w:before="56"/>
        <w:ind w:left="136" w:right="392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6"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0" w:firstLine="420"/>
        <w:jc w:val="left"/>
        <w:rPr>
          <w:rFonts w:ascii="宋体" w:hAnsi="宋体" w:cs="宋体" w:eastAsia="宋体" w:hint="default"/>
        </w:rPr>
      </w:pPr>
      <w:r>
        <w:rPr>
          <w:spacing w:val="-2"/>
        </w:rPr>
        <w:t>本公司及各子公司根据实际生产经营特点，依据相关企业会计准则的规定，对收入确认政策</w:t>
      </w:r>
      <w:r>
        <w:rPr>
          <w:w w:val="100"/>
        </w:rPr>
        <w:t> </w:t>
      </w:r>
      <w:r>
        <w:rPr>
          <w:spacing w:val="-2"/>
        </w:rPr>
        <w:t>指定了若干具体会计政策和会计估计，具体会计政策参见本节之五、</w:t>
      </w:r>
      <w:r>
        <w:rPr>
          <w:rFonts w:ascii="宋体" w:hAnsi="宋体" w:cs="宋体" w:eastAsia="宋体" w:hint="default"/>
          <w:spacing w:val="-2"/>
        </w:rPr>
        <w:t>36</w:t>
      </w:r>
      <w:r>
        <w:rPr>
          <w:rFonts w:ascii="宋体" w:hAnsi="宋体" w:cs="宋体" w:eastAsia="宋体" w:hint="default"/>
          <w:spacing w:val="13"/>
        </w:rPr>
        <w:t> </w:t>
      </w:r>
      <w:r>
        <w:rPr>
          <w:spacing w:val="-2"/>
        </w:rPr>
        <w:t>的相关说明。</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tabs>
          <w:tab w:pos="562" w:val="left" w:leader="none"/>
        </w:tabs>
        <w:spacing w:line="290" w:lineRule="auto" w:before="58"/>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正常营业周期是指本公司从购买用于加工的资产起至实现现金或现金等价物的期间。本公司</w:t>
      </w:r>
    </w:p>
    <w:p>
      <w:pPr>
        <w:pStyle w:val="BodyText"/>
        <w:spacing w:line="240" w:lineRule="auto" w:before="110"/>
        <w:ind w:left="136" w:right="0"/>
        <w:jc w:val="left"/>
        <w:rPr>
          <w:rFonts w:ascii="宋体" w:hAnsi="宋体" w:cs="宋体" w:eastAsia="宋体" w:hint="default"/>
        </w:rPr>
      </w:pPr>
      <w:r>
        <w:rPr/>
        <w:t>以</w:t>
      </w:r>
      <w:r>
        <w:rPr>
          <w:spacing w:val="-56"/>
        </w:rPr>
        <w:t> </w:t>
      </w:r>
      <w:r>
        <w:rPr>
          <w:rFonts w:ascii="宋体" w:hAnsi="宋体" w:cs="宋体" w:eastAsia="宋体" w:hint="default"/>
        </w:rPr>
        <w:t>12</w:t>
      </w:r>
      <w:r>
        <w:rPr>
          <w:rFonts w:ascii="宋体" w:hAnsi="宋体" w:cs="宋体" w:eastAsia="宋体" w:hint="default"/>
          <w:spacing w:val="-59"/>
        </w:rPr>
        <w:t> </w:t>
      </w:r>
      <w:r>
        <w:rPr/>
        <w:t>个月作为一个营业周期，并以其作为资产和负债的流动性划分标准。</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5498" w:hanging="421"/>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7"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企业合并，是指将两个或两个以上单独的企业合并形成一个报告主体的交易或事项。企业合</w:t>
      </w:r>
    </w:p>
    <w:p>
      <w:pPr>
        <w:pStyle w:val="BodyText"/>
        <w:spacing w:line="355" w:lineRule="auto" w:before="133"/>
        <w:ind w:left="557" w:right="777" w:hanging="421"/>
        <w:jc w:val="left"/>
        <w:rPr>
          <w:rFonts w:ascii="宋体" w:hAnsi="宋体" w:cs="宋体" w:eastAsia="宋体" w:hint="default"/>
        </w:rPr>
      </w:pPr>
      <w:r>
        <w:rPr/>
        <w:t>并分为同一控制下企业合并和非同一控制下企业合并。</w:t>
      </w:r>
      <w:r>
        <w:rPr>
          <w:rFonts w:ascii="宋体" w:hAnsi="宋体" w:cs="宋体" w:eastAsia="宋体" w:hint="default"/>
          <w:w w:val="100"/>
        </w:rPr>
        <w:t> </w:t>
      </w:r>
      <w:r>
        <w:rPr>
          <w:rFonts w:ascii="宋体" w:hAnsi="宋体" w:cs="宋体" w:eastAsia="宋体" w:hint="default"/>
        </w:rPr>
        <w:t>1</w:t>
      </w:r>
      <w:r>
        <w:rPr/>
        <w:t>．同一控制下企业合并的会计处理</w:t>
      </w:r>
      <w:r>
        <w:rPr>
          <w:rFonts w:ascii="宋体" w:hAnsi="宋体" w:cs="宋体" w:eastAsia="宋体" w:hint="default"/>
        </w:rPr>
        <w:t> </w:t>
      </w:r>
    </w:p>
    <w:p>
      <w:pPr>
        <w:pStyle w:val="BodyText"/>
        <w:spacing w:line="357" w:lineRule="auto" w:before="32"/>
        <w:ind w:left="136" w:right="138" w:firstLine="420"/>
        <w:jc w:val="both"/>
        <w:rPr>
          <w:rFonts w:ascii="宋体" w:hAnsi="宋体" w:cs="宋体" w:eastAsia="宋体" w:hint="default"/>
        </w:rPr>
      </w:pPr>
      <w:r>
        <w:rPr>
          <w:spacing w:val="-2"/>
        </w:rPr>
        <w:t>参与合并的企业在合并前后均受同一方或相同的多方最终控制，且该控制并非暂时性的，为</w:t>
      </w:r>
      <w:r>
        <w:rPr>
          <w:w w:val="100"/>
        </w:rPr>
        <w:t> </w:t>
      </w:r>
      <w:r>
        <w:rPr/>
        <w:t>同一控制下的企业合并。</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公司在企业合并中取得的被合并方的资产、负债，除因会计政策不同而进行的调整以外，按</w:t>
      </w:r>
      <w:r>
        <w:rPr>
          <w:w w:val="100"/>
        </w:rPr>
        <w:t> </w:t>
      </w:r>
      <w:r>
        <w:rPr>
          <w:spacing w:val="-2"/>
        </w:rPr>
        <w:t>照合并日被合并方在最终控制方合并财务报表中的账面价值计量。公司取得的被合并方所有者权</w:t>
      </w:r>
      <w:r>
        <w:rPr>
          <w:spacing w:val="-25"/>
        </w:rPr>
        <w:t> </w:t>
      </w:r>
      <w:r>
        <w:rPr>
          <w:spacing w:val="-25"/>
        </w:rPr>
      </w:r>
      <w:r>
        <w:rPr/>
        <w:t>益在最终控制方合并财务报表中的账面价值的份额与支付的合并对价账面价值</w:t>
      </w:r>
      <w:r>
        <w:rPr>
          <w:rFonts w:ascii="宋体" w:hAnsi="宋体" w:cs="宋体" w:eastAsia="宋体" w:hint="default"/>
        </w:rPr>
        <w:t>(</w:t>
      </w:r>
      <w:r>
        <w:rPr/>
        <w:t>或发行股份面值</w:t>
      </w:r>
      <w:r>
        <w:rPr>
          <w:w w:val="100"/>
        </w:rPr>
        <w:t> </w:t>
      </w:r>
      <w:r>
        <w:rPr/>
        <w:t>总额</w:t>
      </w:r>
      <w:r>
        <w:rPr>
          <w:rFonts w:ascii="宋体" w:hAnsi="宋体" w:cs="宋体" w:eastAsia="宋体" w:hint="default"/>
        </w:rPr>
        <w:t>)</w:t>
      </w:r>
      <w:r>
        <w:rPr/>
        <w:t>的差额，调整资本公积；资本公积不足冲减的，调整留存收益。</w:t>
      </w:r>
      <w:r>
        <w:rPr>
          <w:rFonts w:ascii="宋体" w:hAnsi="宋体" w:cs="宋体" w:eastAsia="宋体" w:hint="default"/>
        </w:rPr>
        <w:t> </w:t>
      </w:r>
    </w:p>
    <w:p>
      <w:pPr>
        <w:pStyle w:val="BodyText"/>
        <w:spacing w:line="357" w:lineRule="auto" w:before="35"/>
        <w:ind w:left="136" w:right="138" w:firstLine="420"/>
        <w:jc w:val="both"/>
        <w:rPr>
          <w:rFonts w:ascii="宋体" w:hAnsi="宋体" w:cs="宋体" w:eastAsia="宋体" w:hint="default"/>
        </w:rPr>
      </w:pPr>
      <w:r>
        <w:rPr>
          <w:spacing w:val="-2"/>
        </w:rPr>
        <w:t>通过多次交易分步实现同一控制下的企业合并，合并前持有投资的账面价值加上合并日新支</w:t>
      </w:r>
      <w:r>
        <w:rPr>
          <w:w w:val="100"/>
        </w:rPr>
        <w:t> </w:t>
      </w:r>
      <w:r>
        <w:rPr>
          <w:spacing w:val="-2"/>
        </w:rPr>
        <w:t>付对价的账面价值之和，与合并中取得的净资产账面价值的差额，调整资本公积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，资</w:t>
      </w:r>
      <w:r>
        <w:rPr>
          <w:spacing w:val="-23"/>
        </w:rPr>
        <w:t> </w:t>
      </w:r>
      <w:r>
        <w:rPr>
          <w:spacing w:val="-2"/>
        </w:rPr>
        <w:t>本公积不足冲减的，调整留存收益。合并方在取得被合并方控制权之前持有的长期股权投资，在</w:t>
      </w:r>
      <w:r>
        <w:rPr>
          <w:spacing w:val="-25"/>
        </w:rPr>
        <w:t> </w:t>
      </w:r>
      <w:r>
        <w:rPr>
          <w:spacing w:val="-25"/>
        </w:rPr>
      </w:r>
      <w:r>
        <w:rPr>
          <w:spacing w:val="-2"/>
        </w:rPr>
        <w:t>取得原股权之日与合并方与被合并方同处于同一方最终控制之日孰晚日起至合并日之间已确认有</w:t>
      </w:r>
      <w:r>
        <w:rPr>
          <w:spacing w:val="-25"/>
        </w:rPr>
        <w:t> </w:t>
      </w:r>
      <w:r>
        <w:rPr>
          <w:spacing w:val="-25"/>
        </w:rPr>
      </w:r>
      <w:r>
        <w:rPr>
          <w:spacing w:val="-2"/>
        </w:rPr>
        <w:t>关损益、其他综合收益和其他所有者权益变动，应分别冲减比较报表期间的期初留存收益或当期</w:t>
      </w:r>
      <w:r>
        <w:rPr>
          <w:spacing w:val="-25"/>
        </w:rPr>
        <w:t> </w:t>
      </w:r>
      <w:r>
        <w:rPr>
          <w:spacing w:val="-25"/>
        </w:rPr>
      </w:r>
      <w:r>
        <w:rPr/>
        <w:t>损益，由于被投资方重新计量设定受益计划净负债或净资产变动而产生的其他综合收益除外。</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．非同一控制下企业合并的会计处理</w:t>
      </w:r>
      <w:r>
        <w:rPr>
          <w:rFonts w:ascii="宋体" w:hAnsi="宋体" w:cs="宋体" w:eastAsia="宋体" w:hint="default"/>
          <w:w w:val="100"/>
        </w:rPr>
        <w:t> </w:t>
      </w:r>
      <w:r>
        <w:rPr>
          <w:spacing w:val="-2"/>
        </w:rPr>
        <w:t>参与合并的企业在合并前后不受同一方或相同的多方最终控制的，为非同一控制下的企业合</w:t>
      </w:r>
    </w:p>
    <w:p>
      <w:pPr>
        <w:pStyle w:val="BodyText"/>
        <w:spacing w:line="240" w:lineRule="auto" w:before="32"/>
        <w:ind w:left="136" w:right="0"/>
        <w:jc w:val="left"/>
        <w:rPr>
          <w:rFonts w:ascii="宋体" w:hAnsi="宋体" w:cs="宋体" w:eastAsia="宋体" w:hint="default"/>
        </w:rPr>
      </w:pPr>
      <w:r>
        <w:rPr/>
        <w:t>并。</w:t>
      </w:r>
      <w:r>
        <w:rPr>
          <w:rFonts w:ascii="宋体" w:hAnsi="宋体" w:cs="宋体" w:eastAsia="宋体" w:hint="default"/>
        </w:rPr>
        <w:t> </w:t>
      </w:r>
    </w:p>
    <w:p>
      <w:pPr>
        <w:pStyle w:val="BodyText"/>
        <w:spacing w:line="355" w:lineRule="auto" w:before="136"/>
        <w:ind w:left="136" w:right="138" w:firstLine="420"/>
        <w:jc w:val="both"/>
        <w:rPr>
          <w:rFonts w:ascii="宋体" w:hAnsi="宋体" w:cs="宋体" w:eastAsia="宋体" w:hint="default"/>
        </w:rPr>
      </w:pPr>
      <w:r>
        <w:rPr>
          <w:spacing w:val="-2"/>
        </w:rPr>
        <w:t>公司在购买日对合并成本大于合并中取得的被购买方可辨认净资产公允价值份额的差额，确</w:t>
      </w:r>
      <w:r>
        <w:rPr>
          <w:w w:val="100"/>
        </w:rPr>
        <w:t> </w:t>
      </w:r>
      <w:r>
        <w:rPr>
          <w:spacing w:val="-2"/>
        </w:rPr>
        <w:t>认为商誉；对于合并成本小于合并中取得的被购买方可辨认净资产公允价值份额，首先对取得的</w:t>
      </w:r>
      <w:r>
        <w:rPr>
          <w:spacing w:val="-25"/>
        </w:rPr>
        <w:t> </w:t>
      </w:r>
      <w:r>
        <w:rPr>
          <w:spacing w:val="-25"/>
        </w:rPr>
      </w:r>
      <w:r>
        <w:rPr>
          <w:spacing w:val="-2"/>
        </w:rPr>
        <w:t>被购买方各项可辨认资产、负债及或有负债的公允价值以及合并成本的计量进行复核，经复核后</w:t>
      </w:r>
      <w:r>
        <w:rPr>
          <w:spacing w:val="-25"/>
        </w:rPr>
        <w:t> </w:t>
      </w:r>
      <w:r>
        <w:rPr>
          <w:spacing w:val="-25"/>
        </w:rPr>
      </w:r>
      <w:r>
        <w:rPr/>
        <w:t>合并成本仍小于合并中取得的被购买方可辨认净资产公允价值份额的，其差额计入当期损益。</w:t>
      </w:r>
      <w:r>
        <w:rPr>
          <w:rFonts w:ascii="宋体" w:hAnsi="宋体" w:cs="宋体" w:eastAsia="宋体" w:hint="default"/>
        </w:rPr>
        <w:t> </w:t>
      </w:r>
    </w:p>
    <w:p>
      <w:pPr>
        <w:pStyle w:val="BodyText"/>
        <w:spacing w:line="357" w:lineRule="auto" w:before="32"/>
        <w:ind w:left="136" w:right="128" w:firstLine="420"/>
        <w:jc w:val="both"/>
      </w:pPr>
      <w:r>
        <w:rPr>
          <w:spacing w:val="-2"/>
        </w:rPr>
        <w:t>如果在购买日或合并当期期末，因各种因素影响无法合理确定作为合并对价付出的各项资产</w:t>
      </w:r>
      <w:r>
        <w:rPr>
          <w:w w:val="100"/>
        </w:rPr>
        <w:t> </w:t>
      </w:r>
      <w:r>
        <w:rPr>
          <w:spacing w:val="-2"/>
        </w:rPr>
        <w:t>的公允价值，或合并中取得被购买方各项可辨认资产、负债的公允价值，合并当期期末，公司以</w:t>
      </w:r>
      <w:r>
        <w:rPr>
          <w:spacing w:val="-25"/>
        </w:rPr>
        <w:t> </w:t>
      </w:r>
      <w:r>
        <w:rPr>
          <w:spacing w:val="-25"/>
        </w:rPr>
      </w:r>
      <w:r>
        <w:rPr>
          <w:spacing w:val="-5"/>
          <w:w w:val="100"/>
        </w:rPr>
        <w:t>暂时确定的价值为基础对企业合并进行核算。自购买日算起</w:t>
      </w:r>
      <w:r>
        <w:rPr>
          <w:spacing w:val="-47"/>
          <w:w w:val="100"/>
        </w:rPr>
        <w:t> </w:t>
      </w:r>
      <w:r>
        <w:rPr>
          <w:rFonts w:ascii="宋体" w:hAnsi="宋体" w:cs="宋体" w:eastAsia="宋体" w:hint="default"/>
          <w:w w:val="100"/>
        </w:rPr>
        <w:t>12</w:t>
      </w:r>
      <w:r>
        <w:rPr>
          <w:rFonts w:ascii="宋体" w:hAnsi="宋体" w:cs="宋体" w:eastAsia="宋体" w:hint="default"/>
          <w:spacing w:val="-51"/>
          <w:w w:val="100"/>
        </w:rPr>
        <w:t> </w:t>
      </w:r>
      <w:r>
        <w:rPr>
          <w:spacing w:val="-2"/>
          <w:w w:val="100"/>
        </w:rPr>
        <w:t>个月内取得进一步的信息表明需对</w:t>
      </w:r>
    </w:p>
    <w:p>
      <w:pPr>
        <w:spacing w:after="0" w:line="357" w:lineRule="auto"/>
        <w:jc w:val="both"/>
        <w:sectPr>
          <w:footerReference w:type="default" r:id="rId71"/>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125"/>
        <w:jc w:val="left"/>
      </w:pPr>
      <w:r>
        <w:rPr>
          <w:spacing w:val="-2"/>
        </w:rPr>
        <w:t>原暂时确定的价值进行调整的，则视同在购买日发生，进行追溯调整，同时对以暂时性价值为基</w:t>
      </w:r>
      <w:r>
        <w:rPr>
          <w:spacing w:val="-25"/>
        </w:rPr>
        <w:t> </w:t>
      </w:r>
      <w:r>
        <w:rPr>
          <w:spacing w:val="-25"/>
        </w:rPr>
      </w:r>
      <w:r>
        <w:rPr>
          <w:spacing w:val="-6"/>
          <w:w w:val="100"/>
        </w:rPr>
        <w:t>础提供的比较报表信息进行相关的调整；自购买日算起</w:t>
      </w:r>
      <w:r>
        <w:rPr>
          <w:w w:val="100"/>
        </w:rPr>
        <w:t> </w:t>
      </w:r>
      <w:r>
        <w:rPr>
          <w:rFonts w:ascii="宋体" w:hAnsi="宋体" w:cs="宋体" w:eastAsia="宋体" w:hint="default"/>
          <w:w w:val="100"/>
        </w:rPr>
        <w:t>12</w:t>
      </w:r>
      <w:r>
        <w:rPr>
          <w:rFonts w:ascii="宋体" w:hAnsi="宋体" w:cs="宋体" w:eastAsia="宋体" w:hint="default"/>
          <w:spacing w:val="-79"/>
          <w:w w:val="100"/>
        </w:rPr>
        <w:t> </w:t>
      </w:r>
      <w:r>
        <w:rPr>
          <w:spacing w:val="-2"/>
          <w:w w:val="100"/>
        </w:rPr>
        <w:t>个月以后对企业合并成本或合并中取得</w:t>
      </w:r>
    </w:p>
    <w:p>
      <w:pPr>
        <w:pStyle w:val="BodyText"/>
        <w:spacing w:line="357" w:lineRule="auto" w:before="30"/>
        <w:ind w:left="136" w:right="0"/>
        <w:jc w:val="left"/>
        <w:rPr>
          <w:rFonts w:ascii="宋体" w:hAnsi="宋体" w:cs="宋体" w:eastAsia="宋体" w:hint="default"/>
        </w:rPr>
      </w:pPr>
      <w:r>
        <w:rPr>
          <w:spacing w:val="-5"/>
        </w:rPr>
        <w:t>的可辨认资产、负债价值的调整，按照《企业会计准则第</w:t>
      </w:r>
      <w:r>
        <w:rPr>
          <w:spacing w:val="-23"/>
        </w:rPr>
        <w:t> </w:t>
      </w:r>
      <w:r>
        <w:rPr>
          <w:rFonts w:ascii="宋体" w:hAnsi="宋体" w:cs="宋体" w:eastAsia="宋体" w:hint="default"/>
        </w:rPr>
        <w:t>28</w:t>
      </w:r>
      <w:r>
        <w:rPr>
          <w:rFonts w:ascii="宋体" w:hAnsi="宋体" w:cs="宋体" w:eastAsia="宋体" w:hint="default"/>
          <w:spacing w:val="-27"/>
        </w:rPr>
        <w:t> </w:t>
      </w:r>
      <w:r>
        <w:rPr>
          <w:spacing w:val="-3"/>
        </w:rPr>
        <w:t>号——会计政策、会计估计变更和会</w:t>
      </w:r>
      <w:r>
        <w:rPr>
          <w:spacing w:val="-93"/>
        </w:rPr>
        <w:t> </w:t>
      </w:r>
      <w:r>
        <w:rPr>
          <w:spacing w:val="-93"/>
        </w:rPr>
      </w:r>
      <w:r>
        <w:rPr/>
        <w:t>计差错更正》的原则进行处理。</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公司在企业合并中取得的被购买方的可抵扣暂时性差异，在购买日不符合递延所得税资产确</w:t>
      </w:r>
      <w:r>
        <w:rPr>
          <w:w w:val="100"/>
        </w:rPr>
        <w:t> </w:t>
      </w:r>
      <w:r>
        <w:rPr>
          <w:spacing w:val="-6"/>
        </w:rPr>
        <w:t>认条件的，不予以确认。购买日后</w:t>
      </w:r>
      <w:r>
        <w:rPr>
          <w:spacing w:val="-23"/>
        </w:rPr>
        <w:t> </w:t>
      </w:r>
      <w:r>
        <w:rPr>
          <w:rFonts w:ascii="宋体" w:hAnsi="宋体" w:cs="宋体" w:eastAsia="宋体" w:hint="default"/>
        </w:rPr>
        <w:t>12</w:t>
      </w:r>
      <w:r>
        <w:rPr>
          <w:rFonts w:ascii="宋体" w:hAnsi="宋体" w:cs="宋体" w:eastAsia="宋体" w:hint="default"/>
          <w:spacing w:val="-25"/>
        </w:rPr>
        <w:t> </w:t>
      </w:r>
      <w:r>
        <w:rPr>
          <w:spacing w:val="-3"/>
        </w:rPr>
        <w:t>个月内，如取得新的或进一步的信息表明购买日的相关情况</w:t>
      </w:r>
      <w:r>
        <w:rPr>
          <w:spacing w:val="-94"/>
        </w:rPr>
        <w:t> </w:t>
      </w:r>
      <w:r>
        <w:rPr>
          <w:spacing w:val="-94"/>
        </w:rPr>
      </w:r>
      <w:r>
        <w:rPr>
          <w:spacing w:val="-2"/>
        </w:rPr>
        <w:t>已经存在，预期被购买方在购买日可抵扣暂时性差异带来的经济利益能够实现的，确认相关的递</w:t>
      </w:r>
      <w:r>
        <w:rPr>
          <w:spacing w:val="-25"/>
        </w:rPr>
        <w:t> </w:t>
      </w:r>
      <w:r>
        <w:rPr>
          <w:spacing w:val="-25"/>
        </w:rPr>
      </w:r>
      <w:r>
        <w:rPr>
          <w:spacing w:val="-2"/>
        </w:rPr>
        <w:t>延所得税资产，同时减少商誉，商誉不足冲减的，差额部分确认为当期损益；除上述情况以外，</w:t>
      </w:r>
      <w:r>
        <w:rPr>
          <w:spacing w:val="-25"/>
        </w:rPr>
        <w:t> </w:t>
      </w:r>
      <w:r>
        <w:rPr>
          <w:spacing w:val="-25"/>
        </w:rPr>
      </w:r>
      <w:r>
        <w:rPr/>
        <w:t>确认与企业合并相关的递延所得税资产，计入当期损益。</w:t>
      </w:r>
      <w:r>
        <w:rPr>
          <w:rFonts w:ascii="宋体" w:hAnsi="宋体" w:cs="宋体" w:eastAsia="宋体" w:hint="default"/>
        </w:rPr>
        <w:t> </w:t>
      </w:r>
    </w:p>
    <w:p>
      <w:pPr>
        <w:pStyle w:val="BodyText"/>
        <w:spacing w:line="357" w:lineRule="auto" w:before="31"/>
        <w:ind w:left="136" w:right="129" w:firstLine="420"/>
        <w:jc w:val="both"/>
        <w:rPr>
          <w:rFonts w:ascii="宋体" w:hAnsi="宋体" w:cs="宋体" w:eastAsia="宋体" w:hint="default"/>
        </w:rPr>
      </w:pPr>
      <w:r>
        <w:rPr>
          <w:spacing w:val="-2"/>
        </w:rPr>
        <w:t>通过多次交易分步实现的非同一控制下企业合并，根据企业会计准则判断该多次交易是否属</w:t>
      </w:r>
      <w:r>
        <w:rPr>
          <w:w w:val="100"/>
        </w:rPr>
        <w:t> </w:t>
      </w:r>
      <w:r>
        <w:rPr>
          <w:spacing w:val="-2"/>
        </w:rPr>
        <w:t>于“一揽子交易”。多次交易的条款、条件以及经济影响符合以下一种或多种情况，通常表明应</w:t>
      </w:r>
      <w:r>
        <w:rPr>
          <w:spacing w:val="-25"/>
        </w:rPr>
        <w:t> </w:t>
      </w:r>
      <w:r>
        <w:rPr>
          <w:spacing w:val="-25"/>
        </w:rPr>
      </w:r>
      <w:r>
        <w:rPr>
          <w:spacing w:val="-4"/>
          <w:w w:val="100"/>
        </w:rPr>
        <w:t>将多次交易事项作为一揽子交易进行会计处理：</w:t>
      </w:r>
      <w:r>
        <w:rPr>
          <w:rFonts w:ascii="宋体" w:hAnsi="宋体" w:cs="宋体" w:eastAsia="宋体" w:hint="default"/>
          <w:spacing w:val="-4"/>
          <w:w w:val="100"/>
        </w:rPr>
        <w:t>(1)</w:t>
      </w:r>
      <w:r>
        <w:rPr>
          <w:spacing w:val="-4"/>
          <w:w w:val="100"/>
        </w:rPr>
        <w:t>这些交易是同时或者在考虑了彼此影响的情况</w:t>
      </w:r>
      <w:r>
        <w:rPr>
          <w:spacing w:val="-81"/>
          <w:w w:val="100"/>
        </w:rPr>
        <w:t> </w:t>
      </w:r>
      <w:r>
        <w:rPr>
          <w:spacing w:val="-81"/>
          <w:w w:val="100"/>
        </w:rPr>
      </w:r>
      <w:r>
        <w:rPr>
          <w:spacing w:val="-2"/>
        </w:rPr>
        <w:t>下订立的；</w:t>
      </w:r>
      <w:r>
        <w:rPr>
          <w:rFonts w:ascii="宋体" w:hAnsi="宋体" w:cs="宋体" w:eastAsia="宋体" w:hint="default"/>
          <w:spacing w:val="-2"/>
        </w:rPr>
        <w:t>(2)</w:t>
      </w:r>
      <w:r>
        <w:rPr>
          <w:spacing w:val="-2"/>
        </w:rPr>
        <w:t>这些交易整体才能达成一项完整的商业结果；</w:t>
      </w:r>
      <w:r>
        <w:rPr>
          <w:rFonts w:ascii="宋体" w:hAnsi="宋体" w:cs="宋体" w:eastAsia="宋体" w:hint="default"/>
          <w:spacing w:val="-2"/>
        </w:rPr>
        <w:t>(3)</w:t>
      </w:r>
      <w:r>
        <w:rPr>
          <w:spacing w:val="-2"/>
        </w:rPr>
        <w:t>一项交易的发生取决于其他至少</w:t>
      </w:r>
      <w:r>
        <w:rPr>
          <w:spacing w:val="-26"/>
        </w:rPr>
        <w:t> </w:t>
      </w:r>
      <w:r>
        <w:rPr>
          <w:spacing w:val="-26"/>
        </w:rPr>
      </w:r>
      <w:r>
        <w:rPr/>
        <w:t>一项交易的发生；</w:t>
      </w:r>
      <w:r>
        <w:rPr>
          <w:rFonts w:ascii="宋体" w:hAnsi="宋体" w:cs="宋体" w:eastAsia="宋体" w:hint="default"/>
        </w:rPr>
        <w:t>(4)</w:t>
      </w:r>
      <w:r>
        <w:rPr/>
        <w:t>一项交易单独看是不经济的，但是和其他交易一并考虑时是经济的。</w:t>
      </w:r>
      <w:r>
        <w:rPr>
          <w:rFonts w:ascii="宋体" w:hAnsi="宋体" w:cs="宋体" w:eastAsia="宋体" w:hint="default"/>
        </w:rPr>
        <w:t> </w:t>
      </w:r>
    </w:p>
    <w:p>
      <w:pPr>
        <w:pStyle w:val="BodyText"/>
        <w:spacing w:line="357" w:lineRule="auto" w:before="30"/>
        <w:ind w:left="136" w:right="138" w:firstLine="420"/>
        <w:jc w:val="both"/>
        <w:rPr>
          <w:rFonts w:ascii="宋体" w:hAnsi="宋体" w:cs="宋体" w:eastAsia="宋体" w:hint="default"/>
        </w:rPr>
      </w:pPr>
      <w:r>
        <w:rPr>
          <w:spacing w:val="-2"/>
        </w:rPr>
        <w:t>属于“一揽子交易”的，将各项交易作为一项取得控制权的交易进行会计处理。不属于“一</w:t>
      </w:r>
      <w:r>
        <w:rPr>
          <w:w w:val="100"/>
        </w:rPr>
        <w:t> </w:t>
      </w:r>
      <w:r>
        <w:rPr>
          <w:spacing w:val="-2"/>
        </w:rPr>
        <w:t>揽子交易”的，在合并财务报表中，对于购买日之前持有的被购买方的股权，按照该股权在购买</w:t>
      </w:r>
      <w:r>
        <w:rPr>
          <w:spacing w:val="-25"/>
        </w:rPr>
        <w:t> </w:t>
      </w:r>
      <w:r>
        <w:rPr>
          <w:spacing w:val="-25"/>
        </w:rPr>
      </w:r>
      <w:r>
        <w:rPr>
          <w:spacing w:val="-2"/>
        </w:rPr>
        <w:t>日的公允价值进行重新计量，公允价值与其账面价值的差额计入当期投资收益；购买日之前已经</w:t>
      </w:r>
      <w:r>
        <w:rPr>
          <w:spacing w:val="-25"/>
        </w:rPr>
        <w:t> </w:t>
      </w:r>
      <w:r>
        <w:rPr>
          <w:spacing w:val="-25"/>
        </w:rPr>
      </w:r>
      <w:r>
        <w:rPr>
          <w:spacing w:val="-2"/>
        </w:rPr>
        <w:t>持有的被购买方的股权涉及其他综合收益、其他所有者权益变动转为购买日当期收益，由于被投</w:t>
      </w:r>
      <w:r>
        <w:rPr>
          <w:spacing w:val="-25"/>
        </w:rPr>
        <w:t> </w:t>
      </w:r>
      <w:r>
        <w:rPr>
          <w:spacing w:val="-25"/>
        </w:rPr>
      </w:r>
      <w:r>
        <w:rPr/>
        <w:t>资方重新计量设定受益计划净负债或净资产变动而产生的其他综合收益除外。</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t>．企业合并中有关交易费用的处理</w:t>
      </w:r>
      <w:r>
        <w:rPr>
          <w:rFonts w:ascii="宋体" w:hAnsi="宋体" w:cs="宋体" w:eastAsia="宋体" w:hint="default"/>
          <w:spacing w:val="-3"/>
          <w:w w:val="100"/>
        </w:rPr>
        <w:t> </w:t>
      </w:r>
      <w:r>
        <w:rPr>
          <w:rFonts w:ascii="宋体" w:hAnsi="宋体" w:cs="宋体" w:eastAsia="宋体" w:hint="default"/>
          <w:w w:val="100"/>
        </w:rPr>
        <w:t> </w:t>
      </w:r>
      <w:r>
        <w:rPr>
          <w:spacing w:val="-2"/>
        </w:rPr>
        <w:t>为进行企业合并发生的审计、法律服务、评估咨询等中介费用以及其他相关管理费用，于发</w:t>
      </w:r>
    </w:p>
    <w:p>
      <w:pPr>
        <w:pStyle w:val="BodyText"/>
        <w:spacing w:line="355" w:lineRule="auto" w:before="34"/>
        <w:ind w:left="136" w:right="0"/>
        <w:jc w:val="left"/>
        <w:rPr>
          <w:rFonts w:ascii="宋体" w:hAnsi="宋体" w:cs="宋体" w:eastAsia="宋体" w:hint="default"/>
        </w:rPr>
      </w:pPr>
      <w:r>
        <w:rPr>
          <w:spacing w:val="-2"/>
        </w:rPr>
        <w:t>生时计入当期损益。作为合并对价发行的权益性证券或债务性证券的交易费用，计入权益性证券</w:t>
      </w:r>
      <w:r>
        <w:rPr>
          <w:spacing w:val="-25"/>
        </w:rPr>
        <w:t> </w:t>
      </w:r>
      <w:r>
        <w:rPr>
          <w:spacing w:val="-25"/>
        </w:rPr>
      </w:r>
      <w:r>
        <w:rPr/>
        <w:t>或债务性证券的初始确认金额。</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2" w:lineRule="exact" w:before="86"/>
        <w:ind w:left="559" w:right="6632" w:hanging="42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．合并范围</w:t>
      </w:r>
      <w:r>
        <w:rPr>
          <w:rFonts w:ascii="宋体" w:hAnsi="宋体" w:cs="宋体" w:eastAsia="宋体" w:hint="default"/>
        </w:rPr>
        <w:t> </w:t>
      </w:r>
    </w:p>
    <w:p>
      <w:pPr>
        <w:pStyle w:val="BodyText"/>
        <w:spacing w:line="355" w:lineRule="auto" w:before="111"/>
        <w:ind w:left="136" w:right="129" w:firstLine="422"/>
        <w:jc w:val="both"/>
        <w:rPr>
          <w:rFonts w:ascii="宋体" w:hAnsi="宋体" w:cs="宋体" w:eastAsia="宋体" w:hint="default"/>
        </w:rPr>
      </w:pPr>
      <w:r>
        <w:rPr>
          <w:spacing w:val="-2"/>
        </w:rPr>
        <w:t>合并财务报表的合并范围以控制为基础确定。控制是指本公司拥有对被投资方的权力，通过</w:t>
      </w:r>
      <w:r>
        <w:rPr>
          <w:w w:val="100"/>
        </w:rPr>
        <w:t> </w:t>
      </w:r>
      <w:r>
        <w:rPr>
          <w:spacing w:val="-1"/>
        </w:rPr>
        <w:t>参与被投资方的相关活动而享有可变回报，并且有能力运用对被投资方的权力影响该回报金额。</w:t>
      </w:r>
      <w:r>
        <w:rPr>
          <w:spacing w:val="-55"/>
        </w:rPr>
        <w:t> </w:t>
      </w:r>
      <w:r>
        <w:rPr>
          <w:spacing w:val="-55"/>
        </w:rPr>
      </w:r>
      <w:r>
        <w:rPr>
          <w:spacing w:val="-4"/>
        </w:rPr>
        <w:t>合并范围包括本公司及全部子公司。子公司，是指被本公司控制的主体</w:t>
      </w:r>
      <w:r>
        <w:rPr>
          <w:rFonts w:ascii="宋体" w:hAnsi="宋体" w:cs="宋体" w:eastAsia="宋体" w:hint="default"/>
          <w:spacing w:val="-4"/>
        </w:rPr>
        <w:t>(</w:t>
      </w:r>
      <w:r>
        <w:rPr>
          <w:spacing w:val="-4"/>
        </w:rPr>
        <w:t>含企业、被投资单位中可</w:t>
      </w:r>
      <w:r>
        <w:rPr>
          <w:spacing w:val="-34"/>
        </w:rPr>
        <w:t> </w:t>
      </w:r>
      <w:r>
        <w:rPr>
          <w:spacing w:val="-34"/>
        </w:rPr>
      </w:r>
      <w:r>
        <w:rPr/>
        <w:t>分割的部分、结构化主体等</w:t>
      </w:r>
      <w:r>
        <w:rPr>
          <w:rFonts w:ascii="宋体" w:hAnsi="宋体" w:cs="宋体" w:eastAsia="宋体" w:hint="default"/>
        </w:rPr>
        <w:t>)</w:t>
      </w:r>
      <w:r>
        <w:rPr/>
        <w:t>。</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2"/>
        <w:ind w:left="559" w:right="0"/>
        <w:jc w:val="left"/>
      </w:pPr>
      <w:r>
        <w:rPr>
          <w:rFonts w:ascii="宋体" w:hAnsi="宋体" w:cs="宋体" w:eastAsia="宋体" w:hint="default"/>
        </w:rPr>
        <w:t>2</w:t>
      </w:r>
      <w:r>
        <w:rPr/>
        <w:t>．合并报表的编制方法</w:t>
      </w:r>
      <w:r>
        <w:rPr>
          <w:rFonts w:ascii="宋体" w:hAnsi="宋体" w:cs="宋体" w:eastAsia="宋体" w:hint="default"/>
          <w:w w:val="100"/>
        </w:rPr>
        <w:t> </w:t>
      </w:r>
      <w:r>
        <w:rPr>
          <w:spacing w:val="-2"/>
        </w:rPr>
        <w:t>本公司以自身和各子公司的财务报表为基础，根据其他有关资料，编制合并报表。本公司编</w:t>
      </w:r>
    </w:p>
    <w:p>
      <w:pPr>
        <w:pStyle w:val="BodyText"/>
        <w:spacing w:line="240" w:lineRule="auto" w:before="30"/>
        <w:ind w:left="136" w:right="0"/>
        <w:jc w:val="left"/>
      </w:pPr>
      <w:r>
        <w:rPr/>
        <w:t>制合并财务报表，将整个企业集团视为一个会计主体，依据相关企业会计准则的确定、计量和列</w:t>
      </w:r>
    </w:p>
    <w:p>
      <w:pPr>
        <w:spacing w:after="0" w:line="240" w:lineRule="auto"/>
        <w:jc w:val="left"/>
        <w:sectPr>
          <w:footerReference w:type="default" r:id="rId72"/>
          <w:pgSz w:w="11910" w:h="16840"/>
          <w:pgMar w:footer="1195" w:header="882" w:top="1120" w:bottom="1380" w:left="1140" w:right="1660"/>
          <w:pgNumType w:start="141"/>
        </w:sectPr>
      </w:pPr>
    </w:p>
    <w:p>
      <w:pPr>
        <w:spacing w:line="240" w:lineRule="auto" w:before="9"/>
        <w:rPr>
          <w:rFonts w:ascii="宋体" w:hAnsi="宋体" w:cs="宋体" w:eastAsia="宋体" w:hint="default"/>
          <w:sz w:val="18"/>
          <w:szCs w:val="18"/>
        </w:rPr>
      </w:pPr>
    </w:p>
    <w:p>
      <w:pPr>
        <w:pStyle w:val="BodyText"/>
        <w:spacing w:line="357" w:lineRule="auto" w:before="36"/>
        <w:ind w:left="559" w:right="0" w:hanging="423"/>
        <w:jc w:val="left"/>
      </w:pPr>
      <w:r>
        <w:rPr/>
        <w:t>报要求，按照统一的会计政策，反映本公司整体财务状况、经营成果和现金流量。</w:t>
      </w:r>
      <w:r>
        <w:rPr>
          <w:rFonts w:ascii="宋体" w:hAnsi="宋体" w:cs="宋体" w:eastAsia="宋体" w:hint="default"/>
          <w:w w:val="100"/>
        </w:rPr>
        <w:t> </w:t>
      </w:r>
      <w:r>
        <w:rPr>
          <w:spacing w:val="-1"/>
        </w:rPr>
        <w:t>合并财务报表时抵销本公司与各子公司、各子公司相互之间发生的内部交易和往来对合并资</w:t>
      </w:r>
    </w:p>
    <w:p>
      <w:pPr>
        <w:pStyle w:val="BodyText"/>
        <w:spacing w:line="357" w:lineRule="auto" w:before="30"/>
        <w:ind w:left="559" w:right="0" w:hanging="423"/>
        <w:jc w:val="left"/>
      </w:pPr>
      <w:r>
        <w:rPr/>
        <w:t>产负债表、合并利润表、合并现金流量表、合并所有者权益变动表的影响。</w:t>
      </w:r>
      <w:r>
        <w:rPr>
          <w:rFonts w:ascii="宋体" w:hAnsi="宋体" w:cs="宋体" w:eastAsia="宋体" w:hint="default"/>
          <w:w w:val="100"/>
        </w:rPr>
        <w:t> </w:t>
      </w:r>
      <w:r>
        <w:rPr>
          <w:spacing w:val="-2"/>
        </w:rPr>
        <w:t>在报告期内因同一控制下企业合并增加的子公司以及业务，视同该子公司以及业务自同受最</w:t>
      </w:r>
    </w:p>
    <w:p>
      <w:pPr>
        <w:pStyle w:val="BodyText"/>
        <w:spacing w:line="357" w:lineRule="auto" w:before="30"/>
        <w:ind w:left="136" w:right="129"/>
        <w:jc w:val="both"/>
        <w:rPr>
          <w:rFonts w:ascii="宋体" w:hAnsi="宋体" w:cs="宋体" w:eastAsia="宋体" w:hint="default"/>
        </w:rPr>
      </w:pPr>
      <w:r>
        <w:rPr>
          <w:spacing w:val="-1"/>
        </w:rPr>
        <w:t>终控制方控制之日起纳入本公司的合并范围，将其自同受最终控制方控制之日起的经营成果、现</w:t>
      </w:r>
      <w:r>
        <w:rPr>
          <w:spacing w:val="-55"/>
        </w:rPr>
        <w:t> </w:t>
      </w:r>
      <w:r>
        <w:rPr>
          <w:spacing w:val="-55"/>
        </w:rPr>
      </w:r>
      <w:r>
        <w:rPr>
          <w:spacing w:val="-1"/>
        </w:rPr>
        <w:t>金流量分别纳入合并利润表、合并现金流量表中。在报告期内，同时调整合并资产负债表的期初</w:t>
      </w:r>
      <w:r>
        <w:rPr>
          <w:spacing w:val="-55"/>
        </w:rPr>
        <w:t> </w:t>
      </w:r>
      <w:r>
        <w:rPr>
          <w:spacing w:val="-55"/>
        </w:rPr>
      </w:r>
      <w:r>
        <w:rPr>
          <w:spacing w:val="-1"/>
        </w:rPr>
        <w:t>数，同时对比较报表的相关项目进行调整，视同合并后的报表主体自最终控制方开始控制时点起</w:t>
      </w:r>
      <w:r>
        <w:rPr>
          <w:spacing w:val="-55"/>
        </w:rPr>
        <w:t> </w:t>
      </w:r>
      <w:r>
        <w:rPr>
          <w:spacing w:val="-55"/>
        </w:rPr>
      </w:r>
      <w:r>
        <w:rPr/>
        <w:t>一直存在。</w:t>
      </w:r>
      <w:r>
        <w:rPr>
          <w:rFonts w:ascii="宋体" w:hAnsi="宋体" w:cs="宋体" w:eastAsia="宋体" w:hint="default"/>
        </w:rPr>
        <w:t> </w:t>
      </w:r>
    </w:p>
    <w:p>
      <w:pPr>
        <w:pStyle w:val="BodyText"/>
        <w:spacing w:line="357" w:lineRule="auto" w:before="30"/>
        <w:ind w:left="136" w:right="128" w:firstLine="422"/>
        <w:jc w:val="both"/>
        <w:rPr>
          <w:rFonts w:ascii="宋体" w:hAnsi="宋体" w:cs="宋体" w:eastAsia="宋体" w:hint="default"/>
        </w:rPr>
      </w:pPr>
      <w:r>
        <w:rPr>
          <w:spacing w:val="-2"/>
        </w:rPr>
        <w:t>本期若因非同一控制下企业合并增加子公司的，则不调整合并资产负债表期初数；以购买日</w:t>
      </w:r>
      <w:r>
        <w:rPr>
          <w:w w:val="100"/>
        </w:rPr>
        <w:t> </w:t>
      </w:r>
      <w:r>
        <w:rPr>
          <w:spacing w:val="-1"/>
        </w:rPr>
        <w:t>可辨认净资产公允价值为基础对其财务报表进行调整。将子公司自购买日至期末的收入、费用、</w:t>
      </w:r>
      <w:r>
        <w:rPr>
          <w:spacing w:val="-55"/>
        </w:rPr>
        <w:t> </w:t>
      </w:r>
      <w:r>
        <w:rPr>
          <w:spacing w:val="-55"/>
        </w:rPr>
      </w:r>
      <w:r>
        <w:rPr/>
        <w:t>利润纳入合并利润表；该子公司自购买日至期末的现金流量纳入合并现金流量表。</w:t>
      </w:r>
      <w:r>
        <w:rPr>
          <w:rFonts w:ascii="宋体" w:hAnsi="宋体" w:cs="宋体" w:eastAsia="宋体" w:hint="default"/>
        </w:rPr>
        <w:t> </w:t>
      </w:r>
    </w:p>
    <w:p>
      <w:pPr>
        <w:pStyle w:val="BodyText"/>
        <w:spacing w:line="357" w:lineRule="auto" w:before="30"/>
        <w:ind w:left="136" w:right="129" w:firstLine="422"/>
        <w:jc w:val="both"/>
        <w:rPr>
          <w:rFonts w:ascii="宋体" w:hAnsi="宋体" w:cs="宋体" w:eastAsia="宋体" w:hint="default"/>
        </w:rPr>
      </w:pPr>
      <w:r>
        <w:rPr>
          <w:spacing w:val="-2"/>
        </w:rPr>
        <w:t>子公司少数股东应占的权益、损益和当期综合收益中分别在合并资产负债表中所有者权益项</w:t>
      </w:r>
      <w:r>
        <w:rPr>
          <w:w w:val="100"/>
        </w:rPr>
        <w:t> </w:t>
      </w:r>
      <w:r>
        <w:rPr>
          <w:spacing w:val="-1"/>
        </w:rPr>
        <w:t>目下、合并利润表中净利润项目和综合收益总额项下单独列示。子公司少数股东分担的当期亏损</w:t>
      </w:r>
      <w:r>
        <w:rPr>
          <w:spacing w:val="-54"/>
        </w:rPr>
        <w:t> </w:t>
      </w:r>
      <w:r>
        <w:rPr>
          <w:spacing w:val="-54"/>
        </w:rPr>
      </w:r>
      <w:r>
        <w:rPr/>
        <w:t>超过了少数股东在该子公司期初所有者权益中所享有份额而形成的余额，冲减少数股东权益。</w:t>
      </w:r>
      <w:r>
        <w:rPr>
          <w:rFonts w:ascii="宋体" w:hAnsi="宋体" w:cs="宋体" w:eastAsia="宋体" w:hint="default"/>
        </w:rPr>
        <w:t> </w:t>
      </w:r>
    </w:p>
    <w:p>
      <w:pPr>
        <w:pStyle w:val="BodyText"/>
        <w:spacing w:line="355" w:lineRule="auto" w:before="30"/>
        <w:ind w:left="557" w:right="0" w:firstLine="2"/>
        <w:jc w:val="left"/>
      </w:pPr>
      <w:r>
        <w:rPr>
          <w:rFonts w:ascii="宋体" w:hAnsi="宋体" w:cs="宋体" w:eastAsia="宋体" w:hint="default"/>
        </w:rPr>
        <w:t>3</w:t>
      </w:r>
      <w:r>
        <w:rPr/>
        <w:t>．购买少数股东股权及不丧失控制权的部分处置子公司股权</w:t>
      </w:r>
      <w:r>
        <w:rPr>
          <w:rFonts w:ascii="宋体" w:hAnsi="宋体" w:cs="宋体" w:eastAsia="宋体" w:hint="default"/>
          <w:w w:val="100"/>
        </w:rPr>
        <w:t> </w:t>
      </w:r>
      <w:r>
        <w:rPr>
          <w:spacing w:val="-2"/>
        </w:rPr>
        <w:t>本公司因购买少数股权新取得的长期股权投资成本与按照新增持股比例计算应享有子公司自</w:t>
      </w:r>
    </w:p>
    <w:p>
      <w:pPr>
        <w:pStyle w:val="BodyText"/>
        <w:spacing w:line="357" w:lineRule="auto" w:before="32"/>
        <w:ind w:left="136" w:right="129"/>
        <w:jc w:val="both"/>
        <w:rPr>
          <w:rFonts w:ascii="宋体" w:hAnsi="宋体" w:cs="宋体" w:eastAsia="宋体" w:hint="default"/>
        </w:rPr>
      </w:pPr>
      <w:r>
        <w:rPr>
          <w:spacing w:val="-1"/>
        </w:rPr>
        <w:t>购买日或合并日开始持续计算的净资产份额之间的差额，以及在不丧失控制权的情况下因部分处</w:t>
      </w:r>
      <w:r>
        <w:rPr>
          <w:spacing w:val="-55"/>
        </w:rPr>
        <w:t> </w:t>
      </w:r>
      <w:r>
        <w:rPr>
          <w:spacing w:val="-55"/>
        </w:rPr>
      </w:r>
      <w:r>
        <w:rPr>
          <w:spacing w:val="-1"/>
        </w:rPr>
        <w:t>置对子公司的股权投资而取得的处置价款与处置长期股权投资相对应享有子公司自购买日或合并</w:t>
      </w:r>
      <w:r>
        <w:rPr>
          <w:spacing w:val="-55"/>
        </w:rPr>
        <w:t> </w:t>
      </w:r>
      <w:r>
        <w:rPr>
          <w:spacing w:val="-55"/>
        </w:rPr>
      </w:r>
      <w:r>
        <w:rPr>
          <w:spacing w:val="-1"/>
        </w:rPr>
        <w:t>日开始持续计算的净资产份额之间的差额，均调整合并资产负债表中的资本公积中的股本溢价，</w:t>
      </w:r>
      <w:r>
        <w:rPr>
          <w:spacing w:val="-55"/>
        </w:rPr>
        <w:t> </w:t>
      </w:r>
      <w:r>
        <w:rPr>
          <w:spacing w:val="-55"/>
        </w:rPr>
      </w:r>
      <w:r>
        <w:rPr/>
        <w:t>资本公积中的股本溢价不足冲减的，调整留存收益。</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4</w:t>
      </w:r>
      <w:r>
        <w:rPr/>
        <w:t>．丧失控制权的处置子公司股权</w:t>
      </w:r>
      <w:r>
        <w:rPr>
          <w:rFonts w:ascii="宋体" w:hAnsi="宋体" w:cs="宋体" w:eastAsia="宋体" w:hint="default"/>
          <w:w w:val="100"/>
        </w:rPr>
        <w:t> </w:t>
      </w:r>
      <w:r>
        <w:rPr>
          <w:spacing w:val="-2"/>
        </w:rPr>
        <w:t>本期本公司处置子公司，则该子公司期初至处置日的收入、费用、利润纳入合并利润表；该</w:t>
      </w:r>
    </w:p>
    <w:p>
      <w:pPr>
        <w:pStyle w:val="BodyText"/>
        <w:spacing w:line="357" w:lineRule="auto" w:before="30"/>
        <w:ind w:left="136" w:right="130"/>
        <w:jc w:val="both"/>
        <w:rPr>
          <w:rFonts w:ascii="宋体" w:hAnsi="宋体" w:cs="宋体" w:eastAsia="宋体" w:hint="default"/>
        </w:rPr>
      </w:pPr>
      <w:r>
        <w:rPr>
          <w:spacing w:val="-1"/>
        </w:rPr>
        <w:t>子公司期初至处置日的现金流量纳入合并现金流量表。因处置部分股权投资或其他原因丧失了对</w:t>
      </w:r>
      <w:r>
        <w:rPr>
          <w:spacing w:val="-56"/>
        </w:rPr>
        <w:t> </w:t>
      </w:r>
      <w:r>
        <w:rPr>
          <w:spacing w:val="-56"/>
        </w:rPr>
      </w:r>
      <w:r>
        <w:rPr>
          <w:spacing w:val="-1"/>
        </w:rPr>
        <w:t>原有子公司控制权时，对于处置后的剩余股权投资，本公司按照其在丧失控制权日的公允价值进</w:t>
      </w:r>
      <w:r>
        <w:rPr>
          <w:spacing w:val="-55"/>
        </w:rPr>
        <w:t> </w:t>
      </w:r>
      <w:r>
        <w:rPr>
          <w:spacing w:val="-55"/>
        </w:rPr>
      </w:r>
      <w:r>
        <w:rPr>
          <w:spacing w:val="-1"/>
        </w:rPr>
        <w:t>行重新计量。处置股权取得的对价与剩余股权公允价值之和，减去按原持股比例计算应享有原有</w:t>
      </w:r>
      <w:r>
        <w:rPr>
          <w:spacing w:val="-55"/>
        </w:rPr>
        <w:t> </w:t>
      </w:r>
      <w:r>
        <w:rPr>
          <w:spacing w:val="-55"/>
        </w:rPr>
      </w:r>
      <w:r>
        <w:rPr>
          <w:spacing w:val="-1"/>
        </w:rPr>
        <w:t>子公司自购买日开始持续计算的净资产的份额与商誉之和，形成的差额计入丧失控制权当期的投</w:t>
      </w:r>
      <w:r>
        <w:rPr>
          <w:spacing w:val="-55"/>
        </w:rPr>
        <w:t> </w:t>
      </w:r>
      <w:r>
        <w:rPr>
          <w:spacing w:val="-55"/>
        </w:rPr>
      </w:r>
      <w:r>
        <w:rPr>
          <w:spacing w:val="-1"/>
        </w:rPr>
        <w:t>资收益。与原有子公司股权投资相关的其他综合收益，在丧失控制权时采用被购买方直接处置相</w:t>
      </w:r>
      <w:r>
        <w:rPr>
          <w:spacing w:val="-55"/>
        </w:rPr>
        <w:t> </w:t>
      </w:r>
      <w:r>
        <w:rPr>
          <w:spacing w:val="-55"/>
        </w:rPr>
      </w:r>
      <w:r>
        <w:rPr/>
        <w:t>关资产和负债相同的基础进行会计处理</w:t>
      </w:r>
      <w:r>
        <w:rPr>
          <w:rFonts w:ascii="宋体" w:hAnsi="宋体" w:cs="宋体" w:eastAsia="宋体" w:hint="default"/>
        </w:rPr>
        <w:t>(</w:t>
      </w:r>
      <w:r>
        <w:rPr/>
        <w:t>即除了在该原有子公司重新计量设定受益计划外净负债</w:t>
      </w:r>
      <w:r>
        <w:rPr>
          <w:spacing w:val="8"/>
        </w:rPr>
        <w:t> </w:t>
      </w:r>
      <w:r>
        <w:rPr>
          <w:spacing w:val="8"/>
        </w:rPr>
      </w:r>
      <w:r>
        <w:rPr>
          <w:spacing w:val="-4"/>
        </w:rPr>
        <w:t>或者净资产导致的变动以外，其余一并转入当期投资收益</w:t>
      </w:r>
      <w:r>
        <w:rPr>
          <w:rFonts w:ascii="宋体" w:hAnsi="宋体" w:cs="宋体" w:eastAsia="宋体" w:hint="default"/>
          <w:spacing w:val="-4"/>
        </w:rPr>
        <w:t>)</w:t>
      </w:r>
      <w:r>
        <w:rPr>
          <w:spacing w:val="-4"/>
        </w:rPr>
        <w:t>。其后，对该部分剩余股权按照《企业</w:t>
      </w:r>
      <w:r>
        <w:rPr>
          <w:spacing w:val="-34"/>
        </w:rPr>
        <w:t> </w:t>
      </w:r>
      <w:r>
        <w:rPr>
          <w:spacing w:val="-34"/>
        </w:rPr>
      </w:r>
      <w:r>
        <w:rPr/>
        <w:t>会计准则第</w:t>
      </w:r>
      <w:r>
        <w:rPr>
          <w:spacing w:val="-39"/>
        </w:rPr>
        <w:t> </w:t>
      </w:r>
      <w:r>
        <w:rPr>
          <w:rFonts w:ascii="宋体" w:hAnsi="宋体" w:cs="宋体" w:eastAsia="宋体" w:hint="default"/>
        </w:rPr>
        <w:t>2</w:t>
      </w:r>
      <w:r>
        <w:rPr>
          <w:rFonts w:ascii="宋体" w:hAnsi="宋体" w:cs="宋体" w:eastAsia="宋体" w:hint="default"/>
          <w:spacing w:val="-40"/>
        </w:rPr>
        <w:t> </w:t>
      </w:r>
      <w:r>
        <w:rPr>
          <w:spacing w:val="-5"/>
        </w:rPr>
        <w:t>号——长期股权投资》或《企业会计准则第</w:t>
      </w:r>
      <w:r>
        <w:rPr>
          <w:spacing w:val="-39"/>
        </w:rPr>
        <w:t> </w:t>
      </w:r>
      <w:r>
        <w:rPr>
          <w:rFonts w:ascii="宋体" w:hAnsi="宋体" w:cs="宋体" w:eastAsia="宋体" w:hint="default"/>
        </w:rPr>
        <w:t>22</w:t>
      </w:r>
      <w:r>
        <w:rPr>
          <w:rFonts w:ascii="宋体" w:hAnsi="宋体" w:cs="宋体" w:eastAsia="宋体" w:hint="default"/>
          <w:spacing w:val="-42"/>
        </w:rPr>
        <w:t> </w:t>
      </w:r>
      <w:r>
        <w:rPr>
          <w:spacing w:val="-4"/>
        </w:rPr>
        <w:t>号——金融工具确认和计量》等相关</w:t>
      </w:r>
      <w:r>
        <w:rPr>
          <w:spacing w:val="-100"/>
        </w:rPr>
        <w:t> </w:t>
      </w:r>
      <w:r>
        <w:rPr>
          <w:spacing w:val="-100"/>
        </w:rPr>
      </w:r>
      <w:r>
        <w:rPr>
          <w:spacing w:val="-2"/>
        </w:rPr>
        <w:t>规定进行后续计量，详见本附注五、</w:t>
      </w:r>
      <w:r>
        <w:rPr>
          <w:rFonts w:ascii="宋体" w:hAnsi="宋体" w:cs="宋体" w:eastAsia="宋体" w:hint="default"/>
          <w:spacing w:val="-2"/>
        </w:rPr>
        <w:t>20</w:t>
      </w:r>
      <w:r>
        <w:rPr>
          <w:spacing w:val="-2"/>
        </w:rPr>
        <w:t>“长期股权投资”或本附注五</w:t>
      </w:r>
      <w:r>
        <w:rPr>
          <w:spacing w:val="19"/>
        </w:rPr>
        <w:t> </w:t>
      </w:r>
      <w:r>
        <w:rPr>
          <w:rFonts w:ascii="宋体" w:hAnsi="宋体" w:cs="宋体" w:eastAsia="宋体" w:hint="default"/>
          <w:spacing w:val="-2"/>
        </w:rPr>
        <w:t>10</w:t>
      </w:r>
      <w:r>
        <w:rPr>
          <w:spacing w:val="-2"/>
        </w:rPr>
        <w:t>“金融工具”。</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5</w:t>
      </w:r>
      <w:r>
        <w:rPr/>
        <w:t>．分步处置对子公司股权投资至丧失控制权的处理</w:t>
      </w:r>
      <w:r>
        <w:rPr>
          <w:rFonts w:ascii="宋体" w:hAnsi="宋体" w:cs="宋体" w:eastAsia="宋体" w:hint="default"/>
          <w:w w:val="100"/>
        </w:rPr>
        <w:t> </w:t>
      </w:r>
      <w:r>
        <w:rPr>
          <w:spacing w:val="-2"/>
        </w:rPr>
        <w:t>本公司通过多次交易分步处置对子公司股权投资直至丧失控制权的，需区分处置对子公司股</w:t>
      </w:r>
    </w:p>
    <w:p>
      <w:pPr>
        <w:pStyle w:val="BodyText"/>
        <w:spacing w:line="240" w:lineRule="auto" w:before="32"/>
        <w:ind w:left="136" w:right="0"/>
        <w:jc w:val="both"/>
        <w:rPr>
          <w:rFonts w:ascii="宋体" w:hAnsi="宋体" w:cs="宋体" w:eastAsia="宋体" w:hint="default"/>
        </w:rPr>
      </w:pPr>
      <w:r>
        <w:rPr/>
        <w:t>权投资直至丧失控制权的各项交易是否属于一揽子交易。</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209" w:firstLine="420"/>
        <w:jc w:val="both"/>
        <w:rPr>
          <w:rFonts w:ascii="宋体" w:hAnsi="宋体" w:cs="宋体" w:eastAsia="宋体" w:hint="default"/>
        </w:rPr>
      </w:pPr>
      <w:r>
        <w:rPr>
          <w:spacing w:val="-2"/>
        </w:rPr>
        <w:t>处置对子公司股权投资直至丧失控制权的各项交易属于一揽子交易的，将各项交易作为一项</w:t>
      </w:r>
      <w:r>
        <w:rPr>
          <w:w w:val="100"/>
        </w:rPr>
        <w:t> </w:t>
      </w:r>
      <w:r>
        <w:rPr>
          <w:spacing w:val="-1"/>
        </w:rPr>
        <w:t>处置子公司并丧失控制权的交易进行会计处理；但是，在丧失控制权之前每一次处置价款与处置</w:t>
      </w:r>
      <w:r>
        <w:rPr>
          <w:spacing w:val="-55"/>
        </w:rPr>
        <w:t> </w:t>
      </w:r>
      <w:r>
        <w:rPr>
          <w:spacing w:val="-55"/>
        </w:rPr>
      </w:r>
      <w:r>
        <w:rPr>
          <w:spacing w:val="-1"/>
        </w:rPr>
        <w:t>投资对应的享有该子公司净资产份额的差额，在合并财务报表中确认为其他综合收益，在丧失控</w:t>
      </w:r>
      <w:r>
        <w:rPr>
          <w:spacing w:val="-55"/>
        </w:rPr>
        <w:t> </w:t>
      </w:r>
      <w:r>
        <w:rPr>
          <w:spacing w:val="-55"/>
        </w:rPr>
      </w:r>
      <w:r>
        <w:rPr/>
        <w:t>制权时一并转入丧失控制权当期的损益。</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2"/>
        </w:rPr>
        <w:t>不属于一揽子交易的，对其中的每一项交易视情况分别按照“不丧失控制权的情况下部分处</w:t>
      </w:r>
      <w:r>
        <w:rPr>
          <w:w w:val="100"/>
        </w:rPr>
        <w:t> </w:t>
      </w:r>
      <w:r>
        <w:rPr/>
        <w:t>置对子公司的长期股权投资”和“因处置部分股权投资或其他原因丧失了对原有子公司的控制</w:t>
      </w:r>
      <w:r>
        <w:rPr>
          <w:w w:val="100"/>
        </w:rPr>
        <w:t> </w:t>
      </w:r>
      <w:r>
        <w:rPr>
          <w:spacing w:val="-2"/>
        </w:rPr>
        <w:t>权”</w:t>
      </w:r>
      <w:r>
        <w:rPr>
          <w:rFonts w:ascii="宋体" w:hAnsi="宋体" w:cs="宋体" w:eastAsia="宋体" w:hint="default"/>
          <w:spacing w:val="-2"/>
        </w:rPr>
        <w:t>(</w:t>
      </w:r>
      <w:r>
        <w:rPr>
          <w:spacing w:val="-2"/>
        </w:rPr>
        <w:t>详见前段</w:t>
      </w:r>
      <w:r>
        <w:rPr>
          <w:rFonts w:ascii="宋体" w:hAnsi="宋体" w:cs="宋体" w:eastAsia="宋体" w:hint="default"/>
          <w:spacing w:val="-2"/>
        </w:rPr>
        <w:t>)</w:t>
      </w:r>
      <w:r>
        <w:rPr>
          <w:spacing w:val="-2"/>
        </w:rPr>
        <w:t>适用的原则进行会计处理。即在丧失控制权之前每一次处置价款与处置投资对应</w:t>
      </w:r>
      <w:r>
        <w:rPr>
          <w:spacing w:val="-24"/>
        </w:rPr>
        <w:t> </w:t>
      </w:r>
      <w:r>
        <w:rPr>
          <w:spacing w:val="-24"/>
        </w:rPr>
      </w:r>
      <w:r>
        <w:rPr>
          <w:spacing w:val="-2"/>
        </w:rPr>
        <w:t>的享有该子公司自购买日开始持续计算的净资产账面价值份额之间的差额，作为权益性交易计入</w:t>
      </w:r>
      <w:r>
        <w:rPr>
          <w:spacing w:val="-25"/>
        </w:rPr>
        <w:t> </w:t>
      </w:r>
      <w:r>
        <w:rPr>
          <w:spacing w:val="-25"/>
        </w:rPr>
      </w:r>
      <w:r>
        <w:rPr/>
        <w:t>资本公积</w:t>
      </w:r>
      <w:r>
        <w:rPr>
          <w:rFonts w:ascii="宋体" w:hAnsi="宋体" w:cs="宋体" w:eastAsia="宋体" w:hint="default"/>
        </w:rPr>
        <w:t>(</w:t>
      </w:r>
      <w:r>
        <w:rPr/>
        <w:t>股本溢价</w:t>
      </w:r>
      <w:r>
        <w:rPr>
          <w:rFonts w:ascii="宋体" w:hAnsi="宋体" w:cs="宋体" w:eastAsia="宋体" w:hint="default"/>
        </w:rPr>
        <w:t>)</w:t>
      </w:r>
      <w:r>
        <w:rPr/>
        <w:t>。在丧失控制权时不得转入丧失控制权当期的损益。</w:t>
      </w:r>
      <w:r>
        <w:rPr>
          <w:rFonts w:ascii="宋体" w:hAnsi="宋体" w:cs="宋体" w:eastAsia="宋体" w:hint="default"/>
        </w:rPr>
        <w:t> </w:t>
      </w:r>
    </w:p>
    <w:p>
      <w:pPr>
        <w:pStyle w:val="BodyText"/>
        <w:spacing w:line="240" w:lineRule="auto" w:before="31"/>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72" w:lineRule="exact" w:before="86"/>
        <w:ind w:left="562" w:right="0" w:hanging="42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合营安排，是指一项由两个或两个以上的参与方共同控制的安排。本公司根据在合营安排中</w:t>
      </w:r>
    </w:p>
    <w:p>
      <w:pPr>
        <w:pStyle w:val="BodyText"/>
        <w:spacing w:line="355" w:lineRule="auto" w:before="110"/>
        <w:ind w:left="562" w:right="0" w:hanging="426"/>
        <w:jc w:val="left"/>
      </w:pPr>
      <w:r>
        <w:rPr/>
        <w:t>享有的权利和承担的义务，将合营安排分为共同经营和合营企业。</w:t>
      </w:r>
      <w:r>
        <w:rPr>
          <w:rFonts w:ascii="宋体" w:hAnsi="宋体" w:cs="宋体" w:eastAsia="宋体" w:hint="default"/>
          <w:w w:val="100"/>
        </w:rPr>
        <w:t> </w:t>
      </w:r>
      <w:r>
        <w:rPr>
          <w:spacing w:val="-2"/>
        </w:rPr>
        <w:t>合营企业，是指本公司仅对该安排的净资产享有权利的合营安排。本公司对合营企业的投资</w:t>
      </w:r>
    </w:p>
    <w:p>
      <w:pPr>
        <w:pStyle w:val="BodyText"/>
        <w:spacing w:line="355" w:lineRule="auto" w:before="32"/>
        <w:ind w:left="562" w:right="0" w:hanging="426"/>
        <w:jc w:val="left"/>
      </w:pPr>
      <w:r>
        <w:rPr>
          <w:spacing w:val="-2"/>
          <w:w w:val="100"/>
        </w:rPr>
        <w:t>采用权益法核算，按照本附注五、</w:t>
      </w:r>
      <w:r>
        <w:rPr>
          <w:rFonts w:ascii="宋体" w:hAnsi="宋体" w:cs="宋体" w:eastAsia="宋体" w:hint="default"/>
          <w:spacing w:val="-2"/>
          <w:w w:val="100"/>
        </w:rPr>
        <w:t>20</w:t>
      </w:r>
      <w:r>
        <w:rPr>
          <w:rFonts w:ascii="宋体" w:hAnsi="宋体" w:cs="宋体" w:eastAsia="宋体" w:hint="default"/>
          <w:spacing w:val="-50"/>
          <w:w w:val="100"/>
        </w:rPr>
        <w:t> </w:t>
      </w:r>
      <w:r>
        <w:rPr>
          <w:spacing w:val="-3"/>
          <w:w w:val="100"/>
        </w:rPr>
        <w:t>之“权益法核算的长期股权投资”中所述的会计政策处理。</w:t>
      </w:r>
      <w:r>
        <w:rPr>
          <w:spacing w:val="-104"/>
          <w:w w:val="100"/>
        </w:rPr>
        <w:t> </w:t>
      </w:r>
      <w:r>
        <w:rPr>
          <w:rFonts w:ascii="宋体" w:hAnsi="宋体" w:cs="宋体" w:eastAsia="宋体" w:hint="default"/>
          <w:spacing w:val="-104"/>
          <w:w w:val="100"/>
        </w:rPr>
      </w:r>
      <w:r>
        <w:rPr/>
        <w:t>共同经营，是指本公司享有该安排相关资产且承担该安排相关负债的合营安排。本公司确认</w:t>
      </w:r>
    </w:p>
    <w:p>
      <w:pPr>
        <w:pStyle w:val="BodyText"/>
        <w:spacing w:line="357" w:lineRule="auto" w:before="32"/>
        <w:ind w:left="562" w:right="0" w:hanging="426"/>
        <w:jc w:val="left"/>
        <w:rPr>
          <w:rFonts w:ascii="宋体" w:hAnsi="宋体" w:cs="宋体" w:eastAsia="宋体" w:hint="default"/>
        </w:rPr>
      </w:pPr>
      <w:r>
        <w:rPr/>
        <w:t>与共同经营中利益份额相关的下列项目，并按照相关企业会计准则的规定进行会计处理：</w:t>
      </w:r>
      <w:r>
        <w:rPr>
          <w:rFonts w:ascii="宋体" w:hAnsi="宋体" w:cs="宋体" w:eastAsia="宋体" w:hint="default"/>
          <w:w w:val="100"/>
        </w:rPr>
        <w:t> </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pStyle w:val="BodyText"/>
        <w:spacing w:line="240" w:lineRule="auto" w:before="30"/>
        <w:ind w:left="562" w:right="0"/>
        <w:jc w:val="left"/>
        <w:rPr>
          <w:rFonts w:ascii="宋体" w:hAnsi="宋体" w:cs="宋体" w:eastAsia="宋体" w:hint="default"/>
        </w:rPr>
      </w:pP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40" w:lineRule="auto" w:before="133"/>
        <w:ind w:left="562" w:right="0"/>
        <w:jc w:val="left"/>
        <w:rPr>
          <w:rFonts w:ascii="宋体" w:hAnsi="宋体" w:cs="宋体" w:eastAsia="宋体" w:hint="default"/>
        </w:rPr>
      </w:pP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40" w:lineRule="auto" w:before="133"/>
        <w:ind w:left="562" w:right="0"/>
        <w:jc w:val="left"/>
        <w:rPr>
          <w:rFonts w:ascii="宋体" w:hAnsi="宋体" w:cs="宋体" w:eastAsia="宋体" w:hint="default"/>
        </w:rPr>
      </w:pP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355" w:lineRule="auto" w:before="135"/>
        <w:ind w:left="557" w:right="0" w:firstLine="4"/>
        <w:jc w:val="left"/>
      </w:pP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w w:val="100"/>
        </w:rPr>
        <w:t> </w:t>
      </w:r>
      <w:r>
        <w:rPr>
          <w:spacing w:val="-2"/>
        </w:rPr>
        <w:t>当本公司作为合营方向共同经营投出或出售资产</w:t>
      </w:r>
      <w:r>
        <w:rPr>
          <w:rFonts w:ascii="宋体" w:hAnsi="宋体" w:cs="宋体" w:eastAsia="宋体" w:hint="default"/>
          <w:spacing w:val="-2"/>
        </w:rPr>
        <w:t>(</w:t>
      </w:r>
      <w:r>
        <w:rPr>
          <w:spacing w:val="-2"/>
        </w:rPr>
        <w:t>该资产不构成业务，下同</w:t>
      </w:r>
      <w:r>
        <w:rPr>
          <w:rFonts w:ascii="宋体" w:hAnsi="宋体" w:cs="宋体" w:eastAsia="宋体" w:hint="default"/>
          <w:spacing w:val="-2"/>
        </w:rPr>
        <w:t>)</w:t>
      </w:r>
      <w:r>
        <w:rPr>
          <w:spacing w:val="-2"/>
        </w:rPr>
        <w:t>或者自共同经营</w:t>
      </w:r>
    </w:p>
    <w:p>
      <w:pPr>
        <w:pStyle w:val="BodyText"/>
        <w:spacing w:line="357" w:lineRule="auto" w:before="32"/>
        <w:ind w:left="136" w:right="218"/>
        <w:jc w:val="both"/>
        <w:rPr>
          <w:rFonts w:ascii="宋体" w:hAnsi="宋体" w:cs="宋体" w:eastAsia="宋体" w:hint="default"/>
        </w:rPr>
      </w:pPr>
      <w:r>
        <w:rPr>
          <w:spacing w:val="-2"/>
        </w:rPr>
        <w:t>购买资产时，在该等资产出售给第三方之前，本公司仅确认因该项交易产生的损益中属于共同经</w:t>
      </w:r>
      <w:r>
        <w:rPr>
          <w:spacing w:val="-25"/>
        </w:rPr>
        <w:t> </w:t>
      </w:r>
      <w:r>
        <w:rPr>
          <w:spacing w:val="-25"/>
        </w:rPr>
      </w:r>
      <w:r>
        <w:rPr/>
        <w:t>营其他参与方的部分。该等资产发生符合《企业会计准则第</w:t>
      </w:r>
      <w:r>
        <w:rPr>
          <w:spacing w:val="-53"/>
        </w:rPr>
        <w:t> </w:t>
      </w:r>
      <w:r>
        <w:rPr>
          <w:rFonts w:ascii="宋体" w:hAnsi="宋体" w:cs="宋体" w:eastAsia="宋体" w:hint="default"/>
        </w:rPr>
        <w:t>8</w:t>
      </w:r>
      <w:r>
        <w:rPr>
          <w:rFonts w:ascii="宋体" w:hAnsi="宋体" w:cs="宋体" w:eastAsia="宋体" w:hint="default"/>
          <w:spacing w:val="-55"/>
        </w:rPr>
        <w:t> </w:t>
      </w:r>
      <w:r>
        <w:rPr/>
        <w:t>号——资产减值》等规定的资产减</w:t>
      </w:r>
      <w:r>
        <w:rPr>
          <w:w w:val="100"/>
        </w:rPr>
        <w:t> </w:t>
      </w:r>
      <w:r>
        <w:rPr>
          <w:spacing w:val="-2"/>
        </w:rPr>
        <w:t>值损失的，对于由本公司向共同经营投出或者出售资产的情况，本公司全额确认损失；对于本公</w:t>
      </w:r>
      <w:r>
        <w:rPr>
          <w:spacing w:val="-25"/>
        </w:rPr>
        <w:t> </w:t>
      </w:r>
      <w:r>
        <w:rPr>
          <w:spacing w:val="-25"/>
        </w:rPr>
      </w:r>
      <w:r>
        <w:rPr/>
        <w:t>司自共同经营购买资产的情况，本公司按承担的份额确认该损失。</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0"/>
        <w:ind w:left="136"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89"/>
        <w:ind w:left="136" w:right="0"/>
        <w:jc w:val="left"/>
        <w:rPr>
          <w:rFonts w:ascii="宋体" w:hAnsi="宋体" w:cs="宋体" w:eastAsia="宋体" w:hint="default"/>
        </w:rPr>
      </w:pPr>
      <w:r>
        <w:rPr/>
        <w:t>换为已知金额现金、价值变动风险很小的投资。</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56"/>
        <w:ind w:left="562" w:right="6783" w:hanging="426"/>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．外币交易业务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308" w:firstLine="425"/>
        <w:jc w:val="both"/>
        <w:rPr>
          <w:rFonts w:ascii="宋体" w:hAnsi="宋体" w:cs="宋体" w:eastAsia="宋体" w:hint="default"/>
        </w:rPr>
      </w:pPr>
      <w:r>
        <w:rPr>
          <w:spacing w:val="-4"/>
          <w:w w:val="100"/>
        </w:rPr>
        <w:t>对发生的外币业务，采用交易发生日的即期汇率</w:t>
      </w:r>
      <w:r>
        <w:rPr>
          <w:rFonts w:ascii="宋体" w:hAnsi="宋体" w:cs="宋体" w:eastAsia="宋体" w:hint="default"/>
          <w:spacing w:val="-4"/>
          <w:w w:val="100"/>
        </w:rPr>
        <w:t>(</w:t>
      </w:r>
      <w:r>
        <w:rPr>
          <w:spacing w:val="-4"/>
          <w:w w:val="100"/>
        </w:rPr>
        <w:t>通常指中国人民银行公布的当日外汇牌价的</w:t>
      </w:r>
      <w:r>
        <w:rPr>
          <w:w w:val="100"/>
        </w:rPr>
        <w:t> </w:t>
      </w:r>
      <w:r>
        <w:rPr>
          <w:spacing w:val="-4"/>
        </w:rPr>
        <w:t>中间价，下同</w:t>
      </w:r>
      <w:r>
        <w:rPr>
          <w:rFonts w:ascii="宋体" w:hAnsi="宋体" w:cs="宋体" w:eastAsia="宋体" w:hint="default"/>
          <w:spacing w:val="-4"/>
        </w:rPr>
        <w:t>)</w:t>
      </w:r>
      <w:r>
        <w:rPr>
          <w:spacing w:val="-4"/>
        </w:rPr>
        <w:t>折合记账本位币记账。但公司发生的外币兑换业务或涉及外币兑换的交易事项，按</w:t>
      </w:r>
      <w:r>
        <w:rPr>
          <w:spacing w:val="-33"/>
        </w:rPr>
        <w:t> </w:t>
      </w:r>
      <w:r>
        <w:rPr>
          <w:spacing w:val="-33"/>
        </w:rPr>
      </w:r>
      <w:r>
        <w:rPr/>
        <w:t>照实际采用的汇率折算为记账本位币金额。</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t>．外币货币性项目和非货币性项目的折算方法</w:t>
      </w:r>
      <w:r>
        <w:rPr>
          <w:rFonts w:ascii="宋体" w:hAnsi="宋体" w:cs="宋体" w:eastAsia="宋体" w:hint="default"/>
          <w:w w:val="100"/>
        </w:rPr>
        <w:t> </w:t>
      </w:r>
      <w:r>
        <w:rPr>
          <w:spacing w:val="-7"/>
          <w:w w:val="100"/>
        </w:rPr>
        <w:t>资产负债表日，对于外币货币性项目采用资产负债表日即期汇率折算，由此产生的汇兑差额，</w:t>
      </w:r>
    </w:p>
    <w:p>
      <w:pPr>
        <w:pStyle w:val="BodyText"/>
        <w:spacing w:line="357" w:lineRule="auto" w:before="32"/>
        <w:ind w:left="136" w:right="0"/>
        <w:jc w:val="left"/>
        <w:rPr>
          <w:rFonts w:ascii="宋体" w:hAnsi="宋体" w:cs="宋体" w:eastAsia="宋体" w:hint="default"/>
        </w:rPr>
      </w:pPr>
      <w:r>
        <w:rPr>
          <w:spacing w:val="-4"/>
          <w:w w:val="100"/>
        </w:rPr>
        <w:t>除：</w:t>
      </w:r>
      <w:r>
        <w:rPr>
          <w:rFonts w:ascii="宋体" w:hAnsi="宋体" w:cs="宋体" w:eastAsia="宋体" w:hint="default"/>
          <w:spacing w:val="-4"/>
          <w:w w:val="100"/>
        </w:rPr>
        <w:t>(1)</w:t>
      </w:r>
      <w:r>
        <w:rPr>
          <w:spacing w:val="-4"/>
          <w:w w:val="100"/>
        </w:rPr>
        <w:t>属于与购建符合资本化条件的资产相关的外币专门借款产生的汇兑差额按照借款费用资本</w:t>
      </w:r>
      <w:r>
        <w:rPr>
          <w:spacing w:val="-81"/>
          <w:w w:val="100"/>
        </w:rPr>
        <w:t> </w:t>
      </w:r>
      <w:r>
        <w:rPr>
          <w:spacing w:val="-81"/>
          <w:w w:val="100"/>
        </w:rPr>
      </w:r>
      <w:r>
        <w:rPr/>
        <w:t>化的原则处理；</w:t>
      </w:r>
      <w:r>
        <w:rPr>
          <w:rFonts w:ascii="宋体" w:hAnsi="宋体" w:cs="宋体" w:eastAsia="宋体" w:hint="default"/>
        </w:rPr>
        <w:t>(2)</w:t>
      </w:r>
      <w:r>
        <w:rPr/>
        <w:t>用于境外经营净投资有效套期的套期工具的汇兑差额</w:t>
      </w:r>
      <w:r>
        <w:rPr>
          <w:rFonts w:ascii="宋体" w:hAnsi="宋体" w:cs="宋体" w:eastAsia="宋体" w:hint="default"/>
        </w:rPr>
        <w:t>(</w:t>
      </w:r>
      <w:r>
        <w:rPr/>
        <w:t>该差额计入其他综合收</w:t>
      </w:r>
      <w:r>
        <w:rPr>
          <w:spacing w:val="-97"/>
        </w:rPr>
        <w:t> </w:t>
      </w:r>
      <w:r>
        <w:rPr>
          <w:spacing w:val="-97"/>
        </w:rPr>
      </w:r>
      <w:r>
        <w:rPr/>
        <w:t>益，直至净投资被处置才被确认为当期损益</w:t>
      </w:r>
      <w:r>
        <w:rPr>
          <w:rFonts w:ascii="宋体" w:hAnsi="宋体" w:cs="宋体" w:eastAsia="宋体" w:hint="default"/>
        </w:rPr>
        <w:t>)</w:t>
      </w:r>
      <w:r>
        <w:rPr/>
        <w:t>；以及</w:t>
      </w:r>
      <w:r>
        <w:rPr>
          <w:rFonts w:ascii="宋体" w:hAnsi="宋体" w:cs="宋体" w:eastAsia="宋体" w:hint="default"/>
        </w:rPr>
        <w:t>(3)</w:t>
      </w:r>
      <w:r>
        <w:rPr/>
        <w:t>以公允价值计量且其变动计入其他综合收</w:t>
      </w:r>
      <w:r>
        <w:rPr>
          <w:spacing w:val="-97"/>
        </w:rPr>
        <w:t> </w:t>
      </w:r>
      <w:r>
        <w:rPr>
          <w:spacing w:val="-97"/>
        </w:rPr>
      </w:r>
      <w:r>
        <w:rPr>
          <w:spacing w:val="-2"/>
        </w:rPr>
        <w:t>益的外币货币性项目除摊余成本之外的其他账面余额变动产生的汇兑差额计入其他综合收益之外，</w:t>
      </w:r>
      <w:r>
        <w:rPr>
          <w:spacing w:val="-13"/>
        </w:rPr>
        <w:t> </w:t>
      </w:r>
      <w:r>
        <w:rPr>
          <w:spacing w:val="-13"/>
        </w:rPr>
      </w:r>
      <w:r>
        <w:rPr/>
        <w:t>均计入当期损益。</w:t>
      </w:r>
      <w:r>
        <w:rPr>
          <w:rFonts w:ascii="宋体" w:hAnsi="宋体" w:cs="宋体" w:eastAsia="宋体" w:hint="default"/>
        </w:rPr>
        <w:t> </w:t>
      </w:r>
    </w:p>
    <w:p>
      <w:pPr>
        <w:pStyle w:val="BodyText"/>
        <w:spacing w:line="357" w:lineRule="auto" w:before="30"/>
        <w:ind w:left="136" w:right="318" w:firstLine="420"/>
        <w:jc w:val="both"/>
        <w:rPr>
          <w:rFonts w:ascii="宋体" w:hAnsi="宋体" w:cs="宋体" w:eastAsia="宋体" w:hint="default"/>
        </w:rPr>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t>账本位币金额与原记账本位币金额的差额，计入当期损益。</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金融工具是指形成一方的金融资产并形成其他方的金融负债或权益工具的合同。金融工具包</w:t>
      </w:r>
    </w:p>
    <w:p>
      <w:pPr>
        <w:pStyle w:val="BodyText"/>
        <w:spacing w:line="240" w:lineRule="auto" w:before="108"/>
        <w:ind w:left="136" w:right="0"/>
        <w:jc w:val="both"/>
        <w:rPr>
          <w:rFonts w:ascii="宋体" w:hAnsi="宋体" w:cs="宋体" w:eastAsia="宋体" w:hint="default"/>
        </w:rPr>
      </w:pPr>
      <w:r>
        <w:rPr/>
        <w:t>括金融资产、金融负债和权益工具。</w:t>
      </w:r>
      <w:r>
        <w:rPr>
          <w:rFonts w:ascii="宋体" w:hAnsi="宋体" w:cs="宋体" w:eastAsia="宋体" w:hint="default"/>
        </w:rPr>
        <w:t> </w:t>
      </w:r>
    </w:p>
    <w:p>
      <w:pPr>
        <w:pStyle w:val="BodyText"/>
        <w:tabs>
          <w:tab w:pos="557" w:val="left" w:leader="none"/>
        </w:tabs>
        <w:spacing w:line="357" w:lineRule="auto" w:before="135"/>
        <w:ind w:left="557" w:right="4735" w:hanging="421"/>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t>1</w:t>
      </w:r>
      <w:r>
        <w:rPr/>
        <w:t>．金融工具的分类、确认依据和计量方法</w:t>
      </w:r>
      <w:r>
        <w:rPr>
          <w:w w:val="100"/>
        </w:rPr>
        <w:t> </w:t>
      </w:r>
      <w:r>
        <w:rPr>
          <w:rFonts w:ascii="宋体" w:hAnsi="宋体" w:cs="宋体" w:eastAsia="宋体" w:hint="default"/>
        </w:rPr>
        <w:t>(1)</w:t>
      </w:r>
      <w:r>
        <w:rPr/>
        <w:t>金融资产和金融负债的确认和初始计量</w:t>
      </w:r>
      <w:r>
        <w:rPr>
          <w:rFonts w:ascii="宋体" w:hAnsi="宋体" w:cs="宋体" w:eastAsia="宋体" w:hint="default"/>
        </w:rPr>
        <w:t> </w:t>
      </w:r>
    </w:p>
    <w:p>
      <w:pPr>
        <w:pStyle w:val="BodyText"/>
        <w:spacing w:line="357" w:lineRule="auto" w:before="30"/>
        <w:ind w:left="136" w:right="30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本公司成为金融工具合同的一方时，确认一项金融资产或金融负债。对于以常规方式购买或</w:t>
      </w:r>
      <w:r>
        <w:rPr>
          <w:w w:val="100"/>
        </w:rPr>
        <w:t> </w:t>
      </w:r>
      <w:r>
        <w:rPr>
          <w:spacing w:val="-1"/>
        </w:rPr>
        <w:t>出售金融资产的，本公司在交易日确认将收到的资产和为此将承担的负债，或者在交易日终止确</w:t>
      </w:r>
      <w:r>
        <w:rPr>
          <w:spacing w:val="-55"/>
        </w:rPr>
        <w:t> </w:t>
      </w:r>
      <w:r>
        <w:rPr>
          <w:spacing w:val="-55"/>
        </w:rPr>
      </w:r>
      <w:r>
        <w:rPr/>
        <w:t>认已出售的资产，同时确认处置利得或损失以及应向买方收取的应收款项。</w:t>
      </w:r>
      <w:r>
        <w:rPr>
          <w:rFonts w:ascii="宋体" w:hAnsi="宋体" w:cs="宋体" w:eastAsia="宋体" w:hint="default"/>
        </w:rPr>
        <w:t> </w:t>
      </w:r>
    </w:p>
    <w:p>
      <w:pPr>
        <w:pStyle w:val="BodyText"/>
        <w:spacing w:line="355" w:lineRule="auto" w:before="30"/>
        <w:ind w:left="136" w:right="30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金融资产和金融负债在初始确认时以公允价值计量。对于以公允价值计量且其变动计入当期</w:t>
      </w:r>
      <w:r>
        <w:rPr>
          <w:w w:val="100"/>
        </w:rPr>
        <w:t> </w:t>
      </w:r>
      <w:r>
        <w:rPr>
          <w:spacing w:val="-1"/>
        </w:rPr>
        <w:t>损益的金融资产和金融负债，相关的交易费用直接计入当期损益，对于其他类别的金融资产和金</w:t>
      </w:r>
      <w:r>
        <w:rPr>
          <w:spacing w:val="-55"/>
        </w:rPr>
        <w:t> </w:t>
      </w:r>
      <w:r>
        <w:rPr>
          <w:spacing w:val="-55"/>
        </w:rPr>
      </w:r>
      <w:r>
        <w:rPr>
          <w:spacing w:val="-1"/>
        </w:rPr>
        <w:t>融负债，相关交易费用计入初始确认金额。对于初始确认时不具有重大融资成分的应收账款，按</w:t>
      </w:r>
      <w:r>
        <w:rPr>
          <w:spacing w:val="-55"/>
        </w:rPr>
        <w:t> </w:t>
      </w:r>
      <w:r>
        <w:rPr>
          <w:spacing w:val="-55"/>
        </w:rPr>
      </w:r>
      <w:r>
        <w:rPr>
          <w:spacing w:val="-2"/>
        </w:rPr>
        <w:t>照本附注五、</w:t>
      </w:r>
      <w:r>
        <w:rPr>
          <w:rFonts w:ascii="宋体" w:hAnsi="宋体" w:cs="宋体" w:eastAsia="宋体" w:hint="default"/>
          <w:spacing w:val="-2"/>
        </w:rPr>
        <w:t>36</w:t>
      </w:r>
      <w:r>
        <w:rPr>
          <w:rFonts w:ascii="宋体" w:hAnsi="宋体" w:cs="宋体" w:eastAsia="宋体" w:hint="default"/>
          <w:spacing w:val="-5"/>
        </w:rPr>
        <w:t> </w:t>
      </w:r>
      <w:r>
        <w:rPr>
          <w:spacing w:val="-2"/>
        </w:rPr>
        <w:t>的收入确认方法确定的交易价格进行初始计量。</w:t>
      </w:r>
      <w:r>
        <w:rPr>
          <w:rFonts w:ascii="宋体" w:hAnsi="宋体" w:cs="宋体" w:eastAsia="宋体" w:hint="default"/>
        </w:rPr>
        <w:t> </w:t>
      </w:r>
    </w:p>
    <w:p>
      <w:pPr>
        <w:pStyle w:val="BodyText"/>
        <w:spacing w:line="240" w:lineRule="auto" w:before="35"/>
        <w:ind w:left="136"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t>金融资产的分类和后续计量</w:t>
      </w:r>
      <w:r>
        <w:rPr>
          <w:rFonts w:ascii="宋体" w:hAnsi="宋体" w:cs="宋体" w:eastAsia="宋体" w:hint="default"/>
        </w:rPr>
        <w:t> </w:t>
      </w:r>
    </w:p>
    <w:p>
      <w:pPr>
        <w:pStyle w:val="BodyText"/>
        <w:spacing w:line="355" w:lineRule="auto" w:before="133"/>
        <w:ind w:left="136" w:right="309"/>
        <w:jc w:val="both"/>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本公司根据管理金融资产的业务模式和金融资产的合同现金流量特征将金融资产分类为以摊</w:t>
      </w:r>
      <w:r>
        <w:rPr>
          <w:w w:val="100"/>
        </w:rPr>
        <w:t> </w:t>
      </w:r>
      <w:r>
        <w:rPr>
          <w:spacing w:val="-1"/>
        </w:rPr>
        <w:t>余成本计量的金融资产、以公允价值计量且其变动计入其他综合收益的金融资产和以公允价值计</w:t>
      </w:r>
      <w:r>
        <w:rPr>
          <w:spacing w:val="-55"/>
        </w:rPr>
        <w:t> </w:t>
      </w:r>
      <w:r>
        <w:rPr>
          <w:spacing w:val="-55"/>
        </w:rPr>
      </w:r>
      <w:r>
        <w:rPr/>
        <w:t>量且其变动计入当期损益的金融资产。</w:t>
      </w:r>
    </w:p>
    <w:p>
      <w:pPr>
        <w:pStyle w:val="BodyText"/>
        <w:spacing w:line="357" w:lineRule="auto" w:before="32"/>
        <w:ind w:left="557" w:right="0"/>
        <w:jc w:val="left"/>
      </w:pPr>
      <w:r>
        <w:rPr>
          <w:rFonts w:ascii="宋体" w:hAnsi="宋体" w:cs="宋体" w:eastAsia="宋体" w:hint="default"/>
        </w:rPr>
        <w:t>1)</w:t>
      </w:r>
      <w:r>
        <w:rPr/>
        <w:t>以摊余成本计量的金融资产</w:t>
      </w:r>
      <w:r>
        <w:rPr>
          <w:w w:val="100"/>
        </w:rPr>
        <w:t> </w:t>
      </w:r>
      <w:r>
        <w:rPr>
          <w:spacing w:val="-2"/>
        </w:rPr>
        <w:t>以摊余成本计量的金融资产，是指同时符合下列条件的金融资产：①本公司管理该金融资产</w:t>
      </w:r>
    </w:p>
    <w:p>
      <w:pPr>
        <w:pStyle w:val="BodyText"/>
        <w:spacing w:line="240" w:lineRule="auto" w:before="30"/>
        <w:ind w:left="136" w:right="0"/>
        <w:jc w:val="both"/>
      </w:pPr>
      <w:r>
        <w:rPr/>
        <w:t>的业务模式是以收取合同现金流量为目标；②该金融资产的合同条款规定，在特定日期产生的现</w:t>
      </w:r>
    </w:p>
    <w:p>
      <w:pPr>
        <w:spacing w:after="0" w:line="240"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557" w:right="0" w:hanging="421"/>
        <w:jc w:val="left"/>
      </w:pPr>
      <w:r>
        <w:rPr/>
        <w:t>金流量，仅为对本金和以未偿付本金金额为基础的利息的支付。</w:t>
      </w:r>
      <w:r>
        <w:rPr>
          <w:rFonts w:ascii="宋体" w:hAnsi="宋体" w:cs="宋体" w:eastAsia="宋体" w:hint="default"/>
          <w:w w:val="100"/>
        </w:rPr>
        <w:t> </w:t>
      </w:r>
      <w:r>
        <w:rPr>
          <w:spacing w:val="-2"/>
        </w:rPr>
        <w:t>该类金融资产在初始确认后采用实际利率法以摊余成本计量，所产生的利得或损失在终止确</w:t>
      </w:r>
    </w:p>
    <w:p>
      <w:pPr>
        <w:pStyle w:val="BodyText"/>
        <w:spacing w:line="357" w:lineRule="auto" w:before="30"/>
        <w:ind w:left="562" w:right="0" w:hanging="426"/>
        <w:jc w:val="left"/>
      </w:pPr>
      <w:r>
        <w:rPr/>
        <w:t>认、按照实际利率法摊销或确认减值时，计入当期损益。</w:t>
      </w:r>
      <w:r>
        <w:rPr>
          <w:rFonts w:ascii="宋体" w:hAnsi="宋体" w:cs="宋体" w:eastAsia="宋体" w:hint="default"/>
          <w:w w:val="100"/>
        </w:rPr>
        <w:t> </w:t>
      </w:r>
      <w:r>
        <w:rPr>
          <w:spacing w:val="-2"/>
        </w:rPr>
        <w:t>对于金融资产的摊余成本，应当以该金融资产的初始确认金额经下列调整后的结果确定：①</w:t>
      </w:r>
    </w:p>
    <w:p>
      <w:pPr>
        <w:pStyle w:val="BodyText"/>
        <w:spacing w:line="355" w:lineRule="auto" w:before="30"/>
        <w:ind w:left="136" w:right="0"/>
        <w:jc w:val="left"/>
        <w:rPr>
          <w:rFonts w:ascii="宋体" w:hAnsi="宋体" w:cs="宋体" w:eastAsia="宋体" w:hint="default"/>
        </w:rPr>
      </w:pPr>
      <w:r>
        <w:rPr>
          <w:spacing w:val="-1"/>
        </w:rPr>
        <w:t>扣除已偿还的本金；②加上或减去采用实际利率法将该初始确认金额与到期日金额之间的差额进</w:t>
      </w:r>
      <w:r>
        <w:rPr>
          <w:spacing w:val="-55"/>
        </w:rPr>
        <w:t> </w:t>
      </w:r>
      <w:r>
        <w:rPr>
          <w:spacing w:val="-55"/>
        </w:rPr>
      </w:r>
      <w:r>
        <w:rPr/>
        <w:t>行摊销形成的累计摊销额；③扣除累计计提的损失准备。</w:t>
      </w:r>
      <w:r>
        <w:rPr>
          <w:rFonts w:ascii="宋体" w:hAnsi="宋体" w:cs="宋体" w:eastAsia="宋体" w:hint="default"/>
        </w:rPr>
        <w:t> </w:t>
      </w:r>
    </w:p>
    <w:p>
      <w:pPr>
        <w:pStyle w:val="BodyText"/>
        <w:spacing w:line="357" w:lineRule="auto" w:before="32"/>
        <w:ind w:left="136" w:right="208" w:firstLine="425"/>
        <w:jc w:val="both"/>
        <w:rPr>
          <w:rFonts w:ascii="宋体" w:hAnsi="宋体" w:cs="宋体" w:eastAsia="宋体" w:hint="default"/>
        </w:rPr>
      </w:pPr>
      <w:r>
        <w:rPr>
          <w:spacing w:val="-2"/>
        </w:rPr>
        <w:t>实际利率法，是指计算金融资产或金融负债的摊余成本以及将利息收入或利息费用分摊计入</w:t>
      </w:r>
      <w:r>
        <w:rPr>
          <w:w w:val="100"/>
        </w:rPr>
        <w:t> </w:t>
      </w:r>
      <w:r>
        <w:rPr>
          <w:spacing w:val="-1"/>
        </w:rPr>
        <w:t>各会计期间的方法。实际利率，是指将金融资产或金融负债在预计存续期的估计未来现金流量，</w:t>
      </w:r>
      <w:r>
        <w:rPr>
          <w:spacing w:val="-55"/>
        </w:rPr>
        <w:t> </w:t>
      </w:r>
      <w:r>
        <w:rPr>
          <w:spacing w:val="-55"/>
        </w:rPr>
      </w:r>
      <w:r>
        <w:rPr>
          <w:spacing w:val="-1"/>
        </w:rPr>
        <w:t>折现为该金融资产账面余额或该金融负债摊余成本所使用的利率。在确定实际利率时，本公司在</w:t>
      </w:r>
      <w:r>
        <w:rPr>
          <w:spacing w:val="-55"/>
        </w:rPr>
        <w:t> </w:t>
      </w:r>
      <w:r>
        <w:rPr>
          <w:spacing w:val="-55"/>
        </w:rPr>
      </w:r>
      <w:r>
        <w:rPr>
          <w:spacing w:val="-1"/>
        </w:rPr>
        <w:t>考虑金融资产或金融负债所有合同条款</w:t>
      </w:r>
      <w:r>
        <w:rPr>
          <w:rFonts w:ascii="宋体" w:hAnsi="宋体" w:cs="宋体" w:eastAsia="宋体" w:hint="default"/>
          <w:spacing w:val="-1"/>
        </w:rPr>
        <w:t>(</w:t>
      </w:r>
      <w:r>
        <w:rPr>
          <w:spacing w:val="-1"/>
        </w:rPr>
        <w:t>如提前还款、展期、看涨期权或其他类似期权等</w:t>
      </w:r>
      <w:r>
        <w:rPr>
          <w:rFonts w:ascii="宋体" w:hAnsi="宋体" w:cs="宋体" w:eastAsia="宋体" w:hint="default"/>
          <w:spacing w:val="-1"/>
        </w:rPr>
        <w:t>)</w:t>
      </w:r>
      <w:r>
        <w:rPr>
          <w:spacing w:val="-1"/>
        </w:rPr>
        <w:t>的基础</w:t>
      </w:r>
      <w:r>
        <w:rPr>
          <w:spacing w:val="-54"/>
        </w:rPr>
        <w:t> </w:t>
      </w:r>
      <w:r>
        <w:rPr>
          <w:spacing w:val="-54"/>
        </w:rPr>
      </w:r>
      <w:r>
        <w:rPr/>
        <w:t>上估计预期现金流量，但不考虑预期信用损失。</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本公司根据金融资产账面余额乘以实际利率计算确定利息收入，但下列情况除外：①对于购</w:t>
      </w:r>
      <w:r>
        <w:rPr>
          <w:w w:val="100"/>
        </w:rPr>
        <w:t> </w:t>
      </w:r>
      <w:r>
        <w:rPr>
          <w:spacing w:val="-1"/>
        </w:rPr>
        <w:t>入或源生的已发生信用减值的金融资产，自初始确认起，按照该金融资产的摊余成本和经信用调</w:t>
      </w:r>
      <w:r>
        <w:rPr>
          <w:spacing w:val="-55"/>
        </w:rPr>
        <w:t> </w:t>
      </w:r>
      <w:r>
        <w:rPr>
          <w:spacing w:val="-55"/>
        </w:rPr>
      </w:r>
      <w:r>
        <w:rPr>
          <w:spacing w:val="-1"/>
        </w:rPr>
        <w:t>整的实际利率计算确定其利息收入。②对于购入或源生的未发生信用减值、但在后续期间成为已</w:t>
      </w:r>
      <w:r>
        <w:rPr>
          <w:spacing w:val="-55"/>
        </w:rPr>
        <w:t> </w:t>
      </w:r>
      <w:r>
        <w:rPr>
          <w:spacing w:val="-55"/>
        </w:rPr>
      </w:r>
      <w:r>
        <w:rPr>
          <w:spacing w:val="-1"/>
        </w:rPr>
        <w:t>发生信用减值的金融资产，按照该金融资产的摊余成本和实际利率计算确定其利息收入。若该金</w:t>
      </w:r>
      <w:r>
        <w:rPr>
          <w:spacing w:val="-55"/>
        </w:rPr>
        <w:t> </w:t>
      </w:r>
      <w:r>
        <w:rPr>
          <w:spacing w:val="-55"/>
        </w:rPr>
      </w:r>
      <w:r>
        <w:rPr>
          <w:spacing w:val="-1"/>
        </w:rPr>
        <w:t>融工具在后续期间因其信用风险有所改善而不再存在信用减值，并且这一改善在客观上可与应用</w:t>
      </w:r>
      <w:r>
        <w:rPr>
          <w:spacing w:val="-55"/>
        </w:rPr>
        <w:t> </w:t>
      </w:r>
      <w:r>
        <w:rPr>
          <w:spacing w:val="-55"/>
        </w:rPr>
      </w:r>
      <w:r>
        <w:rPr>
          <w:spacing w:val="-1"/>
        </w:rPr>
        <w:t>上述规定之后发生的某一事件相联系，应转按实际利率乘以该金融资产账面余额来计算确定利息</w:t>
      </w:r>
      <w:r>
        <w:rPr>
          <w:spacing w:val="-55"/>
        </w:rPr>
        <w:t> </w:t>
      </w:r>
      <w:r>
        <w:rPr>
          <w:spacing w:val="-55"/>
        </w:rPr>
      </w:r>
      <w:r>
        <w:rPr/>
        <w:t>收入。</w:t>
      </w:r>
      <w:r>
        <w:rPr>
          <w:rFonts w:ascii="宋体" w:hAnsi="宋体" w:cs="宋体" w:eastAsia="宋体" w:hint="default"/>
        </w:rPr>
        <w:t> </w:t>
      </w:r>
    </w:p>
    <w:p>
      <w:pPr>
        <w:pStyle w:val="BodyText"/>
        <w:spacing w:line="355" w:lineRule="auto" w:before="30"/>
        <w:ind w:left="562" w:right="0" w:hanging="5"/>
        <w:jc w:val="left"/>
      </w:pPr>
      <w:r>
        <w:rPr>
          <w:rFonts w:ascii="宋体" w:hAnsi="宋体" w:cs="宋体" w:eastAsia="宋体" w:hint="default"/>
        </w:rPr>
        <w:t>2)</w:t>
      </w:r>
      <w:r>
        <w:rPr/>
        <w:t>以公允价值计量且其变动计入其他综合收益的金融资产</w:t>
      </w:r>
      <w:r>
        <w:rPr>
          <w:rFonts w:ascii="宋体" w:hAnsi="宋体" w:cs="宋体" w:eastAsia="宋体" w:hint="default"/>
          <w:w w:val="100"/>
        </w:rPr>
        <w:t> </w:t>
      </w:r>
      <w:r>
        <w:rPr>
          <w:spacing w:val="-4"/>
          <w:w w:val="100"/>
        </w:rPr>
        <w:t>以公允价值计量且其变动计入其他综合收益的金融资产，是指同时符合下列条件的金融资产：</w:t>
      </w:r>
    </w:p>
    <w:p>
      <w:pPr>
        <w:pStyle w:val="BodyText"/>
        <w:spacing w:line="240" w:lineRule="auto" w:before="32"/>
        <w:ind w:left="136" w:right="0"/>
        <w:jc w:val="left"/>
      </w:pPr>
      <w:r>
        <w:rPr/>
        <w:t>①本公司管理该金融资产的业务模式既以收取合同现金流量为目标又以出售该金融资产为目标。</w:t>
      </w:r>
    </w:p>
    <w:p>
      <w:pPr>
        <w:pStyle w:val="BodyText"/>
        <w:spacing w:line="355" w:lineRule="auto" w:before="135"/>
        <w:ind w:left="136" w:right="0"/>
        <w:jc w:val="left"/>
        <w:rPr>
          <w:rFonts w:ascii="宋体" w:hAnsi="宋体" w:cs="宋体" w:eastAsia="宋体" w:hint="default"/>
        </w:rPr>
      </w:pPr>
      <w:r>
        <w:rPr>
          <w:spacing w:val="-1"/>
        </w:rPr>
        <w:t>②该金融资产的合同条款规定，在特定日期产生的现金流量，仅为对本金和以未偿付本金金额为</w:t>
      </w:r>
      <w:r>
        <w:rPr>
          <w:spacing w:val="-55"/>
        </w:rPr>
        <w:t> </w:t>
      </w:r>
      <w:r>
        <w:rPr>
          <w:spacing w:val="-55"/>
        </w:rPr>
      </w:r>
      <w:r>
        <w:rPr/>
        <w:t>基础的利息的支付。</w:t>
      </w:r>
      <w:r>
        <w:rPr>
          <w:rFonts w:ascii="宋体" w:hAnsi="宋体" w:cs="宋体" w:eastAsia="宋体" w:hint="default"/>
        </w:rPr>
        <w:t> </w:t>
      </w:r>
    </w:p>
    <w:p>
      <w:pPr>
        <w:pStyle w:val="BodyText"/>
        <w:spacing w:line="355" w:lineRule="auto" w:before="32"/>
        <w:ind w:left="136" w:right="209" w:firstLine="425"/>
        <w:jc w:val="both"/>
        <w:rPr>
          <w:rFonts w:ascii="宋体" w:hAnsi="宋体" w:cs="宋体" w:eastAsia="宋体" w:hint="default"/>
        </w:rPr>
      </w:pPr>
      <w:r>
        <w:rPr>
          <w:spacing w:val="-2"/>
        </w:rPr>
        <w:t>该类金融资产在初始确认后以公允价值进行后续计量。采用实际利率法计算的利息、减值损</w:t>
      </w:r>
      <w:r>
        <w:rPr>
          <w:w w:val="100"/>
        </w:rPr>
        <w:t> </w:t>
      </w:r>
      <w:r>
        <w:rPr>
          <w:spacing w:val="-1"/>
        </w:rPr>
        <w:t>失或利得及汇兑损益计入当期损益，其他利得或损失计入其他综合收益。终止确认时，将之前计</w:t>
      </w:r>
      <w:r>
        <w:rPr>
          <w:spacing w:val="-55"/>
        </w:rPr>
        <w:t> </w:t>
      </w:r>
      <w:r>
        <w:rPr>
          <w:spacing w:val="-55"/>
        </w:rPr>
      </w:r>
      <w:r>
        <w:rPr/>
        <w:t>入其他综合收益的累计利得或损失从其他综合收益中转出，计入当期损益。</w:t>
      </w:r>
      <w:r>
        <w:rPr>
          <w:rFonts w:ascii="宋体" w:hAnsi="宋体" w:cs="宋体" w:eastAsia="宋体" w:hint="default"/>
        </w:rPr>
        <w:t> </w:t>
      </w:r>
    </w:p>
    <w:p>
      <w:pPr>
        <w:pStyle w:val="BodyText"/>
        <w:spacing w:line="357" w:lineRule="auto" w:before="35"/>
        <w:ind w:left="136" w:right="208" w:firstLine="425"/>
        <w:jc w:val="both"/>
        <w:rPr>
          <w:rFonts w:ascii="宋体" w:hAnsi="宋体" w:cs="宋体" w:eastAsia="宋体" w:hint="default"/>
        </w:rPr>
      </w:pPr>
      <w:r>
        <w:rPr>
          <w:spacing w:val="-2"/>
        </w:rPr>
        <w:t>对于非交易性权益工具投资，本公司可在初始确认时将其不可撤销地指定为以公允价值计量</w:t>
      </w:r>
      <w:r>
        <w:rPr>
          <w:w w:val="100"/>
        </w:rPr>
        <w:t> </w:t>
      </w:r>
      <w:r>
        <w:rPr>
          <w:spacing w:val="-1"/>
        </w:rPr>
        <w:t>且其变动计入其他综合收益的金融资产。该指定基于单项非交易性权益工具投资的基础上作出，</w:t>
      </w:r>
      <w:r>
        <w:rPr>
          <w:spacing w:val="-55"/>
        </w:rPr>
        <w:t> </w:t>
      </w:r>
      <w:r>
        <w:rPr>
          <w:spacing w:val="-55"/>
        </w:rPr>
      </w:r>
      <w:r>
        <w:rPr>
          <w:spacing w:val="-1"/>
        </w:rPr>
        <w:t>且相关投资从工具发行者的角度符合权益工具的定义。此类投资在初始指定后，除了获得的股利</w:t>
      </w:r>
      <w:r>
        <w:rPr>
          <w:spacing w:val="-55"/>
        </w:rPr>
        <w:t> </w:t>
      </w:r>
      <w:r>
        <w:rPr>
          <w:spacing w:val="-55"/>
        </w:rPr>
      </w:r>
      <w:r>
        <w:rPr>
          <w:rFonts w:ascii="宋体" w:hAnsi="宋体" w:cs="宋体" w:eastAsia="宋体" w:hint="default"/>
          <w:spacing w:val="-1"/>
        </w:rPr>
        <w:t>(</w:t>
      </w:r>
      <w:r>
        <w:rPr>
          <w:spacing w:val="-1"/>
        </w:rPr>
        <w:t>属于投资成本收回部分的除外</w:t>
      </w:r>
      <w:r>
        <w:rPr>
          <w:rFonts w:ascii="宋体" w:hAnsi="宋体" w:cs="宋体" w:eastAsia="宋体" w:hint="default"/>
          <w:spacing w:val="-1"/>
        </w:rPr>
        <w:t>)</w:t>
      </w:r>
      <w:r>
        <w:rPr>
          <w:spacing w:val="-1"/>
        </w:rPr>
        <w:t>计入当期损益外，其他相关的利得或损失</w:t>
      </w:r>
      <w:r>
        <w:rPr>
          <w:rFonts w:ascii="宋体" w:hAnsi="宋体" w:cs="宋体" w:eastAsia="宋体" w:hint="default"/>
          <w:spacing w:val="-1"/>
        </w:rPr>
        <w:t>(</w:t>
      </w:r>
      <w:r>
        <w:rPr>
          <w:spacing w:val="-1"/>
        </w:rPr>
        <w:t>包括汇兑损益</w:t>
      </w:r>
      <w:r>
        <w:rPr>
          <w:rFonts w:ascii="宋体" w:hAnsi="宋体" w:cs="宋体" w:eastAsia="宋体" w:hint="default"/>
          <w:spacing w:val="-1"/>
        </w:rPr>
        <w:t>)</w:t>
      </w:r>
      <w:r>
        <w:rPr>
          <w:spacing w:val="-1"/>
        </w:rPr>
        <w:t>均计入</w:t>
      </w:r>
      <w:r>
        <w:rPr>
          <w:spacing w:val="-53"/>
        </w:rPr>
        <w:t> </w:t>
      </w:r>
      <w:r>
        <w:rPr>
          <w:spacing w:val="-53"/>
        </w:rPr>
      </w:r>
      <w:r>
        <w:rPr>
          <w:spacing w:val="-6"/>
          <w:w w:val="100"/>
        </w:rPr>
        <w:t>其他综合收益。终止确认时，将之前计入其他综合收益的累计利得或损失从其他综合收益中转出，</w:t>
      </w:r>
      <w:r>
        <w:rPr>
          <w:w w:val="100"/>
        </w:rPr>
        <w:t> </w:t>
      </w:r>
      <w:r>
        <w:rPr/>
        <w:t>计入留存收益。</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3)</w:t>
      </w:r>
      <w:r>
        <w:rPr/>
        <w:t>以公允价值计量且其变动计入当期损益的金融资产</w:t>
      </w:r>
      <w:r>
        <w:rPr>
          <w:rFonts w:ascii="宋体" w:hAnsi="宋体" w:cs="宋体" w:eastAsia="宋体" w:hint="default"/>
        </w:rPr>
        <w:t> </w:t>
      </w:r>
    </w:p>
    <w:p>
      <w:pPr>
        <w:pStyle w:val="BodyText"/>
        <w:spacing w:line="240" w:lineRule="auto" w:before="133"/>
        <w:ind w:left="557" w:right="0"/>
        <w:jc w:val="left"/>
      </w:pPr>
      <w:r>
        <w:rPr/>
        <w:t>除上述</w:t>
      </w:r>
      <w:r>
        <w:rPr>
          <w:spacing w:val="15"/>
        </w:rPr>
        <w:t> </w:t>
      </w:r>
      <w:r>
        <w:rPr>
          <w:rFonts w:ascii="宋体" w:hAnsi="宋体" w:cs="宋体" w:eastAsia="宋体" w:hint="default"/>
          <w:spacing w:val="-3"/>
        </w:rPr>
        <w:t>1)</w:t>
      </w:r>
      <w:r>
        <w:rPr>
          <w:spacing w:val="-3"/>
        </w:rPr>
        <w:t>、</w:t>
      </w:r>
      <w:r>
        <w:rPr>
          <w:rFonts w:ascii="宋体" w:hAnsi="宋体" w:cs="宋体" w:eastAsia="宋体" w:hint="default"/>
          <w:spacing w:val="-3"/>
        </w:rPr>
        <w:t>2)</w:t>
      </w:r>
      <w:r>
        <w:rPr>
          <w:spacing w:val="-3"/>
        </w:rPr>
        <w:t>情形外，本公司将其余所有的金融资产分类为以公允价值计量且其变动计入当</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spacing w:val="-1"/>
        </w:rPr>
        <w:t>期损益的金融资产。在初始确认时，如果能够消除或显著减少会计错配，可以将金融资产不可撤</w:t>
      </w:r>
      <w:r>
        <w:rPr>
          <w:spacing w:val="-54"/>
        </w:rPr>
        <w:t> </w:t>
      </w:r>
      <w:r>
        <w:rPr>
          <w:spacing w:val="-54"/>
        </w:rPr>
      </w:r>
      <w:r>
        <w:rPr>
          <w:spacing w:val="-1"/>
        </w:rPr>
        <w:t>销地指定为以公允价值计量且其变动计入当期损益的金融资产。本公司在非同一控制下的企业合</w:t>
      </w:r>
      <w:r>
        <w:rPr>
          <w:spacing w:val="-55"/>
        </w:rPr>
        <w:t> </w:t>
      </w:r>
      <w:r>
        <w:rPr>
          <w:spacing w:val="-55"/>
        </w:rPr>
      </w:r>
      <w:r>
        <w:rPr>
          <w:spacing w:val="-1"/>
        </w:rPr>
        <w:t>并中确认的或有对价构成金融资产的，该金融资产分类为以公允价值计量且其变动计入当期损益</w:t>
      </w:r>
      <w:r>
        <w:rPr>
          <w:spacing w:val="-55"/>
        </w:rPr>
        <w:t> </w:t>
      </w:r>
      <w:r>
        <w:rPr>
          <w:spacing w:val="-55"/>
        </w:rPr>
      </w:r>
      <w:r>
        <w:rPr/>
        <w:t>的金融资产。</w:t>
      </w:r>
      <w:r>
        <w:rPr>
          <w:rFonts w:ascii="宋体" w:hAnsi="宋体" w:cs="宋体" w:eastAsia="宋体" w:hint="default"/>
        </w:rPr>
        <w:t> </w:t>
      </w:r>
    </w:p>
    <w:p>
      <w:pPr>
        <w:pStyle w:val="BodyText"/>
        <w:spacing w:line="355" w:lineRule="auto" w:before="30"/>
        <w:ind w:left="562" w:right="0"/>
        <w:jc w:val="left"/>
      </w:pPr>
      <w:r>
        <w:rPr/>
        <w:t>该类金融资产在初始确认后以公允价值进行后续计量，产生的利得或损失计入当期损益。</w:t>
      </w:r>
      <w:r>
        <w:rPr>
          <w:rFonts w:ascii="宋体" w:hAnsi="宋体" w:cs="宋体" w:eastAsia="宋体" w:hint="default"/>
          <w:w w:val="100"/>
        </w:rPr>
        <w:t> </w:t>
      </w:r>
      <w:r>
        <w:rPr>
          <w:rFonts w:ascii="宋体" w:hAnsi="宋体" w:cs="宋体" w:eastAsia="宋体" w:hint="default"/>
        </w:rPr>
        <w:t>(3)</w:t>
      </w:r>
      <w:r>
        <w:rPr/>
        <w:t>金融负债的分类和后续计量</w:t>
      </w:r>
      <w:r>
        <w:rPr>
          <w:rFonts w:ascii="宋体" w:hAnsi="宋体" w:cs="宋体" w:eastAsia="宋体" w:hint="default"/>
          <w:w w:val="100"/>
        </w:rPr>
        <w:t> </w:t>
      </w:r>
      <w:r>
        <w:rPr>
          <w:spacing w:val="-2"/>
        </w:rPr>
        <w:t>本公司将金融负债分类为以公允价值计量且其变动计入当期损益的金融负债、金融资产转移</w:t>
      </w:r>
    </w:p>
    <w:p>
      <w:pPr>
        <w:pStyle w:val="BodyText"/>
        <w:spacing w:line="355" w:lineRule="auto" w:before="34"/>
        <w:ind w:left="136" w:right="209"/>
        <w:jc w:val="both"/>
        <w:rPr>
          <w:rFonts w:ascii="宋体" w:hAnsi="宋体" w:cs="宋体" w:eastAsia="宋体" w:hint="default"/>
        </w:rPr>
      </w:pPr>
      <w:r>
        <w:rPr>
          <w:spacing w:val="-1"/>
        </w:rPr>
        <w:t>不符合终止确认条件或继续涉入被转移金融资产所形成的金融负债、财务担保合同及以摊余成本</w:t>
      </w:r>
      <w:r>
        <w:rPr>
          <w:spacing w:val="-55"/>
        </w:rPr>
        <w:t> </w:t>
      </w:r>
      <w:r>
        <w:rPr>
          <w:spacing w:val="-55"/>
        </w:rPr>
      </w:r>
      <w:r>
        <w:rPr/>
        <w:t>计量的金融负债。</w:t>
      </w:r>
      <w:r>
        <w:rPr>
          <w:rFonts w:ascii="宋体" w:hAnsi="宋体" w:cs="宋体" w:eastAsia="宋体" w:hint="default"/>
        </w:rPr>
        <w:t> </w:t>
      </w:r>
    </w:p>
    <w:p>
      <w:pPr>
        <w:pStyle w:val="BodyText"/>
        <w:tabs>
          <w:tab w:pos="557" w:val="left" w:leader="none"/>
        </w:tabs>
        <w:spacing w:line="355" w:lineRule="auto" w:before="33"/>
        <w:ind w:left="562" w:right="209" w:hanging="426"/>
        <w:jc w:val="left"/>
      </w:pPr>
      <w:r>
        <w:rPr>
          <w:rFonts w:ascii="宋体" w:hAnsi="宋体" w:cs="宋体" w:eastAsia="宋体" w:hint="default"/>
          <w:w w:val="100"/>
        </w:rPr>
        <w:t> </w:t>
      </w:r>
      <w:r>
        <w:rPr>
          <w:rFonts w:ascii="宋体" w:hAnsi="宋体" w:cs="宋体" w:eastAsia="宋体" w:hint="default"/>
        </w:rPr>
        <w:tab/>
        <w:t>1)</w:t>
      </w:r>
      <w:r>
        <w:rPr/>
        <w:t>以公允价值计量且其变动计入当期损益的金融负债</w:t>
      </w:r>
      <w:r>
        <w:rPr>
          <w:w w:val="100"/>
        </w:rPr>
        <w:t> </w:t>
      </w:r>
      <w:r>
        <w:rPr>
          <w:spacing w:val="-4"/>
          <w:w w:val="100"/>
        </w:rPr>
        <w:t>以公允价值计量且其变动计入当期损益的金融负债，包括交易性金融负债</w:t>
      </w:r>
      <w:r>
        <w:rPr>
          <w:rFonts w:ascii="宋体" w:hAnsi="宋体" w:cs="宋体" w:eastAsia="宋体" w:hint="default"/>
          <w:spacing w:val="-4"/>
          <w:w w:val="100"/>
        </w:rPr>
        <w:t>(</w:t>
      </w:r>
      <w:r>
        <w:rPr>
          <w:spacing w:val="-4"/>
          <w:w w:val="100"/>
        </w:rPr>
        <w:t>含属于金融负债的</w:t>
      </w:r>
    </w:p>
    <w:p>
      <w:pPr>
        <w:pStyle w:val="BodyText"/>
        <w:spacing w:line="357" w:lineRule="auto" w:before="32"/>
        <w:ind w:left="136" w:right="209"/>
        <w:jc w:val="both"/>
        <w:rPr>
          <w:rFonts w:ascii="宋体" w:hAnsi="宋体" w:cs="宋体" w:eastAsia="宋体" w:hint="default"/>
        </w:rPr>
      </w:pPr>
      <w:r>
        <w:rPr/>
        <w:t>衍生工具</w:t>
      </w:r>
      <w:r>
        <w:rPr>
          <w:rFonts w:ascii="宋体" w:hAnsi="宋体" w:cs="宋体" w:eastAsia="宋体" w:hint="default"/>
        </w:rPr>
        <w:t>)</w:t>
      </w:r>
      <w:r>
        <w:rPr>
          <w:rFonts w:ascii="宋体" w:hAnsi="宋体" w:cs="宋体" w:eastAsia="宋体" w:hint="default"/>
          <w:spacing w:val="8"/>
        </w:rPr>
        <w:t> </w:t>
      </w:r>
      <w:r>
        <w:rPr/>
        <w:t>和指定为以公允价值计量且其变动计入当期损益的金融负债。在非同一控制下的企业</w:t>
      </w:r>
      <w:r>
        <w:rPr>
          <w:w w:val="100"/>
        </w:rPr>
        <w:t> </w:t>
      </w:r>
      <w:r>
        <w:rPr>
          <w:spacing w:val="-1"/>
        </w:rPr>
        <w:t>合并中，本公司作为购买方确认的或有对价形成金融负债的，该金融负债应当按照以公允价值计</w:t>
      </w:r>
      <w:r>
        <w:rPr>
          <w:spacing w:val="-55"/>
        </w:rPr>
        <w:t> </w:t>
      </w:r>
      <w:r>
        <w:rPr>
          <w:spacing w:val="-55"/>
        </w:rPr>
      </w:r>
      <w:r>
        <w:rPr/>
        <w:t>量且其变动计入当期损益进行会计处理。</w:t>
      </w:r>
      <w:r>
        <w:rPr>
          <w:rFonts w:ascii="宋体" w:hAnsi="宋体" w:cs="宋体" w:eastAsia="宋体" w:hint="default"/>
        </w:rPr>
        <w:t> </w:t>
      </w:r>
    </w:p>
    <w:p>
      <w:pPr>
        <w:pStyle w:val="BodyText"/>
        <w:spacing w:line="355" w:lineRule="auto" w:before="30"/>
        <w:ind w:left="136" w:right="209" w:firstLine="425"/>
        <w:jc w:val="both"/>
        <w:rPr>
          <w:rFonts w:ascii="宋体" w:hAnsi="宋体" w:cs="宋体" w:eastAsia="宋体" w:hint="default"/>
        </w:rPr>
      </w:pPr>
      <w:r>
        <w:rPr>
          <w:spacing w:val="-2"/>
        </w:rPr>
        <w:t>以公允价值计量且其变动计入当期损益的金融负债在初始确认后以公允价值进行后续计量，</w:t>
      </w:r>
      <w:r>
        <w:rPr>
          <w:w w:val="100"/>
        </w:rPr>
        <w:t> </w:t>
      </w:r>
      <w:r>
        <w:rPr/>
        <w:t>产生的利得或损失计入当期损益。</w:t>
      </w:r>
      <w:r>
        <w:rPr>
          <w:rFonts w:ascii="宋体" w:hAnsi="宋体" w:cs="宋体" w:eastAsia="宋体" w:hint="default"/>
        </w:rPr>
        <w:t> </w:t>
      </w:r>
    </w:p>
    <w:p>
      <w:pPr>
        <w:pStyle w:val="BodyText"/>
        <w:spacing w:line="357" w:lineRule="auto" w:before="32"/>
        <w:ind w:left="136" w:right="209" w:firstLine="425"/>
        <w:jc w:val="both"/>
        <w:rPr>
          <w:rFonts w:ascii="宋体" w:hAnsi="宋体" w:cs="宋体" w:eastAsia="宋体" w:hint="default"/>
        </w:rPr>
      </w:pPr>
      <w:r>
        <w:rPr>
          <w:spacing w:val="-2"/>
        </w:rPr>
        <w:t>因公司自身信用风险变动引起的指定为以公允价值计量且其变动计入当期损益的金融负债的</w:t>
      </w:r>
      <w:r>
        <w:rPr>
          <w:w w:val="100"/>
        </w:rPr>
        <w:t> </w:t>
      </w:r>
      <w:r>
        <w:rPr>
          <w:spacing w:val="-1"/>
        </w:rPr>
        <w:t>公允价值变动金额计入其他综合收益，除非该处理会造成或扩大损益中的会计错配。该金融负债</w:t>
      </w:r>
      <w:r>
        <w:rPr>
          <w:spacing w:val="-55"/>
        </w:rPr>
        <w:t> </w:t>
      </w:r>
      <w:r>
        <w:rPr>
          <w:spacing w:val="-55"/>
        </w:rPr>
      </w:r>
      <w:r>
        <w:rPr>
          <w:spacing w:val="-1"/>
        </w:rPr>
        <w:t>的其他公允价值变动计入当期损益。终止确认时，将之前计入其他综合收益的累计利得或损失从</w:t>
      </w:r>
      <w:r>
        <w:rPr>
          <w:spacing w:val="-55"/>
        </w:rPr>
        <w:t> </w:t>
      </w:r>
      <w:r>
        <w:rPr>
          <w:spacing w:val="-55"/>
        </w:rPr>
      </w:r>
      <w:r>
        <w:rPr/>
        <w:t>其他综合收益中转出，计入留存收益。</w:t>
      </w:r>
      <w:r>
        <w:rPr>
          <w:rFonts w:ascii="宋体" w:hAnsi="宋体" w:cs="宋体" w:eastAsia="宋体" w:hint="default"/>
        </w:rPr>
        <w:t> </w:t>
      </w:r>
    </w:p>
    <w:p>
      <w:pPr>
        <w:pStyle w:val="BodyText"/>
        <w:spacing w:line="357" w:lineRule="auto" w:before="30"/>
        <w:ind w:left="562" w:right="0"/>
        <w:jc w:val="left"/>
      </w:pPr>
      <w:r>
        <w:rPr>
          <w:rFonts w:ascii="宋体" w:hAnsi="宋体" w:cs="宋体" w:eastAsia="宋体" w:hint="default"/>
        </w:rPr>
        <w:t>2)</w:t>
      </w:r>
      <w:r>
        <w:rPr/>
        <w:t>金融资产转移不符合终止确认条件或继续涉入被转移金融资产所形成的金融负债</w:t>
      </w:r>
      <w:r>
        <w:rPr>
          <w:rFonts w:ascii="宋体" w:hAnsi="宋体" w:cs="宋体" w:eastAsia="宋体" w:hint="default"/>
          <w:w w:val="100"/>
        </w:rPr>
        <w:t> </w:t>
      </w:r>
      <w:r>
        <w:rPr/>
        <w:t>该类金融负债按照本附注五、</w:t>
      </w:r>
      <w:r>
        <w:rPr>
          <w:rFonts w:ascii="宋体" w:hAnsi="宋体" w:cs="宋体" w:eastAsia="宋体" w:hint="default"/>
        </w:rPr>
        <w:t>10</w:t>
      </w:r>
      <w:r>
        <w:rPr>
          <w:rFonts w:ascii="宋体" w:hAnsi="宋体" w:cs="宋体" w:eastAsia="宋体" w:hint="default"/>
          <w:spacing w:val="-54"/>
        </w:rPr>
        <w:t> </w:t>
      </w:r>
      <w:r>
        <w:rPr/>
        <w:t>之金融资产转移的会计政策确定的方法进行计量。</w:t>
      </w:r>
      <w:r>
        <w:rPr>
          <w:rFonts w:ascii="宋体" w:hAnsi="宋体" w:cs="宋体" w:eastAsia="宋体" w:hint="default"/>
          <w:w w:val="100"/>
        </w:rPr>
        <w:t> </w:t>
      </w:r>
      <w:r>
        <w:rPr>
          <w:rFonts w:ascii="宋体" w:hAnsi="宋体" w:cs="宋体" w:eastAsia="宋体" w:hint="default"/>
        </w:rPr>
        <w:t>3)</w:t>
      </w:r>
      <w:r>
        <w:rPr/>
        <w:t>财务担保合同</w:t>
      </w:r>
      <w:r>
        <w:rPr>
          <w:rFonts w:ascii="宋体" w:hAnsi="宋体" w:cs="宋体" w:eastAsia="宋体" w:hint="default"/>
          <w:w w:val="100"/>
        </w:rPr>
        <w:t> </w:t>
      </w:r>
      <w:r>
        <w:rPr>
          <w:spacing w:val="-2"/>
        </w:rPr>
        <w:t>财务担保合同，是指当特定债务人到期不能按照最初或修改后的债务工具条款偿付债务时，</w:t>
      </w:r>
    </w:p>
    <w:p>
      <w:pPr>
        <w:pStyle w:val="BodyText"/>
        <w:spacing w:line="240" w:lineRule="auto" w:before="30"/>
        <w:ind w:left="136" w:right="0"/>
        <w:jc w:val="both"/>
        <w:rPr>
          <w:rFonts w:ascii="宋体" w:hAnsi="宋体" w:cs="宋体" w:eastAsia="宋体" w:hint="default"/>
        </w:rPr>
      </w:pPr>
      <w:r>
        <w:rPr/>
        <w:t>要求本公司向蒙受损失的合同持有人赔付特定金额的合同。</w:t>
      </w:r>
      <w:r>
        <w:rPr>
          <w:rFonts w:ascii="宋体" w:hAnsi="宋体" w:cs="宋体" w:eastAsia="宋体" w:hint="default"/>
        </w:rPr>
        <w:t> </w:t>
      </w:r>
    </w:p>
    <w:p>
      <w:pPr>
        <w:pStyle w:val="BodyText"/>
        <w:spacing w:line="357" w:lineRule="auto" w:before="133"/>
        <w:ind w:left="136" w:right="208" w:firstLine="425"/>
        <w:jc w:val="both"/>
        <w:rPr>
          <w:rFonts w:ascii="宋体" w:hAnsi="宋体" w:cs="宋体" w:eastAsia="宋体" w:hint="default"/>
        </w:rPr>
      </w:pPr>
      <w:r>
        <w:rPr>
          <w:spacing w:val="-2"/>
          <w:w w:val="100"/>
        </w:rPr>
        <w:t>不属于上述</w:t>
      </w:r>
      <w:r>
        <w:rPr>
          <w:w w:val="100"/>
        </w:rPr>
        <w:t> </w:t>
      </w:r>
      <w:r>
        <w:rPr>
          <w:rFonts w:ascii="宋体" w:hAnsi="宋体" w:cs="宋体" w:eastAsia="宋体" w:hint="default"/>
          <w:spacing w:val="-1"/>
          <w:w w:val="100"/>
        </w:rPr>
        <w:t>1)</w:t>
      </w:r>
      <w:r>
        <w:rPr>
          <w:spacing w:val="-1"/>
          <w:w w:val="100"/>
        </w:rPr>
        <w:t>或</w:t>
      </w:r>
      <w:r>
        <w:rPr>
          <w:spacing w:val="-83"/>
          <w:w w:val="100"/>
        </w:rPr>
        <w:t> </w:t>
      </w:r>
      <w:r>
        <w:rPr>
          <w:rFonts w:ascii="宋体" w:hAnsi="宋体" w:cs="宋体" w:eastAsia="宋体" w:hint="default"/>
          <w:spacing w:val="-5"/>
          <w:w w:val="100"/>
        </w:rPr>
        <w:t>2)</w:t>
      </w:r>
      <w:r>
        <w:rPr>
          <w:spacing w:val="-5"/>
          <w:w w:val="100"/>
        </w:rPr>
        <w:t>情形的财务担保合同，在初始确认后按照下列两项金额之中的较高者进行</w:t>
      </w:r>
      <w:r>
        <w:rPr>
          <w:w w:val="100"/>
        </w:rPr>
        <w:t> </w:t>
      </w:r>
      <w:r>
        <w:rPr>
          <w:spacing w:val="-3"/>
        </w:rPr>
        <w:t>后续计量：①按照本附注五、</w:t>
      </w:r>
      <w:r>
        <w:rPr>
          <w:rFonts w:ascii="宋体" w:hAnsi="宋体" w:cs="宋体" w:eastAsia="宋体" w:hint="default"/>
          <w:spacing w:val="-3"/>
        </w:rPr>
        <w:t>10</w:t>
      </w:r>
      <w:r>
        <w:rPr>
          <w:rFonts w:ascii="宋体" w:hAnsi="宋体" w:cs="宋体" w:eastAsia="宋体" w:hint="default"/>
          <w:spacing w:val="-18"/>
        </w:rPr>
        <w:t> </w:t>
      </w:r>
      <w:r>
        <w:rPr>
          <w:spacing w:val="-2"/>
        </w:rPr>
        <w:t>之金融工具的减值方法确定的损失准备金额；②初始确认金额扣</w:t>
      </w:r>
      <w:r>
        <w:rPr>
          <w:spacing w:val="-89"/>
        </w:rPr>
        <w:t> </w:t>
      </w:r>
      <w:r>
        <w:rPr>
          <w:spacing w:val="-89"/>
        </w:rPr>
      </w:r>
      <w:r>
        <w:rPr>
          <w:spacing w:val="-2"/>
        </w:rPr>
        <w:t>除按照本附注五、</w:t>
      </w:r>
      <w:r>
        <w:rPr>
          <w:rFonts w:ascii="宋体" w:hAnsi="宋体" w:cs="宋体" w:eastAsia="宋体" w:hint="default"/>
          <w:spacing w:val="-2"/>
        </w:rPr>
        <w:t>36</w:t>
      </w:r>
      <w:r>
        <w:rPr>
          <w:rFonts w:ascii="宋体" w:hAnsi="宋体" w:cs="宋体" w:eastAsia="宋体" w:hint="default"/>
        </w:rPr>
        <w:t> </w:t>
      </w:r>
      <w:r>
        <w:rPr>
          <w:spacing w:val="-2"/>
        </w:rPr>
        <w:t>的收入确认方法所确定的累计摊销额后的余额。</w:t>
      </w:r>
      <w:r>
        <w:rPr>
          <w:rFonts w:ascii="宋体" w:hAnsi="宋体" w:cs="宋体" w:eastAsia="宋体" w:hint="default"/>
        </w:rPr>
        <w:t> </w:t>
      </w:r>
    </w:p>
    <w:p>
      <w:pPr>
        <w:pStyle w:val="BodyText"/>
        <w:spacing w:line="240" w:lineRule="auto" w:before="30"/>
        <w:ind w:left="562" w:right="0"/>
        <w:jc w:val="left"/>
        <w:rPr>
          <w:rFonts w:ascii="宋体" w:hAnsi="宋体" w:cs="宋体" w:eastAsia="宋体" w:hint="default"/>
        </w:rPr>
      </w:pPr>
      <w:r>
        <w:rPr>
          <w:rFonts w:ascii="宋体" w:hAnsi="宋体" w:cs="宋体" w:eastAsia="宋体" w:hint="default"/>
        </w:rPr>
        <w:t>4)</w:t>
      </w:r>
      <w:r>
        <w:rPr/>
        <w:t>以摊余成本计量的金融负债</w:t>
      </w:r>
      <w:r>
        <w:rPr>
          <w:rFonts w:ascii="宋体" w:hAnsi="宋体" w:cs="宋体" w:eastAsia="宋体" w:hint="default"/>
        </w:rPr>
        <w:t> </w:t>
      </w:r>
    </w:p>
    <w:p>
      <w:pPr>
        <w:pStyle w:val="BodyText"/>
        <w:spacing w:line="355" w:lineRule="auto" w:before="133"/>
        <w:ind w:left="562" w:right="0"/>
        <w:jc w:val="left"/>
      </w:pPr>
      <w:r>
        <w:rPr>
          <w:spacing w:val="-1"/>
          <w:w w:val="100"/>
        </w:rPr>
        <w:t>除上述</w:t>
      </w:r>
      <w:r>
        <w:rPr>
          <w:spacing w:val="-50"/>
          <w:w w:val="100"/>
        </w:rPr>
        <w:t> </w:t>
      </w:r>
      <w:r>
        <w:rPr>
          <w:rFonts w:ascii="宋体" w:hAnsi="宋体" w:cs="宋体" w:eastAsia="宋体" w:hint="default"/>
          <w:spacing w:val="-8"/>
          <w:w w:val="100"/>
        </w:rPr>
        <w:t>1)</w:t>
      </w:r>
      <w:r>
        <w:rPr>
          <w:spacing w:val="-8"/>
          <w:w w:val="100"/>
        </w:rPr>
        <w:t>、</w:t>
      </w:r>
      <w:r>
        <w:rPr>
          <w:rFonts w:ascii="宋体" w:hAnsi="宋体" w:cs="宋体" w:eastAsia="宋体" w:hint="default"/>
          <w:spacing w:val="-8"/>
          <w:w w:val="100"/>
        </w:rPr>
        <w:t>2)</w:t>
      </w:r>
      <w:r>
        <w:rPr>
          <w:spacing w:val="-8"/>
          <w:w w:val="100"/>
        </w:rPr>
        <w:t>、</w:t>
      </w:r>
      <w:r>
        <w:rPr>
          <w:rFonts w:ascii="宋体" w:hAnsi="宋体" w:cs="宋体" w:eastAsia="宋体" w:hint="default"/>
          <w:spacing w:val="-8"/>
          <w:w w:val="100"/>
        </w:rPr>
        <w:t>3)</w:t>
      </w:r>
      <w:r>
        <w:rPr>
          <w:spacing w:val="-8"/>
          <w:w w:val="100"/>
        </w:rPr>
        <w:t>情形外，本公司将其余所有的金融负债分类为以摊余成本计量的金融负债。</w:t>
      </w:r>
      <w:r>
        <w:rPr>
          <w:spacing w:val="-97"/>
          <w:w w:val="100"/>
        </w:rPr>
        <w:t> </w:t>
      </w:r>
      <w:r>
        <w:rPr>
          <w:rFonts w:ascii="宋体" w:hAnsi="宋体" w:cs="宋体" w:eastAsia="宋体" w:hint="default"/>
          <w:spacing w:val="-97"/>
          <w:w w:val="100"/>
        </w:rPr>
      </w:r>
      <w:r>
        <w:rPr/>
        <w:t>该类金融负债在初始确认后采用实际利率法以摊余成本计量，产生的利得或损失在终止确认</w:t>
      </w:r>
    </w:p>
    <w:p>
      <w:pPr>
        <w:pStyle w:val="BodyText"/>
        <w:spacing w:line="355" w:lineRule="auto" w:before="34"/>
        <w:ind w:left="562" w:right="3925" w:hanging="426"/>
        <w:jc w:val="left"/>
        <w:rPr>
          <w:rFonts w:ascii="宋体" w:hAnsi="宋体" w:cs="宋体" w:eastAsia="宋体" w:hint="default"/>
        </w:rPr>
      </w:pPr>
      <w:r>
        <w:rPr/>
        <w:t>或在按照实际利率法摊销时计入当期损益。</w:t>
      </w:r>
      <w:r>
        <w:rPr>
          <w:rFonts w:ascii="宋体" w:hAnsi="宋体" w:cs="宋体" w:eastAsia="宋体" w:hint="default"/>
          <w:w w:val="100"/>
        </w:rPr>
        <w:t> </w:t>
      </w:r>
      <w:r>
        <w:rPr>
          <w:rFonts w:ascii="宋体" w:hAnsi="宋体" w:cs="宋体" w:eastAsia="宋体" w:hint="default"/>
        </w:rPr>
        <w:t>(4)</w:t>
      </w:r>
      <w:r>
        <w:rPr/>
        <w:t>权益工具</w:t>
      </w:r>
      <w:r>
        <w:rPr>
          <w:rFonts w:ascii="宋体" w:hAnsi="宋体" w:cs="宋体" w:eastAsia="宋体" w:hint="default"/>
        </w:rPr>
        <w:t> </w:t>
      </w:r>
    </w:p>
    <w:p>
      <w:pPr>
        <w:pStyle w:val="BodyText"/>
        <w:spacing w:line="240" w:lineRule="auto" w:before="32"/>
        <w:ind w:left="562" w:right="0"/>
        <w:jc w:val="left"/>
      </w:pPr>
      <w:r>
        <w:rPr/>
        <w:t>权益工具是指能证明拥有本公司在扣除所有负债后的资产中的剩余权益的合同。本公司发行</w:t>
      </w:r>
    </w:p>
    <w:p>
      <w:pPr>
        <w:spacing w:after="0" w:line="240" w:lineRule="auto"/>
        <w:jc w:val="left"/>
        <w:sectPr>
          <w:footerReference w:type="default" r:id="rId73"/>
          <w:pgSz w:w="11910" w:h="16840"/>
          <w:pgMar w:footer="1195" w:header="882" w:top="1120" w:bottom="1380" w:left="1140" w:right="1580"/>
          <w:pgNumType w:start="146"/>
        </w:sectPr>
      </w:pPr>
    </w:p>
    <w:p>
      <w:pPr>
        <w:spacing w:line="240" w:lineRule="auto" w:before="9"/>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rFonts w:ascii="宋体" w:hAnsi="宋体" w:cs="宋体" w:eastAsia="宋体" w:hint="default"/>
          <w:spacing w:val="-1"/>
        </w:rPr>
        <w:t>(</w:t>
      </w:r>
      <w:r>
        <w:rPr>
          <w:spacing w:val="-1"/>
        </w:rPr>
        <w:t>含再融资</w:t>
      </w:r>
      <w:r>
        <w:rPr>
          <w:rFonts w:ascii="宋体" w:hAnsi="宋体" w:cs="宋体" w:eastAsia="宋体" w:hint="default"/>
          <w:spacing w:val="-1"/>
        </w:rPr>
        <w:t>)</w:t>
      </w:r>
      <w:r>
        <w:rPr>
          <w:spacing w:val="-1"/>
        </w:rPr>
        <w:t>、回购、出售或注销权益工具作为权益的变动处理。与权益性交易相关的交易费用从</w:t>
      </w:r>
      <w:r>
        <w:rPr>
          <w:spacing w:val="-55"/>
        </w:rPr>
        <w:t> </w:t>
      </w:r>
      <w:r>
        <w:rPr>
          <w:spacing w:val="-55"/>
        </w:rPr>
      </w:r>
      <w:r>
        <w:rPr>
          <w:spacing w:val="-1"/>
        </w:rPr>
        <w:t>权益中扣减。本公司对权益工具持有方的各种分配</w:t>
      </w:r>
      <w:r>
        <w:rPr>
          <w:rFonts w:ascii="宋体" w:hAnsi="宋体" w:cs="宋体" w:eastAsia="宋体" w:hint="default"/>
          <w:spacing w:val="-1"/>
        </w:rPr>
        <w:t>(</w:t>
      </w:r>
      <w:r>
        <w:rPr>
          <w:spacing w:val="-1"/>
        </w:rPr>
        <w:t>不包括股票股利</w:t>
      </w:r>
      <w:r>
        <w:rPr>
          <w:rFonts w:ascii="宋体" w:hAnsi="宋体" w:cs="宋体" w:eastAsia="宋体" w:hint="default"/>
          <w:spacing w:val="-1"/>
        </w:rPr>
        <w:t>)</w:t>
      </w:r>
      <w:r>
        <w:rPr>
          <w:spacing w:val="-1"/>
        </w:rPr>
        <w:t>，减少股东权益。本公司不</w:t>
      </w:r>
      <w:r>
        <w:rPr>
          <w:spacing w:val="-54"/>
        </w:rPr>
        <w:t> </w:t>
      </w:r>
      <w:r>
        <w:rPr>
          <w:spacing w:val="-54"/>
        </w:rPr>
      </w:r>
      <w:r>
        <w:rPr/>
        <w:t>确认权益工具的公允价值变动额。</w:t>
      </w:r>
      <w:r>
        <w:rPr>
          <w:rFonts w:ascii="宋体" w:hAnsi="宋体" w:cs="宋体" w:eastAsia="宋体" w:hint="default"/>
        </w:rPr>
        <w:t> </w:t>
      </w:r>
    </w:p>
    <w:p>
      <w:pPr>
        <w:pStyle w:val="BodyText"/>
        <w:spacing w:line="355" w:lineRule="auto" w:before="32"/>
        <w:ind w:left="562" w:right="3925"/>
        <w:jc w:val="left"/>
        <w:rPr>
          <w:rFonts w:ascii="宋体" w:hAnsi="宋体" w:cs="宋体" w:eastAsia="宋体" w:hint="default"/>
        </w:rPr>
      </w:pPr>
      <w:r>
        <w:rPr/>
        <w:t>金融负债与权益工具的区分：</w:t>
      </w:r>
      <w:r>
        <w:rPr>
          <w:rFonts w:ascii="宋体" w:hAnsi="宋体" w:cs="宋体" w:eastAsia="宋体" w:hint="default"/>
          <w:w w:val="100"/>
        </w:rPr>
        <w:t> </w:t>
      </w:r>
      <w:r>
        <w:rPr/>
        <w:t>金融负债，是指符合下列条件之一的负债：</w:t>
      </w:r>
      <w:r>
        <w:rPr>
          <w:rFonts w:ascii="宋体" w:hAnsi="宋体" w:cs="宋体" w:eastAsia="宋体" w:hint="default"/>
          <w:w w:val="100"/>
        </w:rPr>
        <w:t> </w:t>
      </w:r>
      <w:r>
        <w:rPr>
          <w:rFonts w:ascii="宋体" w:hAnsi="宋体" w:cs="宋体" w:eastAsia="宋体" w:hint="default"/>
        </w:rPr>
        <w:t>1)</w:t>
      </w:r>
      <w:r>
        <w:rPr/>
        <w:t>向其他方交付现金或其他金融资产的合同义务。</w:t>
      </w:r>
      <w:r>
        <w:rPr>
          <w:rFonts w:ascii="宋体" w:hAnsi="宋体" w:cs="宋体" w:eastAsia="宋体" w:hint="default"/>
        </w:rPr>
        <w:t> </w:t>
      </w:r>
    </w:p>
    <w:p>
      <w:pPr>
        <w:pStyle w:val="BodyText"/>
        <w:spacing w:line="240" w:lineRule="auto" w:before="32"/>
        <w:ind w:left="562" w:right="0"/>
        <w:jc w:val="left"/>
        <w:rPr>
          <w:rFonts w:ascii="宋体" w:hAnsi="宋体" w:cs="宋体" w:eastAsia="宋体" w:hint="default"/>
        </w:rPr>
      </w:pPr>
      <w:r>
        <w:rPr>
          <w:rFonts w:ascii="宋体" w:hAnsi="宋体" w:cs="宋体" w:eastAsia="宋体" w:hint="default"/>
        </w:rPr>
        <w:t>2)</w:t>
      </w:r>
      <w:r>
        <w:rPr/>
        <w:t>在潜在不利条件下，与其他方交换金融资产或金融负债的合同义务。</w:t>
      </w:r>
      <w:r>
        <w:rPr>
          <w:rFonts w:ascii="宋体" w:hAnsi="宋体" w:cs="宋体" w:eastAsia="宋体" w:hint="default"/>
        </w:rPr>
        <w:t> </w:t>
      </w:r>
    </w:p>
    <w:p>
      <w:pPr>
        <w:pStyle w:val="BodyText"/>
        <w:spacing w:line="355" w:lineRule="auto" w:before="135"/>
        <w:ind w:left="136" w:right="209" w:firstLine="425"/>
        <w:jc w:val="both"/>
        <w:rPr>
          <w:rFonts w:ascii="宋体" w:hAnsi="宋体" w:cs="宋体" w:eastAsia="宋体" w:hint="default"/>
        </w:rPr>
      </w:pPr>
      <w:r>
        <w:rPr>
          <w:rFonts w:ascii="宋体" w:hAnsi="宋体" w:cs="宋体" w:eastAsia="宋体" w:hint="default"/>
          <w:spacing w:val="-2"/>
        </w:rPr>
        <w:t>3)</w:t>
      </w:r>
      <w:r>
        <w:rPr>
          <w:spacing w:val="-2"/>
        </w:rPr>
        <w:t>将来须用或可用企业自身权益工具进行结算的非衍生工具合同，且企业根据该合同将交付</w:t>
      </w:r>
      <w:r>
        <w:rPr>
          <w:w w:val="100"/>
        </w:rPr>
        <w:t> </w:t>
      </w:r>
      <w:r>
        <w:rPr/>
        <w:t>可变数量的自身权益工具。</w:t>
      </w:r>
      <w:r>
        <w:rPr>
          <w:rFonts w:ascii="宋体" w:hAnsi="宋体" w:cs="宋体" w:eastAsia="宋体" w:hint="default"/>
        </w:rPr>
        <w:t> </w:t>
      </w:r>
    </w:p>
    <w:p>
      <w:pPr>
        <w:pStyle w:val="BodyText"/>
        <w:spacing w:line="355" w:lineRule="auto" w:before="33"/>
        <w:ind w:left="136" w:right="209" w:firstLine="425"/>
        <w:jc w:val="both"/>
        <w:rPr>
          <w:rFonts w:ascii="宋体" w:hAnsi="宋体" w:cs="宋体" w:eastAsia="宋体" w:hint="default"/>
        </w:rPr>
      </w:pPr>
      <w:r>
        <w:rPr>
          <w:rFonts w:ascii="宋体" w:hAnsi="宋体" w:cs="宋体" w:eastAsia="宋体" w:hint="default"/>
          <w:spacing w:val="-2"/>
        </w:rPr>
        <w:t>4)</w:t>
      </w:r>
      <w:r>
        <w:rPr>
          <w:spacing w:val="-2"/>
        </w:rPr>
        <w:t>将来须用或可用企业自身权益工具进行结算的衍生工具合同，但以固定数量的自身权益工</w:t>
      </w:r>
      <w:r>
        <w:rPr>
          <w:w w:val="100"/>
        </w:rPr>
        <w:t> </w:t>
      </w:r>
      <w:r>
        <w:rPr/>
        <w:t>具交换固定金额的现金或其他金融资产的衍生工具合同除外。</w:t>
      </w:r>
      <w:r>
        <w:rPr>
          <w:rFonts w:ascii="宋体" w:hAnsi="宋体" w:cs="宋体" w:eastAsia="宋体" w:hint="default"/>
        </w:rPr>
        <w:t> </w:t>
      </w:r>
    </w:p>
    <w:p>
      <w:pPr>
        <w:pStyle w:val="BodyText"/>
        <w:spacing w:line="357" w:lineRule="auto" w:before="32"/>
        <w:ind w:left="136" w:right="209" w:firstLine="425"/>
        <w:jc w:val="both"/>
        <w:rPr>
          <w:rFonts w:ascii="宋体" w:hAnsi="宋体" w:cs="宋体" w:eastAsia="宋体" w:hint="default"/>
        </w:rPr>
      </w:pPr>
      <w:r>
        <w:rPr>
          <w:spacing w:val="-2"/>
        </w:rPr>
        <w:t>如果本公司不能无条件地避免以交付现金或其他金融资产来履行一项合同义务，则该合同义</w:t>
      </w:r>
      <w:r>
        <w:rPr>
          <w:w w:val="100"/>
        </w:rPr>
        <w:t> </w:t>
      </w:r>
      <w:r>
        <w:rPr>
          <w:spacing w:val="-1"/>
        </w:rPr>
        <w:t>务符合金融负债的定义。如果一项金融工具须用或可用本公司自身权益工具进行结算，需要考虑</w:t>
      </w:r>
      <w:r>
        <w:rPr>
          <w:spacing w:val="-55"/>
        </w:rPr>
        <w:t> </w:t>
      </w:r>
      <w:r>
        <w:rPr>
          <w:spacing w:val="-55"/>
        </w:rPr>
      </w:r>
      <w:r>
        <w:rPr>
          <w:spacing w:val="-1"/>
        </w:rPr>
        <w:t>用于结算该工具的本公司自身权益工具，是作为现金或其他金融资产的替代品，还是为了使该工</w:t>
      </w:r>
      <w:r>
        <w:rPr>
          <w:spacing w:val="-55"/>
        </w:rPr>
        <w:t> </w:t>
      </w:r>
      <w:r>
        <w:rPr>
          <w:spacing w:val="-55"/>
        </w:rPr>
      </w:r>
      <w:r>
        <w:rPr>
          <w:spacing w:val="-1"/>
        </w:rPr>
        <w:t>具持有方享有在发行方扣除所有负债后的资产中的剩余权益。如果是前者，该工具是本公司的金</w:t>
      </w:r>
      <w:r>
        <w:rPr>
          <w:spacing w:val="-55"/>
        </w:rPr>
        <w:t> </w:t>
      </w:r>
      <w:r>
        <w:rPr>
          <w:spacing w:val="-55"/>
        </w:rPr>
      </w:r>
      <w:r>
        <w:rPr/>
        <w:t>融负债；如果是后者，该工具是本公司的权益工具。</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(5)</w:t>
      </w:r>
      <w:r>
        <w:rPr/>
        <w:t>衍生工具及嵌入衍生工具</w:t>
      </w:r>
      <w:r>
        <w:rPr>
          <w:rFonts w:ascii="宋体" w:hAnsi="宋体" w:cs="宋体" w:eastAsia="宋体" w:hint="default"/>
          <w:w w:val="100"/>
        </w:rPr>
        <w:t> </w:t>
      </w:r>
      <w:r>
        <w:rPr>
          <w:spacing w:val="-2"/>
        </w:rPr>
        <w:t>衍生工具，包括远期外汇合约、货币汇率互换合同、利率互换合同及外汇期权合同等。衍生</w:t>
      </w:r>
    </w:p>
    <w:p>
      <w:pPr>
        <w:pStyle w:val="BodyText"/>
        <w:spacing w:line="355" w:lineRule="auto" w:before="30"/>
        <w:ind w:left="136" w:right="0"/>
        <w:jc w:val="left"/>
        <w:rPr>
          <w:rFonts w:ascii="宋体" w:hAnsi="宋体" w:cs="宋体" w:eastAsia="宋体" w:hint="default"/>
        </w:rPr>
      </w:pPr>
      <w:r>
        <w:rPr>
          <w:spacing w:val="-1"/>
        </w:rPr>
        <w:t>工具于初始确认时以公允价值进行初始计量，并以公允价值进行后续计量。衍生工具的公允价值</w:t>
      </w:r>
      <w:r>
        <w:rPr>
          <w:spacing w:val="-55"/>
        </w:rPr>
        <w:t> </w:t>
      </w:r>
      <w:r>
        <w:rPr>
          <w:spacing w:val="-55"/>
        </w:rPr>
      </w:r>
      <w:r>
        <w:rPr/>
        <w:t>变动计入当期损益。</w:t>
      </w:r>
      <w:r>
        <w:rPr>
          <w:rFonts w:ascii="宋体" w:hAnsi="宋体" w:cs="宋体" w:eastAsia="宋体" w:hint="default"/>
        </w:rPr>
        <w:t> </w:t>
      </w:r>
    </w:p>
    <w:p>
      <w:pPr>
        <w:pStyle w:val="BodyText"/>
        <w:spacing w:line="357" w:lineRule="auto" w:before="32"/>
        <w:ind w:left="136" w:right="209" w:firstLine="425"/>
        <w:jc w:val="both"/>
        <w:rPr>
          <w:rFonts w:ascii="宋体" w:hAnsi="宋体" w:cs="宋体" w:eastAsia="宋体" w:hint="default"/>
        </w:rPr>
      </w:pPr>
      <w:r>
        <w:rPr>
          <w:spacing w:val="-2"/>
        </w:rPr>
        <w:t>嵌入衍生工具，是指嵌入到非衍生工具</w:t>
      </w:r>
      <w:r>
        <w:rPr>
          <w:rFonts w:ascii="宋体" w:hAnsi="宋体" w:cs="宋体" w:eastAsia="宋体" w:hint="default"/>
          <w:spacing w:val="-2"/>
        </w:rPr>
        <w:t>(</w:t>
      </w:r>
      <w:r>
        <w:rPr>
          <w:spacing w:val="-2"/>
        </w:rPr>
        <w:t>即主合同</w:t>
      </w:r>
      <w:r>
        <w:rPr>
          <w:rFonts w:ascii="宋体" w:hAnsi="宋体" w:cs="宋体" w:eastAsia="宋体" w:hint="default"/>
          <w:spacing w:val="-2"/>
        </w:rPr>
        <w:t>)</w:t>
      </w:r>
      <w:r>
        <w:rPr>
          <w:spacing w:val="-2"/>
        </w:rPr>
        <w:t>中的衍生工具。对于嵌入衍生工具与主合</w:t>
      </w:r>
      <w:r>
        <w:rPr>
          <w:w w:val="100"/>
        </w:rPr>
        <w:t> </w:t>
      </w:r>
      <w:r>
        <w:rPr>
          <w:spacing w:val="-1"/>
        </w:rPr>
        <w:t>同构成的混合合同，若主合同属于金融资产的，本公司不从该混合合同中分拆嵌入衍生工具，而</w:t>
      </w:r>
      <w:r>
        <w:rPr>
          <w:spacing w:val="-55"/>
        </w:rPr>
        <w:t> </w:t>
      </w:r>
      <w:r>
        <w:rPr>
          <w:spacing w:val="-55"/>
        </w:rPr>
      </w:r>
      <w:r>
        <w:rPr>
          <w:spacing w:val="-1"/>
        </w:rPr>
        <w:t>将该混合合同作为一个整体适用本公司关于金融资产分类的会计政策。若混合合同包含的主合同</w:t>
      </w:r>
      <w:r>
        <w:rPr>
          <w:spacing w:val="-54"/>
        </w:rPr>
        <w:t> </w:t>
      </w:r>
      <w:r>
        <w:rPr>
          <w:spacing w:val="-54"/>
        </w:rPr>
      </w:r>
      <w:r>
        <w:rPr>
          <w:spacing w:val="-1"/>
        </w:rPr>
        <w:t>不属于金融资产，且同时符合下列条件的，本公司将嵌入衍生工具从混合合同中分拆，作为单独</w:t>
      </w:r>
      <w:r>
        <w:rPr>
          <w:spacing w:val="-55"/>
        </w:rPr>
        <w:t> </w:t>
      </w:r>
      <w:r>
        <w:rPr>
          <w:spacing w:val="-55"/>
        </w:rPr>
      </w:r>
      <w:r>
        <w:rPr/>
        <w:t>的衍生工具处理：</w:t>
      </w:r>
      <w:r>
        <w:rPr>
          <w:rFonts w:ascii="宋体" w:hAnsi="宋体" w:cs="宋体" w:eastAsia="宋体" w:hint="default"/>
        </w:rPr>
        <w:t> </w:t>
      </w:r>
    </w:p>
    <w:p>
      <w:pPr>
        <w:pStyle w:val="BodyText"/>
        <w:spacing w:line="240" w:lineRule="auto" w:before="30"/>
        <w:ind w:left="562" w:right="0"/>
        <w:jc w:val="left"/>
        <w:rPr>
          <w:rFonts w:ascii="宋体" w:hAnsi="宋体" w:cs="宋体" w:eastAsia="宋体" w:hint="default"/>
        </w:rPr>
      </w:pPr>
      <w:r>
        <w:rPr>
          <w:rFonts w:ascii="宋体" w:hAnsi="宋体" w:cs="宋体" w:eastAsia="宋体" w:hint="default"/>
        </w:rPr>
        <w:t>1)</w:t>
      </w:r>
      <w:r>
        <w:rPr/>
        <w:t>嵌入衍生工具的经济特征及风险与主合同的经济特征及风险不紧密相关。</w:t>
      </w:r>
      <w:r>
        <w:rPr>
          <w:rFonts w:ascii="宋体" w:hAnsi="宋体" w:cs="宋体" w:eastAsia="宋体" w:hint="default"/>
        </w:rPr>
        <w:t> </w:t>
      </w:r>
    </w:p>
    <w:p>
      <w:pPr>
        <w:pStyle w:val="BodyText"/>
        <w:spacing w:line="240" w:lineRule="auto" w:before="136"/>
        <w:ind w:left="562" w:right="0"/>
        <w:jc w:val="left"/>
        <w:rPr>
          <w:rFonts w:ascii="宋体" w:hAnsi="宋体" w:cs="宋体" w:eastAsia="宋体" w:hint="default"/>
        </w:rPr>
      </w:pPr>
      <w:r>
        <w:rPr>
          <w:rFonts w:ascii="宋体" w:hAnsi="宋体" w:cs="宋体" w:eastAsia="宋体" w:hint="default"/>
        </w:rPr>
        <w:t>2)</w:t>
      </w:r>
      <w:r>
        <w:rPr/>
        <w:t>与该嵌入衍生工具具有相同条款的单独工具符合衍生工具的定义。</w:t>
      </w:r>
      <w:r>
        <w:rPr>
          <w:rFonts w:ascii="宋体" w:hAnsi="宋体" w:cs="宋体" w:eastAsia="宋体" w:hint="default"/>
        </w:rPr>
        <w:t> </w:t>
      </w:r>
    </w:p>
    <w:p>
      <w:pPr>
        <w:pStyle w:val="BodyText"/>
        <w:spacing w:line="355" w:lineRule="auto" w:before="133"/>
        <w:ind w:left="562" w:right="0"/>
        <w:jc w:val="left"/>
      </w:pPr>
      <w:r>
        <w:rPr>
          <w:rFonts w:ascii="宋体" w:hAnsi="宋体" w:cs="宋体" w:eastAsia="宋体" w:hint="default"/>
        </w:rPr>
        <w:t>3)</w:t>
      </w:r>
      <w:r>
        <w:rPr/>
        <w:t>该混合合同不是以公允价值计量且其变动计入当期损益进行会计处理。</w:t>
      </w:r>
      <w:r>
        <w:rPr>
          <w:rFonts w:ascii="宋体" w:hAnsi="宋体" w:cs="宋体" w:eastAsia="宋体" w:hint="default"/>
          <w:w w:val="100"/>
        </w:rPr>
        <w:t> </w:t>
      </w:r>
      <w:r>
        <w:rPr>
          <w:spacing w:val="-2"/>
        </w:rPr>
        <w:t>嵌入衍生工具从混合合同中分拆的，本公司按照适用的会计准则规定对混合合同的主合同进</w:t>
      </w:r>
    </w:p>
    <w:p>
      <w:pPr>
        <w:pStyle w:val="BodyText"/>
        <w:spacing w:line="357" w:lineRule="auto" w:before="32"/>
        <w:ind w:left="136" w:right="0"/>
        <w:jc w:val="left"/>
        <w:rPr>
          <w:rFonts w:ascii="宋体" w:hAnsi="宋体" w:cs="宋体" w:eastAsia="宋体" w:hint="default"/>
        </w:rPr>
      </w:pPr>
      <w:r>
        <w:rPr/>
        <w:t>行会计处理。本公司无法根据嵌入衍生工具的条款和条件对嵌入衍生工具的公允价值进行可靠计</w:t>
      </w:r>
      <w:r>
        <w:rPr>
          <w:spacing w:val="-97"/>
        </w:rPr>
        <w:t> </w:t>
      </w:r>
      <w:r>
        <w:rPr>
          <w:spacing w:val="-97"/>
        </w:rPr>
      </w:r>
      <w:r>
        <w:rPr/>
        <w:t>量的，该嵌入衍生工具的公允价值根据混合合同公允价值和主合同公允价值之间的差额确定。使</w:t>
      </w:r>
      <w:r>
        <w:rPr>
          <w:spacing w:val="-97"/>
        </w:rPr>
        <w:t> </w:t>
      </w:r>
      <w:r>
        <w:rPr>
          <w:spacing w:val="-97"/>
        </w:rPr>
      </w:r>
      <w:r>
        <w:rPr>
          <w:spacing w:val="-4"/>
          <w:w w:val="100"/>
        </w:rPr>
        <w:t>用了上述方法后，该嵌入衍生工具在取得日或后续资产负债表日的公允价值仍然无法单独计量的，</w:t>
      </w:r>
      <w:r>
        <w:rPr>
          <w:spacing w:val="-85"/>
          <w:w w:val="100"/>
        </w:rPr>
        <w:t> </w:t>
      </w:r>
      <w:r>
        <w:rPr>
          <w:spacing w:val="-85"/>
          <w:w w:val="100"/>
        </w:rPr>
      </w:r>
      <w:r>
        <w:rPr/>
        <w:t>本公司将该混合合同整体指定为以公允价值计量且其变动计入当期损益的金融工具。</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t>．金融资产转移的确认依据及计量方法</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4"/>
          <w:pgSz w:w="11910" w:h="16840"/>
          <w:pgMar w:footer="1195" w:header="882" w:top="1120" w:bottom="1380" w:left="1140" w:right="1580"/>
          <w:pgNumType w:start="147"/>
        </w:sectPr>
      </w:pPr>
    </w:p>
    <w:p>
      <w:pPr>
        <w:spacing w:line="240" w:lineRule="auto" w:before="9"/>
        <w:rPr>
          <w:rFonts w:ascii="宋体" w:hAnsi="宋体" w:cs="宋体" w:eastAsia="宋体" w:hint="default"/>
          <w:sz w:val="18"/>
          <w:szCs w:val="18"/>
        </w:rPr>
      </w:pPr>
    </w:p>
    <w:p>
      <w:pPr>
        <w:pStyle w:val="BodyText"/>
        <w:spacing w:line="357" w:lineRule="auto" w:before="36"/>
        <w:ind w:left="136" w:right="115" w:firstLine="425"/>
        <w:jc w:val="both"/>
        <w:rPr>
          <w:rFonts w:ascii="宋体" w:hAnsi="宋体" w:cs="宋体" w:eastAsia="宋体" w:hint="default"/>
        </w:rPr>
      </w:pPr>
      <w:r>
        <w:rPr/>
        <w:t>金融资产转移，是指将本公司将金融资产</w:t>
      </w:r>
      <w:r>
        <w:rPr>
          <w:rFonts w:ascii="宋体" w:hAnsi="宋体" w:cs="宋体" w:eastAsia="宋体" w:hint="default"/>
        </w:rPr>
        <w:t>(</w:t>
      </w:r>
      <w:r>
        <w:rPr/>
        <w:t>或其现金流量</w:t>
      </w:r>
      <w:r>
        <w:rPr>
          <w:rFonts w:ascii="宋体" w:hAnsi="宋体" w:cs="宋体" w:eastAsia="宋体" w:hint="default"/>
        </w:rPr>
        <w:t>)</w:t>
      </w:r>
      <w:r>
        <w:rPr/>
        <w:t>让与或交付该金融资产发行方以外</w:t>
      </w:r>
      <w:r>
        <w:rPr>
          <w:w w:val="100"/>
        </w:rPr>
        <w:t> </w:t>
      </w:r>
      <w:r>
        <w:rPr/>
        <w:t>的另一方。金融资产终止确认，是指本公司将之前确认的金融资产从其资产负债表中予以转出。</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spacing w:val="-4"/>
        </w:rPr>
        <w:t>满足下列条件之一的金融资产，本公司予以终止确认：</w:t>
      </w:r>
      <w:r>
        <w:rPr>
          <w:rFonts w:ascii="宋体" w:hAnsi="宋体" w:cs="宋体" w:eastAsia="宋体" w:hint="default"/>
          <w:spacing w:val="-4"/>
        </w:rPr>
        <w:t>(1)</w:t>
      </w:r>
      <w:r>
        <w:rPr>
          <w:spacing w:val="-4"/>
        </w:rPr>
        <w:t>收取该金融资产现金流量的合同权</w:t>
      </w:r>
      <w:r>
        <w:rPr>
          <w:w w:val="100"/>
        </w:rPr>
        <w:t> </w:t>
      </w:r>
      <w:r>
        <w:rPr>
          <w:spacing w:val="-6"/>
        </w:rPr>
        <w:t>利终止；</w:t>
      </w:r>
      <w:r>
        <w:rPr>
          <w:rFonts w:ascii="宋体" w:hAnsi="宋体" w:cs="宋体" w:eastAsia="宋体" w:hint="default"/>
          <w:spacing w:val="-6"/>
        </w:rPr>
        <w:t>(2)</w:t>
      </w:r>
      <w:r>
        <w:rPr>
          <w:spacing w:val="-6"/>
        </w:rPr>
        <w:t>该金融资产已转移，且将金融资产所有权上几乎所有的风险和报酬转移给转入方；</w:t>
      </w:r>
      <w:r>
        <w:rPr>
          <w:rFonts w:ascii="宋体" w:hAnsi="宋体" w:cs="宋体" w:eastAsia="宋体" w:hint="default"/>
          <w:spacing w:val="-6"/>
        </w:rPr>
        <w:t>(3)</w:t>
      </w:r>
      <w:r>
        <w:rPr>
          <w:rFonts w:ascii="宋体" w:hAnsi="宋体" w:cs="宋体" w:eastAsia="宋体" w:hint="default"/>
          <w:spacing w:val="-35"/>
        </w:rPr>
        <w:t> </w:t>
      </w:r>
      <w:r>
        <w:rPr>
          <w:rFonts w:ascii="宋体" w:hAnsi="宋体" w:cs="宋体" w:eastAsia="宋体" w:hint="default"/>
          <w:spacing w:val="-35"/>
        </w:rPr>
      </w:r>
      <w:r>
        <w:rPr>
          <w:spacing w:val="-4"/>
          <w:w w:val="100"/>
        </w:rPr>
        <w:t>该金融资产已转移，虽然本公司既没有转移也没有保留金融资产所有权上几乎所有的风险和报酬，</w:t>
      </w:r>
      <w:r>
        <w:rPr>
          <w:spacing w:val="-86"/>
          <w:w w:val="100"/>
        </w:rPr>
        <w:t> </w:t>
      </w:r>
      <w:r>
        <w:rPr>
          <w:spacing w:val="-86"/>
          <w:w w:val="100"/>
        </w:rPr>
      </w:r>
      <w:r>
        <w:rPr/>
        <w:t>但是放弃了对该金融资产的控制。</w:t>
      </w:r>
      <w:r>
        <w:rPr>
          <w:rFonts w:ascii="宋体" w:hAnsi="宋体" w:cs="宋体" w:eastAsia="宋体" w:hint="default"/>
        </w:rPr>
        <w:t> </w:t>
      </w:r>
    </w:p>
    <w:p>
      <w:pPr>
        <w:pStyle w:val="BodyText"/>
        <w:spacing w:line="357" w:lineRule="auto" w:before="30"/>
        <w:ind w:left="136" w:right="208" w:firstLine="425"/>
        <w:jc w:val="both"/>
        <w:rPr>
          <w:rFonts w:ascii="宋体" w:hAnsi="宋体" w:cs="宋体" w:eastAsia="宋体" w:hint="default"/>
        </w:rPr>
      </w:pPr>
      <w:r>
        <w:rPr>
          <w:spacing w:val="-2"/>
        </w:rPr>
        <w:t>若本公司既没有转移也没有保留金融资产所有权上几乎所有的风险和报酬，且保留了对该金</w:t>
      </w:r>
      <w:r>
        <w:rPr>
          <w:w w:val="100"/>
        </w:rPr>
        <w:t> </w:t>
      </w:r>
      <w:r>
        <w:rPr>
          <w:spacing w:val="-1"/>
        </w:rPr>
        <w:t>融资产的控制的，则按照继续涉入被转移金融资产的程度继续确认有关金融资产，并相应确认有</w:t>
      </w:r>
      <w:r>
        <w:rPr>
          <w:spacing w:val="-55"/>
        </w:rPr>
        <w:t> </w:t>
      </w:r>
      <w:r>
        <w:rPr>
          <w:spacing w:val="-55"/>
        </w:rPr>
      </w:r>
      <w:r>
        <w:rPr/>
        <w:t>关负债。继续涉入所转移金融资产的程度，是指该金融资产价值变动使企业面临的风险水平。</w:t>
      </w:r>
      <w:r>
        <w:rPr>
          <w:rFonts w:ascii="宋体" w:hAnsi="宋体" w:cs="宋体" w:eastAsia="宋体" w:hint="default"/>
        </w:rPr>
        <w:t> </w:t>
      </w:r>
    </w:p>
    <w:p>
      <w:pPr>
        <w:pStyle w:val="BodyText"/>
        <w:spacing w:line="357" w:lineRule="auto" w:before="31"/>
        <w:ind w:left="136" w:right="0" w:firstLine="425"/>
        <w:jc w:val="left"/>
        <w:rPr>
          <w:rFonts w:ascii="宋体" w:hAnsi="宋体" w:cs="宋体" w:eastAsia="宋体" w:hint="default"/>
        </w:rPr>
      </w:pPr>
      <w:r>
        <w:rPr>
          <w:spacing w:val="-4"/>
        </w:rPr>
        <w:t>金融资产整体转移满足终止确认条件的，将下列两项金额的差额计入当期损益：</w:t>
      </w:r>
      <w:r>
        <w:rPr>
          <w:rFonts w:ascii="宋体" w:hAnsi="宋体" w:cs="宋体" w:eastAsia="宋体" w:hint="default"/>
          <w:spacing w:val="-4"/>
        </w:rPr>
        <w:t>(1)</w:t>
      </w:r>
      <w:r>
        <w:rPr>
          <w:spacing w:val="-4"/>
        </w:rPr>
        <w:t>被转移金</w:t>
      </w:r>
      <w:r>
        <w:rPr>
          <w:spacing w:val="-3"/>
          <w:w w:val="100"/>
        </w:rPr>
        <w:t> </w:t>
      </w:r>
      <w:r>
        <w:rPr>
          <w:spacing w:val="-4"/>
        </w:rPr>
        <w:t>融资产在终止确认日的账面价值；</w:t>
      </w:r>
      <w:r>
        <w:rPr>
          <w:rFonts w:ascii="宋体" w:hAnsi="宋体" w:cs="宋体" w:eastAsia="宋体" w:hint="default"/>
          <w:spacing w:val="-4"/>
        </w:rPr>
        <w:t>(2)</w:t>
      </w:r>
      <w:r>
        <w:rPr>
          <w:spacing w:val="-4"/>
        </w:rPr>
        <w:t>因转移金融资产而收到的对价，与原直接计入其他综合收益</w:t>
      </w:r>
      <w:r>
        <w:rPr>
          <w:spacing w:val="-29"/>
        </w:rPr>
        <w:t> </w:t>
      </w:r>
      <w:r>
        <w:rPr>
          <w:spacing w:val="-29"/>
        </w:rPr>
      </w:r>
      <w:r>
        <w:rPr>
          <w:spacing w:val="-4"/>
          <w:w w:val="100"/>
        </w:rPr>
        <w:t>的公允价值变动累计额中对应终止确认部分的金额之和。金融资产部分转移满足终止确认条件的，</w:t>
      </w:r>
      <w:r>
        <w:rPr>
          <w:spacing w:val="-86"/>
          <w:w w:val="100"/>
        </w:rPr>
        <w:t> </w:t>
      </w:r>
      <w:r>
        <w:rPr>
          <w:spacing w:val="-86"/>
          <w:w w:val="100"/>
        </w:rPr>
      </w:r>
      <w:r>
        <w:rPr/>
        <w:t>将所转移金融资产整体的账面价值，在终止确认部分和未终止确认部分之间，按照各自的相对公</w:t>
      </w:r>
      <w:r>
        <w:rPr>
          <w:spacing w:val="-96"/>
        </w:rPr>
        <w:t> </w:t>
      </w:r>
      <w:r>
        <w:rPr>
          <w:spacing w:val="-96"/>
        </w:rPr>
      </w:r>
      <w:r>
        <w:rPr>
          <w:spacing w:val="-4"/>
        </w:rPr>
        <w:t>允价值进行分摊，并将下列两项金额的差额计入当期损益：</w:t>
      </w:r>
      <w:r>
        <w:rPr>
          <w:rFonts w:ascii="宋体" w:hAnsi="宋体" w:cs="宋体" w:eastAsia="宋体" w:hint="default"/>
          <w:spacing w:val="-4"/>
        </w:rPr>
        <w:t>(1)</w:t>
      </w:r>
      <w:r>
        <w:rPr>
          <w:spacing w:val="-4"/>
        </w:rPr>
        <w:t>终止确认部分在终止确认日的账面</w:t>
      </w:r>
      <w:r>
        <w:rPr>
          <w:spacing w:val="-30"/>
        </w:rPr>
        <w:t> </w:t>
      </w:r>
      <w:r>
        <w:rPr>
          <w:spacing w:val="-30"/>
        </w:rPr>
      </w:r>
      <w:r>
        <w:rPr>
          <w:spacing w:val="-4"/>
        </w:rPr>
        <w:t>价值；</w:t>
      </w:r>
      <w:r>
        <w:rPr>
          <w:rFonts w:ascii="宋体" w:hAnsi="宋体" w:cs="宋体" w:eastAsia="宋体" w:hint="default"/>
          <w:spacing w:val="-4"/>
        </w:rPr>
        <w:t>(2)</w:t>
      </w:r>
      <w:r>
        <w:rPr>
          <w:spacing w:val="-4"/>
        </w:rPr>
        <w:t>终止确认部分收到的对价，与原直接计入其他综合收益的公允价值变动累计额中对应终</w:t>
      </w:r>
      <w:r>
        <w:rPr>
          <w:spacing w:val="-29"/>
        </w:rPr>
        <w:t> </w:t>
      </w:r>
      <w:r>
        <w:rPr>
          <w:spacing w:val="-29"/>
        </w:rPr>
      </w:r>
      <w:r>
        <w:rPr/>
        <w:t>止确认部分的金额之和。对于本公司指定为以公允价值计量且其变动计入其他综合收益的非交易</w:t>
      </w:r>
      <w:r>
        <w:rPr>
          <w:spacing w:val="-97"/>
        </w:rPr>
        <w:t> </w:t>
      </w:r>
      <w:r>
        <w:rPr>
          <w:spacing w:val="-97"/>
        </w:rPr>
      </w:r>
      <w:r>
        <w:rPr/>
        <w:t>性权益工具，整体或部分转移满足终止确认条件的，按上述方法计算的差额计入留存收益。</w:t>
      </w:r>
      <w:r>
        <w:rPr>
          <w:rFonts w:ascii="宋体" w:hAnsi="宋体" w:cs="宋体" w:eastAsia="宋体" w:hint="default"/>
        </w:rPr>
        <w:t> </w:t>
      </w:r>
    </w:p>
    <w:p>
      <w:pPr>
        <w:pStyle w:val="BodyText"/>
        <w:spacing w:line="357" w:lineRule="auto" w:before="32"/>
        <w:ind w:left="511" w:right="0" w:firstLine="14"/>
        <w:jc w:val="left"/>
      </w:pPr>
      <w:r>
        <w:rPr>
          <w:rFonts w:ascii="宋体" w:hAnsi="宋体" w:cs="宋体" w:eastAsia="宋体" w:hint="default"/>
        </w:rPr>
        <w:t>3</w:t>
      </w:r>
      <w:r>
        <w:rPr/>
        <w:t>．金融负债终止确认条件</w:t>
      </w:r>
      <w:r>
        <w:rPr>
          <w:rFonts w:ascii="宋体" w:hAnsi="宋体" w:cs="宋体" w:eastAsia="宋体" w:hint="default"/>
          <w:w w:val="100"/>
        </w:rPr>
        <w:t> </w:t>
      </w:r>
      <w:r>
        <w:rPr>
          <w:spacing w:val="-3"/>
        </w:rPr>
        <w:t>金融负债</w:t>
      </w:r>
      <w:r>
        <w:rPr>
          <w:rFonts w:ascii="宋体" w:hAnsi="宋体" w:cs="宋体" w:eastAsia="宋体" w:hint="default"/>
          <w:spacing w:val="-3"/>
        </w:rPr>
        <w:t>(</w:t>
      </w:r>
      <w:r>
        <w:rPr>
          <w:spacing w:val="-3"/>
        </w:rPr>
        <w:t>或其一部分</w:t>
      </w:r>
      <w:r>
        <w:rPr>
          <w:rFonts w:ascii="宋体" w:hAnsi="宋体" w:cs="宋体" w:eastAsia="宋体" w:hint="default"/>
          <w:spacing w:val="-3"/>
        </w:rPr>
        <w:t>)</w:t>
      </w:r>
      <w:r>
        <w:rPr>
          <w:spacing w:val="-3"/>
        </w:rPr>
        <w:t>的现时义务已经解除的，本公司终止确认该金融负债</w:t>
      </w:r>
      <w:r>
        <w:rPr>
          <w:rFonts w:ascii="宋体" w:hAnsi="宋体" w:cs="宋体" w:eastAsia="宋体" w:hint="default"/>
          <w:spacing w:val="-3"/>
        </w:rPr>
        <w:t>(</w:t>
      </w:r>
      <w:r>
        <w:rPr>
          <w:spacing w:val="-3"/>
        </w:rPr>
        <w:t>或该部分金融负</w:t>
      </w:r>
    </w:p>
    <w:p>
      <w:pPr>
        <w:pStyle w:val="BodyText"/>
        <w:spacing w:line="357" w:lineRule="auto" w:before="30"/>
        <w:ind w:left="136" w:right="209"/>
        <w:jc w:val="both"/>
        <w:rPr>
          <w:rFonts w:ascii="宋体" w:hAnsi="宋体" w:cs="宋体" w:eastAsia="宋体" w:hint="default"/>
        </w:rPr>
      </w:pPr>
      <w:r>
        <w:rPr>
          <w:spacing w:val="-4"/>
        </w:rPr>
        <w:t>债</w:t>
      </w:r>
      <w:r>
        <w:rPr>
          <w:rFonts w:ascii="宋体" w:hAnsi="宋体" w:cs="宋体" w:eastAsia="宋体" w:hint="default"/>
          <w:spacing w:val="-4"/>
        </w:rPr>
        <w:t>)</w:t>
      </w:r>
      <w:r>
        <w:rPr>
          <w:spacing w:val="-4"/>
        </w:rPr>
        <w:t>。本公司</w:t>
      </w:r>
      <w:r>
        <w:rPr>
          <w:rFonts w:ascii="宋体" w:hAnsi="宋体" w:cs="宋体" w:eastAsia="宋体" w:hint="default"/>
          <w:spacing w:val="-4"/>
        </w:rPr>
        <w:t>(</w:t>
      </w:r>
      <w:r>
        <w:rPr>
          <w:spacing w:val="-4"/>
        </w:rPr>
        <w:t>借入方</w:t>
      </w:r>
      <w:r>
        <w:rPr>
          <w:rFonts w:ascii="宋体" w:hAnsi="宋体" w:cs="宋体" w:eastAsia="宋体" w:hint="default"/>
          <w:spacing w:val="-4"/>
        </w:rPr>
        <w:t>)</w:t>
      </w:r>
      <w:r>
        <w:rPr>
          <w:spacing w:val="-4"/>
        </w:rPr>
        <w:t>与借出方之间签订协议，以承担新金融负债方式替换原金融负债，且新金融</w:t>
      </w:r>
      <w:r>
        <w:rPr>
          <w:spacing w:val="-29"/>
        </w:rPr>
        <w:t> </w:t>
      </w:r>
      <w:r>
        <w:rPr>
          <w:spacing w:val="-29"/>
        </w:rPr>
      </w:r>
      <w:r>
        <w:rPr>
          <w:spacing w:val="-1"/>
        </w:rPr>
        <w:t>负债与原金融负债的合同条款实质上不同的，终止确认原金融负债，同时确认一项新金融负债。</w:t>
      </w:r>
      <w:r>
        <w:rPr>
          <w:spacing w:val="-55"/>
        </w:rPr>
        <w:t> </w:t>
      </w:r>
      <w:r>
        <w:rPr>
          <w:spacing w:val="-55"/>
        </w:rPr>
      </w:r>
      <w:r>
        <w:rPr>
          <w:spacing w:val="-1"/>
        </w:rPr>
        <w:t>本公司对原金融负债</w:t>
      </w:r>
      <w:r>
        <w:rPr>
          <w:rFonts w:ascii="宋体" w:hAnsi="宋体" w:cs="宋体" w:eastAsia="宋体" w:hint="default"/>
          <w:spacing w:val="-1"/>
        </w:rPr>
        <w:t>(</w:t>
      </w:r>
      <w:r>
        <w:rPr>
          <w:spacing w:val="-1"/>
        </w:rPr>
        <w:t>或其一部分</w:t>
      </w:r>
      <w:r>
        <w:rPr>
          <w:rFonts w:ascii="宋体" w:hAnsi="宋体" w:cs="宋体" w:eastAsia="宋体" w:hint="default"/>
          <w:spacing w:val="-1"/>
        </w:rPr>
        <w:t>)</w:t>
      </w:r>
      <w:r>
        <w:rPr>
          <w:spacing w:val="-1"/>
        </w:rPr>
        <w:t>的合同条款做出实质性修改的，终止确认原金融负债，同时按</w:t>
      </w:r>
      <w:r>
        <w:rPr>
          <w:spacing w:val="-54"/>
        </w:rPr>
        <w:t> </w:t>
      </w:r>
      <w:r>
        <w:rPr>
          <w:spacing w:val="-54"/>
        </w:rPr>
      </w:r>
      <w:r>
        <w:rPr/>
        <w:t>照修改后的条款确认一项新金融负债。</w:t>
      </w:r>
      <w:r>
        <w:rPr>
          <w:rFonts w:ascii="宋体" w:hAnsi="宋体" w:cs="宋体" w:eastAsia="宋体" w:hint="default"/>
        </w:rPr>
        <w:t> </w:t>
      </w:r>
    </w:p>
    <w:p>
      <w:pPr>
        <w:pStyle w:val="BodyText"/>
        <w:spacing w:line="357" w:lineRule="auto" w:before="30"/>
        <w:ind w:left="136" w:right="208" w:firstLine="425"/>
        <w:jc w:val="both"/>
        <w:rPr>
          <w:rFonts w:ascii="宋体" w:hAnsi="宋体" w:cs="宋体" w:eastAsia="宋体" w:hint="default"/>
        </w:rPr>
      </w:pPr>
      <w:r>
        <w:rPr>
          <w:spacing w:val="-4"/>
          <w:w w:val="100"/>
        </w:rPr>
        <w:t>金融负债</w:t>
      </w:r>
      <w:r>
        <w:rPr>
          <w:rFonts w:ascii="宋体" w:hAnsi="宋体" w:cs="宋体" w:eastAsia="宋体" w:hint="default"/>
          <w:spacing w:val="-4"/>
          <w:w w:val="100"/>
        </w:rPr>
        <w:t>(</w:t>
      </w:r>
      <w:r>
        <w:rPr>
          <w:spacing w:val="-4"/>
          <w:w w:val="100"/>
        </w:rPr>
        <w:t>或其一部分</w:t>
      </w:r>
      <w:r>
        <w:rPr>
          <w:rFonts w:ascii="宋体" w:hAnsi="宋体" w:cs="宋体" w:eastAsia="宋体" w:hint="default"/>
          <w:spacing w:val="-4"/>
          <w:w w:val="100"/>
        </w:rPr>
        <w:t>)</w:t>
      </w:r>
      <w:r>
        <w:rPr>
          <w:spacing w:val="-4"/>
          <w:w w:val="100"/>
        </w:rPr>
        <w:t>终止确认的，本公司将其账面价值与支付的对价</w:t>
      </w:r>
      <w:r>
        <w:rPr>
          <w:rFonts w:ascii="宋体" w:hAnsi="宋体" w:cs="宋体" w:eastAsia="宋体" w:hint="default"/>
          <w:spacing w:val="-4"/>
          <w:w w:val="100"/>
        </w:rPr>
        <w:t>(</w:t>
      </w:r>
      <w:r>
        <w:rPr>
          <w:spacing w:val="-4"/>
          <w:w w:val="100"/>
        </w:rPr>
        <w:t>包括转出的非现金资</w:t>
      </w:r>
      <w:r>
        <w:rPr>
          <w:w w:val="100"/>
        </w:rPr>
        <w:t> </w:t>
      </w:r>
      <w:r>
        <w:rPr>
          <w:spacing w:val="-4"/>
        </w:rPr>
        <w:t>产或承担的负债</w:t>
      </w:r>
      <w:r>
        <w:rPr>
          <w:rFonts w:ascii="宋体" w:hAnsi="宋体" w:cs="宋体" w:eastAsia="宋体" w:hint="default"/>
          <w:spacing w:val="-4"/>
        </w:rPr>
        <w:t>)</w:t>
      </w:r>
      <w:r>
        <w:rPr>
          <w:spacing w:val="-4"/>
        </w:rPr>
        <w:t>之间的差额，计入当期损益。本公司回购金融负债一部分的，按照继续确认部分</w:t>
      </w:r>
      <w:r>
        <w:rPr>
          <w:spacing w:val="-35"/>
        </w:rPr>
        <w:t> </w:t>
      </w:r>
      <w:r>
        <w:rPr>
          <w:spacing w:val="-35"/>
        </w:rPr>
      </w:r>
      <w:r>
        <w:rPr>
          <w:spacing w:val="-1"/>
        </w:rPr>
        <w:t>和终止确认部分在回购日各自的公允价值占整体公允价值的比例，对该金融负债整体的账面价值</w:t>
      </w:r>
      <w:r>
        <w:rPr>
          <w:spacing w:val="-55"/>
        </w:rPr>
        <w:t> </w:t>
      </w:r>
      <w:r>
        <w:rPr>
          <w:spacing w:val="-55"/>
        </w:rPr>
      </w:r>
      <w:r>
        <w:rPr>
          <w:spacing w:val="-1"/>
        </w:rPr>
        <w:t>进行分配。分配给终止确认部分的账面价值与支付的对价</w:t>
      </w:r>
      <w:r>
        <w:rPr>
          <w:rFonts w:ascii="宋体" w:hAnsi="宋体" w:cs="宋体" w:eastAsia="宋体" w:hint="default"/>
          <w:spacing w:val="-1"/>
        </w:rPr>
        <w:t>(</w:t>
      </w:r>
      <w:r>
        <w:rPr>
          <w:spacing w:val="-1"/>
        </w:rPr>
        <w:t>包括转出的非现金资产或承担的负债</w:t>
      </w:r>
      <w:r>
        <w:rPr>
          <w:rFonts w:ascii="宋体" w:hAnsi="宋体" w:cs="宋体" w:eastAsia="宋体" w:hint="default"/>
          <w:spacing w:val="-1"/>
        </w:rPr>
        <w:t>)</w:t>
      </w:r>
      <w:r>
        <w:rPr>
          <w:rFonts w:ascii="宋体" w:hAnsi="宋体" w:cs="宋体" w:eastAsia="宋体" w:hint="default"/>
          <w:spacing w:val="-54"/>
        </w:rPr>
        <w:t> </w:t>
      </w:r>
      <w:r>
        <w:rPr/>
        <w:t>之间的差额，计入当期损益。</w:t>
      </w:r>
      <w:r>
        <w:rPr>
          <w:rFonts w:ascii="宋体" w:hAnsi="宋体" w:cs="宋体" w:eastAsia="宋体" w:hint="default"/>
        </w:rPr>
        <w:t> </w:t>
      </w:r>
    </w:p>
    <w:p>
      <w:pPr>
        <w:pStyle w:val="BodyText"/>
        <w:spacing w:line="355" w:lineRule="auto" w:before="30"/>
        <w:ind w:left="557" w:right="1780"/>
        <w:jc w:val="left"/>
        <w:rPr>
          <w:rFonts w:ascii="宋体" w:hAnsi="宋体" w:cs="宋体" w:eastAsia="宋体" w:hint="default"/>
        </w:rPr>
      </w:pPr>
      <w:r>
        <w:rPr>
          <w:rFonts w:ascii="宋体" w:hAnsi="宋体" w:cs="宋体" w:eastAsia="宋体" w:hint="default"/>
        </w:rPr>
        <w:t>4</w:t>
      </w:r>
      <w:r>
        <w:rPr/>
        <w:t>．金融工具公允价值的确定</w:t>
      </w:r>
      <w:r>
        <w:rPr>
          <w:rFonts w:ascii="宋体" w:hAnsi="宋体" w:cs="宋体" w:eastAsia="宋体" w:hint="default"/>
          <w:w w:val="100"/>
        </w:rPr>
        <w:t> </w:t>
      </w:r>
      <w:r>
        <w:rPr/>
        <w:t>金融资产和金融负债的公允价值确定方法见本附注五、</w:t>
      </w:r>
      <w:r>
        <w:rPr>
          <w:rFonts w:ascii="宋体" w:hAnsi="宋体" w:cs="宋体" w:eastAsia="宋体" w:hint="default"/>
        </w:rPr>
        <w:t>10</w:t>
      </w:r>
      <w:r>
        <w:rPr/>
        <w:t>。</w:t>
      </w:r>
      <w:r>
        <w:rPr>
          <w:rFonts w:ascii="宋体" w:hAnsi="宋体" w:cs="宋体" w:eastAsia="宋体" w:hint="default"/>
          <w:w w:val="100"/>
        </w:rPr>
        <w:t> </w:t>
      </w:r>
      <w:r>
        <w:rPr>
          <w:rFonts w:ascii="宋体" w:hAnsi="宋体" w:cs="宋体" w:eastAsia="宋体" w:hint="default"/>
        </w:rPr>
        <w:t>5</w:t>
      </w:r>
      <w:r>
        <w:rPr/>
        <w:t>．金融工具的减值</w:t>
      </w:r>
      <w:r>
        <w:rPr>
          <w:rFonts w:ascii="宋体" w:hAnsi="宋体" w:cs="宋体" w:eastAsia="宋体" w:hint="default"/>
        </w:rPr>
        <w:t> </w:t>
      </w:r>
    </w:p>
    <w:p>
      <w:pPr>
        <w:pStyle w:val="BodyText"/>
        <w:spacing w:line="355" w:lineRule="auto" w:before="34"/>
        <w:ind w:left="136" w:right="209" w:firstLine="425"/>
        <w:jc w:val="both"/>
      </w:pPr>
      <w:r>
        <w:rPr>
          <w:spacing w:val="-2"/>
        </w:rPr>
        <w:t>本公司以预期信用损失为基础，对以摊余成本计量的金融资产、以公允价值计量且其变动计</w:t>
      </w:r>
      <w:r>
        <w:rPr>
          <w:w w:val="100"/>
        </w:rPr>
        <w:t> </w:t>
      </w:r>
      <w:r>
        <w:rPr>
          <w:spacing w:val="-3"/>
        </w:rPr>
        <w:t>入其他综合收益的债务工具投资、租赁应收款以及本附注五、</w:t>
      </w:r>
      <w:r>
        <w:rPr>
          <w:rFonts w:ascii="宋体" w:hAnsi="宋体" w:cs="宋体" w:eastAsia="宋体" w:hint="default"/>
          <w:spacing w:val="-3"/>
        </w:rPr>
        <w:t>10</w:t>
      </w:r>
      <w:r>
        <w:rPr>
          <w:rFonts w:ascii="宋体" w:hAnsi="宋体" w:cs="宋体" w:eastAsia="宋体" w:hint="default"/>
          <w:spacing w:val="-25"/>
        </w:rPr>
        <w:t> </w:t>
      </w:r>
      <w:r>
        <w:rPr/>
        <w:t>之所述的财务担保合同进行减值</w:t>
      </w:r>
      <w:r>
        <w:rPr>
          <w:spacing w:val="-94"/>
        </w:rPr>
        <w:t> </w:t>
      </w:r>
      <w:r>
        <w:rPr>
          <w:spacing w:val="-94"/>
        </w:rPr>
      </w:r>
      <w:r>
        <w:rPr>
          <w:spacing w:val="-1"/>
        </w:rPr>
        <w:t>处理并确认损失准备。预期信用损失，是指以发生违约的风险为权重的金融工具信用损失的加权</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spacing w:val="-1"/>
        </w:rPr>
        <w:t>平均值。信用损失，是指本公司按照原实际利率折现的、根据合同应收的所有合同现金流量与预</w:t>
      </w:r>
      <w:r>
        <w:rPr>
          <w:spacing w:val="-55"/>
        </w:rPr>
        <w:t> </w:t>
      </w:r>
      <w:r>
        <w:rPr>
          <w:spacing w:val="-55"/>
        </w:rPr>
      </w:r>
      <w:r>
        <w:rPr/>
        <w:t>期收取的所有现金流量之间的差额，即全部现金短缺的现值。</w:t>
      </w:r>
      <w:r>
        <w:rPr>
          <w:rFonts w:ascii="宋体" w:hAnsi="宋体" w:cs="宋体" w:eastAsia="宋体" w:hint="default"/>
        </w:rPr>
        <w:t> </w:t>
      </w:r>
    </w:p>
    <w:p>
      <w:pPr>
        <w:pStyle w:val="BodyText"/>
        <w:spacing w:line="357" w:lineRule="auto" w:before="30"/>
        <w:ind w:left="136" w:right="209" w:firstLine="425"/>
        <w:jc w:val="both"/>
        <w:rPr>
          <w:rFonts w:ascii="宋体" w:hAnsi="宋体" w:cs="宋体" w:eastAsia="宋体" w:hint="default"/>
        </w:rPr>
      </w:pPr>
      <w:r>
        <w:rPr>
          <w:spacing w:val="-2"/>
        </w:rPr>
        <w:t>对于购买或源生的已发生信用减值的金融资产，公司在资产负债表日仅将自初始确认后整个</w:t>
      </w:r>
      <w:r>
        <w:rPr>
          <w:w w:val="100"/>
        </w:rPr>
        <w:t> </w:t>
      </w:r>
      <w:r>
        <w:rPr/>
        <w:t>存续期内预期信用损失的累计变动确认为损失准备。</w:t>
      </w:r>
      <w:r>
        <w:rPr>
          <w:rFonts w:ascii="宋体" w:hAnsi="宋体" w:cs="宋体" w:eastAsia="宋体" w:hint="default"/>
        </w:rPr>
        <w:t> </w:t>
      </w:r>
    </w:p>
    <w:p>
      <w:pPr>
        <w:pStyle w:val="BodyText"/>
        <w:spacing w:line="355" w:lineRule="auto" w:before="30"/>
        <w:ind w:left="136" w:right="208" w:firstLine="425"/>
        <w:jc w:val="both"/>
        <w:rPr>
          <w:rFonts w:ascii="宋体" w:hAnsi="宋体" w:cs="宋体" w:eastAsia="宋体" w:hint="default"/>
        </w:rPr>
      </w:pPr>
      <w:r>
        <w:rPr>
          <w:spacing w:val="-5"/>
        </w:rPr>
        <w:t>对于由《企业会计准则第 </w:t>
      </w:r>
      <w:r>
        <w:rPr>
          <w:rFonts w:ascii="宋体" w:hAnsi="宋体" w:cs="宋体" w:eastAsia="宋体" w:hint="default"/>
        </w:rPr>
        <w:t>14</w:t>
      </w:r>
      <w:r>
        <w:rPr>
          <w:rFonts w:ascii="宋体" w:hAnsi="宋体" w:cs="宋体" w:eastAsia="宋体" w:hint="default"/>
          <w:spacing w:val="-52"/>
        </w:rPr>
        <w:t> </w:t>
      </w:r>
      <w:r>
        <w:rPr>
          <w:spacing w:val="-4"/>
        </w:rPr>
        <w:t>号——收入》规范的交易形成的应收款项及租赁应收款，本公司</w:t>
      </w:r>
      <w:r>
        <w:rPr>
          <w:w w:val="100"/>
        </w:rPr>
        <w:t> </w:t>
      </w:r>
      <w:r>
        <w:rPr/>
        <w:t>运用简化计量方法，按照相当于整个存续期内的预期信用损失金额计量损失准备。</w:t>
      </w:r>
      <w:r>
        <w:rPr>
          <w:rFonts w:ascii="宋体" w:hAnsi="宋体" w:cs="宋体" w:eastAsia="宋体" w:hint="default"/>
          <w:color w:val="0000FF"/>
        </w:rPr>
        <w:t> </w:t>
      </w:r>
      <w:r>
        <w:rPr>
          <w:rFonts w:ascii="宋体" w:hAnsi="宋体" w:cs="宋体" w:eastAsia="宋体" w:hint="default"/>
        </w:rPr>
      </w:r>
    </w:p>
    <w:p>
      <w:pPr>
        <w:pStyle w:val="BodyText"/>
        <w:spacing w:line="357" w:lineRule="auto" w:before="32"/>
        <w:ind w:left="136" w:right="209" w:firstLine="425"/>
        <w:jc w:val="both"/>
        <w:rPr>
          <w:rFonts w:ascii="宋体" w:hAnsi="宋体" w:cs="宋体" w:eastAsia="宋体" w:hint="default"/>
        </w:rPr>
      </w:pPr>
      <w:r>
        <w:rPr>
          <w:spacing w:val="-2"/>
        </w:rPr>
        <w:t>除上述计量方法以外的金融工具，本公司按照一般方法计量损失准备，在每个资产负债表日</w:t>
      </w:r>
      <w:r>
        <w:rPr>
          <w:w w:val="100"/>
        </w:rPr>
        <w:t> </w:t>
      </w:r>
      <w:r>
        <w:rPr>
          <w:spacing w:val="-1"/>
        </w:rPr>
        <w:t>评估其信用风险自初始确认后是否已经显著增加。如果信用风险自初始确认后已显著增加，公司</w:t>
      </w:r>
      <w:r>
        <w:rPr>
          <w:spacing w:val="-55"/>
        </w:rPr>
        <w:t> </w:t>
      </w:r>
      <w:r>
        <w:rPr>
          <w:spacing w:val="-55"/>
        </w:rPr>
      </w:r>
      <w:r>
        <w:rPr>
          <w:spacing w:val="-1"/>
        </w:rPr>
        <w:t>按照整个存续期内预期信用损失的金额计量损失准备；如果信用风险自初始确认后未显著增加，</w:t>
      </w:r>
      <w:r>
        <w:rPr>
          <w:spacing w:val="-55"/>
        </w:rPr>
        <w:t> </w:t>
      </w:r>
      <w:r>
        <w:rPr>
          <w:spacing w:val="-55"/>
        </w:rPr>
      </w:r>
      <w:r>
        <w:rPr/>
        <w:t>公司按照该金融工具未来</w:t>
      </w:r>
      <w:r>
        <w:rPr>
          <w:spacing w:val="-59"/>
        </w:rPr>
        <w:t> </w:t>
      </w:r>
      <w:r>
        <w:rPr>
          <w:rFonts w:ascii="宋体" w:hAnsi="宋体" w:cs="宋体" w:eastAsia="宋体" w:hint="default"/>
        </w:rPr>
        <w:t>12</w:t>
      </w:r>
      <w:r>
        <w:rPr>
          <w:rFonts w:ascii="宋体" w:hAnsi="宋体" w:cs="宋体" w:eastAsia="宋体" w:hint="default"/>
          <w:spacing w:val="-56"/>
        </w:rPr>
        <w:t> </w:t>
      </w:r>
      <w:r>
        <w:rPr/>
        <w:t>个月内预期信用损失的金额计量损失准备。</w:t>
      </w:r>
      <w:r>
        <w:rPr>
          <w:rFonts w:ascii="宋体" w:hAnsi="宋体" w:cs="宋体" w:eastAsia="宋体" w:hint="default"/>
        </w:rPr>
        <w:t> </w:t>
      </w:r>
    </w:p>
    <w:p>
      <w:pPr>
        <w:pStyle w:val="BodyText"/>
        <w:spacing w:line="355" w:lineRule="auto" w:before="30"/>
        <w:ind w:left="136" w:right="209" w:firstLine="425"/>
        <w:jc w:val="both"/>
      </w:pPr>
      <w:r>
        <w:rPr>
          <w:spacing w:val="-2"/>
        </w:rPr>
        <w:t>整个存续期预期信用损失，是指因金融工具整个预计存续期内所有可能发生的违约事件而导</w:t>
      </w:r>
      <w:r>
        <w:rPr>
          <w:w w:val="100"/>
        </w:rPr>
        <w:t> </w:t>
      </w:r>
      <w:r>
        <w:rPr/>
        <w:t>致的预期信用损失。未来</w:t>
      </w:r>
      <w:r>
        <w:rPr>
          <w:spacing w:val="-50"/>
        </w:rPr>
        <w:t> </w:t>
      </w:r>
      <w:r>
        <w:rPr>
          <w:rFonts w:ascii="宋体" w:hAnsi="宋体" w:cs="宋体" w:eastAsia="宋体" w:hint="default"/>
        </w:rPr>
        <w:t>12</w:t>
      </w:r>
      <w:r>
        <w:rPr>
          <w:rFonts w:ascii="宋体" w:hAnsi="宋体" w:cs="宋体" w:eastAsia="宋体" w:hint="default"/>
          <w:spacing w:val="-47"/>
        </w:rPr>
        <w:t> </w:t>
      </w:r>
      <w:r>
        <w:rPr/>
        <w:t>个月内预期信用损失，是指因资产负债表日后</w:t>
      </w:r>
      <w:r>
        <w:rPr>
          <w:spacing w:val="-2"/>
        </w:rPr>
        <w:t> </w:t>
      </w:r>
      <w:r>
        <w:rPr>
          <w:rFonts w:ascii="宋体" w:hAnsi="宋体" w:cs="宋体" w:eastAsia="宋体" w:hint="default"/>
          <w:spacing w:val="-2"/>
        </w:rPr>
      </w:r>
      <w:r>
        <w:rPr>
          <w:rFonts w:ascii="宋体" w:hAnsi="宋体" w:cs="宋体" w:eastAsia="宋体" w:hint="default"/>
          <w:spacing w:val="-3"/>
        </w:rPr>
        <w:t>12</w:t>
      </w:r>
      <w:r>
        <w:rPr>
          <w:rFonts w:ascii="宋体" w:hAnsi="宋体" w:cs="宋体" w:eastAsia="宋体" w:hint="default"/>
          <w:spacing w:val="-2"/>
        </w:rPr>
        <w:t> </w:t>
      </w:r>
      <w:r>
        <w:rPr/>
        <w:t>个月内</w:t>
      </w:r>
      <w:r>
        <w:rPr>
          <w:rFonts w:ascii="宋体" w:hAnsi="宋体" w:cs="宋体" w:eastAsia="宋体" w:hint="default"/>
        </w:rPr>
        <w:t>(</w:t>
      </w:r>
      <w:r>
        <w:rPr/>
        <w:t>若金融工</w:t>
      </w:r>
    </w:p>
    <w:p>
      <w:pPr>
        <w:pStyle w:val="BodyText"/>
        <w:spacing w:line="355" w:lineRule="auto" w:before="34"/>
        <w:ind w:left="136" w:right="209"/>
        <w:jc w:val="both"/>
        <w:rPr>
          <w:rFonts w:ascii="宋体" w:hAnsi="宋体" w:cs="宋体" w:eastAsia="宋体" w:hint="default"/>
        </w:rPr>
      </w:pPr>
      <w:r>
        <w:rPr/>
        <w:t>具的预计存续期少于</w:t>
      </w:r>
      <w:r>
        <w:rPr>
          <w:spacing w:val="-50"/>
        </w:rPr>
        <w:t> </w:t>
      </w:r>
      <w:r>
        <w:rPr>
          <w:rFonts w:ascii="宋体" w:hAnsi="宋体" w:cs="宋体" w:eastAsia="宋体" w:hint="default"/>
        </w:rPr>
        <w:t>12</w:t>
      </w:r>
      <w:r>
        <w:rPr>
          <w:rFonts w:ascii="宋体" w:hAnsi="宋体" w:cs="宋体" w:eastAsia="宋体" w:hint="default"/>
          <w:spacing w:val="-50"/>
        </w:rPr>
        <w:t> </w:t>
      </w:r>
      <w:r>
        <w:rPr/>
        <w:t>个月，则为预计存续期</w:t>
      </w:r>
      <w:r>
        <w:rPr>
          <w:rFonts w:ascii="宋体" w:hAnsi="宋体" w:cs="宋体" w:eastAsia="宋体" w:hint="default"/>
        </w:rPr>
        <w:t>)</w:t>
      </w:r>
      <w:r>
        <w:rPr/>
        <w:t>可能发生的金融工具违约事件而导致的预期信用</w:t>
      </w:r>
      <w:r>
        <w:rPr>
          <w:w w:val="100"/>
        </w:rPr>
        <w:t> </w:t>
      </w:r>
      <w:r>
        <w:rPr/>
        <w:t>损失，是整个存续期预期信用损失的一部分。</w:t>
      </w:r>
      <w:r>
        <w:rPr>
          <w:rFonts w:ascii="宋体" w:hAnsi="宋体" w:cs="宋体" w:eastAsia="宋体" w:hint="default"/>
        </w:rPr>
        <w:t> </w:t>
      </w:r>
    </w:p>
    <w:p>
      <w:pPr>
        <w:pStyle w:val="BodyText"/>
        <w:spacing w:line="357" w:lineRule="auto" w:before="32"/>
        <w:ind w:left="136" w:right="209" w:firstLine="425"/>
        <w:jc w:val="both"/>
        <w:rPr>
          <w:rFonts w:ascii="宋体" w:hAnsi="宋体" w:cs="宋体" w:eastAsia="宋体" w:hint="default"/>
        </w:rPr>
      </w:pPr>
      <w:r>
        <w:rPr>
          <w:spacing w:val="-2"/>
        </w:rPr>
        <w:t>本公司考虑所有合理且有依据的信息，包括前瞻性信息，通过比较金融工具在资产负债表日</w:t>
      </w:r>
      <w:r>
        <w:rPr>
          <w:w w:val="100"/>
        </w:rPr>
        <w:t> </w:t>
      </w:r>
      <w:r>
        <w:rPr>
          <w:spacing w:val="-1"/>
        </w:rPr>
        <w:t>发生违约的风险与在初始确认日发生违约的风险，确定金融工具预计存续期内发生违约风险的相</w:t>
      </w:r>
      <w:r>
        <w:rPr>
          <w:spacing w:val="-55"/>
        </w:rPr>
        <w:t> </w:t>
      </w:r>
      <w:r>
        <w:rPr>
          <w:spacing w:val="-55"/>
        </w:rPr>
      </w:r>
      <w:r>
        <w:rPr>
          <w:spacing w:val="-1"/>
        </w:rPr>
        <w:t>对变化，以评估金融工具的信用风险自初始确认后是否已显著增加。对于在单项工具层面无法以</w:t>
      </w:r>
      <w:r>
        <w:rPr>
          <w:spacing w:val="-55"/>
        </w:rPr>
        <w:t> </w:t>
      </w:r>
      <w:r>
        <w:rPr>
          <w:spacing w:val="-55"/>
        </w:rPr>
      </w:r>
      <w:r>
        <w:rPr>
          <w:spacing w:val="-1"/>
        </w:rPr>
        <w:t>合理成本获得关于信用风险显著增加的充分证据的金融工具，本公司以组合为基础考虑评估信用</w:t>
      </w:r>
      <w:r>
        <w:rPr>
          <w:spacing w:val="-55"/>
        </w:rPr>
        <w:t> </w:t>
      </w:r>
      <w:r>
        <w:rPr>
          <w:spacing w:val="-55"/>
        </w:rPr>
      </w:r>
      <w:r>
        <w:rPr>
          <w:spacing w:val="-1"/>
        </w:rPr>
        <w:t>风险是否显著增加。若本公司判断金融工具在资产负债表日只具有较低的信用风险，则假定该金</w:t>
      </w:r>
      <w:r>
        <w:rPr>
          <w:spacing w:val="-55"/>
        </w:rPr>
        <w:t> </w:t>
      </w:r>
      <w:r>
        <w:rPr>
          <w:spacing w:val="-55"/>
        </w:rPr>
      </w:r>
      <w:r>
        <w:rPr/>
        <w:t>融工具的信用风险自初始确认后并未显著增加。</w:t>
      </w:r>
      <w:r>
        <w:rPr>
          <w:rFonts w:ascii="宋体" w:hAnsi="宋体" w:cs="宋体" w:eastAsia="宋体" w:hint="default"/>
        </w:rPr>
        <w:t> </w:t>
      </w:r>
    </w:p>
    <w:p>
      <w:pPr>
        <w:pStyle w:val="BodyText"/>
        <w:spacing w:line="357" w:lineRule="auto" w:before="30"/>
        <w:ind w:left="136" w:right="0" w:firstLine="425"/>
        <w:jc w:val="left"/>
        <w:rPr>
          <w:rFonts w:ascii="宋体" w:hAnsi="宋体" w:cs="宋体" w:eastAsia="宋体" w:hint="default"/>
        </w:rPr>
      </w:pPr>
      <w:r>
        <w:rPr>
          <w:spacing w:val="-4"/>
          <w:w w:val="100"/>
        </w:rPr>
        <w:t>本公司在每个资产负债表日重新计量预期信用损失，由此形成的损失准备的增加或转回金额，</w:t>
      </w:r>
      <w:r>
        <w:rPr>
          <w:w w:val="100"/>
        </w:rPr>
        <w:t> </w:t>
      </w:r>
      <w:r>
        <w:rPr/>
        <w:t>作为减值损失或利得计入当期损益。对于以摊余成本计量的金融资产，损失准备抵减该金融资产</w:t>
      </w:r>
      <w:r>
        <w:rPr>
          <w:spacing w:val="-97"/>
        </w:rPr>
        <w:t> </w:t>
      </w:r>
      <w:r>
        <w:rPr>
          <w:spacing w:val="-97"/>
        </w:rPr>
      </w:r>
      <w:r>
        <w:rPr/>
        <w:t>在资产负债表中列示的账面价值；对于以公允价值计量且其变动计入其他综合收益的债务工具投</w:t>
      </w:r>
      <w:r>
        <w:rPr>
          <w:spacing w:val="-97"/>
        </w:rPr>
        <w:t> </w:t>
      </w:r>
      <w:r>
        <w:rPr>
          <w:spacing w:val="-97"/>
        </w:rPr>
      </w:r>
      <w:r>
        <w:rPr>
          <w:spacing w:val="-7"/>
          <w:w w:val="100"/>
        </w:rPr>
        <w:t>资，公司在其他综合收益中确认其损失准备，不抵减该金融资产在资产负债表中列示的账面价值。</w:t>
      </w:r>
      <w:r>
        <w:rPr>
          <w:rFonts w:ascii="宋体" w:hAnsi="宋体" w:cs="宋体" w:eastAsia="宋体" w:hint="default"/>
          <w:w w:val="100"/>
        </w:rPr>
        <w:t> </w:t>
      </w:r>
    </w:p>
    <w:p>
      <w:pPr>
        <w:pStyle w:val="BodyText"/>
        <w:spacing w:line="355" w:lineRule="auto" w:before="30"/>
        <w:ind w:left="557" w:right="0"/>
        <w:jc w:val="left"/>
      </w:pPr>
      <w:r>
        <w:rPr>
          <w:rFonts w:ascii="宋体" w:hAnsi="宋体" w:cs="宋体" w:eastAsia="宋体" w:hint="default"/>
        </w:rPr>
        <w:t>6</w:t>
      </w:r>
      <w:r>
        <w:rPr/>
        <w:t>．金融资产和金融负债的抵销</w:t>
      </w:r>
      <w:r>
        <w:rPr>
          <w:rFonts w:ascii="宋体" w:hAnsi="宋体" w:cs="宋体" w:eastAsia="宋体" w:hint="default"/>
          <w:w w:val="100"/>
        </w:rPr>
        <w:t> </w:t>
      </w:r>
      <w:r>
        <w:rPr>
          <w:spacing w:val="-2"/>
        </w:rPr>
        <w:t>当本公司具有抵销已确认金融资产和金融负债的法定权利，且目前可执行该种法定权利，同</w:t>
      </w:r>
    </w:p>
    <w:p>
      <w:pPr>
        <w:pStyle w:val="BodyText"/>
        <w:spacing w:line="355" w:lineRule="auto" w:before="35"/>
        <w:ind w:left="136" w:right="209"/>
        <w:jc w:val="both"/>
        <w:rPr>
          <w:rFonts w:ascii="宋体" w:hAnsi="宋体" w:cs="宋体" w:eastAsia="宋体" w:hint="default"/>
        </w:rPr>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4"/>
        <w:spacing w:line="290" w:lineRule="auto" w:before="58"/>
        <w:ind w:left="136" w:right="3925"/>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62" w:right="0" w:hanging="42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本公司按照本附注五、</w:t>
      </w:r>
      <w:r>
        <w:rPr>
          <w:rFonts w:ascii="宋体" w:hAnsi="宋体" w:cs="宋体" w:eastAsia="宋体" w:hint="default"/>
          <w:spacing w:val="-4"/>
          <w:w w:val="100"/>
        </w:rPr>
        <w:t>10</w:t>
      </w:r>
      <w:r>
        <w:rPr>
          <w:spacing w:val="-4"/>
          <w:w w:val="100"/>
        </w:rPr>
        <w:t>所述的简化计量方法确定应收票据的预期信用损失并进行会计处理。</w:t>
      </w:r>
    </w:p>
    <w:p>
      <w:pPr>
        <w:pStyle w:val="BodyText"/>
        <w:spacing w:line="240" w:lineRule="auto" w:before="108"/>
        <w:ind w:left="136" w:right="0"/>
        <w:jc w:val="both"/>
      </w:pPr>
      <w:r>
        <w:rPr/>
        <w:t>在资产负债表日，本公司按应收取的合同现金流量与预期收取的现金流量之间的差额的现值计量</w:t>
      </w:r>
    </w:p>
    <w:p>
      <w:pPr>
        <w:spacing w:after="0" w:line="240" w:lineRule="auto"/>
        <w:jc w:val="both"/>
        <w:sectPr>
          <w:footerReference w:type="default" r:id="rId75"/>
          <w:pgSz w:w="11910" w:h="16840"/>
          <w:pgMar w:footer="1195" w:header="882" w:top="1120" w:bottom="1380" w:left="1140" w:right="1580"/>
          <w:pgNumType w:start="14"/>
        </w:sectPr>
      </w:pPr>
    </w:p>
    <w:p>
      <w:pPr>
        <w:spacing w:line="240" w:lineRule="auto" w:before="9"/>
        <w:rPr>
          <w:rFonts w:ascii="宋体" w:hAnsi="宋体" w:cs="宋体" w:eastAsia="宋体" w:hint="default"/>
          <w:sz w:val="18"/>
          <w:szCs w:val="18"/>
        </w:rPr>
      </w:pPr>
    </w:p>
    <w:p>
      <w:pPr>
        <w:pStyle w:val="BodyText"/>
        <w:spacing w:line="357" w:lineRule="auto" w:before="36"/>
        <w:ind w:left="236" w:right="218"/>
        <w:jc w:val="both"/>
        <w:rPr>
          <w:rFonts w:ascii="宋体" w:hAnsi="宋体" w:cs="宋体" w:eastAsia="宋体" w:hint="default"/>
        </w:rPr>
      </w:pPr>
      <w:r>
        <w:rPr>
          <w:spacing w:val="-2"/>
        </w:rPr>
        <w:t>应收票据的信用损失。当单项应收票据无法以合理成本评估预期信用损失的信息时，本公司根据</w:t>
      </w:r>
      <w:r>
        <w:rPr>
          <w:spacing w:val="-25"/>
        </w:rPr>
        <w:t> </w:t>
      </w:r>
      <w:r>
        <w:rPr>
          <w:spacing w:val="-25"/>
        </w:rPr>
      </w:r>
      <w:r>
        <w:rPr>
          <w:spacing w:val="-2"/>
        </w:rPr>
        <w:t>信用风险特征将应收票据划分为若干组合，参考历史信用损失经验，结合当前状况并考虑前瞻性</w:t>
      </w:r>
      <w:r>
        <w:rPr>
          <w:spacing w:val="-25"/>
        </w:rPr>
        <w:t> </w:t>
      </w:r>
      <w:r>
        <w:rPr>
          <w:spacing w:val="-25"/>
        </w:rPr>
      </w:r>
      <w:r>
        <w:rPr/>
        <w:t>信息，在组合基础上估计预期信用损失，确定组合的依据如下：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291"/>
        <w:gridCol w:w="5718"/>
      </w:tblGrid>
      <w:tr>
        <w:trPr>
          <w:trHeight w:val="463"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组合名称</w:t>
            </w:r>
            <w:r>
              <w:rPr>
                <w:rFonts w:ascii="宋体" w:hAnsi="宋体" w:cs="宋体" w:eastAsia="宋体" w:hint="default"/>
                <w:sz w:val="18"/>
                <w:szCs w:val="18"/>
              </w:rPr>
              <w:t> </w:t>
            </w:r>
          </w:p>
        </w:tc>
        <w:tc>
          <w:tcPr>
            <w:tcW w:w="5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确定组合的依据</w:t>
            </w:r>
            <w:r>
              <w:rPr>
                <w:rFonts w:ascii="宋体" w:hAnsi="宋体" w:cs="宋体" w:eastAsia="宋体" w:hint="default"/>
                <w:sz w:val="18"/>
                <w:szCs w:val="18"/>
              </w:rPr>
              <w:t> </w:t>
            </w:r>
          </w:p>
        </w:tc>
      </w:tr>
      <w:tr>
        <w:trPr>
          <w:trHeight w:val="463"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银行承兑汇票组合</w:t>
            </w:r>
            <w:r>
              <w:rPr>
                <w:rFonts w:ascii="宋体" w:hAnsi="宋体" w:cs="宋体" w:eastAsia="宋体" w:hint="default"/>
                <w:sz w:val="18"/>
                <w:szCs w:val="18"/>
              </w:rPr>
              <w:t> </w:t>
            </w:r>
          </w:p>
        </w:tc>
        <w:tc>
          <w:tcPr>
            <w:tcW w:w="5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承兑人为信用风险较低的银行</w:t>
            </w:r>
            <w:r>
              <w:rPr>
                <w:rFonts w:ascii="宋体" w:hAnsi="宋体" w:cs="宋体" w:eastAsia="宋体" w:hint="default"/>
                <w:sz w:val="18"/>
                <w:szCs w:val="18"/>
              </w:rPr>
              <w:t> </w:t>
            </w:r>
          </w:p>
        </w:tc>
      </w:tr>
      <w:tr>
        <w:trPr>
          <w:trHeight w:val="43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7" w:right="0"/>
              <w:jc w:val="left"/>
              <w:rPr>
                <w:rFonts w:ascii="宋体" w:hAnsi="宋体" w:cs="宋体" w:eastAsia="宋体" w:hint="default"/>
                <w:sz w:val="18"/>
                <w:szCs w:val="18"/>
              </w:rPr>
            </w:pPr>
            <w:r>
              <w:rPr>
                <w:rFonts w:ascii="宋体" w:hAnsi="宋体" w:cs="宋体" w:eastAsia="宋体" w:hint="default"/>
                <w:sz w:val="18"/>
                <w:szCs w:val="18"/>
              </w:rPr>
              <w:t>商业承兑汇票组合</w:t>
            </w:r>
            <w:r>
              <w:rPr>
                <w:rFonts w:ascii="宋体" w:hAnsi="宋体" w:cs="宋体" w:eastAsia="宋体" w:hint="default"/>
                <w:sz w:val="18"/>
                <w:szCs w:val="18"/>
              </w:rPr>
              <w:t> </w:t>
            </w:r>
          </w:p>
        </w:tc>
        <w:tc>
          <w:tcPr>
            <w:tcW w:w="5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r>
              <w:rPr>
                <w:rFonts w:ascii="宋体" w:hAnsi="宋体" w:cs="宋体" w:eastAsia="宋体" w:hint="default"/>
                <w:sz w:val="18"/>
                <w:szCs w:val="18"/>
              </w:rPr>
              <w:t> </w:t>
            </w:r>
          </w:p>
        </w:tc>
      </w:tr>
    </w:tbl>
    <w:p>
      <w:pPr>
        <w:pStyle w:val="BodyText"/>
        <w:spacing w:line="239" w:lineRule="exact"/>
        <w:ind w:left="236" w:right="0"/>
        <w:jc w:val="both"/>
        <w:rPr>
          <w:rFonts w:ascii="宋体" w:hAnsi="宋体" w:cs="宋体" w:eastAsia="宋体" w:hint="default"/>
        </w:rPr>
      </w:pPr>
      <w:r>
        <w:rPr>
          <w:rFonts w:ascii="宋体"/>
          <w:w w:val="100"/>
        </w:rPr>
        <w:t> </w:t>
      </w:r>
    </w:p>
    <w:p>
      <w:pPr>
        <w:pStyle w:val="BodyText"/>
        <w:spacing w:line="273" w:lineRule="exact"/>
        <w:ind w:left="236" w:right="0"/>
        <w:jc w:val="both"/>
        <w:rPr>
          <w:rFonts w:ascii="宋体" w:hAnsi="宋体" w:cs="宋体" w:eastAsia="宋体" w:hint="default"/>
        </w:rPr>
      </w:pPr>
      <w:r>
        <w:rPr>
          <w:rFonts w:ascii="宋体"/>
          <w:w w:val="100"/>
        </w:rPr>
        <w:t> </w:t>
      </w:r>
    </w:p>
    <w:p>
      <w:pPr>
        <w:pStyle w:val="Heading4"/>
        <w:spacing w:line="290" w:lineRule="auto" w:before="58"/>
        <w:ind w:left="236" w:right="3084"/>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left="662" w:right="0" w:hanging="42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本公司按照本附注五、</w:t>
      </w:r>
      <w:r>
        <w:rPr>
          <w:rFonts w:ascii="宋体" w:hAnsi="宋体" w:cs="宋体" w:eastAsia="宋体" w:hint="default"/>
          <w:spacing w:val="-4"/>
          <w:w w:val="100"/>
        </w:rPr>
        <w:t>10</w:t>
      </w:r>
      <w:r>
        <w:rPr>
          <w:spacing w:val="-4"/>
          <w:w w:val="100"/>
        </w:rPr>
        <w:t>所述的简化计量方法确定应收账款的预期信用损失并进行会计处理。</w:t>
      </w:r>
    </w:p>
    <w:p>
      <w:pPr>
        <w:pStyle w:val="BodyText"/>
        <w:spacing w:line="357" w:lineRule="auto" w:before="108"/>
        <w:ind w:left="236" w:right="218"/>
        <w:jc w:val="both"/>
        <w:rPr>
          <w:rFonts w:ascii="宋体" w:hAnsi="宋体" w:cs="宋体" w:eastAsia="宋体" w:hint="default"/>
        </w:rPr>
      </w:pPr>
      <w:r>
        <w:rPr>
          <w:spacing w:val="-2"/>
        </w:rPr>
        <w:t>在资产负债表日，本公司按应收取的合同现金流量与预期收取的现金流量之间的差额的现值计量</w:t>
      </w:r>
      <w:r>
        <w:rPr>
          <w:spacing w:val="-25"/>
        </w:rPr>
        <w:t> </w:t>
      </w:r>
      <w:r>
        <w:rPr>
          <w:spacing w:val="-25"/>
        </w:rPr>
      </w:r>
      <w:r>
        <w:rPr>
          <w:spacing w:val="-2"/>
        </w:rPr>
        <w:t>应收账款的信用损失。当单项应收账款无法以合理成本评估预期信用损失的信息时，本公司根据</w:t>
      </w:r>
      <w:r>
        <w:rPr>
          <w:spacing w:val="-25"/>
        </w:rPr>
        <w:t> </w:t>
      </w:r>
      <w:r>
        <w:rPr>
          <w:spacing w:val="-25"/>
        </w:rPr>
      </w:r>
      <w:r>
        <w:rPr>
          <w:spacing w:val="-2"/>
        </w:rPr>
        <w:t>信用风险特征将应收账款划分为若干组合，参考历史信用损失经验，结合当前状况并考虑前瞻性</w:t>
      </w:r>
      <w:r>
        <w:rPr>
          <w:spacing w:val="-25"/>
        </w:rPr>
        <w:t> </w:t>
      </w:r>
      <w:r>
        <w:rPr>
          <w:spacing w:val="-25"/>
        </w:rPr>
      </w:r>
      <w:r>
        <w:rPr/>
        <w:t>信息，在组合基础上估计预期信用损失，确定组合的依据如下：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299"/>
        <w:gridCol w:w="5711"/>
      </w:tblGrid>
      <w:tr>
        <w:trPr>
          <w:trHeight w:val="47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组合名称</w:t>
            </w:r>
            <w:r>
              <w:rPr>
                <w:rFonts w:ascii="宋体" w:hAnsi="宋体" w:cs="宋体" w:eastAsia="宋体" w:hint="default"/>
                <w:sz w:val="18"/>
                <w:szCs w:val="18"/>
              </w:rPr>
              <w:t> </w:t>
            </w:r>
          </w:p>
        </w:tc>
        <w:tc>
          <w:tcPr>
            <w:tcW w:w="5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确定组合的依据</w:t>
            </w:r>
            <w:r>
              <w:rPr>
                <w:rFonts w:ascii="宋体" w:hAnsi="宋体" w:cs="宋体" w:eastAsia="宋体" w:hint="default"/>
                <w:sz w:val="18"/>
                <w:szCs w:val="18"/>
              </w:rPr>
              <w:t> </w:t>
            </w:r>
          </w:p>
        </w:tc>
      </w:tr>
      <w:tr>
        <w:trPr>
          <w:trHeight w:val="47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5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按账龄划分的具有类似信用风险特征的应收账款</w:t>
            </w:r>
            <w:r>
              <w:rPr>
                <w:rFonts w:ascii="宋体" w:hAnsi="宋体" w:cs="宋体" w:eastAsia="宋体" w:hint="default"/>
                <w:sz w:val="18"/>
                <w:szCs w:val="18"/>
              </w:rPr>
              <w:t> </w:t>
            </w:r>
          </w:p>
        </w:tc>
      </w:tr>
      <w:tr>
        <w:trPr>
          <w:trHeight w:val="47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关联方组合</w:t>
            </w:r>
            <w:r>
              <w:rPr>
                <w:rFonts w:ascii="宋体" w:hAnsi="宋体" w:cs="宋体" w:eastAsia="宋体" w:hint="default"/>
                <w:color w:val="0000FF"/>
                <w:sz w:val="18"/>
                <w:szCs w:val="18"/>
              </w:rPr>
              <w:t> </w:t>
            </w:r>
            <w:r>
              <w:rPr>
                <w:rFonts w:ascii="宋体" w:hAnsi="宋体" w:cs="宋体" w:eastAsia="宋体" w:hint="default"/>
                <w:sz w:val="18"/>
                <w:szCs w:val="18"/>
              </w:rPr>
            </w:r>
          </w:p>
        </w:tc>
        <w:tc>
          <w:tcPr>
            <w:tcW w:w="5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应收本公司合并报表范围内关联方款项</w:t>
            </w:r>
            <w:r>
              <w:rPr>
                <w:rFonts w:ascii="宋体" w:hAnsi="宋体" w:cs="宋体" w:eastAsia="宋体" w:hint="default"/>
                <w:color w:val="0000FF"/>
                <w:sz w:val="18"/>
                <w:szCs w:val="18"/>
              </w:rPr>
              <w:t> </w:t>
            </w:r>
            <w:r>
              <w:rPr>
                <w:rFonts w:ascii="宋体" w:hAnsi="宋体" w:cs="宋体" w:eastAsia="宋体" w:hint="default"/>
                <w:sz w:val="18"/>
                <w:szCs w:val="18"/>
              </w:rPr>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3084"/>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36" w:right="99" w:firstLine="420"/>
        <w:jc w:val="left"/>
        <w:rPr>
          <w:rFonts w:ascii="宋体" w:hAnsi="宋体" w:cs="宋体" w:eastAsia="宋体" w:hint="default"/>
        </w:rPr>
      </w:pPr>
      <w:r>
        <w:rPr/>
        <w:t>本公司按照本附注五、</w:t>
      </w:r>
      <w:r>
        <w:rPr>
          <w:rFonts w:ascii="宋体" w:hAnsi="宋体" w:cs="宋体" w:eastAsia="宋体" w:hint="default"/>
        </w:rPr>
        <w:t>10</w:t>
      </w:r>
      <w:r>
        <w:rPr>
          <w:rFonts w:ascii="宋体" w:hAnsi="宋体" w:cs="宋体" w:eastAsia="宋体" w:hint="default"/>
          <w:spacing w:val="6"/>
        </w:rPr>
        <w:t> </w:t>
      </w:r>
      <w:r>
        <w:rPr/>
        <w:t>所述的一般方法确定其他应收款的预期信用损失并进行会计处理。</w:t>
      </w:r>
      <w:r>
        <w:rPr>
          <w:w w:val="100"/>
        </w:rPr>
        <w:t> </w:t>
      </w:r>
      <w:r>
        <w:rPr/>
        <w:t>在资产负债表日，本公司按应收取的合同现金流量与预期收取的现金流量之间的差额的现值计量</w:t>
      </w:r>
      <w:r>
        <w:rPr>
          <w:spacing w:val="-97"/>
        </w:rPr>
        <w:t> </w:t>
      </w:r>
      <w:r>
        <w:rPr>
          <w:spacing w:val="-97"/>
        </w:rPr>
      </w:r>
      <w:r>
        <w:rPr/>
        <w:t>其他应收款的信用损失。当单项其他应收款无法以合理成本评估预期信用损失的信息时，本公司</w:t>
      </w:r>
      <w:r>
        <w:rPr>
          <w:spacing w:val="-97"/>
        </w:rPr>
        <w:t> </w:t>
      </w:r>
      <w:r>
        <w:rPr>
          <w:spacing w:val="-97"/>
        </w:rPr>
      </w:r>
      <w:r>
        <w:rPr/>
        <w:t>根据信用风险特征将其他应收款划分为若干组合，参考历史信用损失经验，结合当前状况并考虑</w:t>
      </w:r>
      <w:r>
        <w:rPr>
          <w:spacing w:val="-96"/>
        </w:rPr>
        <w:t> </w:t>
      </w:r>
      <w:r>
        <w:rPr>
          <w:spacing w:val="-96"/>
        </w:rPr>
      </w:r>
      <w:r>
        <w:rPr/>
        <w:t>前瞻性信息，在组合基础上估计预期信用损失，确定组合的依据如下：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294"/>
        <w:gridCol w:w="5567"/>
      </w:tblGrid>
      <w:tr>
        <w:trPr>
          <w:trHeight w:val="463"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组合名称</w:t>
            </w:r>
            <w:r>
              <w:rPr>
                <w:rFonts w:ascii="宋体" w:hAnsi="宋体" w:cs="宋体" w:eastAsia="宋体" w:hint="default"/>
                <w:sz w:val="18"/>
                <w:szCs w:val="18"/>
              </w:rPr>
              <w:t> </w:t>
            </w:r>
          </w:p>
        </w:tc>
        <w:tc>
          <w:tcPr>
            <w:tcW w:w="5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确定组合的依据</w:t>
            </w:r>
            <w:r>
              <w:rPr>
                <w:rFonts w:ascii="宋体" w:hAnsi="宋体" w:cs="宋体" w:eastAsia="宋体" w:hint="default"/>
                <w:sz w:val="18"/>
                <w:szCs w:val="18"/>
              </w:rPr>
              <w:t> </w:t>
            </w:r>
          </w:p>
        </w:tc>
      </w:tr>
      <w:tr>
        <w:trPr>
          <w:trHeight w:val="470"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7"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5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07"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按账龄划分的具有类似信用风险特征的其他应收款</w:t>
            </w:r>
            <w:r>
              <w:rPr>
                <w:rFonts w:ascii="宋体" w:hAnsi="宋体" w:cs="宋体" w:eastAsia="宋体" w:hint="default"/>
                <w:sz w:val="18"/>
                <w:szCs w:val="18"/>
              </w:rPr>
              <w:t> </w:t>
            </w:r>
          </w:p>
        </w:tc>
      </w:tr>
      <w:tr>
        <w:trPr>
          <w:trHeight w:val="547"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关联方组合</w:t>
            </w:r>
            <w:r>
              <w:rPr>
                <w:rFonts w:ascii="宋体" w:hAnsi="宋体" w:cs="宋体" w:eastAsia="宋体" w:hint="default"/>
                <w:sz w:val="18"/>
                <w:szCs w:val="18"/>
              </w:rPr>
              <w:t> </w:t>
            </w:r>
          </w:p>
        </w:tc>
        <w:tc>
          <w:tcPr>
            <w:tcW w:w="5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应收本公司合并范围内子公司款项，关联方单位财务状况良好</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2" w:footer="1195" w:top="1120" w:bottom="1380" w:left="1040" w:right="158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both"/>
        <w:rPr>
          <w:rFonts w:ascii="宋体" w:hAnsi="宋体" w:cs="宋体" w:eastAsia="宋体" w:hint="default"/>
        </w:rPr>
      </w:pPr>
      <w:r>
        <w:rPr>
          <w:rFonts w:ascii="宋体"/>
          <w:w w:val="100"/>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72" w:lineRule="exact" w:before="86"/>
        <w:ind w:left="557" w:right="5481"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．划分为持有待售类别的条件</w:t>
      </w:r>
      <w:r>
        <w:rPr>
          <w:rFonts w:ascii="宋体" w:hAnsi="宋体" w:cs="宋体" w:eastAsia="宋体" w:hint="default"/>
        </w:rPr>
        <w:t> </w:t>
      </w:r>
    </w:p>
    <w:p>
      <w:pPr>
        <w:pStyle w:val="BodyText"/>
        <w:spacing w:line="355" w:lineRule="auto" w:before="110"/>
        <w:ind w:left="136" w:right="209" w:firstLine="425"/>
        <w:jc w:val="both"/>
        <w:rPr>
          <w:rFonts w:ascii="宋体" w:hAnsi="宋体" w:cs="宋体" w:eastAsia="宋体" w:hint="default"/>
        </w:rPr>
      </w:pPr>
      <w:r>
        <w:rPr>
          <w:spacing w:val="-2"/>
        </w:rPr>
        <w:t>公司主要通过出售</w:t>
      </w:r>
      <w:r>
        <w:rPr>
          <w:rFonts w:ascii="宋体" w:hAnsi="宋体" w:cs="宋体" w:eastAsia="宋体" w:hint="default"/>
          <w:spacing w:val="-2"/>
        </w:rPr>
        <w:t>(</w:t>
      </w:r>
      <w:r>
        <w:rPr>
          <w:spacing w:val="-2"/>
        </w:rPr>
        <w:t>包括具有商业实质的非货币性资产交换，下同</w:t>
      </w:r>
      <w:r>
        <w:rPr>
          <w:rFonts w:ascii="宋体" w:hAnsi="宋体" w:cs="宋体" w:eastAsia="宋体" w:hint="default"/>
          <w:spacing w:val="-2"/>
        </w:rPr>
        <w:t>)</w:t>
      </w:r>
      <w:r>
        <w:rPr>
          <w:spacing w:val="-2"/>
        </w:rPr>
        <w:t>而非持续使用一项非流动</w:t>
      </w:r>
      <w:r>
        <w:rPr>
          <w:w w:val="100"/>
        </w:rPr>
        <w:t> </w:t>
      </w:r>
      <w:r>
        <w:rPr/>
        <w:t>资产或处置组收回其账面价值的，在满足下列条件时，将其划分为持有待售类别：</w:t>
      </w:r>
      <w:r>
        <w:rPr>
          <w:rFonts w:ascii="宋体" w:hAnsi="宋体" w:cs="宋体" w:eastAsia="宋体" w:hint="default"/>
        </w:rPr>
        <w:t> </w:t>
      </w:r>
    </w:p>
    <w:p>
      <w:pPr>
        <w:pStyle w:val="BodyText"/>
        <w:spacing w:line="357" w:lineRule="auto" w:before="32"/>
        <w:ind w:left="562" w:right="0"/>
        <w:jc w:val="left"/>
      </w:pP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w w:val="100"/>
        </w:rPr>
        <w:t> </w:t>
      </w:r>
      <w:r>
        <w:rPr>
          <w:rFonts w:ascii="宋体" w:hAnsi="宋体" w:cs="宋体" w:eastAsia="宋体" w:hint="default"/>
          <w:spacing w:val="-4"/>
        </w:rPr>
        <w:t>(2)</w:t>
      </w:r>
      <w:r>
        <w:rPr>
          <w:spacing w:val="-4"/>
        </w:rPr>
        <w:t>出售极可能发生，即公司已经就一项出售计划作出决议且获得确定的购买承诺，预计出售</w:t>
      </w:r>
    </w:p>
    <w:p>
      <w:pPr>
        <w:pStyle w:val="BodyText"/>
        <w:spacing w:line="357" w:lineRule="auto" w:before="30"/>
        <w:ind w:left="136" w:right="208"/>
        <w:jc w:val="both"/>
        <w:rPr>
          <w:rFonts w:ascii="宋体" w:hAnsi="宋体" w:cs="宋体" w:eastAsia="宋体" w:hint="default"/>
        </w:rPr>
      </w:pPr>
      <w:r>
        <w:rPr>
          <w:spacing w:val="-1"/>
        </w:rPr>
        <w:t>将在一年内完成。有关规定要求相关权力机构或者监督部门批准后方可出售的，公司已经获得批</w:t>
      </w:r>
      <w:r>
        <w:rPr>
          <w:spacing w:val="-55"/>
        </w:rPr>
        <w:t> </w:t>
      </w:r>
      <w:r>
        <w:rPr>
          <w:spacing w:val="-55"/>
        </w:rPr>
      </w:r>
      <w:r>
        <w:rPr>
          <w:spacing w:val="-1"/>
        </w:rPr>
        <w:t>准。确定的购买承诺，是指公司与其他方签订的具有法律约束力的购买协议，该协议包含交易价</w:t>
      </w:r>
      <w:r>
        <w:rPr>
          <w:spacing w:val="-55"/>
        </w:rPr>
        <w:t> </w:t>
      </w:r>
      <w:r>
        <w:rPr>
          <w:spacing w:val="-55"/>
        </w:rPr>
      </w:r>
      <w:r>
        <w:rPr/>
        <w:t>格、时间和足够严厉的违约惩罚等重要条款，使协议出现重大调整或者撤销的可能性极小。</w:t>
      </w:r>
      <w:r>
        <w:rPr>
          <w:rFonts w:ascii="宋体" w:hAnsi="宋体" w:cs="宋体" w:eastAsia="宋体" w:hint="default"/>
        </w:rPr>
        <w:t> </w:t>
      </w:r>
    </w:p>
    <w:p>
      <w:pPr>
        <w:pStyle w:val="BodyText"/>
        <w:spacing w:line="355" w:lineRule="auto" w:before="30"/>
        <w:ind w:left="136" w:right="0" w:firstLine="425"/>
        <w:jc w:val="left"/>
        <w:rPr>
          <w:rFonts w:ascii="宋体" w:hAnsi="宋体" w:cs="宋体" w:eastAsia="宋体" w:hint="default"/>
        </w:rPr>
      </w:pPr>
      <w:r>
        <w:rPr/>
        <w:t>公司因出售对子公司的投资等原因导致其丧失对子公司控制权的，当拟出售的子公司投资满</w:t>
      </w:r>
      <w:r>
        <w:rPr>
          <w:w w:val="100"/>
        </w:rPr>
        <w:t> </w:t>
      </w:r>
      <w:r>
        <w:rPr>
          <w:spacing w:val="-4"/>
          <w:w w:val="100"/>
        </w:rPr>
        <w:t>足持有待售类别划分条件时，在母公司个别财务报表中将对子公司投资整体划分为持有待售类别，</w:t>
      </w:r>
      <w:r>
        <w:rPr>
          <w:spacing w:val="-85"/>
          <w:w w:val="100"/>
        </w:rPr>
        <w:t> </w:t>
      </w:r>
      <w:r>
        <w:rPr>
          <w:spacing w:val="-85"/>
          <w:w w:val="100"/>
        </w:rPr>
      </w:r>
      <w:r>
        <w:rPr/>
        <w:t>在合并报表中将子公司所有资产和负债划分为持有待售类别。</w:t>
      </w:r>
      <w:r>
        <w:rPr>
          <w:rFonts w:ascii="宋体" w:hAnsi="宋体" w:cs="宋体" w:eastAsia="宋体" w:hint="default"/>
        </w:rPr>
        <w:t> </w:t>
      </w:r>
    </w:p>
    <w:p>
      <w:pPr>
        <w:pStyle w:val="BodyText"/>
        <w:spacing w:line="357" w:lineRule="auto" w:before="34"/>
        <w:ind w:left="136" w:right="209" w:firstLine="425"/>
        <w:jc w:val="both"/>
        <w:rPr>
          <w:rFonts w:ascii="宋体" w:hAnsi="宋体" w:cs="宋体" w:eastAsia="宋体" w:hint="default"/>
        </w:rPr>
      </w:pPr>
      <w:r>
        <w:rPr>
          <w:spacing w:val="-2"/>
        </w:rPr>
        <w:t>持有待售的非流动资产或处置组不再满足持有待售类别划分条件的，公司停止将其划分为持</w:t>
      </w:r>
      <w:r>
        <w:rPr>
          <w:w w:val="100"/>
        </w:rPr>
        <w:t> </w:t>
      </w:r>
      <w:r>
        <w:rPr>
          <w:spacing w:val="-1"/>
        </w:rPr>
        <w:t>有待售类别。部分资产或负债从持有待售的处置组中移除的，处置组中剩余资产或负债新组成的</w:t>
      </w:r>
      <w:r>
        <w:rPr>
          <w:spacing w:val="-55"/>
        </w:rPr>
        <w:t> </w:t>
      </w:r>
      <w:r>
        <w:rPr>
          <w:spacing w:val="-55"/>
        </w:rPr>
      </w:r>
      <w:r>
        <w:rPr>
          <w:spacing w:val="-1"/>
        </w:rPr>
        <w:t>处置组仍满足持有待售划分条件的，公司将新组成的处置组划分为持有待售类别，否则将满足持</w:t>
      </w:r>
      <w:r>
        <w:rPr>
          <w:spacing w:val="-55"/>
        </w:rPr>
        <w:t> </w:t>
      </w:r>
      <w:r>
        <w:rPr>
          <w:spacing w:val="-55"/>
        </w:rPr>
      </w:r>
      <w:r>
        <w:rPr/>
        <w:t>有待售类别划分条件的非流动资产单独划分为持有待售类别。</w:t>
      </w:r>
      <w:r>
        <w:rPr>
          <w:rFonts w:ascii="宋体" w:hAnsi="宋体" w:cs="宋体" w:eastAsia="宋体" w:hint="default"/>
        </w:rPr>
        <w:t> </w:t>
      </w:r>
    </w:p>
    <w:p>
      <w:pPr>
        <w:pStyle w:val="BodyText"/>
        <w:spacing w:line="355" w:lineRule="auto" w:before="32"/>
        <w:ind w:left="136" w:right="209" w:firstLine="425"/>
        <w:jc w:val="both"/>
        <w:rPr>
          <w:rFonts w:ascii="宋体" w:hAnsi="宋体" w:cs="宋体" w:eastAsia="宋体" w:hint="default"/>
        </w:rPr>
      </w:pPr>
      <w:r>
        <w:rPr>
          <w:spacing w:val="-2"/>
        </w:rPr>
        <w:t>对于当期首次满足持有待售类别划分条件的非流动资产或处置组，不调整可比会计期间的资</w:t>
      </w:r>
      <w:r>
        <w:rPr>
          <w:w w:val="100"/>
        </w:rPr>
        <w:t> </w:t>
      </w:r>
      <w:r>
        <w:rPr/>
        <w:t>产负债表。</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t>．持有待售类的非流动资产或处置组的初始计量及后续计量</w:t>
      </w:r>
      <w:r>
        <w:rPr>
          <w:rFonts w:ascii="宋体" w:hAnsi="宋体" w:cs="宋体" w:eastAsia="宋体" w:hint="default"/>
          <w:w w:val="100"/>
        </w:rPr>
        <w:t> </w:t>
      </w:r>
      <w:r>
        <w:rPr>
          <w:spacing w:val="-2"/>
        </w:rPr>
        <w:t>对于取得日划分为持有待售类别的非流动资产或处置组，公司在初始计量时比较假定其不划</w:t>
      </w:r>
    </w:p>
    <w:p>
      <w:pPr>
        <w:pStyle w:val="BodyText"/>
        <w:spacing w:line="357" w:lineRule="auto" w:before="32"/>
        <w:ind w:left="136" w:right="209"/>
        <w:jc w:val="both"/>
        <w:rPr>
          <w:rFonts w:ascii="宋体" w:hAnsi="宋体" w:cs="宋体" w:eastAsia="宋体" w:hint="default"/>
        </w:rPr>
      </w:pPr>
      <w:r>
        <w:rPr>
          <w:spacing w:val="-1"/>
        </w:rPr>
        <w:t>分为持有待售类别情况下的初始计量金额和公允价值减去出售费用后的净额，以两者孰低计量。</w:t>
      </w:r>
      <w:r>
        <w:rPr>
          <w:spacing w:val="-55"/>
        </w:rPr>
        <w:t> </w:t>
      </w:r>
      <w:r>
        <w:rPr>
          <w:spacing w:val="-55"/>
        </w:rPr>
      </w:r>
      <w:r>
        <w:rPr>
          <w:spacing w:val="-1"/>
        </w:rPr>
        <w:t>除公司合并中取得的非流动资产或处置组外，由非流动资产或处置组以公允价值减去出售费用后</w:t>
      </w:r>
      <w:r>
        <w:rPr>
          <w:spacing w:val="-55"/>
        </w:rPr>
        <w:t> </w:t>
      </w:r>
      <w:r>
        <w:rPr>
          <w:spacing w:val="-55"/>
        </w:rPr>
      </w:r>
      <w:r>
        <w:rPr/>
        <w:t>的净额作为初始计量金额而产生的差额，计入当期损益。</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公司将非流动资产或处置组首次划分为持有待售类别前，按照相关会计准则规定计量非流动</w:t>
      </w:r>
      <w:r>
        <w:rPr>
          <w:w w:val="100"/>
        </w:rPr>
        <w:t> </w:t>
      </w:r>
      <w:r>
        <w:rPr>
          <w:spacing w:val="-1"/>
        </w:rPr>
        <w:t>资产或处置组中各项资产和负债的账面价值。在初始计量或资产负债表日重新计量持有待售的非</w:t>
      </w:r>
      <w:r>
        <w:rPr>
          <w:spacing w:val="-55"/>
        </w:rPr>
        <w:t> </w:t>
      </w:r>
      <w:r>
        <w:rPr>
          <w:spacing w:val="-55"/>
        </w:rPr>
      </w:r>
      <w:r>
        <w:rPr>
          <w:spacing w:val="-1"/>
        </w:rPr>
        <w:t>流动资产或处置组时，其账面价值高于公允价值减去出售费用后的净额的，将账面价值减记至公</w:t>
      </w:r>
      <w:r>
        <w:rPr>
          <w:spacing w:val="-55"/>
        </w:rPr>
        <w:t> </w:t>
      </w:r>
      <w:r>
        <w:rPr>
          <w:spacing w:val="-55"/>
        </w:rPr>
      </w:r>
      <w:r>
        <w:rPr>
          <w:spacing w:val="-1"/>
        </w:rPr>
        <w:t>允价值减去出售费用后的净额，减记的金额确认为资产减值损失，计入当期损益，同时计提持有</w:t>
      </w:r>
      <w:r>
        <w:rPr>
          <w:spacing w:val="-55"/>
        </w:rPr>
        <w:t> </w:t>
      </w:r>
      <w:r>
        <w:rPr>
          <w:spacing w:val="-55"/>
        </w:rPr>
      </w:r>
      <w:r>
        <w:rPr>
          <w:spacing w:val="-1"/>
        </w:rPr>
        <w:t>待售资产减值准备。持有待售的非流动资产或处置组中的非流动资产不计提折旧或摊销，持有待</w:t>
      </w:r>
      <w:r>
        <w:rPr>
          <w:spacing w:val="-55"/>
        </w:rPr>
        <w:t> </w:t>
      </w:r>
      <w:r>
        <w:rPr>
          <w:spacing w:val="-55"/>
        </w:rPr>
      </w:r>
      <w:r>
        <w:rPr/>
        <w:t>售的处置组中的负债的利息和其他费用应继续予以确认。</w:t>
      </w:r>
      <w:r>
        <w:rPr>
          <w:rFonts w:ascii="宋体" w:hAnsi="宋体" w:cs="宋体" w:eastAsia="宋体" w:hint="default"/>
        </w:rPr>
        <w:t> </w:t>
      </w:r>
    </w:p>
    <w:p>
      <w:pPr>
        <w:pStyle w:val="BodyText"/>
        <w:spacing w:line="240" w:lineRule="auto" w:before="30"/>
        <w:ind w:left="557" w:right="0"/>
        <w:jc w:val="left"/>
      </w:pPr>
      <w:r>
        <w:rPr/>
        <w:t>公司对持有待售的处置组确认资产减值损失金额时，先抵减处置组商誉的账面价值，再根据</w:t>
      </w:r>
    </w:p>
    <w:p>
      <w:pPr>
        <w:spacing w:after="0" w:line="240" w:lineRule="auto"/>
        <w:jc w:val="left"/>
        <w:sectPr>
          <w:footerReference w:type="default" r:id="rId76"/>
          <w:pgSz w:w="11910" w:h="16840"/>
          <w:pgMar w:footer="1195" w:header="882" w:top="1120" w:bottom="1380" w:left="1140" w:right="1580"/>
          <w:pgNumType w:start="151"/>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pPr>
      <w:r>
        <w:rPr/>
        <w:t>处置组中适用《企业会计准则第</w:t>
      </w:r>
      <w:r>
        <w:rPr>
          <w:spacing w:val="-51"/>
        </w:rPr>
        <w:t> </w:t>
      </w:r>
      <w:r>
        <w:rPr>
          <w:rFonts w:ascii="宋体" w:hAnsi="宋体" w:cs="宋体" w:eastAsia="宋体" w:hint="default"/>
        </w:rPr>
        <w:t>42</w:t>
      </w:r>
      <w:r>
        <w:rPr>
          <w:rFonts w:ascii="宋体" w:hAnsi="宋体" w:cs="宋体" w:eastAsia="宋体" w:hint="default"/>
          <w:spacing w:val="-51"/>
        </w:rPr>
        <w:t> </w:t>
      </w:r>
      <w:r>
        <w:rPr/>
        <w:t>号——持有待售的非流动资产、处置组和终止经营》</w:t>
      </w:r>
      <w:r>
        <w:rPr>
          <w:rFonts w:ascii="宋体" w:hAnsi="宋体" w:cs="宋体" w:eastAsia="宋体" w:hint="default"/>
        </w:rPr>
        <w:t>(</w:t>
      </w:r>
      <w:r>
        <w:rPr/>
        <w:t>以下简</w:t>
      </w:r>
    </w:p>
    <w:p>
      <w:pPr>
        <w:pStyle w:val="BodyText"/>
        <w:spacing w:line="357" w:lineRule="auto" w:before="133"/>
        <w:ind w:left="136" w:right="309"/>
        <w:jc w:val="both"/>
        <w:rPr>
          <w:rFonts w:ascii="宋体" w:hAnsi="宋体" w:cs="宋体" w:eastAsia="宋体" w:hint="default"/>
        </w:rPr>
      </w:pPr>
      <w:r>
        <w:rPr/>
        <w:t>称第</w:t>
      </w:r>
      <w:r>
        <w:rPr>
          <w:spacing w:val="-50"/>
        </w:rPr>
        <w:t> </w:t>
      </w:r>
      <w:r>
        <w:rPr>
          <w:rFonts w:ascii="宋体" w:hAnsi="宋体" w:cs="宋体" w:eastAsia="宋体" w:hint="default"/>
        </w:rPr>
        <w:t>42</w:t>
      </w:r>
      <w:r>
        <w:rPr>
          <w:rFonts w:ascii="宋体" w:hAnsi="宋体" w:cs="宋体" w:eastAsia="宋体" w:hint="default"/>
          <w:spacing w:val="-51"/>
        </w:rPr>
        <w:t> </w:t>
      </w:r>
      <w:r>
        <w:rPr/>
        <w:t>号准则</w:t>
      </w:r>
      <w:r>
        <w:rPr>
          <w:rFonts w:ascii="宋体" w:hAnsi="宋体" w:cs="宋体" w:eastAsia="宋体" w:hint="default"/>
        </w:rPr>
        <w:t>)</w:t>
      </w:r>
      <w:r>
        <w:rPr/>
        <w:t>计量规定的各项非流动资产账面价值所占比重，按比例抵减其账面价值。公司在</w:t>
      </w:r>
      <w:r>
        <w:rPr>
          <w:w w:val="100"/>
        </w:rPr>
        <w:t> </w:t>
      </w:r>
      <w:r>
        <w:rPr>
          <w:spacing w:val="-1"/>
        </w:rPr>
        <w:t>资产负债表日重新计量持有待售的处置组时，首先按照相关会计准则规定计量处置组中不适用第</w:t>
      </w:r>
      <w:r>
        <w:rPr>
          <w:spacing w:val="-55"/>
        </w:rPr>
        <w:t> </w:t>
      </w:r>
      <w:r>
        <w:rPr>
          <w:spacing w:val="-55"/>
        </w:rPr>
      </w:r>
      <w:r>
        <w:rPr>
          <w:rFonts w:ascii="宋体" w:hAnsi="宋体" w:cs="宋体" w:eastAsia="宋体" w:hint="default"/>
        </w:rPr>
        <w:t>42</w:t>
      </w:r>
      <w:r>
        <w:rPr>
          <w:rFonts w:ascii="宋体" w:hAnsi="宋体" w:cs="宋体" w:eastAsia="宋体" w:hint="default"/>
          <w:spacing w:val="10"/>
        </w:rPr>
        <w:t> </w:t>
      </w:r>
      <w:r>
        <w:rPr>
          <w:spacing w:val="-2"/>
        </w:rPr>
        <w:t>号准则计量规定的资产和负债的账面价值，再按照上述相关规定进行会计处理。</w:t>
      </w:r>
      <w:r>
        <w:rPr>
          <w:rFonts w:ascii="宋体" w:hAnsi="宋体" w:cs="宋体" w:eastAsia="宋体" w:hint="default"/>
        </w:rPr>
        <w:t> </w:t>
      </w:r>
    </w:p>
    <w:p>
      <w:pPr>
        <w:pStyle w:val="BodyText"/>
        <w:spacing w:line="355" w:lineRule="auto" w:before="30"/>
        <w:ind w:left="136" w:right="309" w:firstLine="425"/>
        <w:jc w:val="both"/>
        <w:rPr>
          <w:rFonts w:ascii="宋体" w:hAnsi="宋体" w:cs="宋体" w:eastAsia="宋体" w:hint="default"/>
        </w:rPr>
      </w:pPr>
      <w:r>
        <w:rPr>
          <w:spacing w:val="-2"/>
        </w:rPr>
        <w:t>后续资产负债表日持有待售的非流动资产公允价值减去出售费用后的净额增加的，以前减记</w:t>
      </w:r>
      <w:r>
        <w:rPr>
          <w:w w:val="100"/>
        </w:rPr>
        <w:t> </w:t>
      </w:r>
      <w:r>
        <w:rPr>
          <w:spacing w:val="-1"/>
        </w:rPr>
        <w:t>的金额应当予以恢复，并在划分为持有待售类别后确认的资产减值损失金额内转回，转回金额计</w:t>
      </w:r>
      <w:r>
        <w:rPr>
          <w:spacing w:val="-55"/>
        </w:rPr>
        <w:t> </w:t>
      </w:r>
      <w:r>
        <w:rPr>
          <w:spacing w:val="-55"/>
        </w:rPr>
      </w:r>
      <w:r>
        <w:rPr/>
        <w:t>入当期损益；划分为持有待售类别前确认的资产减值损失不得转回。</w:t>
      </w:r>
      <w:r>
        <w:rPr>
          <w:rFonts w:ascii="宋体" w:hAnsi="宋体" w:cs="宋体" w:eastAsia="宋体" w:hint="default"/>
        </w:rPr>
        <w:t> </w:t>
      </w:r>
    </w:p>
    <w:p>
      <w:pPr>
        <w:pStyle w:val="BodyText"/>
        <w:spacing w:line="355" w:lineRule="auto" w:before="34"/>
        <w:ind w:left="136" w:right="309" w:firstLine="425"/>
        <w:jc w:val="both"/>
      </w:pPr>
      <w:r>
        <w:rPr>
          <w:spacing w:val="-2"/>
        </w:rPr>
        <w:t>后续资产负债表日持有待售的处置组公允价值减去出售费用后的净额增加的，以前减记的金</w:t>
      </w:r>
      <w:r>
        <w:rPr>
          <w:w w:val="100"/>
        </w:rPr>
        <w:t> </w:t>
      </w:r>
      <w:r>
        <w:rPr>
          <w:spacing w:val="-6"/>
          <w:w w:val="100"/>
        </w:rPr>
        <w:t>额应当予以恢复，并在划分为持有待售类别后适用第</w:t>
      </w:r>
      <w:r>
        <w:rPr>
          <w:spacing w:val="-46"/>
          <w:w w:val="100"/>
        </w:rPr>
        <w:t> </w:t>
      </w:r>
      <w:r>
        <w:rPr>
          <w:rFonts w:ascii="宋体" w:hAnsi="宋体" w:cs="宋体" w:eastAsia="宋体" w:hint="default"/>
          <w:w w:val="100"/>
        </w:rPr>
        <w:t>42</w:t>
      </w:r>
      <w:r>
        <w:rPr>
          <w:rFonts w:ascii="宋体" w:hAnsi="宋体" w:cs="宋体" w:eastAsia="宋体" w:hint="default"/>
          <w:spacing w:val="-44"/>
          <w:w w:val="100"/>
        </w:rPr>
        <w:t> </w:t>
      </w:r>
      <w:r>
        <w:rPr>
          <w:spacing w:val="-2"/>
          <w:w w:val="100"/>
        </w:rPr>
        <w:t>号准则计量规定的非流动资产确认的资产</w:t>
      </w:r>
    </w:p>
    <w:p>
      <w:pPr>
        <w:pStyle w:val="BodyText"/>
        <w:spacing w:line="355" w:lineRule="auto" w:before="33"/>
        <w:ind w:left="136" w:right="309"/>
        <w:jc w:val="both"/>
        <w:rPr>
          <w:rFonts w:ascii="宋体" w:hAnsi="宋体" w:cs="宋体" w:eastAsia="宋体" w:hint="default"/>
        </w:rPr>
      </w:pPr>
      <w:r>
        <w:rPr>
          <w:spacing w:val="-5"/>
          <w:w w:val="100"/>
        </w:rPr>
        <w:t>减值损失金额内转回，转回金额依据处置组中除商誉外的适用第</w:t>
      </w:r>
      <w:r>
        <w:rPr>
          <w:spacing w:val="-47"/>
          <w:w w:val="100"/>
        </w:rPr>
        <w:t> </w:t>
      </w:r>
      <w:r>
        <w:rPr>
          <w:rFonts w:ascii="宋体" w:hAnsi="宋体" w:cs="宋体" w:eastAsia="宋体" w:hint="default"/>
          <w:w w:val="100"/>
        </w:rPr>
        <w:t>42</w:t>
      </w:r>
      <w:r>
        <w:rPr>
          <w:rFonts w:ascii="宋体" w:hAnsi="宋体" w:cs="宋体" w:eastAsia="宋体" w:hint="default"/>
          <w:spacing w:val="-50"/>
          <w:w w:val="100"/>
        </w:rPr>
        <w:t> </w:t>
      </w:r>
      <w:r>
        <w:rPr>
          <w:spacing w:val="-2"/>
          <w:w w:val="100"/>
        </w:rPr>
        <w:t>号准则计量规定的各项非流动</w:t>
      </w:r>
      <w:r>
        <w:rPr>
          <w:spacing w:val="-103"/>
          <w:w w:val="100"/>
        </w:rPr>
        <w:t> </w:t>
      </w:r>
      <w:r>
        <w:rPr>
          <w:spacing w:val="-103"/>
          <w:w w:val="100"/>
        </w:rPr>
      </w:r>
      <w:r>
        <w:rPr>
          <w:spacing w:val="-1"/>
        </w:rPr>
        <w:t>资产账面价值所占比重，按比例增加其账面价值，同时将转回金额计入当期损益。已抵减的商誉</w:t>
      </w:r>
      <w:r>
        <w:rPr>
          <w:spacing w:val="-55"/>
        </w:rPr>
        <w:t> </w:t>
      </w:r>
      <w:r>
        <w:rPr>
          <w:spacing w:val="-55"/>
        </w:rPr>
      </w:r>
      <w:r>
        <w:rPr/>
        <w:t>账面价值以及划分为持有待售类别前确认的资产减值损失不得转回。</w:t>
      </w:r>
      <w:r>
        <w:rPr>
          <w:rFonts w:ascii="宋体" w:hAnsi="宋体" w:cs="宋体" w:eastAsia="宋体" w:hint="default"/>
        </w:rPr>
        <w:t> </w:t>
      </w:r>
    </w:p>
    <w:p>
      <w:pPr>
        <w:pStyle w:val="BodyText"/>
        <w:spacing w:line="355" w:lineRule="auto" w:before="34"/>
        <w:ind w:left="562" w:right="0"/>
        <w:jc w:val="left"/>
      </w:pPr>
      <w:r>
        <w:rPr>
          <w:rFonts w:ascii="宋体" w:hAnsi="宋体" w:cs="宋体" w:eastAsia="宋体" w:hint="default"/>
        </w:rPr>
        <w:t>3</w:t>
      </w:r>
      <w:r>
        <w:rPr/>
        <w:t>．划分为持有待售类别的终止确认和计量</w:t>
      </w:r>
      <w:r>
        <w:rPr>
          <w:rFonts w:ascii="宋体" w:hAnsi="宋体" w:cs="宋体" w:eastAsia="宋体" w:hint="default"/>
          <w:w w:val="100"/>
        </w:rPr>
        <w:t> </w:t>
      </w:r>
      <w:r>
        <w:rPr>
          <w:spacing w:val="-2"/>
        </w:rPr>
        <w:t>非流动资产或处置组不再满足持有待售类别的划分条件而不再继续划分为持有待售类别或非</w:t>
      </w:r>
    </w:p>
    <w:p>
      <w:pPr>
        <w:pStyle w:val="BodyText"/>
        <w:spacing w:line="355" w:lineRule="auto" w:before="32"/>
        <w:ind w:left="136" w:right="309"/>
        <w:jc w:val="both"/>
        <w:rPr>
          <w:rFonts w:ascii="宋体" w:hAnsi="宋体" w:cs="宋体" w:eastAsia="宋体" w:hint="default"/>
        </w:rPr>
      </w:pPr>
      <w:r>
        <w:rPr>
          <w:spacing w:val="-4"/>
        </w:rPr>
        <w:t>流动资产从持有待售的处置组中移除时，按照以下两者孰低计量：</w:t>
      </w:r>
      <w:r>
        <w:rPr>
          <w:rFonts w:ascii="宋体" w:hAnsi="宋体" w:cs="宋体" w:eastAsia="宋体" w:hint="default"/>
          <w:spacing w:val="-4"/>
        </w:rPr>
        <w:t>(1)</w:t>
      </w:r>
      <w:r>
        <w:rPr>
          <w:spacing w:val="-4"/>
        </w:rPr>
        <w:t>划分为持有待售类别前的账</w:t>
      </w:r>
      <w:r>
        <w:rPr>
          <w:spacing w:val="-31"/>
        </w:rPr>
        <w:t> </w:t>
      </w:r>
      <w:r>
        <w:rPr>
          <w:spacing w:val="-31"/>
        </w:rPr>
      </w:r>
      <w:r>
        <w:rPr>
          <w:spacing w:val="-1"/>
        </w:rPr>
        <w:t>面价值，按照假定不划分为持有待售类别情况下本应确认的折旧、摊销或减值等进行调整后的金</w:t>
      </w:r>
      <w:r>
        <w:rPr>
          <w:spacing w:val="-55"/>
        </w:rPr>
        <w:t> </w:t>
      </w:r>
      <w:r>
        <w:rPr>
          <w:spacing w:val="-55"/>
        </w:rPr>
      </w:r>
      <w:r>
        <w:rPr/>
        <w:t>额；</w:t>
      </w:r>
      <w:r>
        <w:rPr>
          <w:rFonts w:ascii="宋体" w:hAnsi="宋体" w:cs="宋体" w:eastAsia="宋体" w:hint="default"/>
        </w:rPr>
        <w:t>(2)</w:t>
      </w:r>
      <w:r>
        <w:rPr/>
        <w:t>可收回金额。</w:t>
      </w:r>
      <w:r>
        <w:rPr>
          <w:rFonts w:ascii="宋体" w:hAnsi="宋体" w:cs="宋体" w:eastAsia="宋体" w:hint="default"/>
        </w:rPr>
        <w:t> </w:t>
      </w:r>
    </w:p>
    <w:p>
      <w:pPr>
        <w:pStyle w:val="BodyText"/>
        <w:spacing w:line="240" w:lineRule="auto" w:before="34"/>
        <w:ind w:left="562" w:right="0"/>
        <w:jc w:val="left"/>
        <w:rPr>
          <w:rFonts w:ascii="宋体" w:hAnsi="宋体" w:cs="宋体" w:eastAsia="宋体" w:hint="default"/>
        </w:rPr>
      </w:pPr>
      <w:r>
        <w:rPr/>
        <w:t>公司终止确认持有待售的非流动资产或处置组时，将尚未确认的利得或损失计入当期损益。</w:t>
      </w:r>
      <w:r>
        <w:rPr>
          <w:rFonts w:ascii="宋体" w:hAnsi="宋体" w:cs="宋体" w:eastAsia="宋体" w:hint="default"/>
        </w:rPr>
        <w:t> </w:t>
      </w:r>
    </w:p>
    <w:p>
      <w:pPr>
        <w:pStyle w:val="BodyText"/>
        <w:spacing w:line="273" w:lineRule="exact" w:before="133"/>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3084"/>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309" w:firstLine="420"/>
        <w:jc w:val="both"/>
        <w:rPr>
          <w:rFonts w:ascii="宋体" w:hAnsi="宋体" w:cs="宋体" w:eastAsia="宋体" w:hint="default"/>
        </w:rPr>
      </w:pPr>
      <w:r>
        <w:rPr>
          <w:spacing w:val="-3"/>
        </w:rPr>
        <w:t>本公司按照本附注五、</w:t>
      </w:r>
      <w:r>
        <w:rPr>
          <w:rFonts w:ascii="宋体" w:hAnsi="宋体" w:cs="宋体" w:eastAsia="宋体" w:hint="default"/>
          <w:spacing w:val="-3"/>
        </w:rPr>
        <w:t>10</w:t>
      </w:r>
      <w:r>
        <w:rPr>
          <w:rFonts w:ascii="宋体" w:hAnsi="宋体" w:cs="宋体" w:eastAsia="宋体" w:hint="default"/>
          <w:spacing w:val="-20"/>
        </w:rPr>
        <w:t> </w:t>
      </w:r>
      <w:r>
        <w:rPr>
          <w:spacing w:val="-2"/>
        </w:rPr>
        <w:t>所述的一般方法确定债权投资的预期信用损失并进行会计处理。在</w:t>
      </w:r>
      <w:r>
        <w:rPr>
          <w:w w:val="100"/>
        </w:rPr>
        <w:t> </w:t>
      </w:r>
      <w:r>
        <w:rPr>
          <w:spacing w:val="-2"/>
        </w:rPr>
        <w:t>资产负债表日，本公司按单项债权投资应收取的合同现金流量与预期收取的现金流量之间的差额</w:t>
      </w:r>
      <w:r>
        <w:rPr>
          <w:spacing w:val="-25"/>
        </w:rPr>
        <w:t> </w:t>
      </w:r>
      <w:r>
        <w:rPr>
          <w:spacing w:val="-25"/>
        </w:rPr>
      </w:r>
      <w:r>
        <w:rPr/>
        <w:t>的现值计量债权投资的信用损失。</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spacing w:line="292" w:lineRule="auto"/>
        <w:ind w:left="136" w:right="3084"/>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0" w:firstLine="420"/>
        <w:jc w:val="left"/>
        <w:rPr>
          <w:rFonts w:ascii="宋体" w:hAnsi="宋体" w:cs="宋体" w:eastAsia="宋体" w:hint="default"/>
        </w:rPr>
      </w:pPr>
      <w:r>
        <w:rPr>
          <w:spacing w:val="-5"/>
        </w:rPr>
        <w:t>本公司按照本附注五、</w:t>
      </w:r>
      <w:r>
        <w:rPr>
          <w:rFonts w:ascii="宋体" w:hAnsi="宋体" w:cs="宋体" w:eastAsia="宋体" w:hint="default"/>
          <w:spacing w:val="-5"/>
        </w:rPr>
        <w:t>10</w:t>
      </w:r>
      <w:r>
        <w:rPr>
          <w:rFonts w:ascii="宋体" w:hAnsi="宋体" w:cs="宋体" w:eastAsia="宋体" w:hint="default"/>
          <w:spacing w:val="-45"/>
        </w:rPr>
        <w:t> </w:t>
      </w:r>
      <w:r>
        <w:rPr/>
        <w:t>所述的一般方法确定其他债权投资的预期信用损失并进行会计处理。</w:t>
      </w:r>
      <w:r>
        <w:rPr>
          <w:w w:val="100"/>
        </w:rPr>
        <w:t> </w:t>
      </w:r>
      <w:r>
        <w:rPr/>
        <w:t>在资产负债表日，本公司按单项其他债权投资应收取的合同现金流量与预期收取的现金流量之间</w:t>
      </w:r>
      <w:r>
        <w:rPr>
          <w:w w:val="100"/>
        </w:rPr>
        <w:t> </w:t>
      </w:r>
      <w:r>
        <w:rPr/>
        <w:t>的差额的现值计量其他债权投资的信用损失。</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Heading4"/>
        <w:spacing w:line="290" w:lineRule="auto" w:before="36"/>
        <w:ind w:left="136" w:right="2770"/>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本部分所指的长期股权投资是指本公司对被投资单位具有控制、共同控制或重大影响的长期</w:t>
      </w:r>
    </w:p>
    <w:p>
      <w:pPr>
        <w:pStyle w:val="BodyText"/>
        <w:spacing w:line="357" w:lineRule="auto" w:before="133"/>
        <w:ind w:left="562" w:right="0" w:hanging="426"/>
        <w:jc w:val="left"/>
      </w:pPr>
      <w:r>
        <w:rPr/>
        <w:t>股权投资，包括对子公司、合营企业和联营企业的权益性投资。</w:t>
      </w:r>
      <w:r>
        <w:rPr>
          <w:rFonts w:ascii="宋体" w:hAnsi="宋体" w:cs="宋体" w:eastAsia="宋体" w:hint="default"/>
          <w:w w:val="100"/>
        </w:rPr>
        <w:t> </w:t>
      </w:r>
      <w:bookmarkStart w:name="OLE_LINK201" w:id="14"/>
      <w:bookmarkEnd w:id="14"/>
      <w:r>
        <w:rPr>
          <w:rFonts w:ascii="宋体" w:hAnsi="宋体" w:cs="宋体" w:eastAsia="宋体" w:hint="default"/>
          <w:w w:val="100"/>
        </w:rPr>
      </w:r>
      <w:bookmarkStart w:name="OLE_LINK202" w:id="15"/>
      <w:bookmarkEnd w:id="15"/>
      <w:r>
        <w:rPr>
          <w:rFonts w:ascii="宋体" w:hAnsi="宋体" w:cs="宋体" w:eastAsia="宋体" w:hint="default"/>
        </w:rPr>
        <w:t>1</w:t>
      </w:r>
      <w:r>
        <w:rPr/>
        <w:t>．共同控制和重大影响的判断标准</w:t>
      </w:r>
      <w:r>
        <w:rPr>
          <w:rFonts w:ascii="宋体" w:hAnsi="宋体" w:cs="宋体" w:eastAsia="宋体" w:hint="default"/>
          <w:w w:val="100"/>
        </w:rPr>
        <w:t> </w:t>
      </w:r>
      <w:r>
        <w:rPr>
          <w:spacing w:val="-2"/>
        </w:rPr>
        <w:t>共同控制，是指按照相关约定对某项安排所共有的控制，并且该安排的相关活动必须经过分</w:t>
      </w:r>
    </w:p>
    <w:p>
      <w:pPr>
        <w:pStyle w:val="BodyText"/>
        <w:spacing w:line="357" w:lineRule="auto" w:before="30"/>
        <w:ind w:left="136" w:right="0"/>
        <w:jc w:val="left"/>
        <w:rPr>
          <w:rFonts w:ascii="宋体" w:hAnsi="宋体" w:cs="宋体" w:eastAsia="宋体" w:hint="default"/>
        </w:rPr>
      </w:pPr>
      <w:r>
        <w:rPr/>
        <w:t>享控制权的参与方一致同意后才能决策。本公司与其他合营方一同对被投资单位实施共同控制且</w:t>
      </w:r>
      <w:r>
        <w:rPr>
          <w:spacing w:val="-97"/>
        </w:rPr>
        <w:t> </w:t>
      </w:r>
      <w:r>
        <w:rPr>
          <w:spacing w:val="-97"/>
        </w:rPr>
      </w:r>
      <w:r>
        <w:rPr>
          <w:spacing w:val="-4"/>
          <w:w w:val="100"/>
        </w:rPr>
        <w:t>对被投资单位实施共同控制且对被投资单位净资产享有权利的，被投资单位为本公司的合营企业。</w:t>
      </w:r>
      <w:r>
        <w:rPr>
          <w:spacing w:val="-85"/>
          <w:w w:val="100"/>
        </w:rPr>
        <w:t> </w:t>
      </w:r>
      <w:r>
        <w:rPr>
          <w:spacing w:val="-85"/>
          <w:w w:val="100"/>
        </w:rPr>
      </w:r>
      <w:r>
        <w:rPr/>
        <w:t>判断是否存在共同控制时，不考虑享有的保护性权利。</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0"/>
        <w:ind w:left="136" w:right="209" w:firstLine="425"/>
        <w:jc w:val="both"/>
        <w:rPr>
          <w:rFonts w:ascii="宋体" w:hAnsi="宋体" w:cs="宋体" w:eastAsia="宋体" w:hint="default"/>
        </w:rPr>
      </w:pPr>
      <w:r>
        <w:rPr>
          <w:spacing w:val="-2"/>
        </w:rPr>
        <w:t>重大影响，是指对一个企业的财务和经营决策有参与决策的权力，但并不能够控制或者与其</w:t>
      </w:r>
      <w:r>
        <w:rPr>
          <w:w w:val="100"/>
        </w:rPr>
        <w:t> </w:t>
      </w:r>
      <w:r>
        <w:rPr>
          <w:spacing w:val="-1"/>
        </w:rPr>
        <w:t>他方一起共同控制这些政策的制定。本公司能够对被投资单位施加重大影响的，被投资单位为本</w:t>
      </w:r>
      <w:r>
        <w:rPr>
          <w:spacing w:val="-55"/>
        </w:rPr>
        <w:t> </w:t>
      </w:r>
      <w:r>
        <w:rPr>
          <w:spacing w:val="-55"/>
        </w:rPr>
      </w:r>
      <w:r>
        <w:rPr>
          <w:spacing w:val="-1"/>
        </w:rPr>
        <w:t>公司联营企业。在确定能否对被投资单位施加重大影响时，考虑投资方直接或间接持有被投资单</w:t>
      </w:r>
      <w:r>
        <w:rPr>
          <w:spacing w:val="-55"/>
        </w:rPr>
        <w:t> </w:t>
      </w:r>
      <w:r>
        <w:rPr>
          <w:spacing w:val="-55"/>
        </w:rPr>
      </w:r>
      <w:r>
        <w:rPr>
          <w:spacing w:val="-1"/>
        </w:rPr>
        <w:t>位的表决权股份以及投资方及其他方持有的当期可执行潜在表决权在假定转换为对被投资方单位</w:t>
      </w:r>
      <w:r>
        <w:rPr>
          <w:spacing w:val="-55"/>
        </w:rPr>
        <w:t> </w:t>
      </w:r>
      <w:r>
        <w:rPr>
          <w:spacing w:val="-55"/>
        </w:rPr>
      </w:r>
      <w:r>
        <w:rPr>
          <w:spacing w:val="-1"/>
        </w:rPr>
        <w:t>的股权后产生的影响，包括被投资单位发行的当期可转换的认股权证、股份期权及可转换公司债</w:t>
      </w:r>
      <w:r>
        <w:rPr>
          <w:spacing w:val="-54"/>
        </w:rPr>
        <w:t> </w:t>
      </w:r>
      <w:r>
        <w:rPr>
          <w:spacing w:val="-54"/>
        </w:rPr>
      </w:r>
      <w:r>
        <w:rPr/>
        <w:t>券等的影响。</w:t>
      </w:r>
      <w:r>
        <w:rPr>
          <w:rFonts w:ascii="宋体" w:hAnsi="宋体" w:cs="宋体" w:eastAsia="宋体" w:hint="default"/>
        </w:rPr>
        <w:t> </w:t>
      </w:r>
    </w:p>
    <w:p>
      <w:pPr>
        <w:pStyle w:val="BodyText"/>
        <w:spacing w:line="355" w:lineRule="auto" w:before="33"/>
        <w:ind w:left="562" w:right="0"/>
        <w:jc w:val="left"/>
      </w:pPr>
      <w:r>
        <w:rPr>
          <w:rFonts w:ascii="宋体" w:hAnsi="宋体" w:cs="宋体" w:eastAsia="宋体" w:hint="default"/>
        </w:rPr>
        <w:t>2</w:t>
      </w:r>
      <w:r>
        <w:rPr/>
        <w:t>．长期股权投资的投资成本的确定</w:t>
      </w:r>
      <w:r>
        <w:rPr>
          <w:rFonts w:ascii="宋体" w:hAnsi="宋体" w:cs="宋体" w:eastAsia="宋体" w:hint="default"/>
          <w:w w:val="100"/>
        </w:rPr>
        <w:t> </w:t>
      </w:r>
      <w:r>
        <w:rPr>
          <w:rFonts w:ascii="宋体" w:hAnsi="宋体" w:cs="宋体" w:eastAsia="宋体" w:hint="default"/>
          <w:spacing w:val="-4"/>
        </w:rPr>
        <w:t>(1)</w:t>
      </w:r>
      <w:r>
        <w:rPr>
          <w:spacing w:val="-4"/>
        </w:rPr>
        <w:t>同一控制下的合并形成的，合并方以支付现金、转让非现金资产、承担债务或发行权益性</w:t>
      </w:r>
    </w:p>
    <w:p>
      <w:pPr>
        <w:pStyle w:val="BodyText"/>
        <w:spacing w:line="357" w:lineRule="auto" w:before="32"/>
        <w:ind w:left="136" w:right="108"/>
        <w:jc w:val="both"/>
        <w:rPr>
          <w:rFonts w:ascii="宋体" w:hAnsi="宋体" w:cs="宋体" w:eastAsia="宋体" w:hint="default"/>
        </w:rPr>
      </w:pPr>
      <w:r>
        <w:rPr/>
        <w:t>证券作为合并对价的，在合并日按取得被合并方所有者权益在最终控制方合并财务报表中的账面</w:t>
      </w:r>
      <w:r>
        <w:rPr>
          <w:spacing w:val="-97"/>
        </w:rPr>
        <w:t> </w:t>
      </w:r>
      <w:r>
        <w:rPr>
          <w:spacing w:val="-97"/>
        </w:rPr>
      </w:r>
      <w:r>
        <w:rPr>
          <w:spacing w:val="-6"/>
          <w:w w:val="100"/>
        </w:rPr>
        <w:t>价值的份额作为其初始投资成本。长期股权投资初始投资成本与支付的现金、转让的非现金资产、</w:t>
      </w:r>
      <w:r>
        <w:rPr>
          <w:spacing w:val="-104"/>
          <w:w w:val="100"/>
        </w:rPr>
        <w:t> </w:t>
      </w:r>
      <w:r>
        <w:rPr>
          <w:spacing w:val="-104"/>
          <w:w w:val="100"/>
        </w:rPr>
      </w:r>
      <w:r>
        <w:rPr/>
        <w:t>所承担债务账面价值或发行股份的面值总额之间的差额调整资本公积；资本公积不足冲减的，调</w:t>
      </w:r>
      <w:r>
        <w:rPr>
          <w:spacing w:val="-97"/>
        </w:rPr>
        <w:t> </w:t>
      </w:r>
      <w:r>
        <w:rPr>
          <w:spacing w:val="-97"/>
        </w:rPr>
      </w:r>
      <w:r>
        <w:rPr/>
        <w:t>整留存收益。通过多次交易分步取得同一控制下被合并方的股权，最终形成同一控制下企业合并</w:t>
      </w:r>
      <w:r>
        <w:rPr>
          <w:spacing w:val="-97"/>
        </w:rPr>
        <w:t> </w:t>
      </w:r>
      <w:r>
        <w:rPr>
          <w:spacing w:val="-97"/>
        </w:rPr>
      </w:r>
      <w:r>
        <w:rPr/>
        <w:t>的，应分别是否属于“一揽子交易”进行处理：属于“一揽子交易”的，将各项交易作为一项取</w:t>
      </w:r>
      <w:r>
        <w:rPr>
          <w:spacing w:val="-97"/>
        </w:rPr>
        <w:t> </w:t>
      </w:r>
      <w:r>
        <w:rPr>
          <w:spacing w:val="-97"/>
        </w:rPr>
      </w:r>
      <w:r>
        <w:rPr/>
        <w:t>得控制权的交易进行会计处理。不属于“一揽子交易”的，在合并日按照应享有被合并方股东权</w:t>
      </w:r>
      <w:r>
        <w:rPr>
          <w:spacing w:val="-97"/>
        </w:rPr>
        <w:t> </w:t>
      </w:r>
      <w:r>
        <w:rPr>
          <w:spacing w:val="-97"/>
        </w:rPr>
      </w:r>
      <w:r>
        <w:rPr/>
        <w:t>益在最终控制方合并财务报表中的账面价值的份额作为长期股权投资的初始投资成本，长期股权</w:t>
      </w:r>
      <w:r>
        <w:rPr>
          <w:spacing w:val="-97"/>
        </w:rPr>
        <w:t> </w:t>
      </w:r>
      <w:r>
        <w:rPr>
          <w:spacing w:val="-97"/>
        </w:rPr>
      </w:r>
      <w:r>
        <w:rPr/>
        <w:t>投资初始投资成本与达到合并前的长期股权投资账面价值加上合并日进一步取得股份新支付对价</w:t>
      </w:r>
      <w:r>
        <w:rPr>
          <w:spacing w:val="-97"/>
        </w:rPr>
        <w:t> </w:t>
      </w:r>
      <w:r>
        <w:rPr>
          <w:spacing w:val="-97"/>
        </w:rPr>
      </w:r>
      <w:r>
        <w:rPr/>
        <w:t>的账面价值之和的差额，调整资本公积；资本公积不足冲减的，调整留存收益。合并日之前持有</w:t>
      </w:r>
      <w:r>
        <w:rPr>
          <w:spacing w:val="-97"/>
        </w:rPr>
        <w:t> </w:t>
      </w:r>
      <w:r>
        <w:rPr>
          <w:spacing w:val="-97"/>
        </w:rPr>
      </w:r>
      <w:r>
        <w:rPr>
          <w:spacing w:val="-7"/>
          <w:w w:val="100"/>
        </w:rPr>
        <w:t>的股权投资因采用权益法核算或为其他权益工具投资而确认的其他综合收益，暂不进行会计处理。</w:t>
      </w:r>
      <w:r>
        <w:rPr>
          <w:rFonts w:ascii="宋体" w:hAnsi="宋体" w:cs="宋体" w:eastAsia="宋体" w:hint="default"/>
          <w:w w:val="100"/>
        </w:rPr>
        <w:t> </w:t>
      </w:r>
    </w:p>
    <w:p>
      <w:pPr>
        <w:pStyle w:val="BodyText"/>
        <w:spacing w:line="357" w:lineRule="auto" w:before="30"/>
        <w:ind w:left="136" w:right="208" w:firstLine="420"/>
        <w:jc w:val="both"/>
      </w:pPr>
      <w:r>
        <w:rPr>
          <w:rFonts w:ascii="宋体" w:hAnsi="宋体" w:cs="宋体" w:eastAsia="宋体" w:hint="default"/>
          <w:spacing w:val="-4"/>
          <w:w w:val="100"/>
        </w:rPr>
        <w:t>(2)</w:t>
      </w:r>
      <w:r>
        <w:rPr>
          <w:spacing w:val="-4"/>
          <w:w w:val="100"/>
        </w:rPr>
        <w:t>非同一控制下的企业合并形成的，公司按照购买日确定的合并成本作为长期股权投资的初</w:t>
      </w:r>
      <w:r>
        <w:rPr>
          <w:w w:val="100"/>
        </w:rPr>
        <w:t> </w:t>
      </w:r>
      <w:r>
        <w:rPr>
          <w:spacing w:val="-1"/>
        </w:rPr>
        <w:t>始投资成本。合并成本为购买日购买方为取得对被购买方的控制权而付出的资产、发生或承担的</w:t>
      </w:r>
      <w:r>
        <w:rPr>
          <w:spacing w:val="-54"/>
        </w:rPr>
        <w:t> </w:t>
      </w:r>
      <w:r>
        <w:rPr>
          <w:spacing w:val="-54"/>
        </w:rPr>
      </w:r>
      <w:r>
        <w:rPr>
          <w:spacing w:val="-1"/>
        </w:rPr>
        <w:t>负债以及发行的权益性证券的公允价值。购买方为企业合并而发生的审计、法律服务、评估咨询</w:t>
      </w:r>
      <w:r>
        <w:rPr>
          <w:spacing w:val="-55"/>
        </w:rPr>
        <w:t> </w:t>
      </w:r>
      <w:r>
        <w:rPr>
          <w:spacing w:val="-55"/>
        </w:rPr>
      </w:r>
      <w:r>
        <w:rPr>
          <w:spacing w:val="-1"/>
        </w:rPr>
        <w:t>等中介费用以及其他相关管理费用于发生时计入当期损益；购买方作为合并对价发行的权益性证</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t>券或债务性证券的交易费用，计入权益性证券或债务性证券的初始确认金额。本公司将合并协议</w:t>
      </w:r>
      <w:r>
        <w:rPr>
          <w:spacing w:val="-97"/>
        </w:rPr>
        <w:t> </w:t>
      </w:r>
      <w:r>
        <w:rPr>
          <w:spacing w:val="-97"/>
        </w:rPr>
      </w:r>
      <w:r>
        <w:rPr>
          <w:spacing w:val="-4"/>
          <w:w w:val="100"/>
        </w:rPr>
        <w:t>约定的或有对价作为企业合并转移对价的一部分，按照其在购买日的公允价值计入企业合并成本。</w:t>
      </w:r>
      <w:r>
        <w:rPr>
          <w:spacing w:val="-86"/>
          <w:w w:val="100"/>
        </w:rPr>
        <w:t> </w:t>
      </w:r>
      <w:r>
        <w:rPr>
          <w:spacing w:val="-86"/>
          <w:w w:val="100"/>
        </w:rPr>
      </w:r>
      <w:r>
        <w:rPr>
          <w:spacing w:val="-6"/>
          <w:w w:val="100"/>
        </w:rPr>
        <w:t>通过多次交易分步实现的非同一控制下企业合并，根据企业会计准则判断该多次交易是否属于“一</w:t>
      </w:r>
      <w:r>
        <w:rPr>
          <w:spacing w:val="-104"/>
          <w:w w:val="100"/>
        </w:rPr>
        <w:t> </w:t>
      </w:r>
      <w:r>
        <w:rPr>
          <w:spacing w:val="-104"/>
          <w:w w:val="100"/>
        </w:rPr>
      </w:r>
      <w:r>
        <w:rPr>
          <w:spacing w:val="-6"/>
          <w:w w:val="100"/>
        </w:rPr>
        <w:t>揽子交易”。属于“一揽子交易”的，将各项交易作为一项取得控制权的交易进行会计处理。不属</w:t>
      </w:r>
      <w:r>
        <w:rPr>
          <w:spacing w:val="-103"/>
          <w:w w:val="100"/>
        </w:rPr>
        <w:t> </w:t>
      </w:r>
      <w:r>
        <w:rPr>
          <w:spacing w:val="-103"/>
          <w:w w:val="100"/>
        </w:rPr>
      </w:r>
      <w:r>
        <w:rPr/>
        <w:t>于“一揽子交易”的，按照原持有被购买方的股权投资账面价值加上新增投资成本之和，作为改</w:t>
      </w:r>
      <w:r>
        <w:rPr>
          <w:spacing w:val="-97"/>
        </w:rPr>
        <w:t> </w:t>
      </w:r>
      <w:r>
        <w:rPr>
          <w:spacing w:val="-97"/>
        </w:rPr>
      </w:r>
      <w:r>
        <w:rPr/>
        <w:t>按成本法核算的长期股权投资的初始投资成本；原持有的股权采用权益法核算的，相关其他综合</w:t>
      </w:r>
      <w:r>
        <w:rPr>
          <w:spacing w:val="-97"/>
        </w:rPr>
        <w:t> </w:t>
      </w:r>
      <w:r>
        <w:rPr>
          <w:spacing w:val="-97"/>
        </w:rPr>
      </w:r>
      <w:r>
        <w:rPr/>
        <w:t>收益暂不进行会计处理；原持有股权投资为其他权益工具投资的，其公允价值与账面价值之间的</w:t>
      </w:r>
      <w:r>
        <w:rPr>
          <w:spacing w:val="-97"/>
        </w:rPr>
        <w:t> </w:t>
      </w:r>
      <w:r>
        <w:rPr>
          <w:spacing w:val="-97"/>
        </w:rPr>
      </w:r>
      <w:r>
        <w:rPr/>
        <w:t>差额，以及原计入其他综合收益的累计公允价值变动转入当期损益。</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rFonts w:ascii="宋体" w:hAnsi="宋体" w:cs="宋体" w:eastAsia="宋体" w:hint="default"/>
          <w:spacing w:val="-4"/>
        </w:rPr>
        <w:t>(3)</w:t>
      </w:r>
      <w:r>
        <w:rPr>
          <w:spacing w:val="-4"/>
        </w:rPr>
        <w:t>除企业合并形成的长期股权投资外的其他股权投资，按成本进行初始计量：以支付现金取</w:t>
      </w:r>
      <w:r>
        <w:rPr>
          <w:w w:val="100"/>
        </w:rPr>
        <w:t> </w:t>
      </w:r>
      <w:r>
        <w:rPr>
          <w:spacing w:val="-1"/>
        </w:rPr>
        <w:t>得的，按照实际支付的购买价款作为其初始投资成本；以发行权益性证券取得的，按照发行权益</w:t>
      </w:r>
      <w:r>
        <w:rPr>
          <w:spacing w:val="-55"/>
        </w:rPr>
        <w:t> </w:t>
      </w:r>
      <w:r>
        <w:rPr>
          <w:spacing w:val="-55"/>
        </w:rPr>
      </w:r>
      <w:r>
        <w:rPr>
          <w:spacing w:val="-1"/>
        </w:rPr>
        <w:t>性证券的公允价值作为其初始投资成本，与发行权益性证券直接相关的费用，按照《企业会计准</w:t>
      </w:r>
      <w:r>
        <w:rPr>
          <w:spacing w:val="-54"/>
        </w:rPr>
        <w:t> </w:t>
      </w:r>
      <w:r>
        <w:rPr>
          <w:spacing w:val="-54"/>
        </w:rPr>
      </w:r>
      <w:r>
        <w:rPr/>
        <w:t>则第</w:t>
      </w:r>
      <w:r>
        <w:rPr>
          <w:spacing w:val="-28"/>
        </w:rPr>
        <w:t> </w:t>
      </w:r>
      <w:r>
        <w:rPr>
          <w:rFonts w:ascii="宋体" w:hAnsi="宋体" w:cs="宋体" w:eastAsia="宋体" w:hint="default"/>
        </w:rPr>
        <w:t>37</w:t>
      </w:r>
      <w:r>
        <w:rPr>
          <w:rFonts w:ascii="宋体" w:hAnsi="宋体" w:cs="宋体" w:eastAsia="宋体" w:hint="default"/>
          <w:spacing w:val="-30"/>
        </w:rPr>
        <w:t> </w:t>
      </w:r>
      <w:r>
        <w:rPr>
          <w:spacing w:val="-4"/>
        </w:rPr>
        <w:t>号——金融工具列报》的有关规定确定；在非货币性资产交换具有商业实质和换入资产或</w:t>
      </w:r>
      <w:r>
        <w:rPr>
          <w:spacing w:val="-97"/>
        </w:rPr>
        <w:t> </w:t>
      </w:r>
      <w:r>
        <w:rPr>
          <w:spacing w:val="-97"/>
        </w:rPr>
      </w:r>
      <w:r>
        <w:rPr>
          <w:spacing w:val="-1"/>
        </w:rPr>
        <w:t>换出资产的公允价值能够可靠计量的前提下，非货币性资产交换换入的长期股权投资以换出资产</w:t>
      </w:r>
      <w:r>
        <w:rPr>
          <w:spacing w:val="-55"/>
        </w:rPr>
        <w:t> </w:t>
      </w:r>
      <w:r>
        <w:rPr>
          <w:spacing w:val="-55"/>
        </w:rPr>
      </w:r>
      <w:r>
        <w:rPr>
          <w:spacing w:val="-1"/>
        </w:rPr>
        <w:t>的公允价值和应支付的相关税费确定其初始投资成本，除非有确凿证据表明换入资产的公允价值</w:t>
      </w:r>
      <w:r>
        <w:rPr>
          <w:spacing w:val="-55"/>
        </w:rPr>
        <w:t> </w:t>
      </w:r>
      <w:r>
        <w:rPr>
          <w:spacing w:val="-55"/>
        </w:rPr>
      </w:r>
      <w:r>
        <w:rPr>
          <w:spacing w:val="-1"/>
        </w:rPr>
        <w:t>更加可靠；不满足上述前提的非货币性资产交换，以换出资产的账面价值和应支付的相关税费作</w:t>
      </w:r>
      <w:r>
        <w:rPr>
          <w:spacing w:val="-55"/>
        </w:rPr>
        <w:t> </w:t>
      </w:r>
      <w:r>
        <w:rPr>
          <w:spacing w:val="-55"/>
        </w:rPr>
      </w:r>
      <w:r>
        <w:rPr>
          <w:spacing w:val="-1"/>
        </w:rPr>
        <w:t>为换入长期股权投资的初始投资成本。通过债务重组取得的长期股权投资，其初始投资成本以放</w:t>
      </w:r>
      <w:r>
        <w:rPr>
          <w:spacing w:val="-54"/>
        </w:rPr>
        <w:t> </w:t>
      </w:r>
      <w:r>
        <w:rPr>
          <w:spacing w:val="-54"/>
        </w:rPr>
      </w:r>
      <w:r>
        <w:rPr>
          <w:spacing w:val="-1"/>
        </w:rPr>
        <w:t>弃债权的公允价值为基础确定。与取得长期股权投资直接相关的费用、税金及其他必要支出也计</w:t>
      </w:r>
      <w:r>
        <w:rPr>
          <w:spacing w:val="-55"/>
        </w:rPr>
        <w:t> </w:t>
      </w:r>
      <w:r>
        <w:rPr>
          <w:spacing w:val="-55"/>
        </w:rPr>
      </w:r>
      <w:r>
        <w:rPr/>
        <w:t>入投资成本。</w:t>
      </w:r>
      <w:r>
        <w:rPr>
          <w:rFonts w:ascii="宋体" w:hAnsi="宋体" w:cs="宋体" w:eastAsia="宋体" w:hint="default"/>
        </w:rPr>
        <w:t> </w:t>
      </w:r>
    </w:p>
    <w:p>
      <w:pPr>
        <w:pStyle w:val="BodyText"/>
        <w:spacing w:line="357" w:lineRule="auto" w:before="30"/>
        <w:ind w:left="136" w:right="210" w:firstLine="437"/>
        <w:jc w:val="both"/>
        <w:rPr>
          <w:rFonts w:ascii="宋体" w:hAnsi="宋体" w:cs="宋体" w:eastAsia="宋体" w:hint="default"/>
        </w:rPr>
      </w:pPr>
      <w:r>
        <w:rPr>
          <w:spacing w:val="-2"/>
        </w:rPr>
        <w:t>对于因追加投资能够对被投资单位实施重大影响或实施共同控制但不构成控制的，长期股权</w:t>
      </w:r>
      <w:r>
        <w:rPr>
          <w:w w:val="100"/>
        </w:rPr>
        <w:t> </w:t>
      </w:r>
      <w:r>
        <w:rPr>
          <w:spacing w:val="-5"/>
        </w:rPr>
        <w:t>投资成本为按照《企业会计准则第</w:t>
      </w:r>
      <w:r>
        <w:rPr>
          <w:spacing w:val="-21"/>
        </w:rPr>
        <w:t> </w:t>
      </w:r>
      <w:r>
        <w:rPr>
          <w:rFonts w:ascii="宋体" w:hAnsi="宋体" w:cs="宋体" w:eastAsia="宋体" w:hint="default"/>
        </w:rPr>
        <w:t>22</w:t>
      </w:r>
      <w:r>
        <w:rPr>
          <w:rFonts w:ascii="宋体" w:hAnsi="宋体" w:cs="宋体" w:eastAsia="宋体" w:hint="default"/>
          <w:spacing w:val="-23"/>
        </w:rPr>
        <w:t> </w:t>
      </w:r>
      <w:r>
        <w:rPr>
          <w:spacing w:val="-4"/>
        </w:rPr>
        <w:t>号——金融工具确认和计量》确定的原持有股权投资的公允</w:t>
      </w:r>
      <w:r>
        <w:rPr>
          <w:spacing w:val="-92"/>
        </w:rPr>
        <w:t> </w:t>
      </w:r>
      <w:r>
        <w:rPr>
          <w:spacing w:val="-92"/>
        </w:rPr>
      </w:r>
      <w:r>
        <w:rPr>
          <w:spacing w:val="-1"/>
        </w:rPr>
        <w:t>价值加上新增投资成本之和，作为改按权益法核算的初始投资成本。原持有的股权投资分类为其</w:t>
      </w:r>
      <w:r>
        <w:rPr>
          <w:spacing w:val="-55"/>
        </w:rPr>
        <w:t> </w:t>
      </w:r>
      <w:r>
        <w:rPr>
          <w:spacing w:val="-55"/>
        </w:rPr>
      </w:r>
      <w:r>
        <w:rPr>
          <w:spacing w:val="-1"/>
        </w:rPr>
        <w:t>他权益工具投资的，其公允价值与账面价值之间的差额，以及原计入其他综合收益的累计公允价</w:t>
      </w:r>
      <w:r>
        <w:rPr>
          <w:spacing w:val="-55"/>
        </w:rPr>
        <w:t> </w:t>
      </w:r>
      <w:r>
        <w:rPr>
          <w:spacing w:val="-55"/>
        </w:rPr>
      </w:r>
      <w:r>
        <w:rPr/>
        <w:t>值变动应当转入改按权益法核算的当期损益。</w:t>
      </w:r>
      <w:r>
        <w:rPr>
          <w:rFonts w:ascii="宋体" w:hAnsi="宋体" w:cs="宋体" w:eastAsia="宋体" w:hint="default"/>
        </w:rPr>
        <w:t> </w:t>
      </w:r>
    </w:p>
    <w:p>
      <w:pPr>
        <w:pStyle w:val="BodyText"/>
        <w:spacing w:line="355" w:lineRule="auto" w:before="30"/>
        <w:ind w:left="562" w:right="1780"/>
        <w:jc w:val="left"/>
        <w:rPr>
          <w:rFonts w:ascii="宋体" w:hAnsi="宋体" w:cs="宋体" w:eastAsia="宋体" w:hint="default"/>
        </w:rPr>
      </w:pPr>
      <w:r>
        <w:rPr>
          <w:rFonts w:ascii="宋体" w:hAnsi="宋体" w:cs="宋体" w:eastAsia="宋体" w:hint="default"/>
        </w:rPr>
        <w:t>3</w:t>
      </w:r>
      <w:r>
        <w:rPr/>
        <w:t>．长期股权投资的后续计量及损益确认方法</w:t>
      </w:r>
      <w:r>
        <w:rPr>
          <w:rFonts w:ascii="宋体" w:hAnsi="宋体" w:cs="宋体" w:eastAsia="宋体" w:hint="default"/>
          <w:w w:val="100"/>
        </w:rPr>
        <w:t> </w:t>
      </w:r>
      <w:r>
        <w:rPr>
          <w:rFonts w:ascii="宋体" w:hAnsi="宋体" w:cs="宋体" w:eastAsia="宋体" w:hint="default"/>
        </w:rPr>
        <w:t>(1)</w:t>
      </w:r>
      <w:r>
        <w:rPr/>
        <w:t>成本法核算的长期股权投资</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spacing w:val="-2"/>
        </w:rPr>
        <w:t>公司对子公司的长期股权投资，采用成本法核算。除取得投资时实际支付的价款或对价中包</w:t>
      </w:r>
      <w:r>
        <w:rPr>
          <w:w w:val="100"/>
        </w:rPr>
        <w:t> </w:t>
      </w:r>
      <w:r>
        <w:rPr>
          <w:spacing w:val="-1"/>
        </w:rPr>
        <w:t>含的已宣告但尚未发放的现金股利或利润外，公司按照享有被投资单位宣告发放的现金股利或利</w:t>
      </w:r>
      <w:r>
        <w:rPr>
          <w:spacing w:val="-55"/>
        </w:rPr>
        <w:t> </w:t>
      </w:r>
      <w:r>
        <w:rPr>
          <w:spacing w:val="-55"/>
        </w:rPr>
      </w:r>
      <w:r>
        <w:rPr/>
        <w:t>润确认当期投资收益。</w:t>
      </w:r>
      <w:r>
        <w:rPr>
          <w:rFonts w:ascii="宋体" w:hAnsi="宋体" w:cs="宋体" w:eastAsia="宋体" w:hint="default"/>
          <w:color w:val="FF0000"/>
        </w:rPr>
        <w:t> </w:t>
      </w:r>
      <w:r>
        <w:rPr>
          <w:rFonts w:ascii="宋体" w:hAnsi="宋体" w:cs="宋体" w:eastAsia="宋体" w:hint="default"/>
        </w:rPr>
      </w:r>
    </w:p>
    <w:p>
      <w:pPr>
        <w:pStyle w:val="BodyText"/>
        <w:spacing w:line="355" w:lineRule="auto" w:before="30"/>
        <w:ind w:left="545" w:right="209" w:firstLine="16"/>
        <w:jc w:val="left"/>
      </w:pPr>
      <w:r>
        <w:rPr>
          <w:rFonts w:ascii="宋体" w:hAnsi="宋体" w:cs="宋体" w:eastAsia="宋体" w:hint="default"/>
        </w:rPr>
        <w:t>(2)</w:t>
      </w:r>
      <w:r>
        <w:rPr/>
        <w:t>权益法核算的长期股权投资</w:t>
      </w:r>
      <w:r>
        <w:rPr>
          <w:rFonts w:ascii="宋体" w:hAnsi="宋体" w:cs="宋体" w:eastAsia="宋体" w:hint="default"/>
          <w:w w:val="100"/>
        </w:rPr>
        <w:t> </w:t>
      </w:r>
      <w:r>
        <w:rPr>
          <w:rFonts w:ascii="宋体" w:hAnsi="宋体" w:cs="宋体" w:eastAsia="宋体" w:hint="default"/>
          <w:w w:val="100"/>
        </w:rPr>
        <w:t> </w:t>
      </w:r>
      <w:r>
        <w:rPr/>
        <w:t>对联营企业和合营企业的长期股权投资，采用权益法核算。</w:t>
      </w:r>
      <w:r>
        <w:rPr>
          <w:rFonts w:ascii="宋体" w:hAnsi="宋体" w:cs="宋体" w:eastAsia="宋体" w:hint="default"/>
          <w:w w:val="100"/>
        </w:rPr>
        <w:t> </w:t>
      </w:r>
      <w:r>
        <w:rPr>
          <w:spacing w:val="-1"/>
        </w:rPr>
        <w:t>采用权益法核算的长期股权投资的初始投资成本大于投资时应享有被投资单位可辨认净资产</w:t>
      </w:r>
    </w:p>
    <w:p>
      <w:pPr>
        <w:pStyle w:val="BodyText"/>
        <w:spacing w:line="355" w:lineRule="auto" w:before="34"/>
        <w:ind w:left="136" w:right="208"/>
        <w:jc w:val="both"/>
      </w:pPr>
      <w:r>
        <w:rPr>
          <w:spacing w:val="-1"/>
        </w:rPr>
        <w:t>公允价值份额的，不调整长期股权投资的初始投资成本；长期股权投资的初始投资成本小于投资</w:t>
      </w:r>
      <w:r>
        <w:rPr>
          <w:spacing w:val="-55"/>
        </w:rPr>
        <w:t> </w:t>
      </w:r>
      <w:r>
        <w:rPr>
          <w:spacing w:val="-55"/>
        </w:rPr>
      </w:r>
      <w:r>
        <w:rPr>
          <w:spacing w:val="-1"/>
        </w:rPr>
        <w:t>时应享有被投资单位可辨认净资产公允价值份额的，其差额应当计入当期损益，同时调整长期股</w:t>
      </w:r>
      <w:r>
        <w:rPr>
          <w:spacing w:val="-55"/>
        </w:rPr>
        <w:t> </w:t>
      </w:r>
      <w:r>
        <w:rPr>
          <w:spacing w:val="-55"/>
        </w:rPr>
      </w:r>
      <w:r>
        <w:rPr>
          <w:spacing w:val="-1"/>
        </w:rPr>
        <w:t>权投资的成本。取得长期股权投资后，被投资单位采用的会计政策及会计期间与公司不一致的，</w:t>
      </w:r>
    </w:p>
    <w:p>
      <w:pPr>
        <w:spacing w:after="0" w:line="355" w:lineRule="auto"/>
        <w:jc w:val="both"/>
        <w:sectPr>
          <w:footerReference w:type="default" r:id="rId77"/>
          <w:pgSz w:w="11910" w:h="16840"/>
          <w:pgMar w:footer="1195" w:header="882" w:top="1120" w:bottom="1380" w:left="1140" w:right="1580"/>
          <w:pgNumType w:start="154"/>
        </w:sectPr>
      </w:pPr>
    </w:p>
    <w:p>
      <w:pPr>
        <w:spacing w:line="240" w:lineRule="auto" w:before="9"/>
        <w:rPr>
          <w:rFonts w:ascii="宋体" w:hAnsi="宋体" w:cs="宋体" w:eastAsia="宋体" w:hint="default"/>
          <w:sz w:val="18"/>
          <w:szCs w:val="18"/>
        </w:rPr>
      </w:pPr>
    </w:p>
    <w:p>
      <w:pPr>
        <w:pStyle w:val="BodyText"/>
        <w:spacing w:line="357" w:lineRule="auto" w:before="36"/>
        <w:ind w:left="136" w:right="128"/>
        <w:jc w:val="both"/>
        <w:rPr>
          <w:rFonts w:ascii="宋体" w:hAnsi="宋体" w:cs="宋体" w:eastAsia="宋体" w:hint="default"/>
        </w:rPr>
      </w:pPr>
      <w:r>
        <w:rPr>
          <w:spacing w:val="-1"/>
        </w:rPr>
        <w:t>按照公司的会计政策及会计期间对被投资单位的财务报表进行调整，并据以确认投资损益和其他</w:t>
      </w:r>
      <w:r>
        <w:rPr>
          <w:spacing w:val="-54"/>
        </w:rPr>
        <w:t> </w:t>
      </w:r>
      <w:r>
        <w:rPr>
          <w:spacing w:val="-54"/>
        </w:rPr>
      </w:r>
      <w:r>
        <w:rPr>
          <w:spacing w:val="-1"/>
        </w:rPr>
        <w:t>综合收益等。按照应享有或应分担的被投资单位实现的净损益和其他综合收益的份额，分别确认</w:t>
      </w:r>
      <w:r>
        <w:rPr>
          <w:spacing w:val="-55"/>
        </w:rPr>
        <w:t> </w:t>
      </w:r>
      <w:r>
        <w:rPr>
          <w:spacing w:val="-55"/>
        </w:rPr>
      </w:r>
      <w:r>
        <w:rPr>
          <w:spacing w:val="-1"/>
        </w:rPr>
        <w:t>投资收益和其他综合收益，同时调整长期股权投资的账面价值；在确认应享有被投资单位净损益</w:t>
      </w:r>
      <w:r>
        <w:rPr>
          <w:spacing w:val="-54"/>
        </w:rPr>
        <w:t> </w:t>
      </w:r>
      <w:r>
        <w:rPr>
          <w:spacing w:val="-54"/>
        </w:rPr>
      </w:r>
      <w:r>
        <w:rPr>
          <w:spacing w:val="-1"/>
        </w:rPr>
        <w:t>的份额时，以取得投资时被投资单位各项可辨认资产等的公允价值为基础，对被投资单位的净利</w:t>
      </w:r>
      <w:r>
        <w:rPr>
          <w:spacing w:val="-55"/>
        </w:rPr>
        <w:t> </w:t>
      </w:r>
      <w:r>
        <w:rPr>
          <w:spacing w:val="-55"/>
        </w:rPr>
      </w:r>
      <w:r>
        <w:rPr>
          <w:spacing w:val="-1"/>
        </w:rPr>
        <w:t>润进行调整后确认。按照被投资单位宣告分派的利润或现金股利计算应享有的部分，相应减少长</w:t>
      </w:r>
      <w:r>
        <w:rPr>
          <w:spacing w:val="-55"/>
        </w:rPr>
        <w:t> </w:t>
      </w:r>
      <w:r>
        <w:rPr>
          <w:spacing w:val="-55"/>
        </w:rPr>
      </w:r>
      <w:r>
        <w:rPr>
          <w:spacing w:val="-1"/>
        </w:rPr>
        <w:t>期股权投资的账面价值；对于被投资单位除净损益、其他综合收益和利润分配以外所有者权益的</w:t>
      </w:r>
      <w:r>
        <w:rPr>
          <w:spacing w:val="-55"/>
        </w:rPr>
        <w:t> </w:t>
      </w:r>
      <w:r>
        <w:rPr>
          <w:spacing w:val="-55"/>
        </w:rPr>
      </w:r>
      <w:r>
        <w:rPr>
          <w:spacing w:val="-1"/>
        </w:rPr>
        <w:t>其他变动，调整长期股权投资的账面价值并计入所有者权益。公司与联营企业、合营企业之间发</w:t>
      </w:r>
      <w:r>
        <w:rPr>
          <w:spacing w:val="-55"/>
        </w:rPr>
        <w:t> </w:t>
      </w:r>
      <w:r>
        <w:rPr>
          <w:spacing w:val="-55"/>
        </w:rPr>
      </w:r>
      <w:r>
        <w:rPr>
          <w:spacing w:val="-1"/>
        </w:rPr>
        <w:t>生的未实现内部交易损益按照享有的比例计算归属于公司的部分，予以抵销，在此基础上确认投</w:t>
      </w:r>
      <w:r>
        <w:rPr>
          <w:spacing w:val="-55"/>
        </w:rPr>
        <w:t> </w:t>
      </w:r>
      <w:r>
        <w:rPr>
          <w:spacing w:val="-55"/>
        </w:rPr>
      </w:r>
      <w:r>
        <w:rPr/>
        <w:t>资收益。与被投资单位发生的未实现内部交易损失，属于资产减值损失的，全额确认。</w:t>
      </w:r>
      <w:r>
        <w:rPr>
          <w:rFonts w:ascii="宋体" w:hAnsi="宋体" w:cs="宋体" w:eastAsia="宋体" w:hint="default"/>
        </w:rPr>
        <w:t> </w:t>
      </w:r>
    </w:p>
    <w:p>
      <w:pPr>
        <w:pStyle w:val="BodyText"/>
        <w:spacing w:line="357" w:lineRule="auto" w:before="31"/>
        <w:ind w:left="136" w:right="129" w:firstLine="420"/>
        <w:jc w:val="both"/>
        <w:rPr>
          <w:rFonts w:ascii="宋体" w:hAnsi="宋体" w:cs="宋体" w:eastAsia="宋体" w:hint="default"/>
        </w:rPr>
      </w:pPr>
      <w:r>
        <w:rPr>
          <w:spacing w:val="-2"/>
        </w:rPr>
        <w:t>在公司确认应分担被投资单位发生亏损时，按照以下顺序进行处理：首先，冲减长期股权投</w:t>
      </w:r>
      <w:r>
        <w:rPr>
          <w:w w:val="100"/>
        </w:rPr>
        <w:t> </w:t>
      </w:r>
      <w:r>
        <w:rPr>
          <w:spacing w:val="-1"/>
        </w:rPr>
        <w:t>资的账面价值。其次，长期股权投资的账面价值不足以冲减的，以其他实质上构成对被投资单位</w:t>
      </w:r>
      <w:r>
        <w:rPr>
          <w:spacing w:val="-55"/>
        </w:rPr>
        <w:t> </w:t>
      </w:r>
      <w:r>
        <w:rPr>
          <w:spacing w:val="-55"/>
        </w:rPr>
      </w:r>
      <w:r>
        <w:rPr>
          <w:spacing w:val="-1"/>
        </w:rPr>
        <w:t>净投资的长期权益账面价值为限继续确认投资损失、冲减长期应收项目的账面价值。经过上述处</w:t>
      </w:r>
      <w:r>
        <w:rPr>
          <w:spacing w:val="-55"/>
        </w:rPr>
        <w:t> </w:t>
      </w:r>
      <w:r>
        <w:rPr>
          <w:spacing w:val="-55"/>
        </w:rPr>
      </w:r>
      <w:r>
        <w:rPr>
          <w:spacing w:val="-1"/>
        </w:rPr>
        <w:t>理，按照投资合同或协议约定企业仍承担额外义务的，按预计承担的义务确认预计负债，计入当</w:t>
      </w:r>
      <w:r>
        <w:rPr>
          <w:spacing w:val="-55"/>
        </w:rPr>
        <w:t> </w:t>
      </w:r>
      <w:r>
        <w:rPr>
          <w:spacing w:val="-55"/>
        </w:rPr>
      </w:r>
      <w:r>
        <w:rPr>
          <w:spacing w:val="-1"/>
        </w:rPr>
        <w:t>期投资损失。被投资单位以后期间实现净利润的，本公司在收益弥补未确认的亏损分担额后，恢</w:t>
      </w:r>
      <w:r>
        <w:rPr>
          <w:spacing w:val="-55"/>
        </w:rPr>
        <w:t> </w:t>
      </w:r>
      <w:r>
        <w:rPr>
          <w:spacing w:val="-55"/>
        </w:rPr>
      </w:r>
      <w:r>
        <w:rPr/>
        <w:t>复确认收益分享额。</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在持有投资期间，被投资单位编制合并财务报表的，以合并财务报表中的净利润、其他综合</w:t>
      </w:r>
      <w:r>
        <w:rPr>
          <w:w w:val="100"/>
        </w:rPr>
        <w:t> </w:t>
      </w:r>
      <w:r>
        <w:rPr/>
        <w:t>收益和其他所有者权益变动中归属于被投资单位的金额为基础进行核算。</w:t>
      </w:r>
      <w:r>
        <w:rPr>
          <w:rFonts w:ascii="宋体" w:hAnsi="宋体" w:cs="宋体" w:eastAsia="宋体" w:hint="default"/>
        </w:rPr>
        <w:t> </w:t>
      </w:r>
    </w:p>
    <w:p>
      <w:pPr>
        <w:pStyle w:val="BodyText"/>
        <w:spacing w:line="357" w:lineRule="auto" w:before="34"/>
        <w:ind w:left="136" w:right="128" w:firstLine="434"/>
        <w:jc w:val="both"/>
        <w:rPr>
          <w:rFonts w:ascii="宋体" w:hAnsi="宋体" w:cs="宋体" w:eastAsia="宋体" w:hint="default"/>
        </w:rPr>
      </w:pPr>
      <w:r>
        <w:rPr>
          <w:spacing w:val="-2"/>
        </w:rPr>
        <w:t>对于本公司向合营企业与联营企业投出的资产构成业务的，投资方因此取得长期股权投资但</w:t>
      </w:r>
      <w:r>
        <w:rPr>
          <w:w w:val="100"/>
        </w:rPr>
        <w:t> </w:t>
      </w:r>
      <w:r>
        <w:rPr>
          <w:spacing w:val="-1"/>
        </w:rPr>
        <w:t>未取得控制权的，以投出业务的公允价值作为新增长期股权投资的初始投资成本，初始投资成本</w:t>
      </w:r>
      <w:r>
        <w:rPr>
          <w:spacing w:val="-55"/>
        </w:rPr>
        <w:t> </w:t>
      </w:r>
      <w:r>
        <w:rPr>
          <w:spacing w:val="-55"/>
        </w:rPr>
      </w:r>
      <w:r>
        <w:rPr>
          <w:spacing w:val="-1"/>
        </w:rPr>
        <w:t>与投出业务的账面价值之差，全额计入当期损益。本公司向合营企业或者联营企业出售的资产构</w:t>
      </w:r>
      <w:r>
        <w:rPr>
          <w:spacing w:val="-55"/>
        </w:rPr>
        <w:t> </w:t>
      </w:r>
      <w:r>
        <w:rPr>
          <w:spacing w:val="-55"/>
        </w:rPr>
      </w:r>
      <w:r>
        <w:rPr>
          <w:spacing w:val="-1"/>
        </w:rPr>
        <w:t>成业务的，取得的对价与业务的账面价值之差，全额计入当期损益。本公司自联营及合营企业购</w:t>
      </w:r>
      <w:r>
        <w:rPr>
          <w:spacing w:val="-55"/>
        </w:rPr>
        <w:t> </w:t>
      </w:r>
      <w:r>
        <w:rPr>
          <w:spacing w:val="-55"/>
        </w:rPr>
      </w:r>
      <w:r>
        <w:rPr>
          <w:spacing w:val="-4"/>
        </w:rPr>
        <w:t>入的资产构成业务的，按《企业会计准则第</w:t>
      </w:r>
      <w:r>
        <w:rPr>
          <w:spacing w:val="-25"/>
        </w:rPr>
        <w:t> </w:t>
      </w:r>
      <w:r>
        <w:rPr>
          <w:rFonts w:ascii="宋体" w:hAnsi="宋体" w:cs="宋体" w:eastAsia="宋体" w:hint="default"/>
        </w:rPr>
        <w:t>20</w:t>
      </w:r>
      <w:r>
        <w:rPr>
          <w:rFonts w:ascii="宋体" w:hAnsi="宋体" w:cs="宋体" w:eastAsia="宋体" w:hint="default"/>
          <w:spacing w:val="-29"/>
        </w:rPr>
        <w:t> </w:t>
      </w:r>
      <w:r>
        <w:rPr>
          <w:spacing w:val="-4"/>
        </w:rPr>
        <w:t>号——企业合并》的规定进行会计处理，全额确认</w:t>
      </w:r>
      <w:r>
        <w:rPr>
          <w:spacing w:val="-94"/>
        </w:rPr>
        <w:t> </w:t>
      </w:r>
      <w:r>
        <w:rPr>
          <w:spacing w:val="-94"/>
        </w:rPr>
      </w:r>
      <w:r>
        <w:rPr/>
        <w:t>与交易相关的利得或损失。</w:t>
      </w:r>
      <w:r>
        <w:rPr>
          <w:rFonts w:ascii="宋体" w:hAnsi="宋体" w:cs="宋体" w:eastAsia="宋体" w:hint="default"/>
        </w:rPr>
        <w:t> </w:t>
      </w:r>
    </w:p>
    <w:p>
      <w:pPr>
        <w:pStyle w:val="BodyText"/>
        <w:spacing w:line="357" w:lineRule="auto" w:before="30"/>
        <w:ind w:left="559" w:right="0"/>
        <w:jc w:val="left"/>
      </w:pPr>
      <w:r>
        <w:rPr>
          <w:rFonts w:ascii="宋体" w:hAnsi="宋体" w:cs="宋体" w:eastAsia="宋体" w:hint="default"/>
        </w:rPr>
        <w:t>4</w:t>
      </w:r>
      <w:r>
        <w:rPr/>
        <w:t>．长期股权投资的处置</w:t>
      </w:r>
      <w:r>
        <w:rPr>
          <w:rFonts w:ascii="宋体" w:hAnsi="宋体" w:cs="宋体" w:eastAsia="宋体" w:hint="default"/>
          <w:w w:val="100"/>
        </w:rPr>
        <w:t> </w:t>
      </w:r>
      <w:r>
        <w:rPr/>
        <w:t>处置长期股权投资，其账面价值与实际取得价款的差额，计入当期损益。</w:t>
      </w:r>
      <w:r>
        <w:rPr>
          <w:rFonts w:ascii="宋体" w:hAnsi="宋体" w:cs="宋体" w:eastAsia="宋体" w:hint="default"/>
          <w:w w:val="100"/>
        </w:rPr>
        <w:t> </w:t>
      </w:r>
      <w:r>
        <w:rPr>
          <w:rFonts w:ascii="宋体" w:hAnsi="宋体" w:cs="宋体" w:eastAsia="宋体" w:hint="default"/>
        </w:rPr>
        <w:t>(1)</w:t>
      </w:r>
      <w:r>
        <w:rPr/>
        <w:t>权益法核算下的长期股权投资的处置</w:t>
      </w:r>
      <w:r>
        <w:rPr>
          <w:rFonts w:ascii="宋体" w:hAnsi="宋体" w:cs="宋体" w:eastAsia="宋体" w:hint="default"/>
          <w:w w:val="100"/>
        </w:rPr>
        <w:t> </w:t>
      </w:r>
      <w:r>
        <w:rPr>
          <w:spacing w:val="-2"/>
        </w:rPr>
        <w:t>采用权益法核算的长期股权投资，处置后的剩余股权仍采用权益法核算的，在处置该项投资</w:t>
      </w:r>
    </w:p>
    <w:p>
      <w:pPr>
        <w:pStyle w:val="BodyText"/>
        <w:spacing w:line="355" w:lineRule="auto" w:before="30"/>
        <w:ind w:left="136" w:right="129"/>
        <w:jc w:val="both"/>
        <w:rPr>
          <w:rFonts w:ascii="宋体" w:hAnsi="宋体" w:cs="宋体" w:eastAsia="宋体" w:hint="default"/>
        </w:rPr>
      </w:pPr>
      <w:r>
        <w:rPr>
          <w:spacing w:val="-1"/>
        </w:rPr>
        <w:t>时，采用与被投资单位直接处置相关资产或者负债相同的基础，按相应比例对原计入其他综合收</w:t>
      </w:r>
      <w:r>
        <w:rPr>
          <w:spacing w:val="-55"/>
        </w:rPr>
        <w:t> </w:t>
      </w:r>
      <w:r>
        <w:rPr>
          <w:spacing w:val="-55"/>
        </w:rPr>
      </w:r>
      <w:r>
        <w:rPr>
          <w:spacing w:val="-1"/>
        </w:rPr>
        <w:t>益的部分进行会计处理。因被投资单位除净损益、其他综合收益和利润分配以外的其他所有者权</w:t>
      </w:r>
      <w:r>
        <w:rPr>
          <w:spacing w:val="-55"/>
        </w:rPr>
        <w:t> </w:t>
      </w:r>
      <w:r>
        <w:rPr>
          <w:spacing w:val="-55"/>
        </w:rPr>
      </w:r>
      <w:r>
        <w:rPr/>
        <w:t>益变动而确认的所有者权益，按比例结转入当期损益。</w:t>
      </w:r>
      <w:r>
        <w:rPr>
          <w:rFonts w:ascii="宋体" w:hAnsi="宋体" w:cs="宋体" w:eastAsia="宋体" w:hint="default"/>
        </w:rPr>
        <w:t> </w:t>
      </w:r>
    </w:p>
    <w:p>
      <w:pPr>
        <w:pStyle w:val="BodyText"/>
        <w:spacing w:line="357" w:lineRule="auto" w:before="32"/>
        <w:ind w:left="136" w:right="128" w:firstLine="422"/>
        <w:jc w:val="both"/>
      </w:pPr>
      <w:r>
        <w:rPr>
          <w:spacing w:val="-2"/>
        </w:rPr>
        <w:t>因处置部分股权投资等原因丧失了对投资单位的共同控制或者重大影响的，处置后的剩余股</w:t>
      </w:r>
      <w:r>
        <w:rPr>
          <w:w w:val="100"/>
        </w:rPr>
        <w:t> </w:t>
      </w:r>
      <w:r>
        <w:rPr>
          <w:spacing w:val="-1"/>
        </w:rPr>
        <w:t>权改按金融工具确认和计量准则核算，其在丧失共同控制或重大影响之日的公允价值与账面价值</w:t>
      </w:r>
      <w:r>
        <w:rPr>
          <w:spacing w:val="-55"/>
        </w:rPr>
        <w:t> </w:t>
      </w:r>
      <w:r>
        <w:rPr>
          <w:spacing w:val="-55"/>
        </w:rPr>
      </w:r>
      <w:r>
        <w:rPr>
          <w:spacing w:val="-1"/>
        </w:rPr>
        <w:t>之间的差额计入当期损益。原股权投资因采用权益法核算而确认的其他综合收益，在终止确认权</w:t>
      </w:r>
      <w:r>
        <w:rPr>
          <w:spacing w:val="-55"/>
        </w:rPr>
        <w:t> </w:t>
      </w:r>
      <w:r>
        <w:rPr>
          <w:spacing w:val="-55"/>
        </w:rPr>
      </w:r>
      <w:r>
        <w:rPr>
          <w:spacing w:val="-1"/>
        </w:rPr>
        <w:t>益法核算时采用与被投资单位直接处置相关资产或负债相同的基础进行会计处理。因被投资方除</w:t>
      </w:r>
    </w:p>
    <w:p>
      <w:pPr>
        <w:spacing w:after="0" w:line="357" w:lineRule="auto"/>
        <w:jc w:val="both"/>
        <w:sectPr>
          <w:footerReference w:type="default" r:id="rId78"/>
          <w:pgSz w:w="11910" w:h="16840"/>
          <w:pgMar w:footer="1195" w:header="882" w:top="1120" w:bottom="1380" w:left="1140" w:right="1660"/>
          <w:pgNumType w:start="155"/>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spacing w:val="-1"/>
        </w:rPr>
        <w:t>净损益、其他综合收益和利润分配以外的其他所有者权益变动而确认的所有者权益，在终止采用</w:t>
      </w:r>
      <w:r>
        <w:rPr>
          <w:spacing w:val="-55"/>
        </w:rPr>
        <w:t> </w:t>
      </w:r>
      <w:r>
        <w:rPr>
          <w:spacing w:val="-55"/>
        </w:rPr>
      </w:r>
      <w:r>
        <w:rPr/>
        <w:t>权益法核算时全部转入当期损益。</w:t>
      </w:r>
      <w:r>
        <w:rPr>
          <w:rFonts w:ascii="宋体" w:hAnsi="宋体" w:cs="宋体" w:eastAsia="宋体" w:hint="default"/>
        </w:rPr>
        <w:t> </w:t>
      </w:r>
    </w:p>
    <w:p>
      <w:pPr>
        <w:pStyle w:val="BodyText"/>
        <w:spacing w:line="357" w:lineRule="auto" w:before="30"/>
        <w:ind w:left="559" w:right="0" w:hanging="3"/>
        <w:jc w:val="left"/>
      </w:pPr>
      <w:r>
        <w:rPr>
          <w:rFonts w:ascii="宋体" w:hAnsi="宋体" w:cs="宋体" w:eastAsia="宋体" w:hint="default"/>
        </w:rPr>
        <w:t>(2)</w:t>
      </w:r>
      <w:r>
        <w:rPr/>
        <w:t>成本法核算下的长期股权投资的处置</w:t>
      </w:r>
      <w:r>
        <w:rPr>
          <w:rFonts w:ascii="宋体" w:hAnsi="宋体" w:cs="宋体" w:eastAsia="宋体" w:hint="default"/>
          <w:w w:val="100"/>
        </w:rPr>
        <w:t> </w:t>
      </w:r>
      <w:r>
        <w:rPr>
          <w:spacing w:val="-2"/>
        </w:rPr>
        <w:t>采用成本法核算的长期股权投资，处置后剩余股权仍采用成本法核算的，其在取得对被投资</w:t>
      </w:r>
    </w:p>
    <w:p>
      <w:pPr>
        <w:pStyle w:val="BodyText"/>
        <w:spacing w:line="357" w:lineRule="auto" w:before="30"/>
        <w:ind w:left="136" w:right="208"/>
        <w:jc w:val="both"/>
        <w:rPr>
          <w:rFonts w:ascii="宋体" w:hAnsi="宋体" w:cs="宋体" w:eastAsia="宋体" w:hint="default"/>
        </w:rPr>
      </w:pPr>
      <w:r>
        <w:rPr>
          <w:spacing w:val="-1"/>
        </w:rPr>
        <w:t>单位的控制之前因采用权益法核算或者金融工具确认和计量准则核算而确认的其他综合收益，采</w:t>
      </w:r>
      <w:r>
        <w:rPr>
          <w:spacing w:val="-55"/>
        </w:rPr>
        <w:t> </w:t>
      </w:r>
      <w:r>
        <w:rPr>
          <w:spacing w:val="-55"/>
        </w:rPr>
      </w:r>
      <w:r>
        <w:rPr>
          <w:spacing w:val="-1"/>
        </w:rPr>
        <w:t>用与被投资单位直接处置相关资产或者负债相同的基础进行处理，并按比例结转当期损益；因采</w:t>
      </w:r>
      <w:r>
        <w:rPr>
          <w:spacing w:val="-54"/>
        </w:rPr>
        <w:t> </w:t>
      </w:r>
      <w:r>
        <w:rPr>
          <w:spacing w:val="-54"/>
        </w:rPr>
      </w:r>
      <w:r>
        <w:rPr>
          <w:spacing w:val="-1"/>
        </w:rPr>
        <w:t>用权益法核算而确认的被投资单位净资产中除净损益、其他综合收益和净利润分配以外的其他所</w:t>
      </w:r>
      <w:r>
        <w:rPr>
          <w:spacing w:val="-55"/>
        </w:rPr>
        <w:t> </w:t>
      </w:r>
      <w:r>
        <w:rPr>
          <w:spacing w:val="-55"/>
        </w:rPr>
      </w:r>
      <w:r>
        <w:rPr/>
        <w:t>有者权益变动按比例结转当期损益。</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因其他投资方增资而导致本公司持股比例下降、从而丧失控制权但能对被投资单位实施共同</w:t>
      </w:r>
      <w:r>
        <w:rPr>
          <w:w w:val="100"/>
        </w:rPr>
        <w:t> </w:t>
      </w:r>
      <w:r>
        <w:rPr>
          <w:spacing w:val="-1"/>
        </w:rPr>
        <w:t>控制或施加重大影响的，按照新的持股比例确认本公司应享有的被投资单位因增资扩股而增加净</w:t>
      </w:r>
      <w:r>
        <w:rPr>
          <w:spacing w:val="-55"/>
        </w:rPr>
        <w:t> </w:t>
      </w:r>
      <w:r>
        <w:rPr>
          <w:spacing w:val="-55"/>
        </w:rPr>
      </w:r>
      <w:r>
        <w:rPr>
          <w:spacing w:val="-1"/>
        </w:rPr>
        <w:t>资产的份额，与应结转持股比例下降部分所对应的长期股权投资原账面价值之间的差额计入当期</w:t>
      </w:r>
      <w:r>
        <w:rPr>
          <w:spacing w:val="-55"/>
        </w:rPr>
        <w:t> </w:t>
      </w:r>
      <w:r>
        <w:rPr>
          <w:spacing w:val="-55"/>
        </w:rPr>
      </w:r>
      <w:r>
        <w:rPr/>
        <w:t>损益；然后，按照新的持股比例视同自取得投资时即采用权益法核算进行调整。</w:t>
      </w:r>
      <w:r>
        <w:rPr>
          <w:rFonts w:ascii="宋体" w:hAnsi="宋体" w:cs="宋体" w:eastAsia="宋体" w:hint="default"/>
        </w:rPr>
        <w:t> </w:t>
      </w:r>
    </w:p>
    <w:p>
      <w:pPr>
        <w:pStyle w:val="BodyText"/>
        <w:spacing w:line="357" w:lineRule="auto" w:before="32"/>
        <w:ind w:left="136" w:right="209" w:firstLine="422"/>
        <w:jc w:val="both"/>
        <w:rPr>
          <w:rFonts w:ascii="宋体" w:hAnsi="宋体" w:cs="宋体" w:eastAsia="宋体" w:hint="default"/>
        </w:rPr>
      </w:pPr>
      <w:r>
        <w:rPr>
          <w:spacing w:val="-2"/>
        </w:rPr>
        <w:t>公司因处置部分股权投资或其他原因丧失了对原有子公司控制权的，处置后的剩余股权能够</w:t>
      </w:r>
      <w:r>
        <w:rPr>
          <w:w w:val="100"/>
        </w:rPr>
        <w:t> </w:t>
      </w:r>
      <w:r>
        <w:rPr>
          <w:spacing w:val="-1"/>
        </w:rPr>
        <w:t>对被投资单位实施共同控制或施加重大影响的，改按权益法核算，并对该剩余股权视同自取得时</w:t>
      </w:r>
      <w:r>
        <w:rPr>
          <w:spacing w:val="-55"/>
        </w:rPr>
        <w:t> </w:t>
      </w:r>
      <w:r>
        <w:rPr>
          <w:spacing w:val="-55"/>
        </w:rPr>
      </w:r>
      <w:r>
        <w:rPr>
          <w:spacing w:val="-1"/>
        </w:rPr>
        <w:t>即采用权益法核算进行调整，购买日之前持有的股权投资因采用权益法核算而确认的其他综合收</w:t>
      </w:r>
      <w:r>
        <w:rPr>
          <w:spacing w:val="-55"/>
        </w:rPr>
        <w:t> </w:t>
      </w:r>
      <w:r>
        <w:rPr>
          <w:spacing w:val="-55"/>
        </w:rPr>
      </w:r>
      <w:r>
        <w:rPr>
          <w:spacing w:val="-1"/>
        </w:rPr>
        <w:t>益和其他所有者权益按比例结转；处置后的剩余股权不能对被投资单位实施共同控制或施加重大</w:t>
      </w:r>
      <w:r>
        <w:rPr>
          <w:spacing w:val="-55"/>
        </w:rPr>
        <w:t> </w:t>
      </w:r>
      <w:r>
        <w:rPr>
          <w:spacing w:val="-55"/>
        </w:rPr>
      </w:r>
      <w:r>
        <w:rPr>
          <w:spacing w:val="-5"/>
        </w:rPr>
        <w:t>影响的，改按《企业会计准则第</w:t>
      </w:r>
      <w:r>
        <w:rPr>
          <w:spacing w:val="-21"/>
        </w:rPr>
        <w:t> </w:t>
      </w:r>
      <w:r>
        <w:rPr>
          <w:rFonts w:ascii="宋体" w:hAnsi="宋体" w:cs="宋体" w:eastAsia="宋体" w:hint="default"/>
        </w:rPr>
        <w:t>22</w:t>
      </w:r>
      <w:r>
        <w:rPr>
          <w:rFonts w:ascii="宋体" w:hAnsi="宋体" w:cs="宋体" w:eastAsia="宋体" w:hint="default"/>
          <w:spacing w:val="-26"/>
        </w:rPr>
        <w:t> </w:t>
      </w:r>
      <w:r>
        <w:rPr>
          <w:spacing w:val="-4"/>
        </w:rPr>
        <w:t>号——金融工具确认和计量》的有关规定进行会计处理，其在</w:t>
      </w:r>
      <w:r>
        <w:rPr>
          <w:spacing w:val="-91"/>
        </w:rPr>
        <w:t> </w:t>
      </w:r>
      <w:r>
        <w:rPr>
          <w:spacing w:val="-91"/>
        </w:rPr>
      </w:r>
      <w:r>
        <w:rPr>
          <w:spacing w:val="-1"/>
        </w:rPr>
        <w:t>丧失控制之日的公允价值与账面价值间的差额计入当期损益，其他综合收益和其他所有者权益全</w:t>
      </w:r>
      <w:r>
        <w:rPr>
          <w:spacing w:val="-55"/>
        </w:rPr>
        <w:t> </w:t>
      </w:r>
      <w:r>
        <w:rPr>
          <w:spacing w:val="-55"/>
        </w:rPr>
      </w:r>
      <w:r>
        <w:rPr/>
        <w:t>部结转为当期损益。</w:t>
      </w:r>
      <w:r>
        <w:rPr>
          <w:rFonts w:ascii="宋体" w:hAnsi="宋体" w:cs="宋体" w:eastAsia="宋体" w:hint="default"/>
        </w:rPr>
        <w:t> </w:t>
      </w:r>
    </w:p>
    <w:p>
      <w:pPr>
        <w:pStyle w:val="BodyText"/>
        <w:spacing w:line="357" w:lineRule="auto" w:before="30"/>
        <w:ind w:left="136" w:right="218" w:firstLine="420"/>
        <w:jc w:val="both"/>
        <w:rPr>
          <w:rFonts w:ascii="宋体" w:hAnsi="宋体" w:cs="宋体" w:eastAsia="宋体" w:hint="default"/>
        </w:rPr>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line="290" w:lineRule="auto" w:before="56"/>
        <w:ind w:left="136" w:right="733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27" w:lineRule="exact"/>
        <w:ind w:left="136" w:right="0"/>
        <w:jc w:val="left"/>
        <w:rPr>
          <w:rFonts w:ascii="宋体" w:hAnsi="宋体" w:cs="宋体" w:eastAsia="宋体" w:hint="default"/>
        </w:rPr>
      </w:pPr>
      <w:r>
        <w:rPr>
          <w:rFonts w:ascii="宋体"/>
          <w:w w:val="100"/>
        </w:rPr>
        <w:t> </w:t>
      </w:r>
    </w:p>
    <w:p>
      <w:pPr>
        <w:pStyle w:val="Heading4"/>
        <w:spacing w:line="290" w:lineRule="auto" w:before="59"/>
        <w:ind w:left="136" w:right="6783"/>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62" w:right="0" w:hanging="42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固定资产是指同时具有下列特征的有形资产：</w:t>
      </w:r>
      <w:r>
        <w:rPr>
          <w:rFonts w:ascii="宋体" w:hAnsi="宋体" w:cs="宋体" w:eastAsia="宋体" w:hint="default"/>
          <w:spacing w:val="-4"/>
        </w:rPr>
        <w:t>(1)</w:t>
      </w:r>
      <w:r>
        <w:rPr>
          <w:spacing w:val="-4"/>
        </w:rPr>
        <w:t>为生产商品、提供劳务、出租或经营管理持</w:t>
      </w:r>
    </w:p>
    <w:p>
      <w:pPr>
        <w:pStyle w:val="BodyText"/>
        <w:spacing w:line="357" w:lineRule="auto" w:before="108"/>
        <w:ind w:left="557" w:right="0" w:hanging="421"/>
        <w:jc w:val="left"/>
      </w:pPr>
      <w:r>
        <w:rPr/>
        <w:t>有的；</w:t>
      </w:r>
      <w:r>
        <w:rPr>
          <w:rFonts w:ascii="宋体" w:hAnsi="宋体" w:cs="宋体" w:eastAsia="宋体" w:hint="default"/>
        </w:rPr>
        <w:t>(2)</w:t>
      </w:r>
      <w:r>
        <w:rPr/>
        <w:t>使用寿命超过一个会计年度。</w:t>
      </w:r>
      <w:r>
        <w:rPr>
          <w:rFonts w:ascii="宋体" w:hAnsi="宋体" w:cs="宋体" w:eastAsia="宋体" w:hint="default"/>
          <w:w w:val="100"/>
        </w:rPr>
        <w:t> </w:t>
      </w:r>
      <w:r>
        <w:rPr>
          <w:spacing w:val="-2"/>
        </w:rPr>
        <w:t>固定资产同时满足下列条件的予以确认：</w:t>
      </w:r>
      <w:r>
        <w:rPr>
          <w:rFonts w:ascii="宋体" w:hAnsi="宋体" w:cs="宋体" w:eastAsia="宋体" w:hint="default"/>
          <w:spacing w:val="-2"/>
        </w:rPr>
        <w:t>(1)</w:t>
      </w:r>
      <w:r>
        <w:rPr>
          <w:spacing w:val="-2"/>
        </w:rPr>
        <w:t>与该固定资产有关的经济利益很可能流入企业；</w:t>
      </w:r>
    </w:p>
    <w:p>
      <w:pPr>
        <w:pStyle w:val="BodyText"/>
        <w:spacing w:line="355" w:lineRule="auto" w:before="30"/>
        <w:ind w:left="136" w:right="0"/>
        <w:jc w:val="left"/>
        <w:rPr>
          <w:rFonts w:ascii="宋体" w:hAnsi="宋体" w:cs="宋体" w:eastAsia="宋体" w:hint="default"/>
        </w:rPr>
      </w:pPr>
      <w:r>
        <w:rPr>
          <w:rFonts w:ascii="宋体" w:hAnsi="宋体" w:cs="宋体" w:eastAsia="宋体" w:hint="default"/>
          <w:spacing w:val="-4"/>
        </w:rPr>
        <w:t>(2)</w:t>
      </w:r>
      <w:r>
        <w:rPr>
          <w:spacing w:val="-4"/>
        </w:rPr>
        <w:t>该固定资产的成本能够可靠地计量。与固定资产有关的后续支出，符合上述确认条件的，计入</w:t>
      </w:r>
      <w:r>
        <w:rPr>
          <w:spacing w:val="-30"/>
        </w:rPr>
        <w:t> </w:t>
      </w:r>
      <w:r>
        <w:rPr>
          <w:spacing w:val="-30"/>
        </w:rPr>
      </w:r>
      <w:r>
        <w:rPr/>
        <w:t>固定资产成本；不符合上述确认条件的，发生时计入当期损益。</w:t>
      </w:r>
      <w:r>
        <w:rPr>
          <w:rFonts w:ascii="宋体" w:hAnsi="宋体" w:cs="宋体" w:eastAsia="宋体" w:hint="default"/>
          <w:b/>
          <w:bCs/>
          <w:w w:val="99"/>
        </w:rPr>
        <w:t> </w:t>
      </w:r>
      <w:r>
        <w:rPr>
          <w:rFonts w:ascii="宋体" w:hAnsi="宋体" w:cs="宋体" w:eastAsia="宋体" w:hint="default"/>
        </w:rPr>
      </w:r>
    </w:p>
    <w:p>
      <w:pPr>
        <w:spacing w:after="0" w:line="355"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Heading4"/>
        <w:spacing w:line="290"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电子设备及其他</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7" w:right="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当本公司租入的固定资产符合下列一项或数项标准时，确认为融资租入固定资产：</w:t>
      </w:r>
      <w:r>
        <w:rPr>
          <w:rFonts w:ascii="宋体" w:hAnsi="宋体" w:cs="宋体" w:eastAsia="宋体" w:hint="default"/>
        </w:rPr>
        <w:t> </w:t>
      </w:r>
    </w:p>
    <w:p>
      <w:pPr>
        <w:pStyle w:val="BodyText"/>
        <w:spacing w:line="355" w:lineRule="auto" w:before="110"/>
        <w:ind w:left="637" w:right="0"/>
        <w:jc w:val="left"/>
      </w:pPr>
      <w:r>
        <w:rPr>
          <w:rFonts w:ascii="宋体" w:hAnsi="宋体" w:cs="宋体" w:eastAsia="宋体" w:hint="default"/>
        </w:rPr>
        <w:t>(1)</w:t>
      </w:r>
      <w:r>
        <w:rPr/>
        <w:t>在租赁期届满时，租赁资产的所有权转移给本公司；</w:t>
      </w:r>
      <w:r>
        <w:rPr>
          <w:rFonts w:ascii="宋体" w:hAnsi="宋体" w:cs="宋体" w:eastAsia="宋体" w:hint="default"/>
          <w:w w:val="100"/>
        </w:rPr>
        <w:t> </w:t>
      </w:r>
      <w:r>
        <w:rPr>
          <w:rFonts w:ascii="宋体" w:hAnsi="宋体" w:cs="宋体" w:eastAsia="宋体" w:hint="default"/>
          <w:spacing w:val="-4"/>
          <w:w w:val="100"/>
        </w:rPr>
        <w:t>(2)</w:t>
      </w:r>
      <w:r>
        <w:rPr>
          <w:spacing w:val="-4"/>
          <w:w w:val="100"/>
        </w:rPr>
        <w:t>本公司有购买租赁资产的选择权，所订立的购买价款预计将远低于行使选择权时租赁资产</w:t>
      </w:r>
    </w:p>
    <w:p>
      <w:pPr>
        <w:pStyle w:val="BodyText"/>
        <w:spacing w:line="355" w:lineRule="auto" w:before="33"/>
        <w:ind w:left="637" w:right="0" w:hanging="421"/>
        <w:jc w:val="left"/>
      </w:pPr>
      <w:r>
        <w:rPr/>
        <w:t>的公允价值，因而在租赁开始日就可以合理确定本公司将会行使这种选择权；</w:t>
      </w:r>
      <w:r>
        <w:rPr>
          <w:rFonts w:ascii="宋体" w:hAnsi="宋体" w:cs="宋体" w:eastAsia="宋体" w:hint="default"/>
          <w:w w:val="100"/>
        </w:rPr>
        <w:t> </w:t>
      </w:r>
      <w:r>
        <w:rPr>
          <w:rFonts w:ascii="宋体" w:hAnsi="宋体" w:cs="宋体" w:eastAsia="宋体" w:hint="default"/>
        </w:rPr>
        <w:t>(3)</w:t>
      </w:r>
      <w:r>
        <w:rPr/>
        <w:t>即使资产的所有权不转移，但租赁期占租赁资产使用寿命的大部分；</w:t>
      </w:r>
      <w:r>
        <w:rPr>
          <w:rFonts w:ascii="宋体" w:hAnsi="宋体" w:cs="宋体" w:eastAsia="宋体" w:hint="default"/>
          <w:w w:val="100"/>
        </w:rPr>
        <w:t> </w:t>
      </w:r>
      <w:r>
        <w:rPr>
          <w:rFonts w:ascii="宋体" w:hAnsi="宋体" w:cs="宋体" w:eastAsia="宋体" w:hint="default"/>
          <w:spacing w:val="-1"/>
        </w:rPr>
        <w:t>(4)</w:t>
      </w:r>
      <w:r>
        <w:rPr>
          <w:spacing w:val="-1"/>
        </w:rPr>
        <w:t>本公司在租赁开始日的最低租赁付款额现值，几乎相当于租赁开始日租赁资产公允价值；</w:t>
      </w:r>
    </w:p>
    <w:p>
      <w:pPr>
        <w:pStyle w:val="BodyText"/>
        <w:spacing w:line="355" w:lineRule="auto" w:before="34"/>
        <w:ind w:left="637" w:right="0" w:hanging="421"/>
        <w:jc w:val="left"/>
      </w:pPr>
      <w:r>
        <w:rPr/>
        <w:t>出租人在租赁开始日的最低租赁收款额现值，几乎相当于租赁开始日租赁资产公允价值；</w:t>
      </w:r>
      <w:r>
        <w:rPr>
          <w:rFonts w:ascii="宋体" w:hAnsi="宋体" w:cs="宋体" w:eastAsia="宋体" w:hint="default"/>
          <w:w w:val="100"/>
        </w:rPr>
        <w:t> </w:t>
      </w:r>
      <w:r>
        <w:rPr>
          <w:rFonts w:ascii="宋体" w:hAnsi="宋体" w:cs="宋体" w:eastAsia="宋体" w:hint="default"/>
        </w:rPr>
        <w:t>(5)</w:t>
      </w:r>
      <w:r>
        <w:rPr/>
        <w:t>租赁资产性质特殊，如果不作较大改造，只有本公司才能使用。</w:t>
      </w:r>
      <w:r>
        <w:rPr>
          <w:rFonts w:ascii="宋体" w:hAnsi="宋体" w:cs="宋体" w:eastAsia="宋体" w:hint="default"/>
          <w:w w:val="100"/>
        </w:rPr>
        <w:t> </w:t>
      </w:r>
      <w:r>
        <w:rPr>
          <w:spacing w:val="-2"/>
        </w:rPr>
        <w:t>融资租赁租入的固定资产，按租赁开始日租赁资产公允价值与最低租赁付款额的现值两者中</w:t>
      </w:r>
    </w:p>
    <w:p>
      <w:pPr>
        <w:pStyle w:val="BodyText"/>
        <w:spacing w:line="357" w:lineRule="auto" w:before="32"/>
        <w:ind w:right="229"/>
        <w:jc w:val="both"/>
        <w:rPr>
          <w:rFonts w:ascii="宋体" w:hAnsi="宋体" w:cs="宋体" w:eastAsia="宋体" w:hint="default"/>
        </w:rPr>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r>
        <w:rPr>
          <w:rFonts w:ascii="宋体" w:hAnsi="宋体" w:cs="宋体" w:eastAsia="宋体" w:hint="default"/>
        </w:rPr>
        <w:t> </w:t>
      </w:r>
    </w:p>
    <w:p>
      <w:pPr>
        <w:pStyle w:val="BodyText"/>
        <w:spacing w:line="357" w:lineRule="auto" w:before="30"/>
        <w:ind w:right="229" w:firstLine="420"/>
        <w:jc w:val="both"/>
        <w:rPr>
          <w:rFonts w:ascii="宋体" w:hAnsi="宋体" w:cs="宋体" w:eastAsia="宋体" w:hint="default"/>
        </w:rPr>
      </w:pPr>
      <w:r>
        <w:rPr>
          <w:spacing w:val="-2"/>
        </w:rPr>
        <w:t>融资租入的固定资产采用与自有固定资产一致的政策计提租赁资产折旧。能够合理确定租赁</w:t>
      </w:r>
      <w:r>
        <w:rPr>
          <w:w w:val="100"/>
        </w:rPr>
        <w:t> </w:t>
      </w:r>
      <w:r>
        <w:rPr>
          <w:spacing w:val="-1"/>
        </w:rPr>
        <w:t>期届满时将会取得租赁资产所有权的，在租赁资产尚可使用年限内计提折旧；无法合理确定租赁</w:t>
      </w:r>
      <w:r>
        <w:rPr>
          <w:spacing w:val="-55"/>
        </w:rPr>
        <w:t> </w:t>
      </w:r>
      <w:r>
        <w:rPr>
          <w:spacing w:val="-55"/>
        </w:rPr>
      </w:r>
      <w:r>
        <w:rPr>
          <w:spacing w:val="-1"/>
        </w:rPr>
        <w:t>期届满时能够取得租赁资产所有权的，在租赁期与租赁资产尚可使用年限两者中较短的期间内计</w:t>
      </w:r>
      <w:r>
        <w:rPr>
          <w:spacing w:val="-55"/>
        </w:rPr>
        <w:t> </w:t>
      </w:r>
      <w:r>
        <w:rPr>
          <w:spacing w:val="-55"/>
        </w:rPr>
      </w:r>
      <w:r>
        <w:rPr/>
        <w:t>提折旧。</w:t>
      </w:r>
      <w:r>
        <w:rPr>
          <w:rFonts w:ascii="宋体" w:hAnsi="宋体" w:cs="宋体" w:eastAsia="宋体" w:hint="default"/>
        </w:rPr>
        <w:t> </w:t>
      </w:r>
    </w:p>
    <w:p>
      <w:pPr>
        <w:pStyle w:val="BodyText"/>
        <w:spacing w:line="273" w:lineRule="exact" w:before="30"/>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6"/>
        <w:ind w:left="642" w:right="0" w:hanging="42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．在建工程同时满足经济利益很可能流入、成本能够可靠地计量则予以确认。在建工程按建</w:t>
      </w:r>
    </w:p>
    <w:p>
      <w:pPr>
        <w:pStyle w:val="BodyText"/>
        <w:spacing w:line="355" w:lineRule="auto" w:before="133"/>
        <w:ind w:left="637" w:right="0" w:hanging="421"/>
        <w:jc w:val="left"/>
      </w:pPr>
      <w:r>
        <w:rPr/>
        <w:t>造该项资产达到预定可使用状态前所发生的实际成本计量。</w:t>
      </w:r>
      <w:r>
        <w:rPr>
          <w:rFonts w:ascii="宋体" w:hAnsi="宋体" w:cs="宋体" w:eastAsia="宋体" w:hint="default"/>
          <w:w w:val="100"/>
        </w:rPr>
        <w:t> </w:t>
      </w:r>
      <w:r>
        <w:rPr>
          <w:rFonts w:ascii="宋体" w:hAnsi="宋体" w:cs="宋体" w:eastAsia="宋体" w:hint="default"/>
          <w:spacing w:val="-4"/>
        </w:rPr>
        <w:t>2</w:t>
      </w:r>
      <w:r>
        <w:rPr>
          <w:spacing w:val="-4"/>
        </w:rPr>
        <w:t>．在建工程达到预定可使用状态时，按工程实际成本转入固定资产。已达到预定可使用状态</w:t>
      </w:r>
    </w:p>
    <w:p>
      <w:pPr>
        <w:pStyle w:val="BodyText"/>
        <w:spacing w:line="355" w:lineRule="auto" w:before="34"/>
        <w:ind w:right="0"/>
        <w:jc w:val="left"/>
        <w:rPr>
          <w:rFonts w:ascii="宋体" w:hAnsi="宋体" w:cs="宋体" w:eastAsia="宋体" w:hint="default"/>
        </w:rPr>
      </w:pPr>
      <w:r>
        <w:rPr>
          <w:spacing w:val="-2"/>
        </w:rPr>
        <w:t>但尚未办理竣工结算的，先按估计价值转入固定资产，待办理竣工决算后再按实际成本调整原暂</w:t>
      </w:r>
      <w:r>
        <w:rPr>
          <w:spacing w:val="-25"/>
        </w:rPr>
        <w:t> </w:t>
      </w:r>
      <w:r>
        <w:rPr>
          <w:spacing w:val="-25"/>
        </w:rPr>
      </w:r>
      <w:r>
        <w:rPr/>
        <w:t>估价值，但不再调整原已计提的折旧。</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72" w:lineRule="exact" w:before="86"/>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借款费用，包括借款利息、折价或者溢价的摊销、辅助费用以及因外币借款而发生的汇兑差</w:t>
      </w:r>
    </w:p>
    <w:p>
      <w:pPr>
        <w:spacing w:after="0" w:line="272"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rPr>
          <w:rFonts w:ascii="宋体" w:hAnsi="宋体" w:cs="宋体" w:eastAsia="宋体" w:hint="default"/>
        </w:rPr>
      </w:pPr>
      <w:r>
        <w:rPr/>
        <w:t>额等。</w:t>
      </w:r>
      <w:r>
        <w:rPr>
          <w:rFonts w:ascii="宋体" w:hAnsi="宋体" w:cs="宋体" w:eastAsia="宋体" w:hint="default"/>
        </w:rPr>
        <w:t> </w:t>
      </w:r>
    </w:p>
    <w:p>
      <w:pPr>
        <w:pStyle w:val="BodyText"/>
        <w:spacing w:line="355" w:lineRule="auto" w:before="133"/>
        <w:ind w:left="557" w:right="0" w:firstLine="4"/>
        <w:jc w:val="left"/>
      </w:pPr>
      <w:r>
        <w:rPr>
          <w:rFonts w:ascii="宋体" w:hAnsi="宋体" w:cs="宋体" w:eastAsia="宋体" w:hint="default"/>
        </w:rPr>
        <w:t>1</w:t>
      </w:r>
      <w:r>
        <w:rPr/>
        <w:t>．借款费用资本化的确认原则</w:t>
      </w:r>
      <w:r>
        <w:rPr>
          <w:rFonts w:ascii="宋体" w:hAnsi="宋体" w:cs="宋体" w:eastAsia="宋体" w:hint="default"/>
          <w:w w:val="100"/>
        </w:rPr>
        <w:t> </w:t>
      </w:r>
      <w:r>
        <w:rPr>
          <w:spacing w:val="-7"/>
          <w:w w:val="100"/>
        </w:rPr>
        <w:t>公司发生的借款费用，可直接归属于符合资本化条件的资产的购建或者生产的，予以资本化，</w:t>
      </w:r>
    </w:p>
    <w:p>
      <w:pPr>
        <w:pStyle w:val="BodyText"/>
        <w:spacing w:line="355" w:lineRule="auto" w:before="34"/>
        <w:ind w:left="557" w:right="0" w:hanging="421"/>
        <w:jc w:val="left"/>
        <w:rPr>
          <w:rFonts w:ascii="宋体" w:hAnsi="宋体" w:cs="宋体" w:eastAsia="宋体" w:hint="default"/>
        </w:rPr>
      </w:pPr>
      <w:r>
        <w:rPr/>
        <w:t>计入相关资产成本；其他借款费用，在发生时根据其发生额确认为费用，计入当期损益。</w:t>
      </w:r>
      <w:r>
        <w:rPr>
          <w:rFonts w:ascii="宋体" w:hAnsi="宋体" w:cs="宋体" w:eastAsia="宋体" w:hint="default"/>
          <w:w w:val="100"/>
        </w:rPr>
        <w:t> </w:t>
      </w:r>
      <w:r>
        <w:rPr>
          <w:rFonts w:ascii="宋体" w:hAnsi="宋体" w:cs="宋体" w:eastAsia="宋体" w:hint="default"/>
        </w:rPr>
        <w:t>2</w:t>
      </w:r>
      <w:r>
        <w:rPr/>
        <w:t>．借款费用资本化期间</w:t>
      </w:r>
      <w:r>
        <w:rPr>
          <w:rFonts w:ascii="宋体" w:hAnsi="宋体" w:cs="宋体" w:eastAsia="宋体" w:hint="default"/>
          <w:w w:val="100"/>
        </w:rPr>
        <w:t> </w:t>
      </w:r>
      <w:r>
        <w:rPr>
          <w:rFonts w:ascii="宋体" w:hAnsi="宋体" w:cs="宋体" w:eastAsia="宋体" w:hint="default"/>
        </w:rPr>
        <w:t>(1)</w:t>
      </w:r>
      <w:r>
        <w:rPr/>
        <w:t>当同时满足下列条件时，开始资本化：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借款费用已经发生；</w:t>
      </w:r>
      <w:r>
        <w:rPr>
          <w:rFonts w:ascii="宋体" w:hAnsi="宋体" w:cs="宋体" w:eastAsia="宋体" w:hint="default"/>
        </w:rPr>
        <w:t>3)</w:t>
      </w:r>
    </w:p>
    <w:p>
      <w:pPr>
        <w:pStyle w:val="BodyText"/>
        <w:spacing w:line="357" w:lineRule="auto" w:before="32"/>
        <w:ind w:left="557" w:right="0" w:hanging="421"/>
        <w:jc w:val="left"/>
      </w:pPr>
      <w:r>
        <w:rPr/>
        <w:t>为使资产达到预定可使用或可销售状态所必要的购建或者生产活动已经开始。</w:t>
      </w:r>
      <w:r>
        <w:rPr>
          <w:rFonts w:ascii="宋体" w:hAnsi="宋体" w:cs="宋体" w:eastAsia="宋体" w:hint="default"/>
          <w:w w:val="100"/>
        </w:rPr>
        <w:t> </w:t>
      </w:r>
      <w:r>
        <w:rPr>
          <w:rFonts w:ascii="宋体" w:hAnsi="宋体" w:cs="宋体" w:eastAsia="宋体" w:hint="default"/>
          <w:spacing w:val="-4"/>
        </w:rPr>
        <w:t>(2)</w:t>
      </w:r>
      <w:r>
        <w:rPr>
          <w:spacing w:val="-4"/>
        </w:rPr>
        <w:t>暂停资本化：若符合资本化条件的资产在购建或者生产过程中发生非正常中断，并且中断</w:t>
      </w:r>
    </w:p>
    <w:p>
      <w:pPr>
        <w:pStyle w:val="BodyText"/>
        <w:spacing w:line="357" w:lineRule="auto" w:before="30"/>
        <w:ind w:left="136" w:right="309"/>
        <w:jc w:val="both"/>
        <w:rPr>
          <w:rFonts w:ascii="宋体" w:hAnsi="宋体" w:cs="宋体" w:eastAsia="宋体" w:hint="default"/>
        </w:rPr>
      </w:pPr>
      <w:r>
        <w:rPr/>
        <w:t>时间连续超过</w:t>
      </w:r>
      <w:r>
        <w:rPr>
          <w:spacing w:val="-50"/>
        </w:rPr>
        <w:t> </w:t>
      </w:r>
      <w:r>
        <w:rPr>
          <w:rFonts w:ascii="宋体" w:hAnsi="宋体" w:cs="宋体" w:eastAsia="宋体" w:hint="default"/>
        </w:rPr>
        <w:t>3</w:t>
      </w:r>
      <w:r>
        <w:rPr>
          <w:rFonts w:ascii="宋体" w:hAnsi="宋体" w:cs="宋体" w:eastAsia="宋体" w:hint="default"/>
          <w:spacing w:val="-50"/>
        </w:rPr>
        <w:t> </w:t>
      </w:r>
      <w:r>
        <w:rPr/>
        <w:t>个月，暂停借款费用的资本化；中断期间发生的借款费用确认为当期费用，直至</w:t>
      </w:r>
      <w:r>
        <w:rPr>
          <w:w w:val="100"/>
        </w:rPr>
        <w:t> </w:t>
      </w:r>
      <w:r>
        <w:rPr>
          <w:spacing w:val="-1"/>
        </w:rPr>
        <w:t>资产的购建或者生产活动重新开始。该项中断如是所购建或生产的符合资本化条件的资产达到预</w:t>
      </w:r>
      <w:r>
        <w:rPr>
          <w:spacing w:val="-56"/>
        </w:rPr>
        <w:t> </w:t>
      </w:r>
      <w:r>
        <w:rPr>
          <w:spacing w:val="-56"/>
        </w:rPr>
      </w:r>
      <w:r>
        <w:rPr/>
        <w:t>定可使用状态或者可销售状态必要的程序，则借款费用继续资本化。</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spacing w:val="-4"/>
          <w:w w:val="100"/>
        </w:rPr>
        <w:t>(3)</w:t>
      </w:r>
      <w:r>
        <w:rPr>
          <w:spacing w:val="-4"/>
          <w:w w:val="100"/>
        </w:rPr>
        <w:t>停止资本化：当所购建或者生产符合资本化条件的资产达到预定可使用或者可销售状态时，</w:t>
      </w:r>
      <w:r>
        <w:rPr>
          <w:w w:val="100"/>
        </w:rPr>
        <w:t> </w:t>
      </w:r>
      <w:r>
        <w:rPr/>
        <w:t>借款费用停止资本化。当购建或者生产符合资本化的资产中部分项目分别完工且可单独使用时，</w:t>
      </w:r>
      <w:r>
        <w:rPr>
          <w:spacing w:val="-97"/>
        </w:rPr>
        <w:t> </w:t>
      </w:r>
      <w:r>
        <w:rPr>
          <w:spacing w:val="-97"/>
        </w:rPr>
      </w:r>
      <w:r>
        <w:rPr/>
        <w:t>该部分资产借款费用停止资本化。购建或者生产的资产的各部分分别完工，但必须等到整体完工</w:t>
      </w:r>
      <w:r>
        <w:rPr>
          <w:spacing w:val="-97"/>
        </w:rPr>
        <w:t> </w:t>
      </w:r>
      <w:r>
        <w:rPr>
          <w:spacing w:val="-97"/>
        </w:rPr>
      </w:r>
      <w:r>
        <w:rPr/>
        <w:t>后才可使用或者对外销售的，在该资产整体完工时停止借款费用资本化。</w:t>
      </w:r>
      <w:r>
        <w:rPr>
          <w:rFonts w:ascii="宋体" w:hAnsi="宋体" w:cs="宋体" w:eastAsia="宋体" w:hint="default"/>
        </w:rPr>
        <w:t> </w:t>
      </w:r>
    </w:p>
    <w:p>
      <w:pPr>
        <w:pStyle w:val="BodyText"/>
        <w:spacing w:line="355" w:lineRule="auto" w:before="30"/>
        <w:ind w:left="557" w:right="0" w:firstLine="4"/>
        <w:jc w:val="left"/>
      </w:pPr>
      <w:r>
        <w:rPr>
          <w:rFonts w:ascii="宋体" w:hAnsi="宋体" w:cs="宋体" w:eastAsia="宋体" w:hint="default"/>
        </w:rPr>
        <w:t>3</w:t>
      </w:r>
      <w:r>
        <w:rPr/>
        <w:t>．借款费用资本化率及资本化金额的计算方法</w:t>
      </w:r>
      <w:r>
        <w:rPr>
          <w:rFonts w:ascii="宋体" w:hAnsi="宋体" w:cs="宋体" w:eastAsia="宋体" w:hint="default"/>
          <w:w w:val="100"/>
        </w:rPr>
        <w:t> </w:t>
      </w:r>
      <w:r>
        <w:rPr>
          <w:spacing w:val="-2"/>
        </w:rPr>
        <w:t>为购建或者生产符合资本化条件的资产而借入专门借款的，以专门借款当期实际发生的利息</w:t>
      </w:r>
    </w:p>
    <w:p>
      <w:pPr>
        <w:pStyle w:val="BodyText"/>
        <w:spacing w:line="357" w:lineRule="auto" w:before="34"/>
        <w:ind w:left="136" w:right="309"/>
        <w:jc w:val="both"/>
        <w:rPr>
          <w:rFonts w:ascii="宋体" w:hAnsi="宋体" w:cs="宋体" w:eastAsia="宋体" w:hint="default"/>
        </w:rPr>
      </w:pPr>
      <w:r>
        <w:rPr>
          <w:spacing w:val="-2"/>
        </w:rPr>
        <w:t>费用</w:t>
      </w:r>
      <w:r>
        <w:rPr>
          <w:rFonts w:ascii="宋体" w:hAnsi="宋体" w:cs="宋体" w:eastAsia="宋体" w:hint="default"/>
          <w:spacing w:val="-2"/>
        </w:rPr>
        <w:t>(</w:t>
      </w:r>
      <w:r>
        <w:rPr>
          <w:spacing w:val="-2"/>
        </w:rPr>
        <w:t>包括按照实际利率法确定的折价或溢价的摊销</w:t>
      </w:r>
      <w:r>
        <w:rPr>
          <w:rFonts w:ascii="宋体" w:hAnsi="宋体" w:cs="宋体" w:eastAsia="宋体" w:hint="default"/>
          <w:spacing w:val="-2"/>
        </w:rPr>
        <w:t>)</w:t>
      </w:r>
      <w:r>
        <w:rPr>
          <w:spacing w:val="-2"/>
        </w:rPr>
        <w:t>，减去将尚未动用的借款资金存入银行取得</w:t>
      </w:r>
      <w:r>
        <w:rPr>
          <w:spacing w:val="-29"/>
        </w:rPr>
        <w:t> </w:t>
      </w:r>
      <w:r>
        <w:rPr>
          <w:spacing w:val="-29"/>
        </w:rPr>
      </w:r>
      <w:r>
        <w:rPr>
          <w:spacing w:val="-2"/>
        </w:rPr>
        <w:t>的利息收入或进行暂时性投资取得的投资收益后的金额，确定应予资本化的利息金额；为购建或</w:t>
      </w:r>
      <w:r>
        <w:rPr>
          <w:spacing w:val="-25"/>
        </w:rPr>
        <w:t> </w:t>
      </w:r>
      <w:r>
        <w:rPr>
          <w:spacing w:val="-25"/>
        </w:rPr>
      </w:r>
      <w:r>
        <w:rPr>
          <w:spacing w:val="-2"/>
        </w:rPr>
        <w:t>者生产符合资本化条件的资产占用了一般借款的，根据累计资产支出超过专门借款的资产支出加</w:t>
      </w:r>
      <w:r>
        <w:rPr>
          <w:spacing w:val="-25"/>
        </w:rPr>
        <w:t> </w:t>
      </w:r>
      <w:r>
        <w:rPr>
          <w:spacing w:val="-25"/>
        </w:rPr>
      </w:r>
      <w:r>
        <w:rPr>
          <w:spacing w:val="-2"/>
        </w:rPr>
        <w:t>权平均数乘以占用一般借款的资本化率</w:t>
      </w:r>
      <w:r>
        <w:rPr>
          <w:rFonts w:ascii="宋体" w:hAnsi="宋体" w:cs="宋体" w:eastAsia="宋体" w:hint="default"/>
          <w:spacing w:val="-2"/>
        </w:rPr>
        <w:t>(</w:t>
      </w:r>
      <w:r>
        <w:rPr>
          <w:spacing w:val="-2"/>
        </w:rPr>
        <w:t>加权平均利率</w:t>
      </w:r>
      <w:r>
        <w:rPr>
          <w:rFonts w:ascii="宋体" w:hAnsi="宋体" w:cs="宋体" w:eastAsia="宋体" w:hint="default"/>
          <w:spacing w:val="-2"/>
        </w:rPr>
        <w:t>)</w:t>
      </w:r>
      <w:r>
        <w:rPr>
          <w:spacing w:val="-2"/>
        </w:rPr>
        <w:t>，计算确定一般借款应予资本化的利息金</w:t>
      </w:r>
      <w:r>
        <w:rPr>
          <w:spacing w:val="-30"/>
        </w:rPr>
        <w:t> </w:t>
      </w:r>
      <w:r>
        <w:rPr>
          <w:spacing w:val="-30"/>
        </w:rPr>
      </w:r>
      <w:r>
        <w:rPr>
          <w:spacing w:val="-6"/>
          <w:w w:val="100"/>
        </w:rPr>
        <w:t>额。在资本化期间内，每一会计期间的利息资本化金额不超过当期相关借款实际发生的利息金额。</w:t>
      </w:r>
      <w:r>
        <w:rPr>
          <w:spacing w:val="-104"/>
          <w:w w:val="100"/>
        </w:rPr>
        <w:t> </w:t>
      </w:r>
      <w:r>
        <w:rPr>
          <w:spacing w:val="-104"/>
          <w:w w:val="100"/>
        </w:rPr>
      </w:r>
      <w:r>
        <w:rPr>
          <w:spacing w:val="-2"/>
        </w:rPr>
        <w:t>外币专门借款本金及利息的汇兑差额，在资本化期间内予以资本化。专门借款发生的辅助费用，</w:t>
      </w:r>
      <w:r>
        <w:rPr>
          <w:spacing w:val="-24"/>
        </w:rPr>
        <w:t> </w:t>
      </w:r>
      <w:r>
        <w:rPr>
          <w:spacing w:val="-24"/>
        </w:rPr>
      </w:r>
      <w:r>
        <w:rPr>
          <w:spacing w:val="-2"/>
        </w:rPr>
        <w:t>在所购建或生产的符合资本化条件的资产达到预定可使用或者可销售状态之前发生的，予以资本</w:t>
      </w:r>
      <w:r>
        <w:rPr>
          <w:spacing w:val="-25"/>
        </w:rPr>
        <w:t> </w:t>
      </w:r>
      <w:r>
        <w:rPr>
          <w:spacing w:val="-25"/>
        </w:rPr>
      </w:r>
      <w:r>
        <w:rPr>
          <w:spacing w:val="-2"/>
        </w:rPr>
        <w:t>化；在达到预定可使用或者可销售状态之后发生的，计入当期损益。一般借款发生的辅助费用，</w:t>
      </w:r>
      <w:r>
        <w:rPr>
          <w:spacing w:val="-25"/>
        </w:rPr>
        <w:t> </w:t>
      </w:r>
      <w:r>
        <w:rPr>
          <w:spacing w:val="-25"/>
        </w:rPr>
      </w:r>
      <w:r>
        <w:rPr>
          <w:spacing w:val="-2"/>
        </w:rPr>
        <w:t>在发生时计入当期损益。借款存在折价或者溢价的，按照实际利率法确定每一会计期间应摊销的</w:t>
      </w:r>
      <w:r>
        <w:rPr>
          <w:spacing w:val="-25"/>
        </w:rPr>
        <w:t> </w:t>
      </w:r>
      <w:r>
        <w:rPr>
          <w:spacing w:val="-25"/>
        </w:rPr>
      </w:r>
      <w:r>
        <w:rPr/>
        <w:t>折价或者溢价金额，调整每期利息金额。</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58"/>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4"/>
        <w:spacing w:line="290" w:lineRule="auto"/>
        <w:ind w:left="136" w:right="4963"/>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spacing w:before="12"/>
        <w:ind w:left="562" w:right="6016" w:hanging="42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33"/>
        <w:ind w:left="136" w:right="133" w:firstLine="425"/>
        <w:jc w:val="both"/>
        <w:rPr>
          <w:rFonts w:ascii="宋体" w:hAnsi="宋体" w:cs="宋体" w:eastAsia="宋体" w:hint="default"/>
        </w:rPr>
      </w:pPr>
      <w:r>
        <w:rPr>
          <w:spacing w:val="-2"/>
        </w:rPr>
        <w:t>无形资产按成本进行初始计量。外购无形资产的成本，包括购买价、相关税费以及直接归属</w:t>
      </w:r>
      <w:r>
        <w:rPr>
          <w:w w:val="100"/>
        </w:rPr>
        <w:t> </w:t>
      </w:r>
      <w:r>
        <w:rPr>
          <w:spacing w:val="-2"/>
        </w:rPr>
        <w:t>于该项资产达到预定用途所发生的其他支出。购买无形资产的价款超过正常信用条件延期支付，</w:t>
      </w:r>
      <w:r>
        <w:rPr>
          <w:spacing w:val="-24"/>
        </w:rPr>
        <w:t> </w:t>
      </w:r>
      <w:r>
        <w:rPr>
          <w:spacing w:val="-24"/>
        </w:rPr>
      </w:r>
      <w:r>
        <w:rPr>
          <w:spacing w:val="-2"/>
        </w:rPr>
        <w:t>实质上具有融资性质的，无形资产的成本以购买价款的现值为基础确定。债务重组取得债务人用</w:t>
      </w:r>
      <w:r>
        <w:rPr>
          <w:spacing w:val="-25"/>
        </w:rPr>
        <w:t> </w:t>
      </w:r>
      <w:r>
        <w:rPr>
          <w:spacing w:val="-25"/>
        </w:rPr>
      </w:r>
      <w:r>
        <w:rPr>
          <w:spacing w:val="-2"/>
        </w:rPr>
        <w:t>以抵债的无形资产，以放弃债权的公允价值和可直接归属于使该资产达到预定用途所发生的税金</w:t>
      </w:r>
      <w:r>
        <w:rPr>
          <w:spacing w:val="-25"/>
        </w:rPr>
        <w:t> </w:t>
      </w:r>
      <w:r>
        <w:rPr>
          <w:spacing w:val="-25"/>
        </w:rPr>
      </w:r>
      <w:r>
        <w:rPr>
          <w:spacing w:val="-2"/>
        </w:rPr>
        <w:t>等其他成本为基础确定其入账价值。在非货币性资产交换具备商业实质且换入或换出资产的公允</w:t>
      </w:r>
      <w:r>
        <w:rPr>
          <w:spacing w:val="-24"/>
        </w:rPr>
        <w:t> </w:t>
      </w:r>
      <w:r>
        <w:rPr>
          <w:spacing w:val="-24"/>
        </w:rPr>
      </w:r>
      <w:r>
        <w:rPr>
          <w:spacing w:val="-2"/>
        </w:rPr>
        <w:t>价值能够可靠计量的前提下，非货币性资产交换换入的无形资产以换出资产的公允价值和应支付</w:t>
      </w:r>
      <w:r>
        <w:rPr>
          <w:spacing w:val="-25"/>
        </w:rPr>
        <w:t> </w:t>
      </w:r>
      <w:r>
        <w:rPr>
          <w:spacing w:val="-25"/>
        </w:rPr>
      </w:r>
      <w:r>
        <w:rPr>
          <w:spacing w:val="-2"/>
        </w:rPr>
        <w:t>的相关税费作为换入无形资产的成本，除非有确凿证据表明换入资产的公允价值更可靠；不满足</w:t>
      </w:r>
      <w:r>
        <w:rPr>
          <w:spacing w:val="-25"/>
        </w:rPr>
        <w:t> </w:t>
      </w:r>
      <w:r>
        <w:rPr>
          <w:spacing w:val="-25"/>
        </w:rPr>
      </w:r>
      <w:r>
        <w:rPr>
          <w:spacing w:val="-2"/>
        </w:rPr>
        <w:t>上述前提的非货币性资产交换，以换出资产的账面价值和应支付的相关税费作为换入无形资产的</w:t>
      </w:r>
      <w:r>
        <w:rPr>
          <w:spacing w:val="-25"/>
        </w:rPr>
        <w:t> </w:t>
      </w:r>
      <w:r>
        <w:rPr>
          <w:spacing w:val="-25"/>
        </w:rPr>
      </w:r>
      <w:r>
        <w:rPr/>
        <w:t>成本，不确认损益。</w:t>
      </w:r>
      <w:r>
        <w:rPr>
          <w:rFonts w:ascii="宋体" w:hAnsi="宋体" w:cs="宋体" w:eastAsia="宋体" w:hint="default"/>
        </w:rPr>
        <w:t> </w:t>
      </w:r>
    </w:p>
    <w:p>
      <w:pPr>
        <w:pStyle w:val="BodyText"/>
        <w:spacing w:line="355" w:lineRule="auto" w:before="30"/>
        <w:ind w:left="136" w:right="128" w:firstLine="434"/>
        <w:jc w:val="both"/>
        <w:rPr>
          <w:rFonts w:ascii="宋体" w:hAnsi="宋体" w:cs="宋体" w:eastAsia="宋体" w:hint="default"/>
        </w:rPr>
      </w:pPr>
      <w:r>
        <w:rPr>
          <w:spacing w:val="-2"/>
        </w:rPr>
        <w:t>与无形资产有关的支出，如果相关的经济利益很可能流入本公司且成本能可靠地计量，则计</w:t>
      </w:r>
      <w:r>
        <w:rPr>
          <w:w w:val="100"/>
        </w:rPr>
        <w:t> </w:t>
      </w:r>
      <w:r>
        <w:rPr/>
        <w:t>入无形资产成本。除此之外的其他项目的支出，在发生时计入当期损益。</w:t>
      </w:r>
      <w:r>
        <w:rPr>
          <w:rFonts w:ascii="宋体" w:hAnsi="宋体" w:cs="宋体" w:eastAsia="宋体" w:hint="default"/>
        </w:rPr>
        <w:t> </w:t>
      </w:r>
    </w:p>
    <w:p>
      <w:pPr>
        <w:pStyle w:val="BodyText"/>
        <w:spacing w:line="357" w:lineRule="auto" w:before="32"/>
        <w:ind w:left="136" w:right="129" w:firstLine="434"/>
        <w:jc w:val="both"/>
        <w:rPr>
          <w:rFonts w:ascii="宋体" w:hAnsi="宋体" w:cs="宋体" w:eastAsia="宋体" w:hint="default"/>
        </w:rPr>
      </w:pPr>
      <w:r>
        <w:rPr>
          <w:spacing w:val="-2"/>
        </w:rPr>
        <w:t>取得的土地使用权通常作为无形资产核算。自行开发构建厂房等建筑物，相关的土地使用权</w:t>
      </w:r>
      <w:r>
        <w:rPr>
          <w:w w:val="100"/>
        </w:rPr>
        <w:t> </w:t>
      </w:r>
      <w:r>
        <w:rPr>
          <w:spacing w:val="-2"/>
        </w:rPr>
        <w:t>支出和建筑物建造成本分别作为无形资产和固定资产核算。如为外购的房屋及建筑物，则将有关</w:t>
      </w:r>
      <w:r>
        <w:rPr>
          <w:spacing w:val="-25"/>
        </w:rPr>
        <w:t> </w:t>
      </w:r>
      <w:r>
        <w:rPr>
          <w:spacing w:val="-25"/>
        </w:rPr>
      </w:r>
      <w:r>
        <w:rPr/>
        <w:t>价款在土地使用权和建筑物之间分配，难以合理分配的，全部作为固定资产处理。</w:t>
      </w:r>
      <w:r>
        <w:rPr>
          <w:rFonts w:ascii="宋体" w:hAnsi="宋体" w:cs="宋体" w:eastAsia="宋体" w:hint="default"/>
        </w:rPr>
        <w:t> </w:t>
      </w:r>
    </w:p>
    <w:p>
      <w:pPr>
        <w:spacing w:line="355" w:lineRule="auto" w:before="30"/>
        <w:ind w:left="557" w:right="0" w:firstLine="7"/>
        <w:jc w:val="left"/>
        <w:rPr>
          <w:rFonts w:ascii="宋体" w:hAnsi="宋体" w:cs="宋体" w:eastAsia="宋体" w:hint="default"/>
          <w:sz w:val="21"/>
          <w:szCs w:val="21"/>
        </w:rPr>
      </w:pPr>
      <w:r>
        <w:rPr>
          <w:rFonts w:ascii="宋体" w:hAnsi="宋体" w:cs="宋体" w:eastAsia="宋体" w:hint="default"/>
          <w:b/>
          <w:bCs/>
          <w:sz w:val="21"/>
          <w:szCs w:val="21"/>
        </w:rPr>
        <w:t>无形资产使用寿命及摊销</w:t>
      </w:r>
      <w:r>
        <w:rPr>
          <w:rFonts w:ascii="宋体" w:hAnsi="宋体" w:cs="宋体" w:eastAsia="宋体" w:hint="default"/>
          <w:b/>
          <w:bCs/>
          <w:w w:val="99"/>
          <w:sz w:val="21"/>
          <w:szCs w:val="21"/>
        </w:rPr>
        <w:t> </w:t>
      </w:r>
      <w:r>
        <w:rPr>
          <w:rFonts w:ascii="宋体" w:hAnsi="宋体" w:cs="宋体" w:eastAsia="宋体" w:hint="default"/>
          <w:spacing w:val="-2"/>
          <w:sz w:val="21"/>
          <w:szCs w:val="21"/>
        </w:rPr>
        <w:t>根据无形资产的合同性权利或其他法定权利、同行业情况、历史经验、相关专家论证等综合</w:t>
      </w:r>
    </w:p>
    <w:p>
      <w:pPr>
        <w:pStyle w:val="BodyText"/>
        <w:spacing w:line="355" w:lineRule="auto" w:before="34"/>
        <w:ind w:left="136" w:right="0"/>
        <w:jc w:val="left"/>
        <w:rPr>
          <w:rFonts w:ascii="宋体" w:hAnsi="宋体" w:cs="宋体" w:eastAsia="宋体" w:hint="default"/>
        </w:rPr>
      </w:pPr>
      <w:r>
        <w:rPr>
          <w:spacing w:val="-2"/>
        </w:rPr>
        <w:t>因素判断，能合理确定无形资产为公司带来经济利益期限的，作为使用寿命有限的无形资产；无</w:t>
      </w:r>
      <w:r>
        <w:rPr>
          <w:spacing w:val="-25"/>
        </w:rPr>
        <w:t> </w:t>
      </w:r>
      <w:r>
        <w:rPr>
          <w:spacing w:val="-25"/>
        </w:rPr>
      </w:r>
      <w:r>
        <w:rPr/>
        <w:t>法合理确定无形资产为公司带来经济利益期限的，视为使用寿命不确定的无形资产。</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spacing w:val="-4"/>
        </w:rPr>
        <w:t>对使用寿命有限的无形资产，估计其使用寿命时通常考虑以下因素：</w:t>
      </w:r>
      <w:r>
        <w:rPr>
          <w:rFonts w:ascii="宋体" w:hAnsi="宋体" w:cs="宋体" w:eastAsia="宋体" w:hint="default"/>
          <w:spacing w:val="-4"/>
        </w:rPr>
        <w:t>(1)</w:t>
      </w:r>
      <w:r>
        <w:rPr>
          <w:spacing w:val="-4"/>
        </w:rPr>
        <w:t>运用该资产生产的产</w:t>
      </w:r>
      <w:r>
        <w:rPr>
          <w:w w:val="100"/>
        </w:rPr>
        <w:t> </w:t>
      </w:r>
      <w:r>
        <w:rPr>
          <w:spacing w:val="-4"/>
        </w:rPr>
        <w:t>品通常的寿命周期、可获得的类似资产使用寿命的信息；</w:t>
      </w:r>
      <w:r>
        <w:rPr>
          <w:rFonts w:ascii="宋体" w:hAnsi="宋体" w:cs="宋体" w:eastAsia="宋体" w:hint="default"/>
          <w:spacing w:val="-4"/>
        </w:rPr>
        <w:t>(2)</w:t>
      </w:r>
      <w:r>
        <w:rPr>
          <w:spacing w:val="-4"/>
        </w:rPr>
        <w:t>技术、工艺等方面的现阶段情况及对</w:t>
      </w:r>
      <w:r>
        <w:rPr>
          <w:spacing w:val="-27"/>
        </w:rPr>
        <w:t> </w:t>
      </w:r>
      <w:r>
        <w:rPr>
          <w:spacing w:val="-27"/>
        </w:rPr>
      </w:r>
      <w:r>
        <w:rPr>
          <w:spacing w:val="-2"/>
        </w:rPr>
        <w:t>未来发展趋势的估计；</w:t>
      </w:r>
      <w:r>
        <w:rPr>
          <w:rFonts w:ascii="宋体" w:hAnsi="宋体" w:cs="宋体" w:eastAsia="宋体" w:hint="default"/>
          <w:spacing w:val="-2"/>
        </w:rPr>
        <w:t>(3)</w:t>
      </w:r>
      <w:r>
        <w:rPr>
          <w:spacing w:val="-2"/>
        </w:rPr>
        <w:t>以该资产生产的产品或提供劳务的市场需求情况；</w:t>
      </w:r>
      <w:r>
        <w:rPr>
          <w:rFonts w:ascii="宋体" w:hAnsi="宋体" w:cs="宋体" w:eastAsia="宋体" w:hint="default"/>
          <w:spacing w:val="-2"/>
        </w:rPr>
        <w:t>(4)</w:t>
      </w:r>
      <w:r>
        <w:rPr>
          <w:spacing w:val="-2"/>
        </w:rPr>
        <w:t>现在或潜在的竞</w:t>
      </w:r>
      <w:r>
        <w:rPr>
          <w:spacing w:val="-26"/>
        </w:rPr>
        <w:t> </w:t>
      </w:r>
      <w:r>
        <w:rPr>
          <w:spacing w:val="-26"/>
        </w:rPr>
      </w:r>
      <w:r>
        <w:rPr>
          <w:spacing w:val="-4"/>
        </w:rPr>
        <w:t>争者预期采取的行动；</w:t>
      </w:r>
      <w:r>
        <w:rPr>
          <w:rFonts w:ascii="宋体" w:hAnsi="宋体" w:cs="宋体" w:eastAsia="宋体" w:hint="default"/>
          <w:spacing w:val="-4"/>
        </w:rPr>
        <w:t>(5)</w:t>
      </w:r>
      <w:r>
        <w:rPr>
          <w:spacing w:val="-4"/>
        </w:rPr>
        <w:t>为维持该资产带来经济利益能力的预期维护支出，以及公司预计支付有</w:t>
      </w:r>
      <w:r>
        <w:rPr>
          <w:spacing w:val="-29"/>
        </w:rPr>
        <w:t> </w:t>
      </w:r>
      <w:r>
        <w:rPr>
          <w:spacing w:val="-29"/>
        </w:rPr>
      </w:r>
      <w:r>
        <w:rPr>
          <w:spacing w:val="-6"/>
        </w:rPr>
        <w:t>关支出的能力；</w:t>
      </w:r>
      <w:r>
        <w:rPr>
          <w:rFonts w:ascii="宋体" w:hAnsi="宋体" w:cs="宋体" w:eastAsia="宋体" w:hint="default"/>
          <w:spacing w:val="-6"/>
        </w:rPr>
        <w:t>(6)</w:t>
      </w:r>
      <w:r>
        <w:rPr>
          <w:spacing w:val="-6"/>
        </w:rPr>
        <w:t>对该资产控制期限的相关法律规定或类似限制，如特许使用期、租赁期等；</w:t>
      </w:r>
      <w:r>
        <w:rPr>
          <w:rFonts w:ascii="宋体" w:hAnsi="宋体" w:cs="宋体" w:eastAsia="宋体" w:hint="default"/>
          <w:spacing w:val="-6"/>
        </w:rPr>
        <w:t>(7)</w:t>
      </w:r>
      <w:r>
        <w:rPr>
          <w:rFonts w:ascii="宋体" w:hAnsi="宋体" w:cs="宋体" w:eastAsia="宋体" w:hint="default"/>
          <w:spacing w:val="-36"/>
        </w:rPr>
        <w:t> </w:t>
      </w:r>
      <w:r>
        <w:rPr>
          <w:rFonts w:ascii="宋体" w:hAnsi="宋体" w:cs="宋体" w:eastAsia="宋体" w:hint="default"/>
          <w:spacing w:val="-36"/>
        </w:rPr>
      </w:r>
      <w:r>
        <w:rPr/>
        <w:t>与公司持有其他资产使用寿命的关联性等。</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使用寿命有限的无形资产，在使用寿命内按照与该项无形资产有关的经济利益的预期实现方</w:t>
      </w:r>
      <w:r>
        <w:rPr>
          <w:w w:val="100"/>
        </w:rPr>
        <w:t> </w:t>
      </w:r>
      <w:r>
        <w:rPr>
          <w:spacing w:val="-1"/>
        </w:rPr>
        <w:t>式系统合理地摊销，无法可靠确定预期实现方式的，采用直线法摊销。使用寿命不确定的无形资</w:t>
      </w:r>
      <w:r>
        <w:rPr>
          <w:spacing w:val="-55"/>
        </w:rPr>
        <w:t> </w:t>
      </w:r>
      <w:r>
        <w:rPr>
          <w:spacing w:val="-55"/>
        </w:rPr>
      </w:r>
      <w:r>
        <w:rPr/>
        <w:t>产不予摊销，但每年均对该无形资产的使用寿命进行复核，并进行减值测试。</w:t>
      </w:r>
      <w:r>
        <w:rPr>
          <w:rFonts w:ascii="宋体" w:hAnsi="宋体" w:cs="宋体" w:eastAsia="宋体" w:hint="default"/>
        </w:rPr>
        <w:t> </w:t>
      </w:r>
    </w:p>
    <w:p>
      <w:pPr>
        <w:pStyle w:val="BodyText"/>
        <w:spacing w:line="355" w:lineRule="auto" w:before="30"/>
        <w:ind w:left="136" w:right="129" w:firstLine="420"/>
        <w:jc w:val="both"/>
        <w:rPr>
          <w:rFonts w:ascii="宋体" w:hAnsi="宋体" w:cs="宋体" w:eastAsia="宋体" w:hint="default"/>
        </w:rPr>
      </w:pPr>
      <w:r>
        <w:rPr>
          <w:spacing w:val="-2"/>
        </w:rPr>
        <w:t>本公司于每年年度终了，对使用寿命有限的无形资产的使用寿命及摊销方法进行复核，与以</w:t>
      </w:r>
      <w:r>
        <w:rPr>
          <w:w w:val="100"/>
        </w:rPr>
        <w:t> </w:t>
      </w:r>
      <w:r>
        <w:rPr>
          <w:spacing w:val="-1"/>
        </w:rPr>
        <w:t>前估计不同的，调整原先估计数，并按会计估计变更处理；预计某项无形资产已经不能给企业带</w:t>
      </w:r>
      <w:r>
        <w:rPr>
          <w:spacing w:val="-55"/>
        </w:rPr>
        <w:t> </w:t>
      </w:r>
      <w:r>
        <w:rPr>
          <w:spacing w:val="-55"/>
        </w:rPr>
      </w:r>
      <w:r>
        <w:rPr/>
        <w:t>来未来经济利益的，将该项无形资产的账面价值全部转入当期损益。</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79"/>
          <w:pgSz w:w="11910" w:h="16840"/>
          <w:pgMar w:footer="1195" w:header="882" w:top="1120" w:bottom="1380" w:left="1140" w:right="1660"/>
          <w:pgNumType w:start="1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内部研究开发项目的支出，区分为研究阶段支出和开发阶段支出。划分研究阶段和开发阶段</w:t>
      </w:r>
    </w:p>
    <w:p>
      <w:pPr>
        <w:pStyle w:val="BodyText"/>
        <w:spacing w:line="357" w:lineRule="auto" w:before="133"/>
        <w:ind w:left="136" w:right="209"/>
        <w:jc w:val="both"/>
        <w:rPr>
          <w:rFonts w:ascii="宋体" w:hAnsi="宋体" w:cs="宋体" w:eastAsia="宋体" w:hint="default"/>
        </w:rPr>
      </w:pPr>
      <w:r>
        <w:rPr>
          <w:spacing w:val="-1"/>
        </w:rPr>
        <w:t>的标准：为获取新的技术和知识等进行的有计划的调查阶段，应确定为研究阶段，该阶段具有计</w:t>
      </w:r>
      <w:r>
        <w:rPr>
          <w:spacing w:val="-54"/>
        </w:rPr>
        <w:t> </w:t>
      </w:r>
      <w:r>
        <w:rPr>
          <w:spacing w:val="-54"/>
        </w:rPr>
      </w:r>
      <w:r>
        <w:rPr>
          <w:spacing w:val="-1"/>
        </w:rPr>
        <w:t>划性和探索性等特点；在进行商业性生产或使用前，将研究成果或其他知识应用于某项计划或设</w:t>
      </w:r>
      <w:r>
        <w:rPr>
          <w:spacing w:val="-55"/>
        </w:rPr>
        <w:t> </w:t>
      </w:r>
      <w:r>
        <w:rPr>
          <w:spacing w:val="-55"/>
        </w:rPr>
      </w:r>
      <w:r>
        <w:rPr>
          <w:spacing w:val="-1"/>
        </w:rPr>
        <w:t>计，以生产出新的或具有实质性改进的材料、装置、产品等阶段，应确定为开发阶段，该阶段具</w:t>
      </w:r>
      <w:r>
        <w:rPr>
          <w:spacing w:val="-55"/>
        </w:rPr>
        <w:t> </w:t>
      </w:r>
      <w:r>
        <w:rPr>
          <w:spacing w:val="-55"/>
        </w:rPr>
      </w:r>
      <w:r>
        <w:rPr/>
        <w:t>有针对性和形成成果的可能性较大等特点。</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2"/>
        </w:rPr>
        <w:t>内部研究开发项目研究阶段的支出，于发生时计入当期损益。内部研究开发项目开发阶段的</w:t>
      </w:r>
      <w:r>
        <w:rPr>
          <w:w w:val="100"/>
        </w:rPr>
        <w:t> </w:t>
      </w:r>
      <w:r>
        <w:rPr>
          <w:spacing w:val="-4"/>
        </w:rPr>
        <w:t>支出，同时满足下列条件的，确认为无形资产：</w:t>
      </w:r>
      <w:r>
        <w:rPr>
          <w:rFonts w:ascii="宋体" w:hAnsi="宋体" w:cs="宋体" w:eastAsia="宋体" w:hint="default"/>
          <w:spacing w:val="-4"/>
        </w:rPr>
        <w:t>(1)</w:t>
      </w:r>
      <w:r>
        <w:rPr>
          <w:spacing w:val="-4"/>
        </w:rPr>
        <w:t>完成该无形资产以使其能够使用或出售在技术</w:t>
      </w:r>
      <w:r>
        <w:rPr>
          <w:spacing w:val="-29"/>
        </w:rPr>
        <w:t> </w:t>
      </w:r>
      <w:r>
        <w:rPr>
          <w:spacing w:val="-29"/>
        </w:rPr>
      </w:r>
      <w:r>
        <w:rPr>
          <w:spacing w:val="-6"/>
          <w:w w:val="100"/>
        </w:rPr>
        <w:t>上具有可行性；</w:t>
      </w:r>
      <w:r>
        <w:rPr>
          <w:rFonts w:ascii="宋体" w:hAnsi="宋体" w:cs="宋体" w:eastAsia="宋体" w:hint="default"/>
          <w:spacing w:val="-6"/>
          <w:w w:val="100"/>
        </w:rPr>
        <w:t>(2)</w:t>
      </w:r>
      <w:r>
        <w:rPr>
          <w:spacing w:val="-6"/>
          <w:w w:val="100"/>
        </w:rPr>
        <w:t>具有完成该无形资产并使用或出售的意图；</w:t>
      </w:r>
      <w:r>
        <w:rPr>
          <w:rFonts w:ascii="宋体" w:hAnsi="宋体" w:cs="宋体" w:eastAsia="宋体" w:hint="default"/>
          <w:spacing w:val="-6"/>
          <w:w w:val="100"/>
        </w:rPr>
        <w:t>(3)</w:t>
      </w:r>
      <w:r>
        <w:rPr>
          <w:spacing w:val="-6"/>
          <w:w w:val="100"/>
        </w:rPr>
        <w:t>无形资产产生经济利益的方式，</w:t>
      </w:r>
      <w:r>
        <w:rPr>
          <w:spacing w:val="-87"/>
          <w:w w:val="100"/>
        </w:rPr>
        <w:t> </w:t>
      </w:r>
      <w:r>
        <w:rPr>
          <w:spacing w:val="-87"/>
          <w:w w:val="100"/>
        </w:rPr>
      </w:r>
      <w:r>
        <w:rPr>
          <w:spacing w:val="-2"/>
        </w:rPr>
        <w:t>包括能够证明运用该无形资产生产的产品存在市场或无形资产自身存在市场，无形资产将在内部</w:t>
      </w:r>
      <w:r>
        <w:rPr>
          <w:spacing w:val="-25"/>
        </w:rPr>
        <w:t> </w:t>
      </w:r>
      <w:r>
        <w:rPr>
          <w:spacing w:val="-25"/>
        </w:rPr>
      </w:r>
      <w:r>
        <w:rPr>
          <w:spacing w:val="-4"/>
        </w:rPr>
        <w:t>使用的，可证明其有用性；</w:t>
      </w:r>
      <w:r>
        <w:rPr>
          <w:rFonts w:ascii="宋体" w:hAnsi="宋体" w:cs="宋体" w:eastAsia="宋体" w:hint="default"/>
          <w:spacing w:val="-4"/>
        </w:rPr>
        <w:t>(4)</w:t>
      </w:r>
      <w:r>
        <w:rPr>
          <w:spacing w:val="-4"/>
        </w:rPr>
        <w:t>有足够的技术、财务资源和其他资源支持，以完成该无形资产的开</w:t>
      </w:r>
      <w:r>
        <w:rPr>
          <w:spacing w:val="-31"/>
        </w:rPr>
        <w:t> </w:t>
      </w:r>
      <w:r>
        <w:rPr>
          <w:spacing w:val="-31"/>
        </w:rPr>
      </w:r>
      <w:r>
        <w:rPr>
          <w:spacing w:val="-4"/>
        </w:rPr>
        <w:t>发，并有能力使用或出售该无形资产；</w:t>
      </w:r>
      <w:r>
        <w:rPr>
          <w:rFonts w:ascii="宋体" w:hAnsi="宋体" w:cs="宋体" w:eastAsia="宋体" w:hint="default"/>
          <w:spacing w:val="-4"/>
        </w:rPr>
        <w:t>(5)</w:t>
      </w:r>
      <w:r>
        <w:rPr>
          <w:spacing w:val="-4"/>
        </w:rPr>
        <w:t>归属于该无形资产开发阶段的支出能够可靠地计量。如</w:t>
      </w:r>
      <w:r>
        <w:rPr>
          <w:spacing w:val="-28"/>
        </w:rPr>
        <w:t> </w:t>
      </w:r>
      <w:r>
        <w:rPr>
          <w:spacing w:val="-28"/>
        </w:rPr>
      </w:r>
      <w:r>
        <w:rPr>
          <w:spacing w:val="-2"/>
        </w:rPr>
        <w:t>不满足上述条件的，于发生时计入当期损益；无法区分研究阶段支出和开发阶段支出的，将发生</w:t>
      </w:r>
      <w:r>
        <w:rPr>
          <w:spacing w:val="-25"/>
        </w:rPr>
        <w:t> </w:t>
      </w:r>
      <w:r>
        <w:rPr>
          <w:spacing w:val="-25"/>
        </w:rPr>
      </w:r>
      <w:r>
        <w:rPr/>
        <w:t>的研发支出全部计入当期损益。</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长期股权投资、采用成本模式计量的投资性房地产和生产性生物资产、固定资产、在建工程、</w:t>
      </w:r>
    </w:p>
    <w:p>
      <w:pPr>
        <w:pStyle w:val="BodyText"/>
        <w:spacing w:line="355" w:lineRule="auto" w:before="133"/>
        <w:ind w:left="557" w:right="0" w:hanging="421"/>
        <w:jc w:val="left"/>
        <w:rPr>
          <w:rFonts w:ascii="宋体" w:hAnsi="宋体" w:cs="宋体" w:eastAsia="宋体" w:hint="default"/>
        </w:rPr>
      </w:pPr>
      <w:r>
        <w:rPr/>
        <w:t>油气资产、无形资产、商誉等长期资产，存在下列迹象的，表明资产可能发生了减值：</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w w:val="100"/>
        </w:rPr>
        <w:t>1</w:t>
      </w:r>
      <w:r>
        <w:rPr>
          <w:spacing w:val="-4"/>
          <w:w w:val="100"/>
        </w:rPr>
        <w:t>．资产的市价当期大幅度下跌，其跌幅明显高于因时间的推移或者正常使用而预计的下跌；</w:t>
      </w:r>
      <w:r>
        <w:rPr>
          <w:rFonts w:ascii="宋体" w:hAnsi="宋体" w:cs="宋体" w:eastAsia="宋体" w:hint="default"/>
          <w:w w:val="100"/>
        </w:rPr>
        <w:t> </w:t>
      </w:r>
    </w:p>
    <w:p>
      <w:pPr>
        <w:pStyle w:val="BodyText"/>
        <w:spacing w:line="355" w:lineRule="auto" w:before="34"/>
        <w:ind w:left="136" w:right="208" w:firstLine="420"/>
        <w:jc w:val="both"/>
        <w:rPr>
          <w:rFonts w:ascii="宋体" w:hAnsi="宋体" w:cs="宋体" w:eastAsia="宋体" w:hint="default"/>
        </w:rPr>
      </w:pPr>
      <w:r>
        <w:rPr>
          <w:rFonts w:ascii="宋体" w:hAnsi="宋体" w:cs="宋体" w:eastAsia="宋体" w:hint="default"/>
          <w:spacing w:val="-4"/>
        </w:rPr>
        <w:t>2</w:t>
      </w:r>
      <w:r>
        <w:rPr>
          <w:spacing w:val="-4"/>
        </w:rPr>
        <w:t>．企业经营所处的经济、技术或者法律等环境以及资产所处的市场在当期或者将在近期发生</w:t>
      </w:r>
      <w:r>
        <w:rPr>
          <w:w w:val="100"/>
        </w:rPr>
        <w:t> </w:t>
      </w:r>
      <w:r>
        <w:rPr/>
        <w:t>重大变化，从而对企业产生不利影响；</w:t>
      </w:r>
      <w:r>
        <w:rPr>
          <w:rFonts w:ascii="宋体" w:hAnsi="宋体" w:cs="宋体" w:eastAsia="宋体" w:hint="default"/>
        </w:rPr>
        <w:t> </w:t>
      </w:r>
    </w:p>
    <w:p>
      <w:pPr>
        <w:pStyle w:val="BodyText"/>
        <w:spacing w:line="355" w:lineRule="auto" w:before="32"/>
        <w:ind w:left="136" w:right="208" w:firstLine="420"/>
        <w:jc w:val="both"/>
        <w:rPr>
          <w:rFonts w:ascii="宋体" w:hAnsi="宋体" w:cs="宋体" w:eastAsia="宋体" w:hint="default"/>
        </w:rPr>
      </w:pPr>
      <w:r>
        <w:rPr>
          <w:rFonts w:ascii="宋体" w:hAnsi="宋体" w:cs="宋体" w:eastAsia="宋体" w:hint="default"/>
          <w:spacing w:val="-4"/>
        </w:rPr>
        <w:t>3</w:t>
      </w:r>
      <w:r>
        <w:rPr>
          <w:spacing w:val="-4"/>
        </w:rPr>
        <w:t>．市场利率或者其他市场投资报酬率在当期已经提高，从而影响企业计算资产预计未来现金</w:t>
      </w:r>
      <w:r>
        <w:rPr>
          <w:w w:val="100"/>
        </w:rPr>
        <w:t> </w:t>
      </w:r>
      <w:r>
        <w:rPr/>
        <w:t>流量现值的折现率，导致资产可收回金额大幅度降低；</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4</w:t>
      </w:r>
      <w:r>
        <w:rPr/>
        <w:t>．有证据表明资产已经陈旧过时或者其实体已经损坏；</w:t>
      </w:r>
      <w:r>
        <w:rPr>
          <w:rFonts w:ascii="宋体" w:hAnsi="宋体" w:cs="宋体" w:eastAsia="宋体" w:hint="default"/>
        </w:rPr>
        <w:t> </w:t>
      </w:r>
    </w:p>
    <w:p>
      <w:pPr>
        <w:pStyle w:val="BodyText"/>
        <w:spacing w:line="240" w:lineRule="auto" w:before="136"/>
        <w:ind w:left="557" w:right="0"/>
        <w:jc w:val="left"/>
        <w:rPr>
          <w:rFonts w:ascii="宋体" w:hAnsi="宋体" w:cs="宋体" w:eastAsia="宋体" w:hint="default"/>
        </w:rPr>
      </w:pPr>
      <w:r>
        <w:rPr>
          <w:rFonts w:ascii="宋体" w:hAnsi="宋体" w:cs="宋体" w:eastAsia="宋体" w:hint="default"/>
        </w:rPr>
        <w:t>5</w:t>
      </w:r>
      <w:r>
        <w:rPr/>
        <w:t>．资产已经或者将被闲置、终止使用或者计划提前处置；</w:t>
      </w:r>
      <w:r>
        <w:rPr>
          <w:rFonts w:ascii="宋体" w:hAnsi="宋体" w:cs="宋体" w:eastAsia="宋体" w:hint="default"/>
        </w:rPr>
        <w:t> </w:t>
      </w:r>
    </w:p>
    <w:p>
      <w:pPr>
        <w:pStyle w:val="BodyText"/>
        <w:spacing w:line="355" w:lineRule="auto" w:before="133"/>
        <w:ind w:left="136" w:right="208" w:firstLine="420"/>
        <w:jc w:val="both"/>
        <w:rPr>
          <w:rFonts w:ascii="宋体" w:hAnsi="宋体" w:cs="宋体" w:eastAsia="宋体" w:hint="default"/>
        </w:rPr>
      </w:pPr>
      <w:r>
        <w:rPr>
          <w:rFonts w:ascii="宋体" w:hAnsi="宋体" w:cs="宋体" w:eastAsia="宋体" w:hint="default"/>
          <w:spacing w:val="-4"/>
        </w:rPr>
        <w:t>6</w:t>
      </w:r>
      <w:r>
        <w:rPr>
          <w:spacing w:val="-4"/>
        </w:rPr>
        <w:t>．企业内部报告的证据表明资产的经济绩效已经低于或者将低于预期，如资产所创造的净现</w:t>
      </w:r>
      <w:r>
        <w:rPr>
          <w:w w:val="100"/>
        </w:rPr>
        <w:t> </w:t>
      </w:r>
      <w:r>
        <w:rPr/>
        <w:t>金流量或者实现的营业利润</w:t>
      </w:r>
      <w:r>
        <w:rPr>
          <w:rFonts w:ascii="宋体" w:hAnsi="宋体" w:cs="宋体" w:eastAsia="宋体" w:hint="default"/>
        </w:rPr>
        <w:t>(</w:t>
      </w:r>
      <w:r>
        <w:rPr/>
        <w:t>或者亏损</w:t>
      </w:r>
      <w:r>
        <w:rPr>
          <w:rFonts w:ascii="宋体" w:hAnsi="宋体" w:cs="宋体" w:eastAsia="宋体" w:hint="default"/>
        </w:rPr>
        <w:t>)</w:t>
      </w:r>
      <w:r>
        <w:rPr/>
        <w:t>远远低于</w:t>
      </w:r>
      <w:r>
        <w:rPr>
          <w:rFonts w:ascii="宋体" w:hAnsi="宋体" w:cs="宋体" w:eastAsia="宋体" w:hint="default"/>
        </w:rPr>
        <w:t>(</w:t>
      </w:r>
      <w:r>
        <w:rPr/>
        <w:t>或者高于</w:t>
      </w:r>
      <w:r>
        <w:rPr>
          <w:rFonts w:ascii="宋体" w:hAnsi="宋体" w:cs="宋体" w:eastAsia="宋体" w:hint="default"/>
        </w:rPr>
        <w:t>)</w:t>
      </w:r>
      <w:r>
        <w:rPr/>
        <w:t>预计金额等；</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7</w:t>
      </w:r>
      <w:r>
        <w:rPr/>
        <w:t>．其他表明资产可能已经发生减值的迹象。</w:t>
      </w:r>
      <w:r>
        <w:rPr>
          <w:rFonts w:ascii="宋体" w:hAnsi="宋体" w:cs="宋体" w:eastAsia="宋体" w:hint="default"/>
          <w:w w:val="100"/>
        </w:rPr>
        <w:t> </w:t>
      </w:r>
      <w:r>
        <w:rPr>
          <w:spacing w:val="-2"/>
        </w:rPr>
        <w:t>上述长期资产于资产负债日存在减值迹象的，应当进行减值测试。减值测试结果表明资产的</w:t>
      </w:r>
    </w:p>
    <w:p>
      <w:pPr>
        <w:pStyle w:val="BodyText"/>
        <w:spacing w:line="355" w:lineRule="auto" w:before="34"/>
        <w:ind w:left="136" w:right="209"/>
        <w:jc w:val="both"/>
      </w:pPr>
      <w:r>
        <w:rPr>
          <w:spacing w:val="-1"/>
        </w:rPr>
        <w:t>可收回金额低于其账面价值的，按其差额计提减值准备并计入减值损失。可收回金额为资产的公</w:t>
      </w:r>
      <w:r>
        <w:rPr>
          <w:spacing w:val="-55"/>
        </w:rPr>
        <w:t> </w:t>
      </w:r>
      <w:r>
        <w:rPr>
          <w:spacing w:val="-55"/>
        </w:rPr>
      </w:r>
      <w:r>
        <w:rPr>
          <w:spacing w:val="-1"/>
        </w:rPr>
        <w:t>允价值减去处置费用后的净额与资产预计未来现金流量的现值两者之间的较高者。公允价值的确</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spacing w:val="-1"/>
        </w:rPr>
        <w:t>定方法详见本附注五、</w:t>
      </w:r>
      <w:r>
        <w:rPr>
          <w:rFonts w:ascii="宋体" w:hAnsi="宋体" w:cs="宋体" w:eastAsia="宋体" w:hint="default"/>
          <w:spacing w:val="-1"/>
        </w:rPr>
        <w:t>10</w:t>
      </w:r>
      <w:r>
        <w:rPr>
          <w:spacing w:val="-1"/>
        </w:rPr>
        <w:t>；处置费用包括与资产处置有关的法律费用、相关税费、搬运费以及为</w:t>
      </w:r>
      <w:r>
        <w:rPr>
          <w:spacing w:val="-55"/>
        </w:rPr>
        <w:t> </w:t>
      </w:r>
      <w:r>
        <w:rPr>
          <w:spacing w:val="-55"/>
        </w:rPr>
      </w:r>
      <w:r>
        <w:rPr>
          <w:spacing w:val="-1"/>
        </w:rPr>
        <w:t>使资产达到可销售状态所发生的直接费用；资产预计未来现金流量的现值，按照资产在持续使用</w:t>
      </w:r>
      <w:r>
        <w:rPr>
          <w:spacing w:val="-55"/>
        </w:rPr>
        <w:t> </w:t>
      </w:r>
      <w:r>
        <w:rPr>
          <w:spacing w:val="-55"/>
        </w:rPr>
      </w:r>
      <w:r>
        <w:rPr>
          <w:spacing w:val="-1"/>
        </w:rPr>
        <w:t>过程中和最终处置时所产生的预计未来现金流量，选择恰当的折现率对其进行折现后的金额加以</w:t>
      </w:r>
      <w:r>
        <w:rPr>
          <w:spacing w:val="-55"/>
        </w:rPr>
        <w:t> </w:t>
      </w:r>
      <w:r>
        <w:rPr>
          <w:spacing w:val="-55"/>
        </w:rPr>
      </w:r>
      <w:r>
        <w:rPr/>
        <w:t>确定。</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4"/>
          <w:w w:val="100"/>
        </w:rPr>
        <w:t>资产减值准备按单项资产为基础计算并确认，如果难以对单项资产的可收回金额进行估计的，</w:t>
      </w:r>
      <w:r>
        <w:rPr>
          <w:w w:val="100"/>
        </w:rPr>
        <w:t> </w:t>
      </w:r>
      <w:r>
        <w:rPr/>
        <w:t>以资产组所属的资产组确定资产组的可收回金额。资产组是能够独立产生现金流入的最小资产组</w:t>
      </w:r>
      <w:r>
        <w:rPr>
          <w:spacing w:val="-97"/>
        </w:rPr>
        <w:t> </w:t>
      </w:r>
      <w:r>
        <w:rPr>
          <w:spacing w:val="-97"/>
        </w:rPr>
      </w:r>
      <w:r>
        <w:rPr/>
        <w:t>合。</w:t>
      </w:r>
      <w:r>
        <w:rPr>
          <w:rFonts w:ascii="宋体" w:hAnsi="宋体" w:cs="宋体" w:eastAsia="宋体" w:hint="default"/>
        </w:rPr>
        <w:t> </w:t>
      </w:r>
    </w:p>
    <w:p>
      <w:pPr>
        <w:pStyle w:val="BodyText"/>
        <w:spacing w:line="357" w:lineRule="auto" w:before="34"/>
        <w:ind w:left="136" w:right="209" w:firstLine="420"/>
        <w:jc w:val="both"/>
        <w:rPr>
          <w:rFonts w:ascii="宋体" w:hAnsi="宋体" w:cs="宋体" w:eastAsia="宋体" w:hint="default"/>
        </w:rPr>
      </w:pPr>
      <w:r>
        <w:rPr>
          <w:spacing w:val="-2"/>
        </w:rPr>
        <w:t>在财务报表中单独列示的商誉，在进行减值测试时，将商誉的账面价值分摊至预期从企业合</w:t>
      </w:r>
      <w:r>
        <w:rPr>
          <w:w w:val="100"/>
        </w:rPr>
        <w:t> </w:t>
      </w:r>
      <w:r>
        <w:rPr>
          <w:spacing w:val="-1"/>
        </w:rPr>
        <w:t>并的协同效应收益中收益的资产组或资产组组合。测试结果表明包含分摊的商誉的资产组或者资</w:t>
      </w:r>
      <w:r>
        <w:rPr>
          <w:spacing w:val="-55"/>
        </w:rPr>
        <w:t> </w:t>
      </w:r>
      <w:r>
        <w:rPr>
          <w:spacing w:val="-55"/>
        </w:rPr>
      </w:r>
      <w:r>
        <w:rPr>
          <w:spacing w:val="-1"/>
        </w:rPr>
        <w:t>产组组合的可收回金额低于其账面价值的，确认相应的减值损失。减值损失金额先抵减分摊至该</w:t>
      </w:r>
      <w:r>
        <w:rPr>
          <w:spacing w:val="-55"/>
        </w:rPr>
        <w:t> </w:t>
      </w:r>
      <w:r>
        <w:rPr>
          <w:spacing w:val="-55"/>
        </w:rPr>
      </w:r>
      <w:r>
        <w:rPr>
          <w:spacing w:val="-1"/>
        </w:rPr>
        <w:t>资产组或者资产组组合的商誉的账面价值，再根据资产组或者资产组组合中除商誉以外的其他各</w:t>
      </w:r>
      <w:r>
        <w:rPr>
          <w:spacing w:val="-55"/>
        </w:rPr>
        <w:t> </w:t>
      </w:r>
      <w:r>
        <w:rPr>
          <w:spacing w:val="-55"/>
        </w:rPr>
      </w:r>
      <w:r>
        <w:rPr/>
        <w:t>项资产的账面价值所占比重，按比例抵减其他各项资产的账面价值。</w:t>
      </w:r>
      <w:r>
        <w:rPr>
          <w:rFonts w:ascii="宋体" w:hAnsi="宋体" w:cs="宋体" w:eastAsia="宋体" w:hint="default"/>
        </w:rPr>
        <w:t> </w:t>
      </w:r>
    </w:p>
    <w:p>
      <w:pPr>
        <w:pStyle w:val="BodyText"/>
        <w:spacing w:line="355" w:lineRule="auto" w:before="32"/>
        <w:ind w:left="557" w:right="0"/>
        <w:jc w:val="left"/>
        <w:rPr>
          <w:rFonts w:ascii="宋体" w:hAnsi="宋体" w:cs="宋体" w:eastAsia="宋体" w:hint="default"/>
        </w:rPr>
      </w:pPr>
      <w:r>
        <w:rPr/>
        <w:t>商誉和使用寿命不确定的无形资产至少在每年年终终了进行减值测试。</w:t>
      </w:r>
      <w:r>
        <w:rPr>
          <w:rFonts w:ascii="宋体" w:hAnsi="宋体" w:cs="宋体" w:eastAsia="宋体" w:hint="default"/>
          <w:w w:val="100"/>
        </w:rPr>
        <w:t> </w:t>
      </w:r>
      <w:r>
        <w:rPr/>
        <w:t>上述资产减值损失一经确认，在以后期间不予转回。</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长期待摊费用按实际支出入账，在受益期或规定的期限内平均摊销。如果长期待摊的费用项</w:t>
      </w:r>
    </w:p>
    <w:p>
      <w:pPr>
        <w:pStyle w:val="BodyText"/>
        <w:spacing w:line="357" w:lineRule="auto" w:before="110"/>
        <w:ind w:left="557" w:right="0" w:hanging="421"/>
        <w:jc w:val="left"/>
      </w:pPr>
      <w:r>
        <w:rPr/>
        <w:t>目不能使以后会计期间受益，则将尚未摊销的该项目的摊余价值全部转入当期损益。其中：</w:t>
      </w:r>
      <w:r>
        <w:rPr>
          <w:rFonts w:ascii="宋体" w:hAnsi="宋体" w:cs="宋体" w:eastAsia="宋体" w:hint="default"/>
          <w:w w:val="100"/>
        </w:rPr>
        <w:t> </w:t>
      </w:r>
      <w:r>
        <w:rPr/>
        <w:t>预付经营租入固定资产的租金，按租赁合同规定的期限平均摊销。</w:t>
      </w:r>
      <w:r>
        <w:rPr>
          <w:rFonts w:ascii="宋体" w:hAnsi="宋体" w:cs="宋体" w:eastAsia="宋体" w:hint="default"/>
          <w:w w:val="100"/>
        </w:rPr>
        <w:t> </w:t>
      </w:r>
      <w:r>
        <w:rPr>
          <w:spacing w:val="-2"/>
        </w:rPr>
        <w:t>经营租赁方式租入的固定资产改良支出，按剩余租赁期与租赁资产尚可使用年限两者中较短</w:t>
      </w:r>
    </w:p>
    <w:p>
      <w:pPr>
        <w:pStyle w:val="BodyText"/>
        <w:spacing w:line="357" w:lineRule="auto" w:before="30"/>
        <w:ind w:left="557" w:right="0" w:hanging="421"/>
        <w:jc w:val="left"/>
      </w:pPr>
      <w:r>
        <w:rPr/>
        <w:t>的期限平均摊销。</w:t>
      </w:r>
      <w:r>
        <w:rPr>
          <w:rFonts w:ascii="宋体" w:hAnsi="宋体" w:cs="宋体" w:eastAsia="宋体" w:hint="default"/>
          <w:w w:val="100"/>
        </w:rPr>
        <w:t> </w:t>
      </w:r>
      <w:r>
        <w:rPr>
          <w:spacing w:val="-2"/>
        </w:rPr>
        <w:t>融资租赁方式租入的固定资产符合资本化条件的装修费用，按两次装修间隔期间、剩余租赁</w:t>
      </w:r>
    </w:p>
    <w:p>
      <w:pPr>
        <w:pStyle w:val="BodyText"/>
        <w:spacing w:line="240" w:lineRule="auto" w:before="30"/>
        <w:ind w:left="136" w:right="0"/>
        <w:jc w:val="left"/>
        <w:rPr>
          <w:rFonts w:ascii="宋体" w:hAnsi="宋体" w:cs="宋体" w:eastAsia="宋体" w:hint="default"/>
        </w:rPr>
      </w:pPr>
      <w:r>
        <w:rPr/>
        <w:t>期与固定资产尚可使用年限三者中较短的期限平均摊销。</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spacing w:line="290" w:lineRule="auto"/>
        <w:ind w:left="136" w:right="5481"/>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本公司在职工提供服务的会计期间，将实际发生的职工工资、奖金、按规定的基准和比例为</w:t>
      </w:r>
    </w:p>
    <w:p>
      <w:pPr>
        <w:pStyle w:val="BodyText"/>
        <w:spacing w:line="357" w:lineRule="auto" w:before="133"/>
        <w:ind w:left="136" w:right="218"/>
        <w:jc w:val="both"/>
        <w:rPr>
          <w:rFonts w:ascii="宋体" w:hAnsi="宋体" w:cs="宋体" w:eastAsia="宋体" w:hint="default"/>
        </w:rPr>
      </w:pPr>
      <w:r>
        <w:rPr>
          <w:spacing w:val="-2"/>
        </w:rPr>
        <w:t>职工缴纳的医疗保险费、工伤保险费和生育保险费等社会保险费和住房公积金，确认为负债，并</w:t>
      </w:r>
      <w:r>
        <w:rPr>
          <w:spacing w:val="-25"/>
        </w:rPr>
        <w:t> </w:t>
      </w:r>
      <w:r>
        <w:rPr>
          <w:spacing w:val="-25"/>
        </w:rPr>
      </w:r>
      <w:r>
        <w:rPr>
          <w:spacing w:val="-2"/>
        </w:rPr>
        <w:t>计入当期损益或相关资产成本。职工福利费为非货币性福利的，如能够可靠计量的，按照公允价</w:t>
      </w:r>
      <w:r>
        <w:rPr>
          <w:spacing w:val="-25"/>
        </w:rPr>
        <w:t> </w:t>
      </w:r>
      <w:r>
        <w:rPr>
          <w:spacing w:val="-25"/>
        </w:rPr>
      </w:r>
      <w:r>
        <w:rPr>
          <w:spacing w:val="-2"/>
        </w:rPr>
        <w:t>值计量。如果该负债预期在职工提供相关服务的年度报告期结束后十二个月内不能完全支付，且</w:t>
      </w:r>
      <w:r>
        <w:rPr>
          <w:spacing w:val="-25"/>
        </w:rPr>
        <w:t> </w:t>
      </w:r>
      <w:r>
        <w:rPr>
          <w:spacing w:val="-25"/>
        </w:rPr>
      </w:r>
      <w:r>
        <w:rPr/>
        <w:t>财务影响重大的，则该负债将以折现后的金额计量。</w:t>
      </w:r>
      <w:r>
        <w:rPr>
          <w:rFonts w:ascii="宋体" w:hAnsi="宋体" w:cs="宋体" w:eastAsia="宋体" w:hint="default"/>
        </w:rPr>
        <w:t> </w:t>
      </w:r>
    </w:p>
    <w:p>
      <w:pPr>
        <w:pStyle w:val="Heading4"/>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0"/>
          <w:pgSz w:w="11910" w:h="16840"/>
          <w:pgMar w:footer="1195" w:header="882" w:top="1120" w:bottom="1380" w:left="1140" w:right="1580"/>
          <w:pgNumType w:start="161"/>
        </w:sectPr>
      </w:pPr>
    </w:p>
    <w:p>
      <w:pPr>
        <w:spacing w:line="240" w:lineRule="auto" w:before="9"/>
        <w:rPr>
          <w:rFonts w:ascii="宋体" w:hAnsi="宋体" w:cs="宋体" w:eastAsia="宋体" w:hint="default"/>
          <w:sz w:val="18"/>
          <w:szCs w:val="18"/>
        </w:rPr>
      </w:pPr>
    </w:p>
    <w:p>
      <w:pPr>
        <w:pStyle w:val="BodyText"/>
        <w:spacing w:line="357" w:lineRule="auto" w:before="36"/>
        <w:ind w:left="136" w:right="309" w:firstLine="420"/>
        <w:jc w:val="both"/>
        <w:rPr>
          <w:rFonts w:ascii="宋体" w:hAnsi="宋体" w:cs="宋体" w:eastAsia="宋体" w:hint="default"/>
        </w:rPr>
      </w:pPr>
      <w:r>
        <w:rPr>
          <w:spacing w:val="-2"/>
        </w:rPr>
        <w:t>离职后福利计划包括设定提存计划和设定受益计划。其中，设定提存计划，是指向独立的基</w:t>
      </w:r>
      <w:r>
        <w:rPr>
          <w:w w:val="100"/>
        </w:rPr>
        <w:t> </w:t>
      </w:r>
      <w:r>
        <w:rPr>
          <w:spacing w:val="-1"/>
        </w:rPr>
        <w:t>金缴存固定费用后，企业不再承担进一步支付义务的离职后福利计划；设定受益计划，是指除设</w:t>
      </w:r>
      <w:r>
        <w:rPr>
          <w:spacing w:val="-55"/>
        </w:rPr>
        <w:t> </w:t>
      </w:r>
      <w:r>
        <w:rPr>
          <w:spacing w:val="-55"/>
        </w:rPr>
      </w:r>
      <w:r>
        <w:rPr/>
        <w:t>定提存计划以外的离职后福利计划。</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(1)</w:t>
      </w:r>
      <w:r>
        <w:rPr/>
        <w:t>设定提存计划</w:t>
      </w:r>
      <w:r>
        <w:rPr>
          <w:rFonts w:ascii="宋体" w:hAnsi="宋体" w:cs="宋体" w:eastAsia="宋体" w:hint="default"/>
          <w:w w:val="100"/>
        </w:rPr>
        <w:t> </w:t>
      </w:r>
      <w:r>
        <w:rPr>
          <w:spacing w:val="-2"/>
        </w:rPr>
        <w:t>本公司按当期政府的相关规定为职工缴纳基本养老保险和失业保险，在职工为本公司提供服</w:t>
      </w:r>
    </w:p>
    <w:p>
      <w:pPr>
        <w:pStyle w:val="BodyText"/>
        <w:spacing w:line="355" w:lineRule="auto" w:before="32"/>
        <w:ind w:left="136" w:right="309"/>
        <w:jc w:val="both"/>
        <w:rPr>
          <w:rFonts w:ascii="宋体" w:hAnsi="宋体" w:cs="宋体" w:eastAsia="宋体" w:hint="default"/>
        </w:rPr>
      </w:pPr>
      <w:r>
        <w:rPr>
          <w:spacing w:val="-1"/>
        </w:rPr>
        <w:t>务的会计期间，根据设定提存计划计算的应缴存金额确认为负债，并计入当期损益或相关资产成</w:t>
      </w:r>
      <w:r>
        <w:rPr>
          <w:spacing w:val="-55"/>
        </w:rPr>
        <w:t> </w:t>
      </w:r>
      <w:r>
        <w:rPr>
          <w:spacing w:val="-55"/>
        </w:rPr>
      </w:r>
      <w:r>
        <w:rPr/>
        <w:t>本。</w:t>
      </w:r>
      <w:r>
        <w:rPr>
          <w:rFonts w:ascii="宋体" w:hAnsi="宋体" w:cs="宋体" w:eastAsia="宋体" w:hint="default"/>
        </w:rPr>
        <w:t> </w:t>
      </w:r>
    </w:p>
    <w:p>
      <w:pPr>
        <w:pStyle w:val="BodyText"/>
        <w:spacing w:line="357" w:lineRule="auto" w:before="34"/>
        <w:ind w:left="136" w:right="308" w:firstLine="420"/>
        <w:jc w:val="both"/>
        <w:rPr>
          <w:rFonts w:ascii="宋体" w:hAnsi="宋体" w:cs="宋体" w:eastAsia="宋体" w:hint="default"/>
        </w:rPr>
      </w:pPr>
      <w:r>
        <w:rPr>
          <w:spacing w:val="-4"/>
          <w:w w:val="100"/>
        </w:rPr>
        <w:t>除基本养老保险外，本公司还依据国家企业年金制度的相关政策建立了企业年金缴纳制度</w:t>
      </w:r>
      <w:r>
        <w:rPr>
          <w:rFonts w:ascii="宋体" w:hAnsi="宋体" w:cs="宋体" w:eastAsia="宋体" w:hint="default"/>
          <w:spacing w:val="-4"/>
          <w:w w:val="100"/>
        </w:rPr>
        <w:t>(</w:t>
      </w:r>
      <w:r>
        <w:rPr>
          <w:spacing w:val="-4"/>
          <w:w w:val="100"/>
        </w:rPr>
        <w:t>补</w:t>
      </w:r>
      <w:r>
        <w:rPr>
          <w:w w:val="100"/>
        </w:rPr>
        <w:t> </w:t>
      </w:r>
      <w:r>
        <w:rPr>
          <w:spacing w:val="-4"/>
        </w:rPr>
        <w:t>充养老保险</w:t>
      </w:r>
      <w:r>
        <w:rPr>
          <w:rFonts w:ascii="宋体" w:hAnsi="宋体" w:cs="宋体" w:eastAsia="宋体" w:hint="default"/>
          <w:spacing w:val="-4"/>
        </w:rPr>
        <w:t>)</w:t>
      </w:r>
      <w:r>
        <w:rPr>
          <w:spacing w:val="-4"/>
        </w:rPr>
        <w:t>。本公司按职工工资总额的一定比例向当地社会保险机构缴费，相应支出计入当期损</w:t>
      </w:r>
      <w:r>
        <w:rPr>
          <w:spacing w:val="-32"/>
        </w:rPr>
        <w:t> </w:t>
      </w:r>
      <w:r>
        <w:rPr>
          <w:spacing w:val="-32"/>
        </w:rPr>
      </w:r>
      <w:r>
        <w:rPr/>
        <w:t>益或者相关资产成本。</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设定受益计划</w:t>
      </w:r>
      <w:r>
        <w:rPr>
          <w:rFonts w:ascii="宋体" w:hAnsi="宋体" w:cs="宋体" w:eastAsia="宋体" w:hint="default"/>
          <w:w w:val="100"/>
        </w:rPr>
        <w:t> </w:t>
      </w:r>
      <w:r>
        <w:rPr>
          <w:spacing w:val="-2"/>
        </w:rPr>
        <w:t>对于设定受益计划，在年度资产负债表日由独立精算师进行精算估值，以预期累积福利单位</w:t>
      </w:r>
    </w:p>
    <w:p>
      <w:pPr>
        <w:pStyle w:val="BodyText"/>
        <w:spacing w:line="355" w:lineRule="auto" w:before="34"/>
        <w:ind w:left="136" w:right="309"/>
        <w:jc w:val="both"/>
        <w:rPr>
          <w:rFonts w:ascii="宋体" w:hAnsi="宋体" w:cs="宋体" w:eastAsia="宋体" w:hint="default"/>
        </w:rPr>
      </w:pPr>
      <w:r>
        <w:rPr>
          <w:spacing w:val="-1"/>
        </w:rPr>
        <w:t>法确定提供福利的成本，包括预期在职工提供服务的年度报告期间结束后的十二个月内支付的义</w:t>
      </w:r>
      <w:r>
        <w:rPr>
          <w:spacing w:val="-54"/>
        </w:rPr>
        <w:t> </w:t>
      </w:r>
      <w:r>
        <w:rPr>
          <w:spacing w:val="-54"/>
        </w:rPr>
      </w:r>
      <w:r>
        <w:rPr>
          <w:spacing w:val="-1"/>
        </w:rPr>
        <w:t>务，根据资产负债表日与设定受益计划义务期限和币种相匹配的国债或活跃市场上的高质量公司</w:t>
      </w:r>
      <w:r>
        <w:rPr>
          <w:spacing w:val="-55"/>
        </w:rPr>
        <w:t> </w:t>
      </w:r>
      <w:r>
        <w:rPr>
          <w:spacing w:val="-55"/>
        </w:rPr>
      </w:r>
      <w:r>
        <w:rPr/>
        <w:t>债券的市场收益率予以折现。</w:t>
      </w:r>
      <w:r>
        <w:rPr>
          <w:rFonts w:ascii="宋体" w:hAnsi="宋体" w:cs="宋体" w:eastAsia="宋体" w:hint="default"/>
        </w:rPr>
        <w:t> </w:t>
      </w:r>
    </w:p>
    <w:p>
      <w:pPr>
        <w:pStyle w:val="BodyText"/>
        <w:spacing w:line="355" w:lineRule="auto" w:before="32"/>
        <w:ind w:left="557" w:right="0"/>
        <w:jc w:val="left"/>
      </w:pPr>
      <w:r>
        <w:rPr/>
        <w:t>本公司设定受益计划导致的职工薪酬成本包括下列组成部分：</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rPr>
        <w:t>1)</w:t>
      </w:r>
      <w:r>
        <w:rPr>
          <w:spacing w:val="-1"/>
        </w:rPr>
        <w:t>服务成本，包括当期服务成本、过去服务成本和结算利得或损失。其中，当期服务成本，</w:t>
      </w:r>
    </w:p>
    <w:p>
      <w:pPr>
        <w:pStyle w:val="BodyText"/>
        <w:spacing w:line="357" w:lineRule="auto" w:before="34"/>
        <w:ind w:left="136" w:right="309"/>
        <w:jc w:val="both"/>
        <w:rPr>
          <w:rFonts w:ascii="宋体" w:hAnsi="宋体" w:cs="宋体" w:eastAsia="宋体" w:hint="default"/>
        </w:rPr>
      </w:pPr>
      <w:r>
        <w:rPr>
          <w:spacing w:val="-1"/>
        </w:rPr>
        <w:t>是指职工当期提供服务所导致的设定受益计划义务现值的增加额；过去服务成本，是指设定受益</w:t>
      </w:r>
      <w:r>
        <w:rPr>
          <w:spacing w:val="-55"/>
        </w:rPr>
        <w:t> </w:t>
      </w:r>
      <w:r>
        <w:rPr>
          <w:spacing w:val="-55"/>
        </w:rPr>
      </w:r>
      <w:r>
        <w:rPr/>
        <w:t>计划修改所导致的与以前期间职工服务相关的设定受益计划义务现值的增加或减少。</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0"/>
        <w:ind w:left="136" w:right="311" w:firstLine="420"/>
        <w:jc w:val="both"/>
        <w:rPr>
          <w:rFonts w:ascii="宋体" w:hAnsi="宋体" w:cs="宋体" w:eastAsia="宋体" w:hint="default"/>
        </w:rPr>
      </w:pPr>
      <w:r>
        <w:rPr>
          <w:rFonts w:ascii="宋体" w:hAnsi="宋体" w:cs="宋体" w:eastAsia="宋体" w:hint="default"/>
          <w:spacing w:val="-1"/>
        </w:rPr>
        <w:t>2)</w:t>
      </w:r>
      <w:r>
        <w:rPr>
          <w:spacing w:val="-1"/>
        </w:rPr>
        <w:t>设定受益计划净负债或净资产的利息净额，包括计划资产的利息收益、设定受益计划义务</w:t>
      </w:r>
      <w:r>
        <w:rPr>
          <w:w w:val="100"/>
        </w:rPr>
        <w:t> </w:t>
      </w:r>
      <w:r>
        <w:rPr/>
        <w:t>的利息费用以及资产上限影响的利息。</w:t>
      </w:r>
      <w:r>
        <w:rPr>
          <w:rFonts w:ascii="宋体" w:hAnsi="宋体" w:cs="宋体" w:eastAsia="宋体" w:hint="default"/>
        </w:rPr>
        <w:t> </w:t>
      </w:r>
    </w:p>
    <w:p>
      <w:pPr>
        <w:pStyle w:val="BodyText"/>
        <w:spacing w:line="355" w:lineRule="auto" w:before="34"/>
        <w:ind w:left="136" w:right="0" w:firstLine="420"/>
        <w:jc w:val="left"/>
        <w:rPr>
          <w:rFonts w:ascii="宋体" w:hAnsi="宋体" w:cs="宋体" w:eastAsia="宋体" w:hint="default"/>
        </w:rPr>
      </w:pPr>
      <w:r>
        <w:rPr>
          <w:rFonts w:ascii="宋体" w:hAnsi="宋体" w:cs="宋体" w:eastAsia="宋体" w:hint="default"/>
        </w:rPr>
        <w:t>3)</w:t>
      </w:r>
      <w:r>
        <w:rPr/>
        <w:t>重新计量设定受益计划净负债或净资产所产生的变动。设定受益计划义务现值减去设定受</w:t>
      </w:r>
      <w:r>
        <w:rPr>
          <w:w w:val="100"/>
        </w:rPr>
        <w:t> </w:t>
      </w:r>
      <w:r>
        <w:rPr/>
        <w:t>益计划资产公允价值所形成的赤字或盈余确认为一项设定受益计划净负债或净资产。设定受益计</w:t>
      </w:r>
      <w:r>
        <w:rPr>
          <w:spacing w:val="-97"/>
        </w:rPr>
        <w:t> </w:t>
      </w:r>
      <w:r>
        <w:rPr>
          <w:spacing w:val="-97"/>
        </w:rPr>
      </w:r>
      <w:r>
        <w:rPr>
          <w:spacing w:val="-7"/>
          <w:w w:val="100"/>
        </w:rPr>
        <w:t>划存在盈余的，本公司以设定受益计划的盈余和资产上限两项的孰低者计量设定受益计划净资产。</w:t>
      </w:r>
      <w:r>
        <w:rPr>
          <w:rFonts w:ascii="宋体" w:hAnsi="宋体" w:cs="宋体" w:eastAsia="宋体" w:hint="default"/>
          <w:spacing w:val="-3"/>
          <w:w w:val="100"/>
        </w:rPr>
        <w:t> </w:t>
      </w:r>
      <w:r>
        <w:rPr>
          <w:rFonts w:ascii="宋体" w:hAnsi="宋体" w:cs="宋体" w:eastAsia="宋体" w:hint="default"/>
          <w:w w:val="100"/>
        </w:rPr>
        <w:t> </w:t>
      </w:r>
    </w:p>
    <w:p>
      <w:pPr>
        <w:pStyle w:val="BodyText"/>
        <w:spacing w:line="357" w:lineRule="auto" w:before="32"/>
        <w:ind w:left="136" w:right="308" w:firstLine="420"/>
        <w:jc w:val="both"/>
        <w:rPr>
          <w:rFonts w:ascii="宋体" w:hAnsi="宋体" w:cs="宋体" w:eastAsia="宋体" w:hint="default"/>
        </w:rPr>
      </w:pPr>
      <w:r>
        <w:rPr>
          <w:spacing w:val="-5"/>
          <w:w w:val="100"/>
        </w:rPr>
        <w:t>除非其他会计准则要求或允许职工福利成本计入资产成本，本公司将上述第</w:t>
      </w:r>
      <w:r>
        <w:rPr>
          <w:w w:val="100"/>
        </w:rPr>
        <w:t> </w:t>
      </w:r>
      <w:r>
        <w:rPr>
          <w:rFonts w:ascii="宋体" w:hAnsi="宋体" w:cs="宋体" w:eastAsia="宋体" w:hint="default"/>
          <w:spacing w:val="-1"/>
          <w:w w:val="100"/>
        </w:rPr>
        <w:t>1)</w:t>
      </w:r>
      <w:r>
        <w:rPr>
          <w:spacing w:val="-1"/>
          <w:w w:val="100"/>
        </w:rPr>
        <w:t>和</w:t>
      </w:r>
      <w:r>
        <w:rPr>
          <w:spacing w:val="-80"/>
          <w:w w:val="100"/>
        </w:rPr>
        <w:t> </w:t>
      </w:r>
      <w:r>
        <w:rPr>
          <w:rFonts w:ascii="宋体" w:hAnsi="宋体" w:cs="宋体" w:eastAsia="宋体" w:hint="default"/>
          <w:spacing w:val="-2"/>
          <w:w w:val="100"/>
        </w:rPr>
        <w:t>2)</w:t>
      </w:r>
      <w:r>
        <w:rPr>
          <w:spacing w:val="-2"/>
          <w:w w:val="100"/>
        </w:rPr>
        <w:t>项计入当</w:t>
      </w:r>
      <w:r>
        <w:rPr>
          <w:w w:val="100"/>
        </w:rPr>
        <w:t> </w:t>
      </w:r>
      <w:r>
        <w:rPr>
          <w:spacing w:val="-5"/>
        </w:rPr>
        <w:t>期损益；第</w:t>
      </w:r>
      <w:r>
        <w:rPr>
          <w:spacing w:val="-15"/>
        </w:rPr>
        <w:t> </w:t>
      </w:r>
      <w:r>
        <w:rPr>
          <w:rFonts w:ascii="宋体" w:hAnsi="宋体" w:cs="宋体" w:eastAsia="宋体" w:hint="default"/>
          <w:spacing w:val="-2"/>
        </w:rPr>
        <w:t>3)</w:t>
      </w:r>
      <w:r>
        <w:rPr>
          <w:spacing w:val="-2"/>
        </w:rPr>
        <w:t>项计入其他综合收益且不会在后续会计期间转回至损益，在原设定受益计划终止时</w:t>
      </w:r>
      <w:r>
        <w:rPr>
          <w:spacing w:val="-90"/>
        </w:rPr>
        <w:t> </w:t>
      </w:r>
      <w:r>
        <w:rPr>
          <w:spacing w:val="-90"/>
        </w:rPr>
      </w:r>
      <w:r>
        <w:rPr>
          <w:spacing w:val="-2"/>
        </w:rPr>
        <w:t>在权益范围内将原计入其他综合收益的部分全部结转至未分配利润。在设定受益计划结算时，按</w:t>
      </w:r>
      <w:r>
        <w:rPr>
          <w:spacing w:val="-25"/>
        </w:rPr>
        <w:t> </w:t>
      </w:r>
      <w:r>
        <w:rPr>
          <w:spacing w:val="-25"/>
        </w:rPr>
      </w:r>
      <w:r>
        <w:rPr/>
        <w:t>在计算日确定的设定受益计划义务现值和结算价格两者的差额，确认结算利得或损失。</w:t>
      </w:r>
      <w:r>
        <w:rPr>
          <w:rFonts w:ascii="宋体" w:hAnsi="宋体" w:cs="宋体" w:eastAsia="宋体" w:hint="default"/>
        </w:rPr>
        <w:t> </w:t>
      </w:r>
    </w:p>
    <w:p>
      <w:pPr>
        <w:pStyle w:val="Heading4"/>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9" w:right="0" w:hanging="42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在本公司不能单方面撤回因解除劳动关系计划或者裁减建议所提供的辞退福利时，和本公司</w:t>
      </w:r>
    </w:p>
    <w:p>
      <w:pPr>
        <w:pStyle w:val="BodyText"/>
        <w:spacing w:line="355" w:lineRule="auto" w:before="110"/>
        <w:ind w:left="136" w:right="309"/>
        <w:jc w:val="both"/>
      </w:pPr>
      <w:r>
        <w:rPr>
          <w:spacing w:val="-1"/>
        </w:rPr>
        <w:t>确认与涉及支付辞退福利的重组相关的成本或费用时两者孰早日，确认辞退福利产生的职工薪酬</w:t>
      </w:r>
      <w:r>
        <w:rPr>
          <w:spacing w:val="-55"/>
        </w:rPr>
        <w:t> </w:t>
      </w:r>
      <w:r>
        <w:rPr>
          <w:spacing w:val="-55"/>
        </w:rPr>
      </w:r>
      <w:r>
        <w:rPr>
          <w:spacing w:val="-1"/>
        </w:rPr>
        <w:t>负债，并计入当期损益。但辞退福利预期在年度报告期结束后十二个月不能完全支付的，按照其</w:t>
      </w:r>
    </w:p>
    <w:p>
      <w:pPr>
        <w:spacing w:after="0" w:line="355"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557" w:right="0" w:hanging="421"/>
        <w:jc w:val="left"/>
      </w:pPr>
      <w:r>
        <w:rPr/>
        <w:t>他长期职工薪酬处理。</w:t>
      </w:r>
      <w:r>
        <w:rPr>
          <w:rFonts w:ascii="宋体" w:hAnsi="宋体" w:cs="宋体" w:eastAsia="宋体" w:hint="default"/>
          <w:w w:val="100"/>
        </w:rPr>
        <w:t> </w:t>
      </w:r>
      <w:r>
        <w:rPr>
          <w:spacing w:val="-2"/>
        </w:rPr>
        <w:t>职工内部退休计划采用与上述辞退福利相同的原则处理。本公司将自职工停止提供服务日至</w:t>
      </w:r>
    </w:p>
    <w:p>
      <w:pPr>
        <w:pStyle w:val="BodyText"/>
        <w:spacing w:line="357" w:lineRule="auto" w:before="30"/>
        <w:ind w:left="136" w:right="139"/>
        <w:jc w:val="both"/>
        <w:rPr>
          <w:rFonts w:ascii="宋体" w:hAnsi="宋体" w:cs="宋体" w:eastAsia="宋体" w:hint="default"/>
        </w:rPr>
      </w:pPr>
      <w:r>
        <w:rPr>
          <w:spacing w:val="-2"/>
        </w:rPr>
        <w:t>正常退休日的期间拟支付的内退人员工资和缴纳的社会保险费等，在符合预计负债确认条件时，</w:t>
      </w:r>
      <w:r>
        <w:rPr>
          <w:spacing w:val="-25"/>
        </w:rPr>
        <w:t> </w:t>
      </w:r>
      <w:r>
        <w:rPr>
          <w:spacing w:val="-25"/>
        </w:rPr>
      </w:r>
      <w:r>
        <w:rPr>
          <w:spacing w:val="-2"/>
        </w:rPr>
        <w:t>计入当期损益</w:t>
      </w:r>
      <w:r>
        <w:rPr>
          <w:rFonts w:ascii="宋体" w:hAnsi="宋体" w:cs="宋体" w:eastAsia="宋体" w:hint="default"/>
          <w:spacing w:val="-2"/>
        </w:rPr>
        <w:t>(</w:t>
      </w:r>
      <w:r>
        <w:rPr>
          <w:spacing w:val="-2"/>
        </w:rPr>
        <w:t>辞退福利</w:t>
      </w:r>
      <w:r>
        <w:rPr>
          <w:rFonts w:ascii="宋体" w:hAnsi="宋体" w:cs="宋体" w:eastAsia="宋体" w:hint="default"/>
          <w:spacing w:val="-2"/>
        </w:rPr>
        <w:t>)</w:t>
      </w:r>
      <w:r>
        <w:rPr>
          <w:spacing w:val="-2"/>
        </w:rPr>
        <w:t>。正式退休日期之后的经济补偿</w:t>
      </w:r>
      <w:r>
        <w:rPr>
          <w:rFonts w:ascii="宋体" w:hAnsi="宋体" w:cs="宋体" w:eastAsia="宋体" w:hint="default"/>
          <w:spacing w:val="-2"/>
        </w:rPr>
        <w:t>(</w:t>
      </w:r>
      <w:r>
        <w:rPr>
          <w:spacing w:val="-2"/>
        </w:rPr>
        <w:t>如正常养老退休金</w:t>
      </w:r>
      <w:r>
        <w:rPr>
          <w:rFonts w:ascii="宋体" w:hAnsi="宋体" w:cs="宋体" w:eastAsia="宋体" w:hint="default"/>
          <w:spacing w:val="-2"/>
        </w:rPr>
        <w:t>)</w:t>
      </w:r>
      <w:r>
        <w:rPr>
          <w:spacing w:val="-2"/>
        </w:rPr>
        <w:t>，按照离职后福利</w:t>
      </w:r>
      <w:r>
        <w:rPr>
          <w:spacing w:val="-25"/>
        </w:rPr>
        <w:t> </w:t>
      </w:r>
      <w:r>
        <w:rPr>
          <w:spacing w:val="-25"/>
        </w:rPr>
      </w:r>
      <w:r>
        <w:rPr/>
        <w:t>处理。</w:t>
      </w:r>
      <w:r>
        <w:rPr>
          <w:rFonts w:ascii="宋体" w:hAnsi="宋体" w:cs="宋体" w:eastAsia="宋体" w:hint="default"/>
        </w:rPr>
        <w:t> </w:t>
      </w:r>
    </w:p>
    <w:p>
      <w:pPr>
        <w:pStyle w:val="Heading4"/>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本公司向职工提供的其他长期职工福利，符合设定提存计划的，按照设定提存计划进行会计</w:t>
      </w:r>
    </w:p>
    <w:p>
      <w:pPr>
        <w:pStyle w:val="BodyText"/>
        <w:spacing w:line="357" w:lineRule="auto" w:before="133"/>
        <w:ind w:left="136" w:right="0"/>
        <w:jc w:val="left"/>
        <w:rPr>
          <w:rFonts w:ascii="宋体" w:hAnsi="宋体" w:cs="宋体" w:eastAsia="宋体" w:hint="default"/>
        </w:rPr>
      </w:pPr>
      <w:r>
        <w:rPr>
          <w:spacing w:val="-2"/>
        </w:rPr>
        <w:t>处理，除此之外按照设定受益计划进行会计处理。但相关职工薪酬成本中“重新计量设定受益计</w:t>
      </w:r>
      <w:r>
        <w:rPr>
          <w:spacing w:val="-25"/>
        </w:rPr>
        <w:t> </w:t>
      </w:r>
      <w:r>
        <w:rPr>
          <w:spacing w:val="-25"/>
        </w:rPr>
      </w:r>
      <w:r>
        <w:rPr/>
        <w:t>划净负债或净资产所产生的变动”部分计入当期损益或相关资产成本。</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当与或有事项相关的义务同时符合以下条件，将其确认为预计负债：</w:t>
      </w:r>
      <w:r>
        <w:rPr>
          <w:rFonts w:ascii="宋体" w:hAnsi="宋体" w:cs="宋体" w:eastAsia="宋体" w:hint="default"/>
          <w:spacing w:val="-4"/>
        </w:rPr>
        <w:t>1</w:t>
      </w:r>
      <w:r>
        <w:rPr>
          <w:spacing w:val="-4"/>
        </w:rPr>
        <w:t>．该义务是承担的现时</w:t>
      </w:r>
    </w:p>
    <w:p>
      <w:pPr>
        <w:pStyle w:val="BodyText"/>
        <w:spacing w:line="355" w:lineRule="auto" w:before="108"/>
        <w:ind w:left="557" w:right="0" w:hanging="421"/>
        <w:jc w:val="left"/>
      </w:pPr>
      <w:r>
        <w:rPr/>
        <w:t>义务；</w:t>
      </w:r>
      <w:r>
        <w:rPr>
          <w:rFonts w:ascii="宋体" w:hAnsi="宋体" w:cs="宋体" w:eastAsia="宋体" w:hint="default"/>
        </w:rPr>
        <w:t>2</w:t>
      </w:r>
      <w:r>
        <w:rPr/>
        <w:t>．该义务的履行很可能导致经济利益流出；</w:t>
      </w:r>
      <w:r>
        <w:rPr>
          <w:rFonts w:ascii="宋体" w:hAnsi="宋体" w:cs="宋体" w:eastAsia="宋体" w:hint="default"/>
        </w:rPr>
        <w:t>3</w:t>
      </w:r>
      <w:r>
        <w:rPr/>
        <w:t>．该义务的金额能够可靠地计量。</w:t>
      </w:r>
      <w:r>
        <w:rPr>
          <w:rFonts w:ascii="宋体" w:hAnsi="宋体" w:cs="宋体" w:eastAsia="宋体" w:hint="default"/>
          <w:w w:val="100"/>
        </w:rPr>
        <w:t> </w:t>
      </w:r>
      <w:r>
        <w:rPr>
          <w:spacing w:val="-2"/>
        </w:rPr>
        <w:t>预计负债按照履行相关现时义务所需支出的最佳估计数进行初始计量，并综合考虑与或有事</w:t>
      </w:r>
    </w:p>
    <w:p>
      <w:pPr>
        <w:pStyle w:val="BodyText"/>
        <w:spacing w:line="355" w:lineRule="auto" w:before="35"/>
        <w:ind w:left="136" w:right="0"/>
        <w:jc w:val="left"/>
        <w:rPr>
          <w:rFonts w:ascii="宋体" w:hAnsi="宋体" w:cs="宋体" w:eastAsia="宋体" w:hint="default"/>
        </w:rPr>
      </w:pPr>
      <w:r>
        <w:rPr>
          <w:spacing w:val="-1"/>
        </w:rPr>
        <w:t>项有关的风险、不确定性和货币时间价值等因素。货币时间价值影响重大的，通过对相关未来现</w:t>
      </w:r>
      <w:r>
        <w:rPr>
          <w:spacing w:val="-55"/>
        </w:rPr>
        <w:t> </w:t>
      </w:r>
      <w:r>
        <w:rPr>
          <w:spacing w:val="-55"/>
        </w:rPr>
      </w:r>
      <w:r>
        <w:rPr/>
        <w:t>金流出进行折现后确定最佳估计数。</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spacing w:val="-2"/>
        </w:rPr>
        <w:t>最佳估计数分别分以下情况处理：所需支出存在一个连续范围</w:t>
      </w:r>
      <w:r>
        <w:rPr>
          <w:rFonts w:ascii="宋体" w:hAnsi="宋体" w:cs="宋体" w:eastAsia="宋体" w:hint="default"/>
          <w:spacing w:val="-2"/>
        </w:rPr>
        <w:t>(</w:t>
      </w:r>
      <w:r>
        <w:rPr>
          <w:spacing w:val="-2"/>
        </w:rPr>
        <w:t>或区间</w:t>
      </w:r>
      <w:r>
        <w:rPr>
          <w:rFonts w:ascii="宋体" w:hAnsi="宋体" w:cs="宋体" w:eastAsia="宋体" w:hint="default"/>
          <w:spacing w:val="-2"/>
        </w:rPr>
        <w:t>)</w:t>
      </w:r>
      <w:r>
        <w:rPr>
          <w:spacing w:val="-2"/>
        </w:rPr>
        <w:t>，且该范围内各种结</w:t>
      </w:r>
      <w:r>
        <w:rPr>
          <w:w w:val="100"/>
        </w:rPr>
        <w:t> </w:t>
      </w:r>
      <w:r>
        <w:rPr>
          <w:spacing w:val="-1"/>
        </w:rPr>
        <w:t>果发生的可能性相同的，则最佳估计数按照该范围的中间值：即上下限金额的平均数确定。所需</w:t>
      </w:r>
      <w:r>
        <w:rPr>
          <w:spacing w:val="-55"/>
        </w:rPr>
        <w:t> </w:t>
      </w:r>
      <w:r>
        <w:rPr>
          <w:spacing w:val="-55"/>
        </w:rPr>
      </w:r>
      <w:r>
        <w:rPr>
          <w:spacing w:val="-1"/>
        </w:rPr>
        <w:t>支出不存在一个连续范围</w:t>
      </w:r>
      <w:r>
        <w:rPr>
          <w:rFonts w:ascii="宋体" w:hAnsi="宋体" w:cs="宋体" w:eastAsia="宋体" w:hint="default"/>
          <w:spacing w:val="-1"/>
        </w:rPr>
        <w:t>(</w:t>
      </w:r>
      <w:r>
        <w:rPr>
          <w:spacing w:val="-1"/>
        </w:rPr>
        <w:t>或区间</w:t>
      </w:r>
      <w:r>
        <w:rPr>
          <w:rFonts w:ascii="宋体" w:hAnsi="宋体" w:cs="宋体" w:eastAsia="宋体" w:hint="default"/>
          <w:spacing w:val="-1"/>
        </w:rPr>
        <w:t>)</w:t>
      </w:r>
      <w:r>
        <w:rPr>
          <w:spacing w:val="-1"/>
        </w:rPr>
        <w:t>，或虽然存在一个连续范围但该范围内各种结果发生的可能性</w:t>
      </w:r>
      <w:r>
        <w:rPr>
          <w:spacing w:val="-54"/>
        </w:rPr>
        <w:t> </w:t>
      </w:r>
      <w:r>
        <w:rPr>
          <w:spacing w:val="-54"/>
        </w:rPr>
      </w:r>
      <w:r>
        <w:rPr>
          <w:spacing w:val="-1"/>
        </w:rPr>
        <w:t>不相同的，如或有事项涉及单个项目的，则最佳估计数按照最可能发生金额确定；如或有事项涉</w:t>
      </w:r>
      <w:r>
        <w:rPr>
          <w:spacing w:val="-54"/>
        </w:rPr>
        <w:t> </w:t>
      </w:r>
      <w:r>
        <w:rPr>
          <w:spacing w:val="-54"/>
        </w:rPr>
      </w:r>
      <w:r>
        <w:rPr/>
        <w:t>及多个项目的，则最佳估计数按各种可能结果及相关概率计算确定。</w:t>
      </w:r>
      <w:r>
        <w:rPr>
          <w:rFonts w:ascii="宋体" w:hAnsi="宋体" w:cs="宋体" w:eastAsia="宋体" w:hint="default"/>
        </w:rPr>
        <w:t> </w:t>
      </w:r>
    </w:p>
    <w:p>
      <w:pPr>
        <w:pStyle w:val="BodyText"/>
        <w:spacing w:line="355" w:lineRule="auto" w:before="30"/>
        <w:ind w:left="136" w:right="131" w:firstLine="420"/>
        <w:jc w:val="both"/>
        <w:rPr>
          <w:rFonts w:ascii="宋体" w:hAnsi="宋体" w:cs="宋体" w:eastAsia="宋体" w:hint="default"/>
        </w:rPr>
      </w:pPr>
      <w:r>
        <w:rPr>
          <w:spacing w:val="-2"/>
        </w:rPr>
        <w:t>本公司清偿预计负债所需支出全部或部分预期由第三方补偿的，补偿金额在基本确定能够收</w:t>
      </w:r>
      <w:r>
        <w:rPr>
          <w:w w:val="100"/>
        </w:rPr>
        <w:t> </w:t>
      </w:r>
      <w:r>
        <w:rPr/>
        <w:t>到时，作为资产单独确认，且确认的补偿金额不超过预计负债的账面价值。</w:t>
      </w:r>
      <w:r>
        <w:rPr>
          <w:rFonts w:ascii="宋体" w:hAnsi="宋体" w:cs="宋体" w:eastAsia="宋体" w:hint="default"/>
        </w:rPr>
        <w:t> </w:t>
      </w:r>
    </w:p>
    <w:p>
      <w:pPr>
        <w:pStyle w:val="BodyText"/>
        <w:spacing w:line="355" w:lineRule="auto" w:before="35"/>
        <w:ind w:left="136" w:right="138" w:firstLine="420"/>
        <w:jc w:val="both"/>
        <w:rPr>
          <w:rFonts w:ascii="宋体" w:hAnsi="宋体" w:cs="宋体" w:eastAsia="宋体" w:hint="default"/>
        </w:rPr>
      </w:pPr>
      <w:r>
        <w:rPr>
          <w:spacing w:val="-2"/>
        </w:rPr>
        <w:t>每个资产负债表日对预计负债的账面价值进行复核。有确凿证据表明该账面价值不能反映当</w:t>
      </w:r>
      <w:r>
        <w:rPr>
          <w:w w:val="100"/>
        </w:rPr>
        <w:t> </w:t>
      </w:r>
      <w:r>
        <w:rPr/>
        <w:t>前最佳估计数的，按照当前最佳估计数对该账面价值进行调整。</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72" w:lineRule="exact" w:before="86"/>
        <w:ind w:left="557" w:right="5481"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．收入的总确认原则</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0"/>
        <w:ind w:left="557" w:right="0"/>
        <w:jc w:val="left"/>
      </w:pPr>
      <w:r>
        <w:rPr>
          <w:rFonts w:ascii="宋体" w:hAnsi="宋体" w:cs="宋体" w:eastAsia="宋体" w:hint="default"/>
        </w:rPr>
        <w:t>(1)</w:t>
      </w:r>
      <w:r>
        <w:rPr/>
        <w:t>销售商品</w:t>
      </w:r>
      <w:r>
        <w:rPr>
          <w:rFonts w:ascii="宋体" w:hAnsi="宋体" w:cs="宋体" w:eastAsia="宋体" w:hint="default"/>
          <w:w w:val="100"/>
        </w:rPr>
        <w:t> </w:t>
      </w:r>
      <w:r>
        <w:rPr>
          <w:spacing w:val="-1"/>
        </w:rPr>
        <w:t>商品销售收入同时满足下列条件时予以确认：</w:t>
      </w:r>
      <w:r>
        <w:rPr>
          <w:rFonts w:ascii="宋体" w:hAnsi="宋体" w:cs="宋体" w:eastAsia="宋体" w:hint="default"/>
          <w:spacing w:val="-1"/>
        </w:rPr>
        <w:t>1)</w:t>
      </w:r>
      <w:r>
        <w:rPr>
          <w:spacing w:val="-1"/>
        </w:rPr>
        <w:t>公司已将商品所有权上的主要风险和报酬转</w:t>
      </w:r>
    </w:p>
    <w:p>
      <w:pPr>
        <w:pStyle w:val="BodyText"/>
        <w:spacing w:line="357" w:lineRule="auto" w:before="32"/>
        <w:ind w:left="136" w:right="209"/>
        <w:jc w:val="both"/>
        <w:rPr>
          <w:rFonts w:ascii="宋体" w:hAnsi="宋体" w:cs="宋体" w:eastAsia="宋体" w:hint="default"/>
        </w:rPr>
      </w:pPr>
      <w:r>
        <w:rPr>
          <w:spacing w:val="-1"/>
        </w:rPr>
        <w:t>移给购买方；</w:t>
      </w:r>
      <w:r>
        <w:rPr>
          <w:rFonts w:ascii="宋体" w:hAnsi="宋体" w:cs="宋体" w:eastAsia="宋体" w:hint="default"/>
          <w:spacing w:val="-1"/>
        </w:rPr>
        <w:t>2)</w:t>
      </w:r>
      <w:r>
        <w:rPr>
          <w:spacing w:val="-1"/>
        </w:rPr>
        <w:t>公司既没有保留与所有权相联系的继续管理权，也没有对已售出的商品实施有效</w:t>
      </w:r>
      <w:r>
        <w:rPr>
          <w:spacing w:val="-54"/>
        </w:rPr>
        <w:t> </w:t>
      </w:r>
      <w:r>
        <w:rPr>
          <w:spacing w:val="-54"/>
        </w:rPr>
      </w:r>
      <w:r>
        <w:rPr>
          <w:spacing w:val="-1"/>
        </w:rPr>
        <w:t>控制；</w:t>
      </w:r>
      <w:r>
        <w:rPr>
          <w:rFonts w:ascii="宋体" w:hAnsi="宋体" w:cs="宋体" w:eastAsia="宋体" w:hint="default"/>
          <w:spacing w:val="-1"/>
        </w:rPr>
        <w:t>3)</w:t>
      </w:r>
      <w:r>
        <w:rPr>
          <w:spacing w:val="-1"/>
        </w:rPr>
        <w:t>收入的金额能够可靠地计量；</w:t>
      </w:r>
      <w:r>
        <w:rPr>
          <w:rFonts w:ascii="宋体" w:hAnsi="宋体" w:cs="宋体" w:eastAsia="宋体" w:hint="default"/>
          <w:spacing w:val="-1"/>
        </w:rPr>
        <w:t>4)</w:t>
      </w:r>
      <w:r>
        <w:rPr>
          <w:spacing w:val="-1"/>
        </w:rPr>
        <w:t>相关的经济利益很可能流入企业；</w:t>
      </w:r>
      <w:r>
        <w:rPr>
          <w:rFonts w:ascii="宋体" w:hAnsi="宋体" w:cs="宋体" w:eastAsia="宋体" w:hint="default"/>
          <w:spacing w:val="-1"/>
        </w:rPr>
        <w:t>5)</w:t>
      </w:r>
      <w:r>
        <w:rPr>
          <w:spacing w:val="-1"/>
        </w:rPr>
        <w:t>相关的已发生或将</w:t>
      </w:r>
      <w:r>
        <w:rPr>
          <w:spacing w:val="-52"/>
        </w:rPr>
        <w:t> </w:t>
      </w:r>
      <w:r>
        <w:rPr>
          <w:spacing w:val="-52"/>
        </w:rPr>
      </w:r>
      <w:r>
        <w:rPr/>
        <w:t>发生的成本能够可靠地计量时。</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(2)</w:t>
      </w:r>
      <w:r>
        <w:rPr/>
        <w:t>提供劳务</w:t>
      </w:r>
      <w:r>
        <w:rPr>
          <w:rFonts w:ascii="宋体" w:hAnsi="宋体" w:cs="宋体" w:eastAsia="宋体" w:hint="default"/>
          <w:w w:val="100"/>
        </w:rPr>
        <w:t> </w:t>
      </w:r>
      <w:r>
        <w:rPr>
          <w:spacing w:val="-1"/>
        </w:rPr>
        <w:t>在资产负债表日提供劳务交易的结果能够可靠估计的</w:t>
      </w:r>
      <w:r>
        <w:rPr>
          <w:rFonts w:ascii="宋体" w:hAnsi="宋体" w:cs="宋体" w:eastAsia="宋体" w:hint="default"/>
          <w:spacing w:val="-1"/>
        </w:rPr>
        <w:t>(</w:t>
      </w:r>
      <w:r>
        <w:rPr>
          <w:spacing w:val="-1"/>
        </w:rPr>
        <w:t>同时满足收入的金额能够可靠地计量、</w:t>
      </w:r>
    </w:p>
    <w:p>
      <w:pPr>
        <w:pStyle w:val="BodyText"/>
        <w:spacing w:line="357" w:lineRule="auto" w:before="30"/>
        <w:ind w:left="136" w:right="209"/>
        <w:jc w:val="both"/>
        <w:rPr>
          <w:rFonts w:ascii="宋体" w:hAnsi="宋体" w:cs="宋体" w:eastAsia="宋体" w:hint="default"/>
        </w:rPr>
      </w:pPr>
      <w:r>
        <w:rPr>
          <w:spacing w:val="-1"/>
        </w:rPr>
        <w:t>相关经济利益很可能流入、交易的完工进度能够可靠地确定、交易中已发生和将发生的成本能够</w:t>
      </w:r>
      <w:r>
        <w:rPr>
          <w:spacing w:val="-55"/>
        </w:rPr>
        <w:t> </w:t>
      </w:r>
      <w:r>
        <w:rPr>
          <w:spacing w:val="-55"/>
        </w:rPr>
      </w:r>
      <w:r>
        <w:rPr>
          <w:spacing w:val="-4"/>
        </w:rPr>
        <w:t>可靠地计量</w:t>
      </w:r>
      <w:r>
        <w:rPr>
          <w:rFonts w:ascii="宋体" w:hAnsi="宋体" w:cs="宋体" w:eastAsia="宋体" w:hint="default"/>
          <w:spacing w:val="-4"/>
        </w:rPr>
        <w:t>)</w:t>
      </w:r>
      <w:r>
        <w:rPr>
          <w:spacing w:val="-4"/>
        </w:rPr>
        <w:t>，采用完工百分比法确认提供劳务收入，并按已完工作的测量结果确定提供劳务交易</w:t>
      </w:r>
      <w:r>
        <w:rPr>
          <w:spacing w:val="-34"/>
        </w:rPr>
        <w:t> </w:t>
      </w:r>
      <w:r>
        <w:rPr>
          <w:spacing w:val="-34"/>
        </w:rPr>
      </w:r>
      <w:r>
        <w:rPr/>
        <w:t>的完工进度。</w:t>
      </w:r>
      <w:r>
        <w:rPr>
          <w:rFonts w:ascii="宋体" w:hAnsi="宋体" w:cs="宋体" w:eastAsia="宋体" w:hint="default"/>
        </w:rPr>
        <w:t> </w:t>
      </w:r>
    </w:p>
    <w:p>
      <w:pPr>
        <w:pStyle w:val="BodyText"/>
        <w:spacing w:line="355" w:lineRule="auto" w:before="30"/>
        <w:ind w:left="136" w:right="209" w:firstLine="420"/>
        <w:jc w:val="both"/>
        <w:rPr>
          <w:rFonts w:ascii="宋体" w:hAnsi="宋体" w:cs="宋体" w:eastAsia="宋体" w:hint="default"/>
        </w:rPr>
      </w:pPr>
      <w:r>
        <w:rPr>
          <w:spacing w:val="-2"/>
        </w:rPr>
        <w:t>在资产负债表日提供劳务交易结果不能够可靠估计的，分别下列情况处理：若已经发生的劳</w:t>
      </w:r>
      <w:r>
        <w:rPr>
          <w:w w:val="100"/>
        </w:rPr>
        <w:t> </w:t>
      </w:r>
      <w:r>
        <w:rPr>
          <w:spacing w:val="-1"/>
        </w:rPr>
        <w:t>务成本预计能够得到补偿的，按照已经发生的劳务成本金额确认提供劳务收入，并按相同金额结</w:t>
      </w:r>
      <w:r>
        <w:rPr>
          <w:spacing w:val="-55"/>
        </w:rPr>
        <w:t> </w:t>
      </w:r>
      <w:r>
        <w:rPr>
          <w:spacing w:val="-55"/>
        </w:rPr>
      </w:r>
      <w:r>
        <w:rPr>
          <w:spacing w:val="-1"/>
        </w:rPr>
        <w:t>转劳务成本；若已经发生的劳务成本预计不能够得到补偿的，将已经发生的劳务成本计入当期损</w:t>
      </w:r>
      <w:r>
        <w:rPr>
          <w:spacing w:val="-55"/>
        </w:rPr>
        <w:t> </w:t>
      </w:r>
      <w:r>
        <w:rPr>
          <w:spacing w:val="-55"/>
        </w:rPr>
      </w:r>
      <w:r>
        <w:rPr/>
        <w:t>益，不确认提供劳务收入。</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(3)</w:t>
      </w:r>
      <w:r>
        <w:rPr/>
        <w:t>让渡资产使用权</w:t>
      </w:r>
      <w:r>
        <w:rPr>
          <w:rFonts w:ascii="宋体" w:hAnsi="宋体" w:cs="宋体" w:eastAsia="宋体" w:hint="default"/>
          <w:w w:val="100"/>
        </w:rPr>
        <w:t> </w:t>
      </w:r>
      <w:r>
        <w:rPr>
          <w:spacing w:val="-2"/>
        </w:rPr>
        <w:t>让渡资产使用权在同时满足相关的经济利益很可能流入、收入的金额能够可靠地计量时，确</w:t>
      </w:r>
    </w:p>
    <w:p>
      <w:pPr>
        <w:pStyle w:val="BodyText"/>
        <w:spacing w:line="355" w:lineRule="auto" w:before="30"/>
        <w:ind w:left="136" w:right="208"/>
        <w:jc w:val="both"/>
        <w:rPr>
          <w:rFonts w:ascii="宋体" w:hAnsi="宋体" w:cs="宋体" w:eastAsia="宋体" w:hint="default"/>
        </w:rPr>
      </w:pPr>
      <w:r>
        <w:rPr>
          <w:spacing w:val="-1"/>
        </w:rPr>
        <w:t>认让渡资产使用权的收入。利息收入金额，按照他人使用本企业货币资金的时间和实际利率计算</w:t>
      </w:r>
      <w:r>
        <w:rPr>
          <w:spacing w:val="-54"/>
        </w:rPr>
        <w:t> </w:t>
      </w:r>
      <w:r>
        <w:rPr>
          <w:spacing w:val="-54"/>
        </w:rPr>
      </w:r>
      <w:r>
        <w:rPr/>
        <w:t>确定；使用费收入金额，按照有关合同或协议约定的收费时间和方法计算确定。</w:t>
      </w:r>
      <w:r>
        <w:rPr>
          <w:rFonts w:ascii="宋体" w:hAnsi="宋体" w:cs="宋体" w:eastAsia="宋体" w:hint="default"/>
          <w:color w:val="0000FF"/>
        </w:rPr>
        <w:t> </w:t>
      </w:r>
      <w:r>
        <w:rPr>
          <w:rFonts w:ascii="宋体" w:hAnsi="宋体" w:cs="宋体" w:eastAsia="宋体" w:hint="default"/>
        </w:rPr>
      </w:r>
    </w:p>
    <w:p>
      <w:pPr>
        <w:pStyle w:val="BodyText"/>
        <w:spacing w:line="355" w:lineRule="auto" w:before="34"/>
        <w:ind w:left="557" w:right="3925"/>
        <w:jc w:val="left"/>
        <w:rPr>
          <w:rFonts w:ascii="宋体" w:hAnsi="宋体" w:cs="宋体" w:eastAsia="宋体" w:hint="default"/>
        </w:rPr>
      </w:pPr>
      <w:r>
        <w:rPr>
          <w:rFonts w:ascii="宋体" w:hAnsi="宋体" w:cs="宋体" w:eastAsia="宋体" w:hint="default"/>
        </w:rPr>
        <w:t>2</w:t>
      </w:r>
      <w:r>
        <w:rPr/>
        <w:t>．本公司收入的具体确认原则</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新媒体广告交易系统服务</w:t>
      </w:r>
      <w:r>
        <w:rPr>
          <w:rFonts w:ascii="宋体" w:hAnsi="宋体" w:cs="宋体" w:eastAsia="宋体" w:hint="default"/>
        </w:rPr>
        <w:t> </w:t>
      </w:r>
    </w:p>
    <w:p>
      <w:pPr>
        <w:pStyle w:val="BodyText"/>
        <w:spacing w:line="357" w:lineRule="auto" w:before="32"/>
        <w:ind w:left="136" w:right="218" w:firstLine="420"/>
        <w:jc w:val="both"/>
        <w:rPr>
          <w:rFonts w:ascii="宋体" w:hAnsi="宋体" w:cs="宋体" w:eastAsia="宋体" w:hint="default"/>
        </w:rPr>
      </w:pPr>
      <w:r>
        <w:rPr>
          <w:spacing w:val="-2"/>
        </w:rPr>
        <w:t>本公司建立了基于自有技术开发的互联网自媒体交易平台，为客户提供自助式自媒体交易服</w:t>
      </w:r>
      <w:r>
        <w:rPr>
          <w:w w:val="100"/>
        </w:rPr>
        <w:t> </w:t>
      </w:r>
      <w:r>
        <w:rPr>
          <w:spacing w:val="-2"/>
        </w:rPr>
        <w:t>务。该等平台是针对有社交媒体推广需要的广告主和有意愿发布广告的自媒体推出的社交媒体推</w:t>
      </w:r>
      <w:r>
        <w:rPr>
          <w:spacing w:val="-25"/>
        </w:rPr>
        <w:t> </w:t>
      </w:r>
      <w:r>
        <w:rPr>
          <w:spacing w:val="-25"/>
        </w:rPr>
      </w:r>
      <w:r>
        <w:rPr>
          <w:spacing w:val="-2"/>
        </w:rPr>
        <w:t>广平台，广告主可以授权平台通过发布任务的形式，选择社交媒体推广用户进行商业有偿信息的</w:t>
      </w:r>
      <w:r>
        <w:rPr>
          <w:spacing w:val="-25"/>
        </w:rPr>
        <w:t> </w:t>
      </w:r>
      <w:r>
        <w:rPr>
          <w:spacing w:val="-25"/>
        </w:rPr>
      </w:r>
      <w:r>
        <w:rPr>
          <w:spacing w:val="-2"/>
        </w:rPr>
        <w:t>推广，自媒体用户在通过平台审核后，可选择接受有偿信息发布的任务，接受任务成功执行后可</w:t>
      </w:r>
      <w:r>
        <w:rPr>
          <w:spacing w:val="-25"/>
        </w:rPr>
        <w:t> </w:t>
      </w:r>
      <w:r>
        <w:rPr>
          <w:spacing w:val="-25"/>
        </w:rPr>
      </w:r>
      <w:r>
        <w:rPr>
          <w:spacing w:val="-2"/>
        </w:rPr>
        <w:t>获得相应的任务报酬。相关交易由广告主和自媒体自主完成，公司将从自媒体用户的实际结算收</w:t>
      </w:r>
      <w:r>
        <w:rPr>
          <w:spacing w:val="-25"/>
        </w:rPr>
        <w:t> </w:t>
      </w:r>
      <w:r>
        <w:rPr>
          <w:spacing w:val="-25"/>
        </w:rPr>
      </w:r>
      <w:r>
        <w:rPr/>
        <w:t>益中收取一定比例的平台技术服务费，在自媒体用户完成任务后一次性确认收入。</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rPr>
        <w:t>(2)</w:t>
      </w:r>
      <w:r>
        <w:rPr/>
        <w:t>新媒体营销客户代理服务</w:t>
      </w:r>
      <w:r>
        <w:rPr>
          <w:rFonts w:ascii="宋体" w:hAnsi="宋体" w:cs="宋体" w:eastAsia="宋体" w:hint="default"/>
          <w:w w:val="100"/>
        </w:rPr>
        <w:t> </w:t>
      </w:r>
      <w:r>
        <w:rPr>
          <w:spacing w:val="-2"/>
        </w:rPr>
        <w:t>对于新媒体营销客户代理服务，公司根据客户需求选定新媒体供应商，为客户提供推广投放及相</w:t>
      </w:r>
      <w:r>
        <w:rPr>
          <w:spacing w:val="-25"/>
        </w:rPr>
        <w:t> </w:t>
      </w:r>
      <w:r>
        <w:rPr>
          <w:spacing w:val="-25"/>
        </w:rPr>
      </w:r>
      <w:r>
        <w:rPr/>
        <w:t>关服务。公司根据实际投放情况向客户收取服务费，在新媒体供应商完成投放时确认收入。</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56"/>
        <w:ind w:left="557" w:right="601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．政府补助的分类</w:t>
      </w:r>
      <w:r>
        <w:rPr>
          <w:rFonts w:ascii="宋体" w:hAnsi="宋体" w:cs="宋体" w:eastAsia="宋体" w:hint="default"/>
        </w:rPr>
        <w:t> </w:t>
      </w:r>
    </w:p>
    <w:p>
      <w:pPr>
        <w:pStyle w:val="BodyText"/>
        <w:spacing w:line="355" w:lineRule="auto" w:before="133"/>
        <w:ind w:left="136" w:right="131" w:firstLine="420"/>
        <w:jc w:val="both"/>
        <w:rPr>
          <w:rFonts w:ascii="宋体" w:hAnsi="宋体" w:cs="宋体" w:eastAsia="宋体" w:hint="default"/>
        </w:rPr>
      </w:pPr>
      <w:r>
        <w:rPr>
          <w:spacing w:val="-2"/>
        </w:rPr>
        <w:t>政府补助，是指本公司从政府无偿取得货币性资产或非货币性资产。分为与资产相关的政府</w:t>
      </w:r>
      <w:r>
        <w:rPr>
          <w:w w:val="100"/>
        </w:rPr>
        <w:t> </w:t>
      </w:r>
      <w:r>
        <w:rPr/>
        <w:t>补助和与收益相关的政府补助。</w:t>
      </w:r>
      <w:r>
        <w:rPr>
          <w:rFonts w:ascii="宋体" w:hAnsi="宋体" w:cs="宋体" w:eastAsia="宋体" w:hint="default"/>
        </w:rPr>
        <w:t> </w:t>
      </w:r>
    </w:p>
    <w:p>
      <w:pPr>
        <w:pStyle w:val="BodyText"/>
        <w:spacing w:line="355" w:lineRule="auto" w:before="34"/>
        <w:ind w:left="136" w:right="129" w:firstLine="420"/>
        <w:jc w:val="both"/>
        <w:rPr>
          <w:rFonts w:ascii="宋体" w:hAnsi="宋体" w:cs="宋体" w:eastAsia="宋体" w:hint="default"/>
        </w:rPr>
      </w:pPr>
      <w:r>
        <w:rPr>
          <w:spacing w:val="-2"/>
        </w:rPr>
        <w:t>与资产相关的政府补助，是指本公司取得的、用于购建或以其他方式形成长期资产的政府补</w:t>
      </w:r>
      <w:r>
        <w:rPr>
          <w:w w:val="100"/>
        </w:rPr>
        <w:t> </w:t>
      </w:r>
      <w:r>
        <w:rPr>
          <w:spacing w:val="-1"/>
        </w:rPr>
        <w:t>助，包括购买固定资产或无形资产的财政拨款、固定资产专门借款的财政贴息等；与收益相关的</w:t>
      </w:r>
      <w:r>
        <w:rPr>
          <w:spacing w:val="-55"/>
        </w:rPr>
        <w:t> </w:t>
      </w:r>
      <w:r>
        <w:rPr>
          <w:spacing w:val="-55"/>
        </w:rPr>
      </w:r>
      <w:r>
        <w:rPr>
          <w:spacing w:val="-1"/>
        </w:rPr>
        <w:t>政府补助，是指除与资产相关的政府补助之外的政府补助。对于同时包含与资产相关部分和与收</w:t>
      </w:r>
      <w:r>
        <w:rPr>
          <w:spacing w:val="-55"/>
        </w:rPr>
        <w:t> </w:t>
      </w:r>
      <w:r>
        <w:rPr>
          <w:spacing w:val="-55"/>
        </w:rPr>
      </w:r>
      <w:r>
        <w:rPr>
          <w:spacing w:val="-1"/>
        </w:rPr>
        <w:t>益相关部分的政府补助，区分不同部分分别进行会计处理；难以区分的，整体归类为与收益相关</w:t>
      </w:r>
      <w:r>
        <w:rPr>
          <w:spacing w:val="-55"/>
        </w:rPr>
        <w:t> </w:t>
      </w:r>
      <w:r>
        <w:rPr>
          <w:spacing w:val="-55"/>
        </w:rPr>
      </w:r>
      <w:r>
        <w:rPr/>
        <w:t>的政府补助。</w:t>
      </w:r>
      <w:r>
        <w:rPr>
          <w:rFonts w:ascii="宋体" w:hAnsi="宋体" w:cs="宋体" w:eastAsia="宋体" w:hint="default"/>
        </w:rPr>
        <w:t> </w:t>
      </w:r>
    </w:p>
    <w:p>
      <w:pPr>
        <w:pStyle w:val="BodyText"/>
        <w:spacing w:line="355" w:lineRule="auto" w:before="35"/>
        <w:ind w:left="557" w:right="0"/>
        <w:jc w:val="left"/>
      </w:pPr>
      <w:r>
        <w:rPr/>
        <w:t>本公司在进行政府补助分类时采取的具体标准为：</w:t>
      </w:r>
      <w:r>
        <w:rPr>
          <w:rFonts w:ascii="宋体" w:hAnsi="宋体" w:cs="宋体" w:eastAsia="宋体" w:hint="default"/>
          <w:w w:val="100"/>
        </w:rPr>
        <w:t> </w:t>
      </w:r>
      <w:r>
        <w:rPr>
          <w:rFonts w:ascii="宋体" w:hAnsi="宋体" w:cs="宋体" w:eastAsia="宋体" w:hint="default"/>
          <w:spacing w:val="-4"/>
          <w:w w:val="100"/>
        </w:rPr>
        <w:t>(1)</w:t>
      </w:r>
      <w:r>
        <w:rPr>
          <w:spacing w:val="-4"/>
          <w:w w:val="100"/>
        </w:rPr>
        <w:t>政府补助文件规定的补助对象用于购建或以其他方式形成长期资产，或者补助对象的支出</w:t>
      </w:r>
    </w:p>
    <w:p>
      <w:pPr>
        <w:pStyle w:val="BodyText"/>
        <w:spacing w:line="355" w:lineRule="auto" w:before="32"/>
        <w:ind w:left="557" w:right="0" w:hanging="421"/>
        <w:jc w:val="left"/>
      </w:pPr>
      <w:r>
        <w:rPr/>
        <w:t>主要用于购建或以其他方式形成长期资产的，划分为与资产相关的政府补助。</w:t>
      </w:r>
      <w:r>
        <w:rPr>
          <w:rFonts w:ascii="宋体" w:hAnsi="宋体" w:cs="宋体" w:eastAsia="宋体" w:hint="default"/>
          <w:w w:val="100"/>
        </w:rPr>
        <w:t> </w:t>
      </w:r>
      <w:r>
        <w:rPr>
          <w:rFonts w:ascii="宋体" w:hAnsi="宋体" w:cs="宋体" w:eastAsia="宋体" w:hint="default"/>
        </w:rPr>
        <w:t>(2)</w:t>
      </w:r>
      <w:r>
        <w:rPr/>
        <w:t>根据政府补助文件获得的政府补助全部或者主要用于补偿以后期间或已发生的费用或损</w:t>
      </w:r>
    </w:p>
    <w:p>
      <w:pPr>
        <w:pStyle w:val="BodyText"/>
        <w:spacing w:line="355" w:lineRule="auto" w:before="34"/>
        <w:ind w:left="557" w:right="0" w:hanging="421"/>
        <w:jc w:val="left"/>
      </w:pPr>
      <w:r>
        <w:rPr/>
        <w:t>失的政府补助，划分为与收益相关的政府补助。</w:t>
      </w:r>
      <w:r>
        <w:rPr>
          <w:rFonts w:ascii="宋体" w:hAnsi="宋体" w:cs="宋体" w:eastAsia="宋体" w:hint="default"/>
          <w:w w:val="100"/>
        </w:rPr>
        <w:t> </w:t>
      </w:r>
      <w:r>
        <w:rPr>
          <w:rFonts w:ascii="宋体" w:hAnsi="宋体" w:cs="宋体" w:eastAsia="宋体" w:hint="default"/>
          <w:spacing w:val="-4"/>
          <w:w w:val="100"/>
        </w:rPr>
        <w:t>(3)</w:t>
      </w:r>
      <w:r>
        <w:rPr>
          <w:spacing w:val="-4"/>
          <w:w w:val="100"/>
        </w:rPr>
        <w:t>若政府文件未明确规定补助对象，则采用以下方式将该政府补助款划分为与资产相关的政</w:t>
      </w:r>
    </w:p>
    <w:p>
      <w:pPr>
        <w:pStyle w:val="BodyText"/>
        <w:spacing w:line="357" w:lineRule="auto" w:before="32"/>
        <w:ind w:left="136" w:right="129"/>
        <w:jc w:val="both"/>
        <w:rPr>
          <w:rFonts w:ascii="宋体" w:hAnsi="宋体" w:cs="宋体" w:eastAsia="宋体" w:hint="default"/>
        </w:rPr>
      </w:pPr>
      <w:r>
        <w:rPr>
          <w:spacing w:val="-1"/>
        </w:rPr>
        <w:t>府补助或与收益相关的政府补助：</w:t>
      </w:r>
      <w:r>
        <w:rPr>
          <w:rFonts w:ascii="宋体" w:hAnsi="宋体" w:cs="宋体" w:eastAsia="宋体" w:hint="default"/>
          <w:spacing w:val="-1"/>
        </w:rPr>
        <w:t>1)</w:t>
      </w:r>
      <w:r>
        <w:rPr>
          <w:spacing w:val="-1"/>
        </w:rPr>
        <w:t>政府文件明确了补助所针对的特定项目的，根据该特定项目</w:t>
      </w:r>
      <w:r>
        <w:rPr>
          <w:spacing w:val="-53"/>
        </w:rPr>
        <w:t> </w:t>
      </w:r>
      <w:r>
        <w:rPr>
          <w:spacing w:val="-53"/>
        </w:rPr>
      </w:r>
      <w:r>
        <w:rPr>
          <w:spacing w:val="-1"/>
        </w:rPr>
        <w:t>的预算中将形成资产的支出金额和计入费用的支出金额的相对比例进行划分，对该划分比例需在</w:t>
      </w:r>
      <w:r>
        <w:rPr>
          <w:spacing w:val="-55"/>
        </w:rPr>
        <w:t> </w:t>
      </w:r>
      <w:r>
        <w:rPr>
          <w:spacing w:val="-55"/>
        </w:rPr>
      </w:r>
      <w:r>
        <w:rPr>
          <w:spacing w:val="-1"/>
        </w:rPr>
        <w:t>每个资产负债表日进行复核，必要时进行变更；</w:t>
      </w:r>
      <w:r>
        <w:rPr>
          <w:rFonts w:ascii="宋体" w:hAnsi="宋体" w:cs="宋体" w:eastAsia="宋体" w:hint="default"/>
          <w:spacing w:val="-1"/>
        </w:rPr>
        <w:t>2)</w:t>
      </w:r>
      <w:r>
        <w:rPr>
          <w:spacing w:val="-1"/>
        </w:rPr>
        <w:t>政府文件中对用途仅作一般性表述，没有指明</w:t>
      </w:r>
      <w:r>
        <w:rPr>
          <w:spacing w:val="-54"/>
        </w:rPr>
        <w:t> </w:t>
      </w:r>
      <w:r>
        <w:rPr>
          <w:spacing w:val="-54"/>
        </w:rPr>
      </w:r>
      <w:r>
        <w:rPr/>
        <w:t>特定项目的，作为与收益相关的政府补助。</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．政府补助的确认时点</w:t>
      </w:r>
      <w:r>
        <w:rPr>
          <w:rFonts w:ascii="宋体" w:hAnsi="宋体" w:cs="宋体" w:eastAsia="宋体" w:hint="default"/>
          <w:w w:val="100"/>
        </w:rPr>
        <w:t> </w:t>
      </w:r>
      <w:r>
        <w:rPr>
          <w:spacing w:val="-2"/>
        </w:rPr>
        <w:t>本公司对于政府补助通常在实际收到时，按照实收金额予以确认和计量。但对于期末有确凿</w:t>
      </w:r>
    </w:p>
    <w:p>
      <w:pPr>
        <w:pStyle w:val="BodyText"/>
        <w:spacing w:line="355" w:lineRule="auto" w:before="32"/>
        <w:ind w:left="136" w:right="138"/>
        <w:jc w:val="both"/>
        <w:rPr>
          <w:rFonts w:ascii="宋体" w:hAnsi="宋体" w:cs="宋体" w:eastAsia="宋体" w:hint="default"/>
        </w:rPr>
      </w:pPr>
      <w:r>
        <w:rPr>
          <w:spacing w:val="-2"/>
        </w:rPr>
        <w:t>证据表明能够符合财政扶持政策规定的相关条件预计能够收到财政扶持资金，按照应收的金额计</w:t>
      </w:r>
      <w:r>
        <w:rPr>
          <w:spacing w:val="-25"/>
        </w:rPr>
        <w:t> </w:t>
      </w:r>
      <w:r>
        <w:rPr>
          <w:spacing w:val="-25"/>
        </w:rPr>
      </w:r>
      <w:r>
        <w:rPr/>
        <w:t>量。按照应收金额计量的政府补助应同时符合以下条件：</w:t>
      </w:r>
      <w:r>
        <w:rPr>
          <w:rFonts w:ascii="宋体" w:hAnsi="宋体" w:cs="宋体" w:eastAsia="宋体" w:hint="default"/>
        </w:rPr>
        <w:t> </w:t>
      </w:r>
    </w:p>
    <w:p>
      <w:pPr>
        <w:pStyle w:val="BodyText"/>
        <w:spacing w:line="355" w:lineRule="auto" w:before="34"/>
        <w:ind w:left="136" w:right="128" w:firstLine="420"/>
        <w:jc w:val="both"/>
        <w:rPr>
          <w:rFonts w:ascii="宋体" w:hAnsi="宋体" w:cs="宋体" w:eastAsia="宋体" w:hint="default"/>
        </w:rPr>
      </w:pPr>
      <w:r>
        <w:rPr>
          <w:rFonts w:ascii="宋体" w:hAnsi="宋体" w:cs="宋体" w:eastAsia="宋体" w:hint="default"/>
          <w:spacing w:val="-4"/>
        </w:rPr>
        <w:t>(1)</w:t>
      </w:r>
      <w:r>
        <w:rPr>
          <w:spacing w:val="-4"/>
        </w:rPr>
        <w:t>所依据的是当地财政部门正式发布并按照《政府信息公开条例》的规定予以主动公开的财</w:t>
      </w:r>
      <w:r>
        <w:rPr>
          <w:w w:val="100"/>
        </w:rPr>
        <w:t> </w:t>
      </w:r>
      <w:r>
        <w:rPr>
          <w:spacing w:val="-4"/>
          <w:w w:val="100"/>
        </w:rPr>
        <w:t>政扶持项目及其财政资金管理办法，且该管理办法应当是普惠性的</w:t>
      </w:r>
      <w:r>
        <w:rPr>
          <w:rFonts w:ascii="宋体" w:hAnsi="宋体" w:cs="宋体" w:eastAsia="宋体" w:hint="default"/>
          <w:spacing w:val="-4"/>
          <w:w w:val="100"/>
        </w:rPr>
        <w:t>(</w:t>
      </w:r>
      <w:r>
        <w:rPr>
          <w:spacing w:val="-4"/>
          <w:w w:val="100"/>
        </w:rPr>
        <w:t>任何符合规定条件的企业均可</w:t>
      </w:r>
      <w:r>
        <w:rPr>
          <w:spacing w:val="-86"/>
          <w:w w:val="100"/>
        </w:rPr>
        <w:t> </w:t>
      </w:r>
      <w:r>
        <w:rPr>
          <w:spacing w:val="-86"/>
          <w:w w:val="100"/>
        </w:rPr>
      </w:r>
      <w:r>
        <w:rPr/>
        <w:t>申请</w:t>
      </w:r>
      <w:r>
        <w:rPr>
          <w:rFonts w:ascii="宋体" w:hAnsi="宋体" w:cs="宋体" w:eastAsia="宋体" w:hint="default"/>
        </w:rPr>
        <w:t>)</w:t>
      </w:r>
      <w:r>
        <w:rPr/>
        <w:t>，而不是专门针对特定企业制定的；</w:t>
      </w:r>
      <w:r>
        <w:rPr>
          <w:rFonts w:ascii="宋体" w:hAnsi="宋体" w:cs="宋体" w:eastAsia="宋体" w:hint="default"/>
        </w:rPr>
        <w:t> </w:t>
      </w:r>
    </w:p>
    <w:p>
      <w:pPr>
        <w:pStyle w:val="BodyText"/>
        <w:spacing w:line="357" w:lineRule="auto" w:before="33"/>
        <w:ind w:left="136" w:right="128" w:firstLine="420"/>
        <w:jc w:val="both"/>
        <w:rPr>
          <w:rFonts w:ascii="宋体" w:hAnsi="宋体" w:cs="宋体" w:eastAsia="宋体" w:hint="default"/>
        </w:rPr>
      </w:pPr>
      <w:r>
        <w:rPr>
          <w:rFonts w:ascii="宋体" w:hAnsi="宋体" w:cs="宋体" w:eastAsia="宋体" w:hint="default"/>
          <w:spacing w:val="-4"/>
          <w:w w:val="100"/>
        </w:rPr>
        <w:t>(2)</w:t>
      </w:r>
      <w:r>
        <w:rPr>
          <w:spacing w:val="-4"/>
          <w:w w:val="100"/>
        </w:rPr>
        <w:t>应收补助款的金额已经过有权政府部门发文确认，或者可根据正式发布的财政资金管理办</w:t>
      </w:r>
      <w:r>
        <w:rPr>
          <w:w w:val="100"/>
        </w:rPr>
        <w:t> </w:t>
      </w:r>
      <w:r>
        <w:rPr/>
        <w:t>法的有关规定自行合理测算，且预计其金额不存在重大不确定性；</w:t>
      </w:r>
      <w:r>
        <w:rPr>
          <w:rFonts w:ascii="宋体" w:hAnsi="宋体" w:cs="宋体" w:eastAsia="宋体" w:hint="default"/>
        </w:rPr>
        <w:t> </w:t>
      </w:r>
    </w:p>
    <w:p>
      <w:pPr>
        <w:pStyle w:val="BodyText"/>
        <w:spacing w:line="355" w:lineRule="auto" w:before="30"/>
        <w:ind w:left="136" w:right="128" w:firstLine="420"/>
        <w:jc w:val="both"/>
        <w:rPr>
          <w:rFonts w:ascii="宋体" w:hAnsi="宋体" w:cs="宋体" w:eastAsia="宋体" w:hint="default"/>
        </w:rPr>
      </w:pPr>
      <w:r>
        <w:rPr>
          <w:rFonts w:ascii="宋体" w:hAnsi="宋体" w:cs="宋体" w:eastAsia="宋体" w:hint="default"/>
          <w:spacing w:val="-4"/>
          <w:w w:val="100"/>
        </w:rPr>
        <w:t>(3)</w:t>
      </w:r>
      <w:r>
        <w:rPr>
          <w:spacing w:val="-4"/>
          <w:w w:val="100"/>
        </w:rPr>
        <w:t>相关的补助款批文中已明确承诺了拨付期限，且该款项的拨付是有相应财政预算作为保障</w:t>
      </w:r>
      <w:r>
        <w:rPr>
          <w:w w:val="100"/>
        </w:rPr>
        <w:t> </w:t>
      </w:r>
      <w:r>
        <w:rPr/>
        <w:t>的，因而可以合理保证其可在规定期限内收到；</w:t>
      </w:r>
      <w:r>
        <w:rPr>
          <w:rFonts w:ascii="宋体" w:hAnsi="宋体" w:cs="宋体" w:eastAsia="宋体" w:hint="default"/>
        </w:rPr>
        <w:t> </w:t>
      </w:r>
    </w:p>
    <w:p>
      <w:pPr>
        <w:pStyle w:val="BodyText"/>
        <w:spacing w:line="355" w:lineRule="auto" w:before="32"/>
        <w:ind w:left="557" w:right="0"/>
        <w:jc w:val="left"/>
        <w:rPr>
          <w:rFonts w:ascii="宋体" w:hAnsi="宋体" w:cs="宋体" w:eastAsia="宋体" w:hint="default"/>
        </w:rPr>
      </w:pPr>
      <w:r>
        <w:rPr>
          <w:rFonts w:ascii="宋体" w:hAnsi="宋体" w:cs="宋体" w:eastAsia="宋体" w:hint="default"/>
        </w:rPr>
        <w:t>(4)</w:t>
      </w:r>
      <w:r>
        <w:rPr/>
        <w:t>根据本公司和该补助事项的具体情况，应满足的其他相关条件</w:t>
      </w:r>
      <w:r>
        <w:rPr>
          <w:rFonts w:ascii="宋体" w:hAnsi="宋体" w:cs="宋体" w:eastAsia="宋体" w:hint="default"/>
        </w:rPr>
        <w:t>(</w:t>
      </w:r>
      <w:r>
        <w:rPr/>
        <w:t>如有</w:t>
      </w:r>
      <w:r>
        <w:rPr>
          <w:rFonts w:ascii="宋体" w:hAnsi="宋体" w:cs="宋体" w:eastAsia="宋体" w:hint="default"/>
        </w:rPr>
        <w:t>)</w:t>
      </w:r>
      <w:r>
        <w:rPr/>
        <w:t>。</w:t>
      </w:r>
      <w:r>
        <w:rPr>
          <w:rFonts w:ascii="宋体" w:hAnsi="宋体" w:cs="宋体" w:eastAsia="宋体" w:hint="default"/>
          <w:w w:val="100"/>
        </w:rPr>
        <w:t> </w:t>
      </w:r>
      <w:r>
        <w:rPr>
          <w:rFonts w:ascii="宋体" w:hAnsi="宋体" w:cs="宋体" w:eastAsia="宋体" w:hint="default"/>
        </w:rPr>
        <w:t>3</w:t>
      </w:r>
      <w:r>
        <w:rPr/>
        <w:t>．政府补助的会计处理</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0" w:firstLine="420"/>
        <w:jc w:val="left"/>
        <w:rPr>
          <w:rFonts w:ascii="宋体" w:hAnsi="宋体" w:cs="宋体" w:eastAsia="宋体" w:hint="default"/>
        </w:rPr>
      </w:pPr>
      <w:r>
        <w:rPr>
          <w:spacing w:val="-4"/>
        </w:rPr>
        <w:t>政府补助为货币性资产的，按收到或应收的金额计量；为非货币性资产的，按公允价值计量；</w:t>
      </w:r>
      <w:r>
        <w:rPr>
          <w:w w:val="100"/>
        </w:rPr>
        <w:t> </w:t>
      </w:r>
      <w:r>
        <w:rPr/>
        <w:t>非货币性资产公允价值不能可靠取得的，按名义金额计量。按照名义金额计量的政府补助，直接</w:t>
      </w:r>
      <w:r>
        <w:rPr>
          <w:w w:val="100"/>
        </w:rPr>
        <w:t> </w:t>
      </w:r>
      <w:r>
        <w:rPr/>
        <w:t>计入当期损益。</w:t>
      </w:r>
      <w:r>
        <w:rPr>
          <w:rFonts w:ascii="宋体" w:hAnsi="宋体" w:cs="宋体" w:eastAsia="宋体" w:hint="default"/>
        </w:rPr>
        <w:t> </w:t>
      </w:r>
    </w:p>
    <w:p>
      <w:pPr>
        <w:pStyle w:val="BodyText"/>
        <w:spacing w:line="355" w:lineRule="auto" w:before="32"/>
        <w:ind w:left="557" w:right="0"/>
        <w:jc w:val="left"/>
      </w:pPr>
      <w:r>
        <w:rPr/>
        <w:t>本公司对政府补助采用的是总额法，具体会计处理如下：</w:t>
      </w:r>
      <w:r>
        <w:rPr>
          <w:rFonts w:ascii="宋体" w:hAnsi="宋体" w:cs="宋体" w:eastAsia="宋体" w:hint="default"/>
          <w:w w:val="100"/>
        </w:rPr>
        <w:t> </w:t>
      </w:r>
      <w:r>
        <w:rPr>
          <w:spacing w:val="-2"/>
        </w:rPr>
        <w:t>与资产相关的政府补助确认为递延收益，在相关资产使用寿命内按照合理、系统的方法分期</w:t>
      </w:r>
    </w:p>
    <w:p>
      <w:pPr>
        <w:pStyle w:val="BodyText"/>
        <w:spacing w:line="355" w:lineRule="auto" w:before="32"/>
        <w:ind w:left="136" w:right="0"/>
        <w:jc w:val="left"/>
        <w:rPr>
          <w:rFonts w:ascii="宋体" w:hAnsi="宋体" w:cs="宋体" w:eastAsia="宋体" w:hint="default"/>
        </w:rPr>
      </w:pPr>
      <w:r>
        <w:rPr>
          <w:spacing w:val="-1"/>
        </w:rPr>
        <w:t>计入当期损益；相关资产在使用寿命结束前被出售、转让、报废或发生毁损的，将相关递延收益</w:t>
      </w:r>
      <w:r>
        <w:rPr>
          <w:spacing w:val="-55"/>
        </w:rPr>
        <w:t> </w:t>
      </w:r>
      <w:r>
        <w:rPr>
          <w:spacing w:val="-55"/>
        </w:rPr>
      </w:r>
      <w:r>
        <w:rPr/>
        <w:t>余额转入资产处置当期的损益。</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4"/>
        <w:ind w:left="136" w:right="209" w:firstLine="420"/>
        <w:jc w:val="both"/>
        <w:rPr>
          <w:rFonts w:ascii="宋体" w:hAnsi="宋体" w:cs="宋体" w:eastAsia="宋体" w:hint="default"/>
        </w:rPr>
      </w:pPr>
      <w:r>
        <w:rPr>
          <w:spacing w:val="-2"/>
        </w:rPr>
        <w:t>与收益相关的政府补助，用于补偿本公司以后期间的相关成本费用或损失的，确认为递延收</w:t>
      </w:r>
      <w:r>
        <w:rPr>
          <w:w w:val="100"/>
        </w:rPr>
        <w:t> </w:t>
      </w:r>
      <w:r>
        <w:rPr>
          <w:spacing w:val="-1"/>
        </w:rPr>
        <w:t>益，并在确认相关成本费用或损失的期间，计入当期损益；用于补偿企业已发生的相关成本费用</w:t>
      </w:r>
      <w:r>
        <w:rPr>
          <w:spacing w:val="-55"/>
        </w:rPr>
        <w:t> </w:t>
      </w:r>
      <w:r>
        <w:rPr>
          <w:spacing w:val="-55"/>
        </w:rPr>
      </w:r>
      <w:r>
        <w:rPr/>
        <w:t>或损失的，直接计入当期损益。</w:t>
      </w:r>
      <w:r>
        <w:rPr>
          <w:rFonts w:ascii="宋体" w:hAnsi="宋体" w:cs="宋体" w:eastAsia="宋体" w:hint="default"/>
        </w:rPr>
        <w:t> </w:t>
      </w:r>
    </w:p>
    <w:p>
      <w:pPr>
        <w:pStyle w:val="BodyText"/>
        <w:spacing w:line="355" w:lineRule="auto" w:before="30"/>
        <w:ind w:left="557" w:right="0"/>
        <w:jc w:val="left"/>
      </w:pPr>
      <w:r>
        <w:rPr/>
        <w:t>本公司取得的政策性优惠贷款贴息，区分以下两种情况，分别进行会计处理：</w:t>
      </w:r>
      <w:r>
        <w:rPr>
          <w:rFonts w:ascii="宋体" w:hAnsi="宋体" w:cs="宋体" w:eastAsia="宋体" w:hint="default"/>
          <w:w w:val="100"/>
        </w:rPr>
        <w:t> </w:t>
      </w:r>
      <w:r>
        <w:rPr>
          <w:rFonts w:ascii="宋体" w:hAnsi="宋体" w:cs="宋体" w:eastAsia="宋体" w:hint="default"/>
          <w:spacing w:val="-4"/>
        </w:rPr>
        <w:t>(1)</w:t>
      </w:r>
      <w:r>
        <w:rPr>
          <w:spacing w:val="-4"/>
        </w:rPr>
        <w:t>财政将贴息资金拨付给贷款银行，由贷款银行以政策性优惠利率向企业提供贷款的，本公</w:t>
      </w:r>
    </w:p>
    <w:p>
      <w:pPr>
        <w:pStyle w:val="BodyText"/>
        <w:spacing w:line="355" w:lineRule="auto" w:before="34"/>
        <w:ind w:left="136" w:right="0"/>
        <w:jc w:val="left"/>
        <w:rPr>
          <w:rFonts w:ascii="宋体" w:hAnsi="宋体" w:cs="宋体" w:eastAsia="宋体" w:hint="default"/>
        </w:rPr>
      </w:pPr>
      <w:r>
        <w:rPr>
          <w:spacing w:val="-1"/>
        </w:rPr>
        <w:t>司以实际收到的借款金额作为借款的入账价值，按照借款本金和该政策性优惠利率计算相关借款</w:t>
      </w:r>
      <w:r>
        <w:rPr>
          <w:spacing w:val="-55"/>
        </w:rPr>
        <w:t> </w:t>
      </w:r>
      <w:r>
        <w:rPr>
          <w:spacing w:val="-55"/>
        </w:rPr>
      </w:r>
      <w:r>
        <w:rPr/>
        <w:t>费用。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2"/>
        <w:ind w:left="557" w:right="0"/>
        <w:jc w:val="left"/>
      </w:pPr>
      <w:r>
        <w:rPr>
          <w:rFonts w:ascii="宋体" w:hAnsi="宋体" w:cs="宋体" w:eastAsia="宋体" w:hint="default"/>
        </w:rPr>
        <w:t>(2)</w:t>
      </w:r>
      <w:r>
        <w:rPr/>
        <w:t>财政将贴息资金直接拨付给本公司的，本公司将对应的贴息冲减相关借款费用。</w:t>
      </w:r>
      <w:r>
        <w:rPr>
          <w:rFonts w:ascii="宋体" w:hAnsi="宋体" w:cs="宋体" w:eastAsia="宋体" w:hint="default"/>
          <w:w w:val="100"/>
        </w:rPr>
        <w:t> </w:t>
      </w:r>
      <w:r>
        <w:rPr/>
        <w:t>已确认的政府补助需要退回的，在需要退回的当期分以下情况进行会计处理：</w:t>
      </w:r>
      <w:r>
        <w:rPr>
          <w:rFonts w:ascii="宋体" w:hAnsi="宋体" w:cs="宋体" w:eastAsia="宋体" w:hint="default"/>
          <w:w w:val="100"/>
        </w:rPr>
        <w:t> </w:t>
      </w:r>
      <w:r>
        <w:rPr>
          <w:rFonts w:ascii="宋体" w:hAnsi="宋体" w:cs="宋体" w:eastAsia="宋体" w:hint="default"/>
        </w:rPr>
        <w:t>(1)</w:t>
      </w:r>
      <w:r>
        <w:rPr/>
        <w:t>初始确认时冲减相关资产账面价值的，调整资产账面价值；</w:t>
      </w:r>
      <w:r>
        <w:rPr>
          <w:rFonts w:ascii="宋体" w:hAnsi="宋体" w:cs="宋体" w:eastAsia="宋体" w:hint="default"/>
          <w:w w:val="100"/>
        </w:rPr>
        <w:t> </w:t>
      </w:r>
      <w:r>
        <w:rPr>
          <w:rFonts w:ascii="宋体" w:hAnsi="宋体" w:cs="宋体" w:eastAsia="宋体" w:hint="default"/>
        </w:rPr>
        <w:t>(2)</w:t>
      </w:r>
      <w:r>
        <w:rPr/>
        <w:t>存在相关递延收益的，冲减相关递延收益账面余额，超出部分计入当期损益；</w:t>
      </w:r>
      <w:r>
        <w:rPr>
          <w:rFonts w:ascii="宋体" w:hAnsi="宋体" w:cs="宋体" w:eastAsia="宋体" w:hint="default"/>
          <w:w w:val="100"/>
        </w:rPr>
        <w:t> </w:t>
      </w:r>
      <w:r>
        <w:rPr>
          <w:rFonts w:ascii="宋体" w:hAnsi="宋体" w:cs="宋体" w:eastAsia="宋体" w:hint="default"/>
        </w:rPr>
        <w:t>(3)</w:t>
      </w:r>
      <w:r>
        <w:rPr/>
        <w:t>属于其他情况的，直接计入当期损益。</w:t>
      </w:r>
      <w:r>
        <w:rPr>
          <w:rFonts w:ascii="宋体" w:hAnsi="宋体" w:cs="宋体" w:eastAsia="宋体" w:hint="default"/>
          <w:w w:val="100"/>
        </w:rPr>
        <w:t> </w:t>
      </w:r>
      <w:r>
        <w:rPr>
          <w:spacing w:val="-2"/>
        </w:rPr>
        <w:t>政府补助计入不同损益项目的区分原则为：与本公司日常活动相关的政府补助，按照经济业</w:t>
      </w:r>
    </w:p>
    <w:p>
      <w:pPr>
        <w:pStyle w:val="BodyText"/>
        <w:spacing w:line="357" w:lineRule="auto" w:before="30"/>
        <w:ind w:left="136" w:right="0"/>
        <w:jc w:val="left"/>
        <w:rPr>
          <w:rFonts w:ascii="宋体" w:hAnsi="宋体" w:cs="宋体" w:eastAsia="宋体" w:hint="default"/>
        </w:rPr>
      </w:pPr>
      <w:r>
        <w:rPr>
          <w:spacing w:val="-2"/>
        </w:rPr>
        <w:t>务实质，计入其他收益或冲减相关成本费用；与本公司日常活动无关的政府补助，计入营业外收</w:t>
      </w:r>
      <w:r>
        <w:rPr>
          <w:spacing w:val="-24"/>
        </w:rPr>
        <w:t> </w:t>
      </w:r>
      <w:r>
        <w:rPr>
          <w:spacing w:val="-24"/>
        </w:rPr>
      </w:r>
      <w:r>
        <w:rPr/>
        <w:t>支。</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9"/>
        <w:ind w:left="557" w:right="277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．递延所得税资产和递延所得税负债的确认和计量</w:t>
      </w:r>
      <w:r>
        <w:rPr>
          <w:rFonts w:ascii="宋体" w:hAnsi="宋体" w:cs="宋体" w:eastAsia="宋体" w:hint="default"/>
        </w:rPr>
        <w:t> </w:t>
      </w:r>
    </w:p>
    <w:p>
      <w:pPr>
        <w:pStyle w:val="BodyText"/>
        <w:spacing w:line="357" w:lineRule="auto" w:before="108"/>
        <w:ind w:left="136" w:right="0" w:firstLine="420"/>
        <w:jc w:val="left"/>
        <w:rPr>
          <w:rFonts w:ascii="宋体" w:hAnsi="宋体" w:cs="宋体" w:eastAsia="宋体" w:hint="default"/>
        </w:rPr>
      </w:pPr>
      <w:r>
        <w:rPr/>
        <w:t>本公司根据资产、负债与资产负债日的账面价值与计税基础之间的暂时性差异，采用资产负</w:t>
      </w:r>
      <w:r>
        <w:rPr>
          <w:w w:val="100"/>
        </w:rPr>
        <w:t> </w:t>
      </w:r>
      <w:r>
        <w:rPr>
          <w:spacing w:val="-4"/>
          <w:w w:val="100"/>
        </w:rPr>
        <w:t>债表债务法确认递延所得税。公司当期所得税和递延所得税作为所得税费用或收益计入当期损益，</w:t>
      </w:r>
      <w:r>
        <w:rPr>
          <w:spacing w:val="-85"/>
          <w:w w:val="100"/>
        </w:rPr>
        <w:t> </w:t>
      </w:r>
      <w:r>
        <w:rPr>
          <w:spacing w:val="-85"/>
          <w:w w:val="100"/>
        </w:rPr>
      </w:r>
      <w:r>
        <w:rPr/>
        <w:t>但不包括下列情况产生的所得税：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r>
        <w:rPr>
          <w:rFonts w:ascii="宋体" w:hAnsi="宋体" w:cs="宋体" w:eastAsia="宋体" w:hint="default"/>
        </w:rPr>
        <w:t> </w:t>
      </w:r>
    </w:p>
    <w:p>
      <w:pPr>
        <w:pStyle w:val="BodyText"/>
        <w:spacing w:line="355" w:lineRule="auto" w:before="30"/>
        <w:ind w:left="136" w:right="209" w:firstLine="420"/>
        <w:jc w:val="both"/>
        <w:rPr>
          <w:rFonts w:ascii="宋体" w:hAnsi="宋体" w:cs="宋体" w:eastAsia="宋体" w:hint="default"/>
        </w:rPr>
      </w:pPr>
      <w:r>
        <w:rPr>
          <w:spacing w:val="-2"/>
        </w:rPr>
        <w:t>对于可抵扣暂时性差异、能够结转以后年度的可抵扣亏损和税款抵减，公司以很可能取得用</w:t>
      </w:r>
      <w:r>
        <w:rPr>
          <w:w w:val="100"/>
        </w:rPr>
        <w:t> </w:t>
      </w:r>
      <w:r>
        <w:rPr>
          <w:spacing w:val="-1"/>
        </w:rPr>
        <w:t>来抵扣可抵扣暂时性差异、可抵扣亏损和税款抵减的未来应纳税所得额为限，确认由此产生的递</w:t>
      </w:r>
      <w:r>
        <w:rPr>
          <w:spacing w:val="-55"/>
        </w:rPr>
        <w:t> </w:t>
      </w:r>
      <w:r>
        <w:rPr>
          <w:spacing w:val="-55"/>
        </w:rPr>
      </w:r>
      <w:r>
        <w:rPr/>
        <w:t>延所得税资产，除非该可抵扣暂时性差异是在以下交易中产生的：</w:t>
      </w:r>
      <w:r>
        <w:rPr>
          <w:rFonts w:ascii="宋体" w:hAnsi="宋体" w:cs="宋体" w:eastAsia="宋体" w:hint="default"/>
        </w:rPr>
        <w:t> </w:t>
      </w:r>
    </w:p>
    <w:p>
      <w:pPr>
        <w:pStyle w:val="BodyText"/>
        <w:spacing w:line="355" w:lineRule="auto" w:before="34"/>
        <w:ind w:left="557" w:right="102"/>
        <w:jc w:val="left"/>
      </w:pPr>
      <w:r>
        <w:rPr>
          <w:rFonts w:ascii="宋体" w:hAnsi="宋体" w:cs="宋体" w:eastAsia="宋体" w:hint="default"/>
        </w:rPr>
        <w:t>(1)</w:t>
      </w:r>
      <w:r>
        <w:rPr/>
        <w:t>该交易不是企业合并，并且交易发生时既不影响会计利润也不影响应纳税所得额；</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6"/>
          <w:w w:val="100"/>
        </w:rPr>
        <w:t>(2)</w:t>
      </w:r>
      <w:r>
        <w:rPr>
          <w:spacing w:val="-6"/>
          <w:w w:val="100"/>
        </w:rPr>
        <w:t>对于与子公司、合营企业及联营企业投资相关的可抵扣暂时性差异，同时满足下列条件的，</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209"/>
        <w:jc w:val="both"/>
        <w:rPr>
          <w:rFonts w:ascii="宋体" w:hAnsi="宋体" w:cs="宋体" w:eastAsia="宋体" w:hint="default"/>
        </w:rPr>
      </w:pPr>
      <w:r>
        <w:rPr>
          <w:spacing w:val="-1"/>
        </w:rPr>
        <w:t>确认相应的递延所得税资产：暂时性差异在可预见的未来很可能转回，且未来很可能获得用来抵</w:t>
      </w:r>
      <w:r>
        <w:rPr>
          <w:spacing w:val="-55"/>
        </w:rPr>
        <w:t> </w:t>
      </w:r>
      <w:r>
        <w:rPr>
          <w:spacing w:val="-55"/>
        </w:rPr>
      </w:r>
      <w:r>
        <w:rPr/>
        <w:t>扣可抵扣暂时性差异的应纳税所得额。</w:t>
      </w:r>
      <w:r>
        <w:rPr>
          <w:rFonts w:ascii="宋体" w:hAnsi="宋体" w:cs="宋体" w:eastAsia="宋体" w:hint="default"/>
        </w:rPr>
        <w:t> </w:t>
      </w:r>
    </w:p>
    <w:p>
      <w:pPr>
        <w:pStyle w:val="BodyText"/>
        <w:spacing w:line="357" w:lineRule="auto" w:before="30"/>
        <w:ind w:left="136" w:right="211" w:firstLine="420"/>
        <w:jc w:val="both"/>
        <w:rPr>
          <w:rFonts w:ascii="宋体" w:hAnsi="宋体" w:cs="宋体" w:eastAsia="宋体" w:hint="default"/>
        </w:rPr>
      </w:pPr>
      <w:r>
        <w:rPr>
          <w:spacing w:val="-2"/>
        </w:rPr>
        <w:t>各项应纳税暂时性差异均确认相关的递延所得税负债，除非该应纳税暂时性差异是在以下交</w:t>
      </w:r>
      <w:r>
        <w:rPr>
          <w:w w:val="100"/>
        </w:rPr>
        <w:t> </w:t>
      </w:r>
      <w:r>
        <w:rPr/>
        <w:t>易中产生的：</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0"/>
        <w:ind w:left="136" w:right="208" w:firstLine="420"/>
        <w:jc w:val="both"/>
        <w:rPr>
          <w:rFonts w:ascii="宋体" w:hAnsi="宋体" w:cs="宋体" w:eastAsia="宋体" w:hint="default"/>
        </w:rPr>
      </w:pPr>
      <w:r>
        <w:rPr>
          <w:rFonts w:ascii="宋体" w:hAnsi="宋体" w:cs="宋体" w:eastAsia="宋体" w:hint="default"/>
          <w:spacing w:val="-4"/>
        </w:rPr>
        <w:t>(1)</w:t>
      </w:r>
      <w:r>
        <w:rPr>
          <w:spacing w:val="-4"/>
        </w:rPr>
        <w:t>商誉的初始确认，或者具有以下特征的交易中产生的资产或负债的初始确认：该交易不是</w:t>
      </w:r>
      <w:r>
        <w:rPr>
          <w:w w:val="100"/>
        </w:rPr>
        <w:t> </w:t>
      </w:r>
      <w:r>
        <w:rPr/>
        <w:t>企业合并，并且交易发生时既不影响会计利润也不影响应纳税所得额；</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2"/>
        <w:ind w:left="136" w:right="209" w:firstLine="420"/>
        <w:jc w:val="both"/>
        <w:rPr>
          <w:rFonts w:ascii="宋体" w:hAnsi="宋体" w:cs="宋体" w:eastAsia="宋体" w:hint="default"/>
        </w:rPr>
      </w:pPr>
      <w:r>
        <w:rPr>
          <w:rFonts w:ascii="宋体" w:hAnsi="宋体" w:cs="宋体" w:eastAsia="宋体" w:hint="default"/>
          <w:spacing w:val="-4"/>
        </w:rPr>
        <w:t>(2)</w:t>
      </w:r>
      <w:r>
        <w:rPr>
          <w:spacing w:val="-4"/>
        </w:rPr>
        <w:t>对于与子公司、合营企业及联营企业投资相关的应纳税暂时性差异，该暂时性差异转回的</w:t>
      </w:r>
      <w:r>
        <w:rPr>
          <w:w w:val="100"/>
        </w:rPr>
        <w:t> </w:t>
      </w:r>
      <w:r>
        <w:rPr/>
        <w:t>时间能够控制并且该暂时性差异在可预见的未来很可能不会转回。</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4"/>
          <w:w w:val="100"/>
        </w:rPr>
        <w:t>根据资产、负债的账面价值与其计税基础之间的差额</w:t>
      </w:r>
      <w:r>
        <w:rPr>
          <w:rFonts w:ascii="宋体" w:hAnsi="宋体" w:cs="宋体" w:eastAsia="宋体" w:hint="default"/>
          <w:spacing w:val="-4"/>
          <w:w w:val="100"/>
        </w:rPr>
        <w:t>(</w:t>
      </w:r>
      <w:r>
        <w:rPr>
          <w:spacing w:val="-4"/>
          <w:w w:val="100"/>
        </w:rPr>
        <w:t>未作为资产和负债确认的项目按照税法</w:t>
      </w:r>
      <w:r>
        <w:rPr>
          <w:w w:val="100"/>
        </w:rPr>
        <w:t> </w:t>
      </w:r>
      <w:r>
        <w:rPr>
          <w:spacing w:val="-4"/>
        </w:rPr>
        <w:t>规定可以确定其计税基础的，该计税基础与其账面数之间的差额</w:t>
      </w:r>
      <w:r>
        <w:rPr>
          <w:rFonts w:ascii="宋体" w:hAnsi="宋体" w:cs="宋体" w:eastAsia="宋体" w:hint="default"/>
          <w:spacing w:val="-4"/>
        </w:rPr>
        <w:t>)</w:t>
      </w:r>
      <w:r>
        <w:rPr>
          <w:spacing w:val="-4"/>
        </w:rPr>
        <w:t>，按照预期收回该资产或清偿该</w:t>
      </w:r>
      <w:r>
        <w:rPr>
          <w:spacing w:val="-33"/>
        </w:rPr>
        <w:t> </w:t>
      </w:r>
      <w:r>
        <w:rPr>
          <w:spacing w:val="-33"/>
        </w:rPr>
      </w:r>
      <w:r>
        <w:rPr/>
        <w:t>负债期间的适用税率计算确认递延所得税资产或递延所得税负债。</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t>确认递延所得税资产以很可能取得用来抵扣可抵扣暂时性差异的应纳税所得额为限。资产负</w:t>
      </w:r>
      <w:r>
        <w:rPr>
          <w:w w:val="100"/>
        </w:rPr>
        <w:t> </w:t>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确认以前会计期间未确认的递延所得税资产。对递延所得税资产的账面价值进行复核，如果未来</w:t>
      </w:r>
      <w:r>
        <w:rPr>
          <w:w w:val="100"/>
        </w:rPr>
        <w:t> </w:t>
      </w:r>
      <w:r>
        <w:rPr/>
        <w:t>期间很可能无法获得足够的应纳税所得额用以抵扣递延所得税资产的利益，则减记递延所得税资</w:t>
      </w:r>
      <w:r>
        <w:rPr>
          <w:w w:val="100"/>
        </w:rPr>
        <w:t> </w:t>
      </w:r>
      <w:r>
        <w:rPr/>
        <w:t>产的账面价值。在很可能获得足够的应纳税所得额时，转回减记的金额。</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rFonts w:ascii="宋体" w:hAnsi="宋体" w:cs="宋体" w:eastAsia="宋体" w:hint="default"/>
          <w:spacing w:val="-4"/>
        </w:rPr>
        <w:t>2</w:t>
      </w:r>
      <w:r>
        <w:rPr>
          <w:spacing w:val="-4"/>
        </w:rPr>
        <w:t>．当拥有以净额结算的法定权利，且意图以净额结算或取得资产、清偿负债同时进行时，本</w:t>
      </w:r>
      <w:r>
        <w:rPr>
          <w:w w:val="100"/>
        </w:rPr>
        <w:t> </w:t>
      </w:r>
      <w:r>
        <w:rPr/>
        <w:t>公司当期所得税资产及当期所得税负债以抵销后的净额列报。</w:t>
      </w:r>
      <w:r>
        <w:rPr>
          <w:rFonts w:ascii="宋体" w:hAnsi="宋体" w:cs="宋体" w:eastAsia="宋体" w:hint="default"/>
        </w:rPr>
        <w:t> </w:t>
      </w:r>
    </w:p>
    <w:p>
      <w:pPr>
        <w:pStyle w:val="BodyText"/>
        <w:spacing w:line="357" w:lineRule="auto" w:before="30"/>
        <w:ind w:left="136" w:right="218" w:firstLine="420"/>
        <w:jc w:val="both"/>
        <w:rPr>
          <w:rFonts w:ascii="宋体" w:hAnsi="宋体" w:cs="宋体" w:eastAsia="宋体" w:hint="default"/>
        </w:rPr>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90" w:lineRule="auto"/>
        <w:ind w:left="136" w:right="548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62" w:right="0" w:hanging="42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出租人：公司出租资产收取的租赁费，在不扣除免租期的整个租赁期内，按直线法进行分</w:t>
      </w:r>
    </w:p>
    <w:p>
      <w:pPr>
        <w:pStyle w:val="BodyText"/>
        <w:spacing w:line="357" w:lineRule="auto" w:before="133"/>
        <w:ind w:left="136" w:right="209"/>
        <w:jc w:val="both"/>
        <w:rPr>
          <w:rFonts w:ascii="宋体" w:hAnsi="宋体" w:cs="宋体" w:eastAsia="宋体" w:hint="default"/>
        </w:rPr>
      </w:pPr>
      <w:r>
        <w:rPr>
          <w:spacing w:val="-2"/>
        </w:rPr>
        <w:t>摊，确认为租赁相关收入。公司支付的与租赁交易相关的初始直接费用，计入当期费用；如金额</w:t>
      </w:r>
      <w:r>
        <w:rPr>
          <w:spacing w:val="-25"/>
        </w:rPr>
        <w:t> </w:t>
      </w:r>
      <w:r>
        <w:rPr>
          <w:spacing w:val="-25"/>
        </w:rPr>
      </w:r>
      <w:r>
        <w:rPr>
          <w:spacing w:val="-2"/>
        </w:rPr>
        <w:t>较大的，则予以资本化，在这个租赁期间内按照与租赁相关收入确认相同的基础分期计入当期收</w:t>
      </w:r>
      <w:r>
        <w:rPr>
          <w:spacing w:val="-25"/>
        </w:rPr>
        <w:t> </w:t>
      </w:r>
      <w:r>
        <w:rPr>
          <w:spacing w:val="-25"/>
        </w:rPr>
      </w:r>
      <w:r>
        <w:rPr>
          <w:spacing w:val="-6"/>
          <w:w w:val="100"/>
        </w:rPr>
        <w:t>益。公司承担了应由承租方承担的与租赁相关的费用时，公司将该部分费用从租金收入总额扣除，</w:t>
      </w:r>
      <w:r>
        <w:rPr>
          <w:spacing w:val="-104"/>
          <w:w w:val="100"/>
        </w:rPr>
        <w:t> </w:t>
      </w:r>
      <w:r>
        <w:rPr>
          <w:spacing w:val="-104"/>
          <w:w w:val="100"/>
        </w:rPr>
      </w:r>
      <w:r>
        <w:rPr/>
        <w:t>按扣除后的租金费用在租赁期内分配。或有租金于实际发生时计入当期损益。</w:t>
      </w:r>
      <w:r>
        <w:rPr>
          <w:rFonts w:ascii="宋体" w:hAnsi="宋体" w:cs="宋体" w:eastAsia="宋体" w:hint="default"/>
        </w:rPr>
        <w:t> </w:t>
      </w:r>
    </w:p>
    <w:p>
      <w:pPr>
        <w:pStyle w:val="BodyText"/>
        <w:spacing w:line="355" w:lineRule="auto" w:before="30"/>
        <w:ind w:left="136" w:right="209" w:firstLine="420"/>
        <w:jc w:val="both"/>
      </w:pPr>
      <w:r>
        <w:rPr>
          <w:rFonts w:ascii="宋体" w:hAnsi="宋体" w:cs="宋体" w:eastAsia="宋体" w:hint="default"/>
          <w:spacing w:val="-4"/>
        </w:rPr>
        <w:t>(2)</w:t>
      </w:r>
      <w:r>
        <w:rPr>
          <w:spacing w:val="-4"/>
        </w:rPr>
        <w:t>承租人：公司租入资产所支付的租赁费，在不扣除免租期的整个租赁期内，按直线法进行</w:t>
      </w:r>
      <w:r>
        <w:rPr>
          <w:w w:val="100"/>
        </w:rPr>
        <w:t> </w:t>
      </w:r>
      <w:r>
        <w:rPr>
          <w:spacing w:val="-2"/>
        </w:rPr>
        <w:t>分摊，计入当期费用。公司支付的与租赁交易相关的初始直接费用，计入当期费用；资产出租方</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rPr>
          <w:rFonts w:ascii="宋体" w:hAnsi="宋体" w:cs="宋体" w:eastAsia="宋体" w:hint="default"/>
        </w:rPr>
      </w:pPr>
      <w:r>
        <w:rPr>
          <w:spacing w:val="-2"/>
        </w:rPr>
        <w:t>承担了应由公司承担的与租赁相关的费用时，公司将该部分费用从租金总额中扣除，按扣除后的</w:t>
      </w:r>
      <w:r>
        <w:rPr>
          <w:spacing w:val="-25"/>
        </w:rPr>
        <w:t> </w:t>
      </w:r>
      <w:r>
        <w:rPr>
          <w:spacing w:val="-25"/>
        </w:rPr>
      </w:r>
      <w:r>
        <w:rPr/>
        <w:t>租金费用在租赁期内分摊，计入当期费用。或有租金于实际发生时计入当期损益。</w:t>
      </w:r>
      <w:r>
        <w:rPr>
          <w:rFonts w:ascii="宋体" w:hAnsi="宋体" w:cs="宋体" w:eastAsia="宋体" w:hint="default"/>
        </w:rPr>
        <w:t> </w:t>
      </w:r>
    </w:p>
    <w:p>
      <w:pPr>
        <w:pStyle w:val="Heading4"/>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w w:val="100"/>
        </w:rPr>
        <w:t> </w:t>
      </w:r>
    </w:p>
    <w:p>
      <w:pPr>
        <w:pStyle w:val="Heading4"/>
        <w:spacing w:line="290" w:lineRule="auto" w:before="133"/>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5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本公司在运用会计政策过程中，由于经营活动内在的不确定性，本公司需要对无法准确计量</w:t>
      </w:r>
    </w:p>
    <w:p>
      <w:pPr>
        <w:pStyle w:val="BodyText"/>
        <w:spacing w:line="357" w:lineRule="auto" w:before="133"/>
        <w:ind w:left="136" w:right="209"/>
        <w:jc w:val="both"/>
        <w:rPr>
          <w:rFonts w:ascii="宋体" w:hAnsi="宋体" w:cs="宋体" w:eastAsia="宋体" w:hint="default"/>
        </w:rPr>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5"/>
        </w:rPr>
        <w:t> </w:t>
      </w:r>
      <w:r>
        <w:rPr>
          <w:spacing w:val="-25"/>
        </w:rPr>
      </w:r>
      <w:r>
        <w:rPr>
          <w:spacing w:val="-2"/>
        </w:rPr>
        <w:t>金额进行重大调整。本公司对前述判断、估计和假设在持续经营的基础上进行定期复核，会计估</w:t>
      </w:r>
      <w:r>
        <w:rPr>
          <w:spacing w:val="-25"/>
        </w:rPr>
        <w:t> </w:t>
      </w:r>
      <w:r>
        <w:rPr>
          <w:spacing w:val="-25"/>
        </w:rPr>
      </w:r>
      <w:r>
        <w:rPr>
          <w:spacing w:val="-6"/>
          <w:w w:val="100"/>
        </w:rPr>
        <w:t>计的变更仅影响变更当期的，其影响数在变更当期予以确认；既影响变更当期又影响未来期间的，</w:t>
      </w:r>
      <w:r>
        <w:rPr>
          <w:spacing w:val="-104"/>
          <w:w w:val="100"/>
        </w:rPr>
        <w:t> </w:t>
      </w:r>
      <w:r>
        <w:rPr>
          <w:spacing w:val="-104"/>
          <w:w w:val="100"/>
        </w:rPr>
      </w:r>
      <w:r>
        <w:rPr>
          <w:spacing w:val="-2"/>
        </w:rPr>
        <w:t>其影响数在变更当期和未来期间予以确认。于资产负债表日，本公司需对财务报表项目金额进行</w:t>
      </w:r>
      <w:r>
        <w:rPr>
          <w:spacing w:val="-25"/>
        </w:rPr>
        <w:t> </w:t>
      </w:r>
      <w:r>
        <w:rPr>
          <w:spacing w:val="-25"/>
        </w:rPr>
      </w:r>
      <w:r>
        <w:rPr/>
        <w:t>判断、估计和假设的重要领域如下：</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1</w:t>
      </w:r>
      <w:r>
        <w:rPr/>
        <w:t>）金融工具的减值</w:t>
      </w:r>
      <w:r>
        <w:rPr>
          <w:rFonts w:ascii="宋体" w:hAnsi="宋体" w:cs="宋体" w:eastAsia="宋体" w:hint="default"/>
          <w:w w:val="100"/>
        </w:rPr>
        <w:t> </w:t>
      </w:r>
      <w:r>
        <w:rPr>
          <w:spacing w:val="-2"/>
        </w:rPr>
        <w:t>本公司采用预期信用损失模型对以摊余成本计量的应收款项及债权投资、以公允价值计量且</w:t>
      </w:r>
    </w:p>
    <w:p>
      <w:pPr>
        <w:pStyle w:val="BodyText"/>
        <w:spacing w:line="357" w:lineRule="auto" w:before="32"/>
        <w:ind w:left="136" w:right="208"/>
        <w:jc w:val="both"/>
        <w:rPr>
          <w:rFonts w:ascii="宋体" w:hAnsi="宋体" w:cs="宋体" w:eastAsia="宋体" w:hint="default"/>
        </w:rPr>
      </w:pPr>
      <w:r>
        <w:rPr>
          <w:spacing w:val="-1"/>
        </w:rPr>
        <w:t>其变动计入其他综合收益的应收款项融资及其他债权投资等的减值进行评估。运用预期信用损失</w:t>
      </w:r>
      <w:r>
        <w:rPr>
          <w:spacing w:val="-55"/>
        </w:rPr>
        <w:t> </w:t>
      </w:r>
      <w:r>
        <w:rPr>
          <w:spacing w:val="-55"/>
        </w:rPr>
      </w:r>
      <w:r>
        <w:rPr>
          <w:spacing w:val="-1"/>
        </w:rPr>
        <w:t>模型涉及管理层的重大判断和估计。预期信用损失计量的关键参数包括违约概率、违约损失率和</w:t>
      </w:r>
      <w:r>
        <w:rPr>
          <w:spacing w:val="-55"/>
        </w:rPr>
        <w:t> </w:t>
      </w:r>
      <w:r>
        <w:rPr>
          <w:spacing w:val="-55"/>
        </w:rPr>
      </w:r>
      <w:r>
        <w:rPr>
          <w:spacing w:val="-1"/>
        </w:rPr>
        <w:t>违约风险敞口。本公司考虑历史统计数据的定量分析及前瞻性信息，建立违约概率、违约损失率</w:t>
      </w:r>
      <w:r>
        <w:rPr>
          <w:spacing w:val="-55"/>
        </w:rPr>
        <w:t> </w:t>
      </w:r>
      <w:r>
        <w:rPr>
          <w:spacing w:val="-55"/>
        </w:rPr>
      </w:r>
      <w:r>
        <w:rPr>
          <w:spacing w:val="-1"/>
        </w:rPr>
        <w:t>及违约风险敞口模型。实际的金融工具减值结果与原先估计的差异将在估计被改变的期间影响金</w:t>
      </w:r>
      <w:r>
        <w:rPr>
          <w:spacing w:val="-55"/>
        </w:rPr>
        <w:t> </w:t>
      </w:r>
      <w:r>
        <w:rPr>
          <w:spacing w:val="-55"/>
        </w:rPr>
      </w:r>
      <w:r>
        <w:rPr/>
        <w:t>融工具的账面价值及信用减值损失的计提或转回。</w:t>
      </w:r>
      <w:r>
        <w:rPr>
          <w:rFonts w:ascii="宋体" w:hAnsi="宋体" w:cs="宋体" w:eastAsia="宋体" w:hint="default"/>
        </w:rPr>
        <w:t> </w:t>
      </w:r>
    </w:p>
    <w:p>
      <w:pPr>
        <w:pStyle w:val="BodyText"/>
        <w:spacing w:line="360" w:lineRule="auto" w:before="30"/>
        <w:ind w:left="557" w:right="0"/>
        <w:jc w:val="left"/>
      </w:pPr>
      <w:r>
        <w:rPr>
          <w:rFonts w:ascii="宋体" w:hAnsi="宋体" w:cs="宋体" w:eastAsia="宋体" w:hint="default"/>
        </w:rPr>
        <w:t>2</w:t>
      </w:r>
      <w:r>
        <w:rPr/>
        <w:t>）非金融非流动资产减值</w:t>
      </w:r>
      <w:r>
        <w:rPr>
          <w:rFonts w:ascii="宋体" w:hAnsi="宋体" w:cs="宋体" w:eastAsia="宋体" w:hint="default"/>
          <w:w w:val="100"/>
        </w:rPr>
        <w:t> </w:t>
      </w:r>
      <w:r>
        <w:rPr>
          <w:spacing w:val="-2"/>
        </w:rPr>
        <w:t>本公司于资产负债表日对除金融资产之外的非流动资产判断是否存在可能发生减值的迹象。</w:t>
      </w:r>
    </w:p>
    <w:p>
      <w:pPr>
        <w:pStyle w:val="BodyText"/>
        <w:spacing w:line="355" w:lineRule="auto" w:before="28"/>
        <w:ind w:left="136" w:right="0"/>
        <w:jc w:val="left"/>
        <w:rPr>
          <w:rFonts w:ascii="宋体" w:hAnsi="宋体" w:cs="宋体" w:eastAsia="宋体" w:hint="default"/>
        </w:rPr>
      </w:pPr>
      <w:r>
        <w:rPr/>
        <w:t>对使用寿命不确定的无形资产，除每年进行的减值测试外，当其存在减值迹象时，也进行减值测</w:t>
      </w:r>
      <w:r>
        <w:rPr>
          <w:spacing w:val="-97"/>
        </w:rPr>
        <w:t> </w:t>
      </w:r>
      <w:r>
        <w:rPr>
          <w:spacing w:val="-97"/>
        </w:rPr>
      </w:r>
      <w:r>
        <w:rPr>
          <w:spacing w:val="-7"/>
        </w:rPr>
        <w:t>试。其他除金融资产之外的非流动资产，当存在迹象表明其账面金额不可收回时，进行减值测试。</w:t>
      </w:r>
      <w:r>
        <w:rPr>
          <w:rFonts w:ascii="宋体" w:hAnsi="宋体" w:cs="宋体" w:eastAsia="宋体" w:hint="default"/>
        </w:rPr>
        <w:t> </w:t>
      </w:r>
    </w:p>
    <w:p>
      <w:pPr>
        <w:pStyle w:val="BodyText"/>
        <w:spacing w:line="355" w:lineRule="auto" w:before="32"/>
        <w:ind w:left="136" w:right="0" w:firstLine="420"/>
        <w:jc w:val="left"/>
        <w:rPr>
          <w:rFonts w:ascii="宋体" w:hAnsi="宋体" w:cs="宋体" w:eastAsia="宋体" w:hint="default"/>
        </w:rPr>
      </w:pPr>
      <w:r>
        <w:rPr>
          <w:spacing w:val="-2"/>
        </w:rPr>
        <w:t>当资产或资产组的账面价值高于可收回金额，即公允价值减去处置费用后的净额和预计未来</w:t>
      </w:r>
      <w:r>
        <w:rPr>
          <w:w w:val="100"/>
        </w:rPr>
        <w:t> </w:t>
      </w:r>
      <w:r>
        <w:rPr/>
        <w:t>现金流量的现值中的较高者，表明发生了减值。</w:t>
      </w:r>
      <w:r>
        <w:rPr>
          <w:rFonts w:ascii="宋体" w:hAnsi="宋体" w:cs="宋体" w:eastAsia="宋体" w:hint="default"/>
        </w:rPr>
        <w:t> </w:t>
      </w:r>
    </w:p>
    <w:p>
      <w:pPr>
        <w:pStyle w:val="BodyText"/>
        <w:spacing w:line="355" w:lineRule="auto" w:before="34"/>
        <w:ind w:left="136" w:right="0" w:firstLine="420"/>
        <w:jc w:val="left"/>
      </w:pPr>
      <w:r>
        <w:rPr>
          <w:spacing w:val="-2"/>
        </w:rPr>
        <w:t>公允价值减去处置费用后的净额，参考公平交易中类似资产的销售协议价格或可观察到的市</w:t>
      </w:r>
      <w:r>
        <w:rPr>
          <w:w w:val="100"/>
        </w:rPr>
        <w:t> </w:t>
      </w:r>
      <w:r>
        <w:rPr>
          <w:spacing w:val="-1"/>
        </w:rPr>
        <w:t>场价格，减去可直接归属于该资产处置的增量成本确定。在预计未来现金流量现值时，需要对该</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229"/>
        <w:jc w:val="both"/>
        <w:rPr>
          <w:rFonts w:ascii="宋体" w:hAnsi="宋体" w:cs="宋体" w:eastAsia="宋体" w:hint="default"/>
        </w:rPr>
      </w:pPr>
      <w:r>
        <w:rPr>
          <w:spacing w:val="-1"/>
        </w:rPr>
        <w:t>资产</w:t>
      </w:r>
      <w:r>
        <w:rPr>
          <w:rFonts w:ascii="宋体" w:hAnsi="宋体" w:cs="宋体" w:eastAsia="宋体" w:hint="default"/>
          <w:spacing w:val="-1"/>
        </w:rPr>
        <w:t>(</w:t>
      </w:r>
      <w:r>
        <w:rPr>
          <w:spacing w:val="-1"/>
        </w:rPr>
        <w:t>或资产组</w:t>
      </w:r>
      <w:r>
        <w:rPr>
          <w:rFonts w:ascii="宋体" w:hAnsi="宋体" w:cs="宋体" w:eastAsia="宋体" w:hint="default"/>
          <w:spacing w:val="-1"/>
        </w:rPr>
        <w:t>)</w:t>
      </w:r>
      <w:r>
        <w:rPr>
          <w:spacing w:val="-1"/>
        </w:rPr>
        <w:t>的产量、售价、相关经营成本以及计算现值时使用的折现率等作出重大判断。本</w:t>
      </w:r>
      <w:r>
        <w:rPr>
          <w:spacing w:val="-55"/>
        </w:rPr>
        <w:t> </w:t>
      </w:r>
      <w:r>
        <w:rPr>
          <w:spacing w:val="-55"/>
        </w:rPr>
      </w:r>
      <w:r>
        <w:rPr>
          <w:spacing w:val="-1"/>
        </w:rPr>
        <w:t>公司在估计可收回金额时会采用所有能够获得的相关资料，包括根据合理和可支持的假设所作出</w:t>
      </w:r>
      <w:r>
        <w:rPr>
          <w:spacing w:val="-55"/>
        </w:rPr>
        <w:t> </w:t>
      </w:r>
      <w:r>
        <w:rPr>
          <w:spacing w:val="-55"/>
        </w:rPr>
      </w:r>
      <w:r>
        <w:rPr/>
        <w:t>有关产量、售价和相关经营成本的预测。</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2"/>
        <w:ind w:right="229" w:firstLine="420"/>
        <w:jc w:val="both"/>
        <w:rPr>
          <w:rFonts w:ascii="宋体" w:hAnsi="宋体" w:cs="宋体" w:eastAsia="宋体" w:hint="default"/>
        </w:rPr>
      </w:pPr>
      <w:r>
        <w:rPr>
          <w:spacing w:val="-2"/>
        </w:rPr>
        <w:t>本公司至少每年评估商誉是否发生减值，要求对分配了商誉的资产组的使用价值进行估计。</w:t>
      </w:r>
      <w:r>
        <w:rPr>
          <w:w w:val="100"/>
        </w:rPr>
        <w:t> </w:t>
      </w:r>
      <w:r>
        <w:rPr>
          <w:spacing w:val="-1"/>
        </w:rPr>
        <w:t>估计使用价值时，本公司需要估计未来来自资产组的现金流量，同时选择恰当的折现率计算未来</w:t>
      </w:r>
      <w:r>
        <w:rPr>
          <w:spacing w:val="-55"/>
        </w:rPr>
        <w:t> </w:t>
      </w:r>
      <w:r>
        <w:rPr>
          <w:spacing w:val="-55"/>
        </w:rPr>
      </w:r>
      <w:r>
        <w:rPr/>
        <w:t>现金流量的现值。</w:t>
      </w:r>
      <w:r>
        <w:rPr>
          <w:rFonts w:ascii="宋体" w:hAnsi="宋体" w:cs="宋体" w:eastAsia="宋体" w:hint="default"/>
        </w:rPr>
        <w:t> </w:t>
      </w:r>
    </w:p>
    <w:p>
      <w:pPr>
        <w:pStyle w:val="BodyText"/>
        <w:spacing w:line="357" w:lineRule="auto" w:before="32"/>
        <w:ind w:left="637" w:right="0"/>
        <w:jc w:val="left"/>
      </w:pPr>
      <w:r>
        <w:rPr>
          <w:rFonts w:ascii="宋体" w:hAnsi="宋体" w:cs="宋体" w:eastAsia="宋体" w:hint="default"/>
        </w:rPr>
        <w:t>3</w:t>
      </w:r>
      <w:r>
        <w:rPr/>
        <w:t>）折旧和摊销</w:t>
      </w:r>
      <w:r>
        <w:rPr>
          <w:rFonts w:ascii="宋体" w:hAnsi="宋体" w:cs="宋体" w:eastAsia="宋体" w:hint="default"/>
          <w:spacing w:val="-3"/>
          <w:w w:val="100"/>
        </w:rPr>
        <w:t> </w:t>
      </w:r>
      <w:r>
        <w:rPr>
          <w:rFonts w:ascii="宋体" w:hAnsi="宋体" w:cs="宋体" w:eastAsia="宋体" w:hint="default"/>
          <w:w w:val="100"/>
        </w:rPr>
        <w:t> </w:t>
      </w:r>
      <w:r>
        <w:rPr>
          <w:spacing w:val="-2"/>
        </w:rPr>
        <w:t>本公司对投资性房地产、固定资产和无形资产在考虑其残值后，在使用寿命内按直线法计提</w:t>
      </w:r>
    </w:p>
    <w:p>
      <w:pPr>
        <w:pStyle w:val="BodyText"/>
        <w:spacing w:line="357" w:lineRule="auto" w:before="30"/>
        <w:ind w:right="229"/>
        <w:jc w:val="both"/>
        <w:rPr>
          <w:rFonts w:ascii="宋体" w:hAnsi="宋体" w:cs="宋体" w:eastAsia="宋体" w:hint="default"/>
        </w:rPr>
      </w:pPr>
      <w:r>
        <w:rPr>
          <w:spacing w:val="-1"/>
        </w:rPr>
        <w:t>折旧和摊销。本公司定期复核使用寿命，以决定将计入每个报告期的折旧和摊销费用数额。使用</w:t>
      </w:r>
      <w:r>
        <w:rPr>
          <w:spacing w:val="-55"/>
        </w:rPr>
        <w:t> </w:t>
      </w:r>
      <w:r>
        <w:rPr>
          <w:spacing w:val="-55"/>
        </w:rPr>
      </w:r>
      <w:r>
        <w:rPr>
          <w:spacing w:val="-1"/>
        </w:rPr>
        <w:t>寿命是本公司根据对同类资产的以往经验并结合预期的技术更新而确定的。如果以前的估计发生</w:t>
      </w:r>
      <w:r>
        <w:rPr>
          <w:spacing w:val="-55"/>
        </w:rPr>
        <w:t> </w:t>
      </w:r>
      <w:r>
        <w:rPr>
          <w:spacing w:val="-55"/>
        </w:rPr>
      </w:r>
      <w:r>
        <w:rPr/>
        <w:t>重大变化，则会在未来期间对折旧和摊销费用进行调整。</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0"/>
        <w:ind w:left="637" w:right="0"/>
        <w:jc w:val="left"/>
      </w:pPr>
      <w:r>
        <w:rPr>
          <w:rFonts w:ascii="宋体" w:hAnsi="宋体" w:cs="宋体" w:eastAsia="宋体" w:hint="default"/>
        </w:rPr>
        <w:t>4</w:t>
      </w:r>
      <w:r>
        <w:rPr/>
        <w:t>）递延所得税资产</w:t>
      </w:r>
      <w:r>
        <w:rPr>
          <w:rFonts w:ascii="宋体" w:hAnsi="宋体" w:cs="宋体" w:eastAsia="宋体" w:hint="default"/>
          <w:spacing w:val="-3"/>
          <w:w w:val="100"/>
        </w:rPr>
        <w:t> </w:t>
      </w:r>
      <w:r>
        <w:rPr>
          <w:rFonts w:ascii="宋体" w:hAnsi="宋体" w:cs="宋体" w:eastAsia="宋体" w:hint="default"/>
          <w:w w:val="100"/>
        </w:rPr>
        <w:t> </w:t>
      </w:r>
      <w:r>
        <w:rPr>
          <w:spacing w:val="-2"/>
        </w:rPr>
        <w:t>在很有可能有足够的应纳税利润来抵扣亏损的限度内，本公司就所有未利用的税务亏损确认</w:t>
      </w:r>
    </w:p>
    <w:p>
      <w:pPr>
        <w:pStyle w:val="BodyText"/>
        <w:spacing w:line="355" w:lineRule="auto" w:before="30"/>
        <w:ind w:right="0"/>
        <w:jc w:val="left"/>
        <w:rPr>
          <w:rFonts w:ascii="宋体" w:hAnsi="宋体" w:cs="宋体" w:eastAsia="宋体" w:hint="default"/>
        </w:rPr>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r>
        <w:rPr>
          <w:rFonts w:ascii="宋体" w:hAnsi="宋体" w:cs="宋体" w:eastAsia="宋体" w:hint="default"/>
        </w:rPr>
        <w:t> </w:t>
      </w:r>
    </w:p>
    <w:p>
      <w:pPr>
        <w:pStyle w:val="BodyText"/>
        <w:spacing w:line="355" w:lineRule="auto" w:before="32"/>
        <w:ind w:left="637" w:right="0"/>
        <w:jc w:val="left"/>
      </w:pPr>
      <w:r>
        <w:rPr>
          <w:rFonts w:ascii="宋体" w:hAnsi="宋体" w:cs="宋体" w:eastAsia="宋体" w:hint="default"/>
        </w:rPr>
        <w:t>5</w:t>
      </w:r>
      <w:r>
        <w:rPr/>
        <w:t>）所得税</w:t>
      </w:r>
      <w:r>
        <w:rPr>
          <w:rFonts w:ascii="宋体" w:hAnsi="宋体" w:cs="宋体" w:eastAsia="宋体" w:hint="default"/>
          <w:spacing w:val="-3"/>
          <w:w w:val="100"/>
        </w:rPr>
        <w:t> </w:t>
      </w:r>
      <w:r>
        <w:rPr>
          <w:rFonts w:ascii="宋体" w:hAnsi="宋体" w:cs="宋体" w:eastAsia="宋体" w:hint="default"/>
          <w:w w:val="100"/>
        </w:rPr>
        <w:t> </w:t>
      </w:r>
      <w:r>
        <w:rPr>
          <w:spacing w:val="-2"/>
        </w:rPr>
        <w:t>本公司在正常的经营活动中，有部分交易其最终的税务处理和计算存在一定的不确定性。部</w:t>
      </w:r>
    </w:p>
    <w:p>
      <w:pPr>
        <w:pStyle w:val="BodyText"/>
        <w:spacing w:line="357" w:lineRule="auto" w:before="34"/>
        <w:ind w:right="229"/>
        <w:jc w:val="both"/>
        <w:rPr>
          <w:rFonts w:ascii="宋体" w:hAnsi="宋体" w:cs="宋体" w:eastAsia="宋体" w:hint="default"/>
        </w:rPr>
      </w:pPr>
      <w:r>
        <w:rPr>
          <w:spacing w:val="-1"/>
        </w:rPr>
        <w:t>分项目是否能够在税前列支需要税收主管机关的审批。如果这些税务事项的最终认定结果同最初</w:t>
      </w:r>
      <w:r>
        <w:rPr>
          <w:spacing w:val="-55"/>
        </w:rPr>
        <w:t> </w:t>
      </w:r>
      <w:r>
        <w:rPr>
          <w:spacing w:val="-55"/>
        </w:rPr>
      </w:r>
      <w:r>
        <w:rPr/>
        <w:t>估计的金额存在差异，则该差异将对其最终认定期间的当期所得税和递延所得税产生影响。</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90" w:lineRule="auto" w:before="58"/>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382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日分</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别发布了《企业会计准则第</w:t>
            </w:r>
            <w:r>
              <w:rPr>
                <w:rFonts w:ascii="宋体" w:hAnsi="宋体" w:cs="宋体" w:eastAsia="宋体" w:hint="default"/>
                <w:spacing w:val="-41"/>
                <w:sz w:val="21"/>
                <w:szCs w:val="21"/>
              </w:rPr>
              <w:t> </w:t>
            </w:r>
            <w:r>
              <w:rPr>
                <w:rFonts w:ascii="宋体" w:hAnsi="宋体" w:cs="宋体" w:eastAsia="宋体" w:hint="default"/>
                <w:sz w:val="21"/>
                <w:szCs w:val="21"/>
              </w:rPr>
              <w:t>22</w:t>
            </w:r>
            <w:r>
              <w:rPr>
                <w:rFonts w:ascii="宋体" w:hAnsi="宋体" w:cs="宋体" w:eastAsia="宋体" w:hint="default"/>
                <w:spacing w:val="-101"/>
                <w:sz w:val="21"/>
                <w:szCs w:val="21"/>
              </w:rPr>
              <w:t> </w:t>
            </w:r>
            <w:r>
              <w:rPr>
                <w:rFonts w:ascii="宋体" w:hAnsi="宋体" w:cs="宋体" w:eastAsia="宋体" w:hint="default"/>
                <w:sz w:val="21"/>
                <w:szCs w:val="21"/>
              </w:rPr>
              <w:t>号——金融工具确认和计量</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pacing w:val="-4"/>
                <w:sz w:val="21"/>
                <w:szCs w:val="21"/>
              </w:rPr>
              <w:t>年修订</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财会</w:t>
            </w:r>
            <w:r>
              <w:rPr>
                <w:rFonts w:ascii="宋体" w:hAnsi="宋体" w:cs="宋体" w:eastAsia="宋体" w:hint="default"/>
                <w:spacing w:val="-4"/>
                <w:sz w:val="21"/>
                <w:szCs w:val="21"/>
              </w:rPr>
              <w:t>[2017]7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r>
              <w:rPr>
                <w:rFonts w:ascii="宋体" w:hAnsi="宋体" w:cs="宋体" w:eastAsia="宋体" w:hint="default"/>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号</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——金融资产转移</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年修</w:t>
            </w:r>
            <w:r>
              <w:rPr>
                <w:rFonts w:ascii="宋体" w:hAnsi="宋体" w:cs="宋体" w:eastAsia="宋体" w:hint="default"/>
                <w:w w:val="100"/>
                <w:sz w:val="21"/>
                <w:szCs w:val="21"/>
              </w:rPr>
              <w:t> </w:t>
            </w:r>
            <w:r>
              <w:rPr>
                <w:rFonts w:ascii="宋体" w:hAnsi="宋体" w:cs="宋体" w:eastAsia="宋体" w:hint="default"/>
                <w:spacing w:val="-1"/>
                <w:w w:val="100"/>
                <w:sz w:val="21"/>
                <w:szCs w:val="21"/>
              </w:rPr>
              <w:t>订</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财会</w:t>
            </w:r>
            <w:r>
              <w:rPr>
                <w:rFonts w:ascii="宋体" w:hAnsi="宋体" w:cs="宋体" w:eastAsia="宋体" w:hint="default"/>
                <w:spacing w:val="-1"/>
                <w:w w:val="100"/>
                <w:sz w:val="21"/>
                <w:szCs w:val="21"/>
              </w:rPr>
              <w:t>[2017]8</w:t>
            </w:r>
            <w:r>
              <w:rPr>
                <w:rFonts w:ascii="宋体" w:hAnsi="宋体" w:cs="宋体" w:eastAsia="宋体" w:hint="default"/>
                <w:spacing w:val="-54"/>
                <w:w w:val="100"/>
                <w:sz w:val="21"/>
                <w:szCs w:val="21"/>
              </w:rPr>
              <w:t> </w:t>
            </w:r>
            <w:r>
              <w:rPr>
                <w:rFonts w:ascii="宋体" w:hAnsi="宋体" w:cs="宋体" w:eastAsia="宋体" w:hint="default"/>
                <w:spacing w:val="-22"/>
                <w:w w:val="100"/>
                <w:sz w:val="21"/>
                <w:szCs w:val="21"/>
              </w:rPr>
              <w:t>号</w:t>
            </w:r>
            <w:r>
              <w:rPr>
                <w:rFonts w:ascii="宋体" w:hAnsi="宋体" w:cs="宋体" w:eastAsia="宋体" w:hint="default"/>
                <w:spacing w:val="-22"/>
                <w:w w:val="100"/>
                <w:sz w:val="21"/>
                <w:szCs w:val="21"/>
              </w:rPr>
              <w:t>)</w:t>
            </w:r>
            <w:r>
              <w:rPr>
                <w:rFonts w:ascii="宋体" w:hAnsi="宋体" w:cs="宋体" w:eastAsia="宋体" w:hint="default"/>
                <w:spacing w:val="-22"/>
                <w:w w:val="100"/>
                <w:sz w:val="21"/>
                <w:szCs w:val="21"/>
              </w:rPr>
              <w:t>、《企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业会计准则第</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号——套期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会计</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年修订</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[2017]9</w:t>
            </w:r>
            <w:r>
              <w:rPr>
                <w:rFonts w:ascii="宋体" w:hAnsi="宋体" w:cs="宋体" w:eastAsia="宋体" w:hint="default"/>
                <w:spacing w:val="-52"/>
                <w:w w:val="100"/>
                <w:sz w:val="21"/>
                <w:szCs w:val="21"/>
              </w:rPr>
              <w:t> </w:t>
            </w:r>
            <w:r>
              <w:rPr>
                <w:rFonts w:ascii="宋体" w:hAnsi="宋体" w:cs="宋体" w:eastAsia="宋体" w:hint="default"/>
                <w:spacing w:val="-25"/>
                <w:w w:val="100"/>
                <w:sz w:val="21"/>
                <w:szCs w:val="21"/>
              </w:rPr>
              <w:t>号</w:t>
            </w:r>
            <w:r>
              <w:rPr>
                <w:rFonts w:ascii="宋体" w:hAnsi="宋体" w:cs="宋体" w:eastAsia="宋体" w:hint="default"/>
                <w:spacing w:val="-25"/>
                <w:w w:val="100"/>
                <w:sz w:val="21"/>
                <w:szCs w:val="21"/>
              </w:rPr>
              <w:t>)</w:t>
            </w:r>
            <w:r>
              <w:rPr>
                <w:rFonts w:ascii="宋体" w:hAnsi="宋体" w:cs="宋体" w:eastAsia="宋体" w:hint="default"/>
                <w:spacing w:val="-25"/>
                <w:w w:val="100"/>
                <w:sz w:val="21"/>
                <w:szCs w:val="21"/>
              </w:rPr>
              <w:t>，于</w:t>
            </w:r>
            <w:r>
              <w:rPr>
                <w:rFonts w:ascii="宋体" w:hAnsi="宋体" w:cs="宋体" w:eastAsia="宋体" w:hint="default"/>
                <w:spacing w:val="-55"/>
                <w:w w:val="100"/>
                <w:sz w:val="21"/>
                <w:szCs w:val="21"/>
              </w:rPr>
              <w:t> </w:t>
            </w:r>
            <w:r>
              <w:rPr>
                <w:rFonts w:ascii="宋体" w:hAnsi="宋体" w:cs="宋体" w:eastAsia="宋体" w:hint="default"/>
                <w:w w:val="100"/>
                <w:sz w:val="21"/>
                <w:szCs w:val="21"/>
              </w:rPr>
              <w:t>2017</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5</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2</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5"/>
                <w:sz w:val="21"/>
                <w:szCs w:val="21"/>
              </w:rPr>
              <w:t>日发布了《企业会计准则第</w:t>
            </w:r>
            <w:r>
              <w:rPr>
                <w:rFonts w:ascii="宋体" w:hAnsi="宋体" w:cs="宋体" w:eastAsia="宋体" w:hint="default"/>
                <w:spacing w:val="-41"/>
                <w:sz w:val="21"/>
                <w:szCs w:val="21"/>
              </w:rPr>
              <w:t> </w:t>
            </w:r>
            <w:r>
              <w:rPr>
                <w:rFonts w:ascii="宋体" w:hAnsi="宋体" w:cs="宋体" w:eastAsia="宋体" w:hint="default"/>
                <w:sz w:val="21"/>
                <w:szCs w:val="21"/>
              </w:rPr>
              <w:t>37</w:t>
            </w:r>
            <w:r>
              <w:rPr>
                <w:rFonts w:ascii="宋体" w:hAnsi="宋体" w:cs="宋体" w:eastAsia="宋体" w:hint="default"/>
                <w:spacing w:val="-101"/>
                <w:sz w:val="21"/>
                <w:szCs w:val="21"/>
              </w:rPr>
              <w:t> </w:t>
            </w:r>
            <w:r>
              <w:rPr>
                <w:rFonts w:ascii="宋体" w:hAnsi="宋体" w:cs="宋体" w:eastAsia="宋体" w:hint="default"/>
                <w:sz w:val="21"/>
                <w:szCs w:val="21"/>
              </w:rPr>
              <w:t>号——金融工具列报</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4"/>
                <w:sz w:val="21"/>
                <w:szCs w:val="21"/>
              </w:rPr>
              <w:t>修订</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财会</w:t>
            </w:r>
            <w:r>
              <w:rPr>
                <w:rFonts w:ascii="宋体" w:hAnsi="宋体" w:cs="宋体" w:eastAsia="宋体" w:hint="default"/>
                <w:spacing w:val="-4"/>
                <w:sz w:val="21"/>
                <w:szCs w:val="21"/>
              </w:rPr>
              <w:t>[2017]14</w:t>
            </w:r>
            <w:r>
              <w:rPr>
                <w:rFonts w:ascii="宋体" w:hAnsi="宋体" w:cs="宋体" w:eastAsia="宋体" w:hint="default"/>
                <w:spacing w:val="-4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pacing w:val="-102"/>
                <w:sz w:val="21"/>
                <w:szCs w:val="21"/>
              </w:rPr>
              <w:t> </w:t>
            </w:r>
            <w:r>
              <w:rPr>
                <w:rFonts w:ascii="宋体" w:hAnsi="宋体" w:cs="宋体" w:eastAsia="宋体" w:hint="default"/>
                <w:sz w:val="21"/>
                <w:szCs w:val="21"/>
              </w:rPr>
              <w:t>述准则以下统称“新金融工具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25</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九届董事会第十次会议和第九</w:t>
            </w:r>
            <w:r>
              <w:rPr>
                <w:rFonts w:ascii="宋体" w:hAnsi="宋体" w:cs="宋体" w:eastAsia="宋体" w:hint="default"/>
                <w:w w:val="100"/>
                <w:sz w:val="21"/>
                <w:szCs w:val="21"/>
              </w:rPr>
              <w:t> </w:t>
            </w:r>
            <w:r>
              <w:rPr>
                <w:rFonts w:ascii="宋体" w:hAnsi="宋体" w:cs="宋体" w:eastAsia="宋体" w:hint="default"/>
                <w:spacing w:val="-9"/>
                <w:w w:val="100"/>
                <w:sz w:val="21"/>
                <w:szCs w:val="21"/>
              </w:rPr>
              <w:t>届监事会第七次会议，分别审议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9"/>
                <w:w w:val="100"/>
                <w:sz w:val="21"/>
                <w:szCs w:val="21"/>
              </w:rPr>
              <w:t>通过了《关于会计政策变更的议</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案》。</w:t>
            </w:r>
            <w:r>
              <w:rPr>
                <w:rFonts w:ascii="宋体" w:hAnsi="宋体" w:cs="宋体" w:eastAsia="宋体" w:hint="default"/>
                <w:sz w:val="21"/>
                <w:szCs w:val="21"/>
              </w:rPr>
              <w:t> </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新金融工具准则改变了原准则</w:t>
            </w:r>
          </w:p>
          <w:p>
            <w:pPr>
              <w:pStyle w:val="TableParagraph"/>
              <w:spacing w:line="237" w:lineRule="auto"/>
              <w:ind w:left="100" w:right="192"/>
              <w:jc w:val="left"/>
              <w:rPr>
                <w:rFonts w:ascii="宋体" w:hAnsi="宋体" w:cs="宋体" w:eastAsia="宋体" w:hint="default"/>
                <w:sz w:val="21"/>
                <w:szCs w:val="21"/>
              </w:rPr>
            </w:pPr>
            <w:r>
              <w:rPr>
                <w:rFonts w:ascii="宋体" w:hAnsi="宋体" w:cs="宋体" w:eastAsia="宋体" w:hint="default"/>
                <w:sz w:val="21"/>
                <w:szCs w:val="21"/>
              </w:rPr>
              <w:t>下金融资产的分类和计量方</w:t>
            </w:r>
            <w:r>
              <w:rPr>
                <w:rFonts w:ascii="宋体" w:hAnsi="宋体" w:cs="宋体" w:eastAsia="宋体" w:hint="default"/>
                <w:w w:val="100"/>
                <w:sz w:val="21"/>
                <w:szCs w:val="21"/>
              </w:rPr>
              <w:t> </w:t>
            </w:r>
            <w:r>
              <w:rPr>
                <w:rFonts w:ascii="宋体" w:hAnsi="宋体" w:cs="宋体" w:eastAsia="宋体" w:hint="default"/>
                <w:spacing w:val="-2"/>
                <w:sz w:val="21"/>
                <w:szCs w:val="21"/>
              </w:rPr>
              <w:t>式，将金融资产分为三类：按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摊余成本计量、按公允价值计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量且其变动计入其他综合收</w:t>
            </w:r>
            <w:r>
              <w:rPr>
                <w:rFonts w:ascii="宋体" w:hAnsi="宋体" w:cs="宋体" w:eastAsia="宋体" w:hint="default"/>
                <w:w w:val="100"/>
                <w:sz w:val="21"/>
                <w:szCs w:val="21"/>
              </w:rPr>
              <w:t> </w:t>
            </w:r>
            <w:r>
              <w:rPr>
                <w:rFonts w:ascii="宋体" w:hAnsi="宋体" w:cs="宋体" w:eastAsia="宋体" w:hint="default"/>
                <w:spacing w:val="-2"/>
                <w:sz w:val="21"/>
                <w:szCs w:val="21"/>
              </w:rPr>
              <w:t>益、按公允价值计量且其变动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计入当期损益。本公司考虑金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融资产的合同现金流量特征和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自身管理金融资产的业务模式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进行上述分类。权益类投资需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按公允价值计量且其变动计入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当期损益，但对非交易性权益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类投资，在初始确认时可选择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按公允价值计量且其变动计入</w:t>
            </w:r>
          </w:p>
        </w:tc>
      </w:tr>
    </w:tbl>
    <w:p>
      <w:pPr>
        <w:spacing w:after="0" w:line="237"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491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准则</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要</w:t>
            </w:r>
            <w:r>
              <w:rPr>
                <w:rFonts w:ascii="宋体" w:hAnsi="宋体" w:cs="宋体" w:eastAsia="宋体" w:hint="default"/>
                <w:w w:val="100"/>
                <w:sz w:val="21"/>
                <w:szCs w:val="21"/>
              </w:rPr>
              <w:t>求</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企</w:t>
            </w:r>
            <w:r>
              <w:rPr>
                <w:rFonts w:ascii="宋体" w:hAnsi="宋体" w:cs="宋体" w:eastAsia="宋体" w:hint="default"/>
                <w:w w:val="100"/>
                <w:sz w:val="21"/>
                <w:szCs w:val="21"/>
              </w:rPr>
              <w:t>业自</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日起执行新金融</w:t>
            </w:r>
            <w:r>
              <w:rPr>
                <w:rFonts w:ascii="宋体" w:hAnsi="宋体" w:cs="宋体" w:eastAsia="宋体" w:hint="default"/>
                <w:w w:val="100"/>
                <w:sz w:val="21"/>
                <w:szCs w:val="21"/>
              </w:rPr>
              <w:t> </w:t>
            </w:r>
            <w:r>
              <w:rPr>
                <w:rFonts w:ascii="宋体" w:hAnsi="宋体" w:cs="宋体" w:eastAsia="宋体" w:hint="default"/>
                <w:sz w:val="21"/>
                <w:szCs w:val="21"/>
              </w:rPr>
              <w:t>工具准则。</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其他综合收益，该等金融资产</w:t>
            </w:r>
          </w:p>
          <w:p>
            <w:pPr>
              <w:pStyle w:val="TableParagraph"/>
              <w:spacing w:line="237" w:lineRule="auto" w:before="2"/>
              <w:ind w:left="100" w:right="192"/>
              <w:jc w:val="left"/>
              <w:rPr>
                <w:rFonts w:ascii="宋体" w:hAnsi="宋体" w:cs="宋体" w:eastAsia="宋体" w:hint="default"/>
                <w:sz w:val="21"/>
                <w:szCs w:val="21"/>
              </w:rPr>
            </w:pPr>
            <w:r>
              <w:rPr>
                <w:rFonts w:ascii="宋体" w:hAnsi="宋体" w:cs="宋体" w:eastAsia="宋体" w:hint="default"/>
                <w:spacing w:val="-2"/>
                <w:sz w:val="21"/>
                <w:szCs w:val="21"/>
              </w:rPr>
              <w:t>终止确认时累计利得或损失从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其他综合收益转入留存收益，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不计入当期损益。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新金融工具准则将金融资产减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值计量由原准则下的“已发生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损失模型”改为“预期信用损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失模型”，适用于以摊余成本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计量的金融资产、以公允价值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计量且其变动计入其他综合收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益的债务工具投资、租赁应收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款及财务担保合同。</w:t>
            </w:r>
            <w:r>
              <w:rPr>
                <w:rFonts w:ascii="宋体" w:hAnsi="宋体" w:cs="宋体" w:eastAsia="宋体" w:hint="default"/>
                <w:w w:val="100"/>
                <w:sz w:val="21"/>
                <w:szCs w:val="21"/>
              </w:rPr>
              <w:t> </w:t>
            </w:r>
            <w:r>
              <w:rPr>
                <w:rFonts w:ascii="宋体" w:hAnsi="宋体" w:cs="宋体" w:eastAsia="宋体" w:hint="default"/>
                <w:spacing w:val="-2"/>
                <w:sz w:val="21"/>
                <w:szCs w:val="21"/>
              </w:rPr>
              <w:t>本公司按照新金融工具准则的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相关规定，对比较期间财务报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表不予调整，首次执行日执行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新准则与原准则的差异追溯调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整本报告期期初留存收益或其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r>
      <w:tr>
        <w:trPr>
          <w:trHeight w:val="872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日发</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4"/>
                <w:w w:val="100"/>
                <w:sz w:val="21"/>
                <w:szCs w:val="21"/>
              </w:rPr>
              <w:t>布《关于修订印发</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年度一</w:t>
            </w:r>
            <w:r>
              <w:rPr>
                <w:rFonts w:ascii="宋体" w:hAnsi="宋体" w:cs="宋体" w:eastAsia="宋体" w:hint="default"/>
                <w:w w:val="100"/>
                <w:sz w:val="21"/>
                <w:szCs w:val="21"/>
              </w:rPr>
              <w:t> </w:t>
            </w:r>
            <w:r>
              <w:rPr>
                <w:rFonts w:ascii="宋体" w:hAnsi="宋体" w:cs="宋体" w:eastAsia="宋体" w:hint="default"/>
                <w:sz w:val="21"/>
                <w:szCs w:val="21"/>
              </w:rPr>
              <w:t>般企业财务报表格式的通知》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[2019]6</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2020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23</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十届董事会第二次会议和第十</w:t>
            </w:r>
            <w:r>
              <w:rPr>
                <w:rFonts w:ascii="宋体" w:hAnsi="宋体" w:cs="宋体" w:eastAsia="宋体" w:hint="default"/>
                <w:w w:val="100"/>
                <w:sz w:val="21"/>
                <w:szCs w:val="21"/>
              </w:rPr>
              <w:t> </w:t>
            </w:r>
            <w:r>
              <w:rPr>
                <w:rFonts w:ascii="宋体" w:hAnsi="宋体" w:cs="宋体" w:eastAsia="宋体" w:hint="default"/>
                <w:spacing w:val="-9"/>
                <w:w w:val="100"/>
                <w:sz w:val="21"/>
                <w:szCs w:val="21"/>
              </w:rPr>
              <w:t>届监事会第二次会议，分别审议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9"/>
                <w:sz w:val="21"/>
                <w:szCs w:val="21"/>
              </w:rPr>
              <w:t>通过了《关于公司会计政策、会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计估计变更的议案》</w:t>
            </w:r>
            <w:r>
              <w:rPr>
                <w:rFonts w:ascii="宋体" w:hAnsi="宋体" w:cs="宋体" w:eastAsia="宋体" w:hint="default"/>
                <w:sz w:val="21"/>
                <w:szCs w:val="21"/>
              </w:rPr>
              <w:t> </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年新修订的财务报表格式</w:t>
            </w:r>
          </w:p>
          <w:p>
            <w:pPr>
              <w:pStyle w:val="TableParagraph"/>
              <w:spacing w:line="237" w:lineRule="auto"/>
              <w:ind w:left="100" w:right="192"/>
              <w:jc w:val="left"/>
              <w:rPr>
                <w:rFonts w:ascii="宋体" w:hAnsi="宋体" w:cs="宋体" w:eastAsia="宋体" w:hint="default"/>
                <w:sz w:val="21"/>
                <w:szCs w:val="21"/>
              </w:rPr>
            </w:pPr>
            <w:r>
              <w:rPr>
                <w:rFonts w:ascii="宋体" w:hAnsi="宋体" w:cs="宋体" w:eastAsia="宋体" w:hint="default"/>
                <w:spacing w:val="-2"/>
                <w:sz w:val="21"/>
                <w:szCs w:val="21"/>
              </w:rPr>
              <w:t>将“应收票据及应收账款”项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目拆分为“应收票据”和“应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收账款”两个项目列报，将</w:t>
            </w:r>
            <w:r>
              <w:rPr>
                <w:rFonts w:ascii="宋体" w:hAnsi="宋体" w:cs="宋体" w:eastAsia="宋体" w:hint="default"/>
                <w:w w:val="100"/>
                <w:sz w:val="21"/>
                <w:szCs w:val="21"/>
              </w:rPr>
              <w:t> </w:t>
            </w:r>
            <w:r>
              <w:rPr>
                <w:rFonts w:ascii="宋体" w:hAnsi="宋体" w:cs="宋体" w:eastAsia="宋体" w:hint="default"/>
                <w:spacing w:val="-2"/>
                <w:sz w:val="21"/>
                <w:szCs w:val="21"/>
              </w:rPr>
              <w:t>“应付票据及应付账款”项目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拆分为“应付票据”和“应付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账款”两个项目列报；增加对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仅执行新金融工具准则对报表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项目的调整要求；补充“研发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费用”核算范围，明确“研发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费用”项目还包括计入管理费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用的自行开发无形资产的摊</w:t>
            </w:r>
            <w:r>
              <w:rPr>
                <w:rFonts w:ascii="宋体" w:hAnsi="宋体" w:cs="宋体" w:eastAsia="宋体" w:hint="default"/>
                <w:w w:val="100"/>
                <w:sz w:val="21"/>
                <w:szCs w:val="21"/>
              </w:rPr>
              <w:t> </w:t>
            </w:r>
            <w:r>
              <w:rPr>
                <w:rFonts w:ascii="宋体" w:hAnsi="宋体" w:cs="宋体" w:eastAsia="宋体" w:hint="default"/>
                <w:spacing w:val="-2"/>
                <w:sz w:val="21"/>
                <w:szCs w:val="21"/>
              </w:rPr>
              <w:t>销；“营业外收入”和“营业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外支出”项目中删除债务重组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利得和损失。</w:t>
            </w:r>
            <w:r>
              <w:rPr>
                <w:rFonts w:ascii="宋体" w:hAnsi="宋体" w:cs="宋体" w:eastAsia="宋体" w:hint="default"/>
                <w:sz w:val="21"/>
                <w:szCs w:val="21"/>
              </w:rPr>
              <w:t> </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日发</w:t>
            </w:r>
            <w:r>
              <w:rPr>
                <w:rFonts w:ascii="宋体" w:hAnsi="宋体" w:cs="宋体" w:eastAsia="宋体" w:hint="default"/>
                <w:spacing w:val="-103"/>
                <w:sz w:val="21"/>
                <w:szCs w:val="21"/>
              </w:rPr>
              <w:t> </w:t>
            </w:r>
            <w:r>
              <w:rPr>
                <w:rFonts w:ascii="宋体" w:hAnsi="宋体" w:cs="宋体" w:eastAsia="宋体" w:hint="default"/>
                <w:sz w:val="21"/>
                <w:szCs w:val="21"/>
              </w:rPr>
              <w:t>布《关于修订印发合并财务报</w:t>
            </w:r>
            <w:r>
              <w:rPr>
                <w:rFonts w:ascii="宋体" w:hAnsi="宋体" w:cs="宋体" w:eastAsia="宋体" w:hint="default"/>
                <w:w w:val="100"/>
                <w:sz w:val="21"/>
                <w:szCs w:val="21"/>
              </w:rPr>
              <w:t> </w:t>
            </w:r>
            <w:r>
              <w:rPr>
                <w:rFonts w:ascii="宋体" w:hAnsi="宋体" w:cs="宋体" w:eastAsia="宋体" w:hint="default"/>
                <w:sz w:val="21"/>
                <w:szCs w:val="21"/>
              </w:rPr>
              <w:t>表格式</w:t>
            </w: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pacing w:val="-9"/>
                <w:sz w:val="21"/>
                <w:szCs w:val="21"/>
              </w:rPr>
              <w:t>版</w:t>
            </w:r>
            <w:r>
              <w:rPr>
                <w:rFonts w:ascii="宋体" w:hAnsi="宋体" w:cs="宋体" w:eastAsia="宋体" w:hint="default"/>
                <w:spacing w:val="-9"/>
                <w:sz w:val="21"/>
                <w:szCs w:val="21"/>
              </w:rPr>
              <w:t>)</w:t>
            </w:r>
            <w:r>
              <w:rPr>
                <w:rFonts w:ascii="宋体" w:hAnsi="宋体" w:cs="宋体" w:eastAsia="宋体" w:hint="default"/>
                <w:spacing w:val="-9"/>
                <w:sz w:val="21"/>
                <w:szCs w:val="21"/>
              </w:rPr>
              <w:t>的通知》</w:t>
            </w:r>
            <w:r>
              <w:rPr>
                <w:rFonts w:ascii="宋体" w:hAnsi="宋体" w:cs="宋体" w:eastAsia="宋体" w:hint="default"/>
                <w:spacing w:val="-9"/>
                <w:sz w:val="21"/>
                <w:szCs w:val="21"/>
              </w:rPr>
              <w:t>(</w:t>
            </w:r>
            <w:r>
              <w:rPr>
                <w:rFonts w:ascii="宋体" w:hAnsi="宋体" w:cs="宋体" w:eastAsia="宋体" w:hint="default"/>
                <w:spacing w:val="-9"/>
                <w:sz w:val="21"/>
                <w:szCs w:val="21"/>
              </w:rPr>
              <w:t>财会</w:t>
            </w:r>
            <w:r>
              <w:rPr>
                <w:rFonts w:ascii="宋体" w:hAnsi="宋体" w:cs="宋体" w:eastAsia="宋体" w:hint="default"/>
                <w:spacing w:val="-101"/>
                <w:sz w:val="21"/>
                <w:szCs w:val="21"/>
              </w:rPr>
              <w:t> </w:t>
            </w:r>
            <w:r>
              <w:rPr>
                <w:rFonts w:ascii="宋体" w:hAnsi="宋体" w:cs="宋体" w:eastAsia="宋体" w:hint="default"/>
                <w:sz w:val="21"/>
                <w:szCs w:val="21"/>
              </w:rPr>
              <w:t>[2019]16</w:t>
            </w:r>
            <w:r>
              <w:rPr>
                <w:rFonts w:ascii="宋体" w:hAnsi="宋体" w:cs="宋体" w:eastAsia="宋体" w:hint="default"/>
                <w:spacing w:val="-55"/>
                <w:sz w:val="21"/>
                <w:szCs w:val="21"/>
              </w:rPr>
              <w:t> </w:t>
            </w:r>
            <w:r>
              <w:rPr>
                <w:rFonts w:ascii="宋体" w:hAnsi="宋体" w:cs="宋体" w:eastAsia="宋体" w:hint="default"/>
                <w:sz w:val="21"/>
                <w:szCs w:val="21"/>
              </w:rPr>
              <w:t>号，以下简称“2019</w:t>
            </w:r>
            <w:r>
              <w:rPr>
                <w:rFonts w:ascii="宋体" w:hAnsi="宋体" w:cs="宋体" w:eastAsia="宋体" w:hint="default"/>
                <w:w w:val="100"/>
                <w:sz w:val="21"/>
                <w:szCs w:val="21"/>
              </w:rPr>
              <w:t> </w:t>
            </w:r>
            <w:r>
              <w:rPr>
                <w:rFonts w:ascii="宋体" w:hAnsi="宋体" w:cs="宋体" w:eastAsia="宋体" w:hint="default"/>
                <w:sz w:val="21"/>
                <w:szCs w:val="21"/>
              </w:rPr>
              <w:t>年新修订的合并财务报表格</w:t>
            </w:r>
            <w:r>
              <w:rPr>
                <w:rFonts w:ascii="宋体" w:hAnsi="宋体" w:cs="宋体" w:eastAsia="宋体" w:hint="default"/>
                <w:w w:val="100"/>
                <w:sz w:val="21"/>
                <w:szCs w:val="21"/>
              </w:rPr>
              <w:t> </w:t>
            </w:r>
            <w:r>
              <w:rPr>
                <w:rFonts w:ascii="宋体" w:hAnsi="宋体" w:cs="宋体" w:eastAsia="宋体" w:hint="default"/>
                <w:spacing w:val="-10"/>
                <w:sz w:val="21"/>
                <w:szCs w:val="21"/>
              </w:rPr>
              <w:t>式</w:t>
            </w:r>
            <w:r>
              <w:rPr>
                <w:rFonts w:ascii="宋体" w:hAnsi="宋体" w:cs="宋体" w:eastAsia="宋体" w:hint="default"/>
                <w:spacing w:val="-10"/>
                <w:sz w:val="21"/>
                <w:szCs w:val="21"/>
              </w:rPr>
              <w:t>)</w:t>
            </w:r>
            <w:r>
              <w:rPr>
                <w:rFonts w:ascii="宋体" w:hAnsi="宋体" w:cs="宋体" w:eastAsia="宋体" w:hint="default"/>
                <w:spacing w:val="-10"/>
                <w:sz w:val="21"/>
                <w:szCs w:val="21"/>
              </w:rPr>
              <w:t>。</w:t>
            </w:r>
            <w:r>
              <w:rPr>
                <w:rFonts w:ascii="宋体" w:hAnsi="宋体" w:cs="宋体" w:eastAsia="宋体" w:hint="default"/>
                <w:spacing w:val="-10"/>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年新修订的合并财务</w:t>
            </w:r>
            <w:r>
              <w:rPr>
                <w:rFonts w:ascii="宋体" w:hAnsi="宋体" w:cs="宋体" w:eastAsia="宋体" w:hint="default"/>
                <w:w w:val="100"/>
                <w:sz w:val="21"/>
                <w:szCs w:val="21"/>
              </w:rPr>
              <w:t> </w:t>
            </w:r>
            <w:r>
              <w:rPr>
                <w:rFonts w:ascii="宋体" w:hAnsi="宋体" w:cs="宋体" w:eastAsia="宋体" w:hint="default"/>
                <w:sz w:val="21"/>
                <w:szCs w:val="21"/>
              </w:rPr>
              <w:t>报表格式除上述“应收票据及</w:t>
            </w:r>
            <w:r>
              <w:rPr>
                <w:rFonts w:ascii="宋体" w:hAnsi="宋体" w:cs="宋体" w:eastAsia="宋体" w:hint="default"/>
                <w:w w:val="100"/>
                <w:sz w:val="21"/>
                <w:szCs w:val="21"/>
              </w:rPr>
              <w:t> </w:t>
            </w:r>
            <w:r>
              <w:rPr>
                <w:rFonts w:ascii="宋体" w:hAnsi="宋体" w:cs="宋体" w:eastAsia="宋体" w:hint="default"/>
                <w:sz w:val="21"/>
                <w:szCs w:val="21"/>
              </w:rPr>
              <w:t>应收账款”、“应付票据及应</w:t>
            </w:r>
            <w:r>
              <w:rPr>
                <w:rFonts w:ascii="宋体" w:hAnsi="宋体" w:cs="宋体" w:eastAsia="宋体" w:hint="default"/>
                <w:w w:val="100"/>
                <w:sz w:val="21"/>
                <w:szCs w:val="21"/>
              </w:rPr>
              <w:t> </w:t>
            </w:r>
            <w:r>
              <w:rPr>
                <w:rFonts w:ascii="宋体" w:hAnsi="宋体" w:cs="宋体" w:eastAsia="宋体" w:hint="default"/>
                <w:sz w:val="21"/>
                <w:szCs w:val="21"/>
              </w:rPr>
              <w:t>付账款”项目的拆分外，删除</w:t>
            </w:r>
            <w:r>
              <w:rPr>
                <w:rFonts w:ascii="宋体" w:hAnsi="宋体" w:cs="宋体" w:eastAsia="宋体" w:hint="default"/>
                <w:w w:val="100"/>
                <w:sz w:val="21"/>
                <w:szCs w:val="21"/>
              </w:rPr>
              <w:t> </w:t>
            </w:r>
            <w:r>
              <w:rPr>
                <w:rFonts w:ascii="宋体" w:hAnsi="宋体" w:cs="宋体" w:eastAsia="宋体" w:hint="default"/>
                <w:sz w:val="21"/>
                <w:szCs w:val="21"/>
              </w:rPr>
              <w:t>了原合并现金流量表中“发行</w:t>
            </w:r>
            <w:r>
              <w:rPr>
                <w:rFonts w:ascii="宋体" w:hAnsi="宋体" w:cs="宋体" w:eastAsia="宋体" w:hint="default"/>
                <w:w w:val="100"/>
                <w:sz w:val="21"/>
                <w:szCs w:val="21"/>
              </w:rPr>
              <w:t> </w:t>
            </w:r>
            <w:r>
              <w:rPr>
                <w:rFonts w:ascii="宋体" w:hAnsi="宋体" w:cs="宋体" w:eastAsia="宋体" w:hint="default"/>
                <w:sz w:val="21"/>
                <w:szCs w:val="21"/>
              </w:rPr>
              <w:t>债券收到的现金”、“为交易</w:t>
            </w:r>
            <w:r>
              <w:rPr>
                <w:rFonts w:ascii="宋体" w:hAnsi="宋体" w:cs="宋体" w:eastAsia="宋体" w:hint="default"/>
                <w:w w:val="100"/>
                <w:sz w:val="21"/>
                <w:szCs w:val="21"/>
              </w:rPr>
              <w:t> </w:t>
            </w:r>
            <w:r>
              <w:rPr>
                <w:rFonts w:ascii="宋体" w:hAnsi="宋体" w:cs="宋体" w:eastAsia="宋体" w:hint="default"/>
                <w:sz w:val="21"/>
                <w:szCs w:val="21"/>
              </w:rPr>
              <w:t>目的而持有的金融资产净增加</w:t>
            </w:r>
            <w:r>
              <w:rPr>
                <w:rFonts w:ascii="宋体" w:hAnsi="宋体" w:cs="宋体" w:eastAsia="宋体" w:hint="default"/>
                <w:w w:val="100"/>
                <w:sz w:val="21"/>
                <w:szCs w:val="21"/>
              </w:rPr>
              <w:t> </w:t>
            </w:r>
            <w:r>
              <w:rPr>
                <w:rFonts w:ascii="宋体" w:hAnsi="宋体" w:cs="宋体" w:eastAsia="宋体" w:hint="default"/>
                <w:sz w:val="21"/>
                <w:szCs w:val="21"/>
              </w:rPr>
              <w:t>额”等行项目。</w:t>
            </w:r>
            <w:r>
              <w:rPr>
                <w:rFonts w:ascii="宋体" w:hAnsi="宋体" w:cs="宋体" w:eastAsia="宋体" w:hint="default"/>
                <w:w w:val="100"/>
                <w:sz w:val="21"/>
                <w:szCs w:val="21"/>
              </w:rPr>
              <w:t> </w:t>
            </w:r>
            <w:r>
              <w:rPr>
                <w:rFonts w:ascii="宋体" w:hAnsi="宋体" w:cs="宋体" w:eastAsia="宋体" w:hint="default"/>
                <w:sz w:val="21"/>
                <w:szCs w:val="21"/>
              </w:rPr>
              <w:t>本公司按照《企业会计准则第</w:t>
            </w:r>
            <w:r>
              <w:rPr>
                <w:rFonts w:ascii="宋体" w:hAnsi="宋体" w:cs="宋体" w:eastAsia="宋体" w:hint="default"/>
                <w:w w:val="100"/>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号——财务报表列报》等相</w:t>
            </w:r>
            <w:r>
              <w:rPr>
                <w:rFonts w:ascii="宋体" w:hAnsi="宋体" w:cs="宋体" w:eastAsia="宋体" w:hint="default"/>
                <w:w w:val="100"/>
                <w:sz w:val="21"/>
                <w:szCs w:val="21"/>
              </w:rPr>
              <w:t> </w:t>
            </w:r>
            <w:r>
              <w:rPr>
                <w:rFonts w:ascii="宋体" w:hAnsi="宋体" w:cs="宋体" w:eastAsia="宋体" w:hint="default"/>
                <w:sz w:val="21"/>
                <w:szCs w:val="21"/>
              </w:rPr>
              <w:t>关规定，对上述会计政策变更</w:t>
            </w:r>
            <w:r>
              <w:rPr>
                <w:rFonts w:ascii="宋体" w:hAnsi="宋体" w:cs="宋体" w:eastAsia="宋体" w:hint="default"/>
                <w:w w:val="100"/>
                <w:sz w:val="21"/>
                <w:szCs w:val="21"/>
              </w:rPr>
              <w:t> </w:t>
            </w:r>
            <w:r>
              <w:rPr>
                <w:rFonts w:ascii="宋体" w:hAnsi="宋体" w:cs="宋体" w:eastAsia="宋体" w:hint="default"/>
                <w:sz w:val="21"/>
                <w:szCs w:val="21"/>
              </w:rPr>
              <w:t>采用追溯调整法，可比期间财</w:t>
            </w:r>
          </w:p>
        </w:tc>
      </w:tr>
    </w:tbl>
    <w:p>
      <w:pPr>
        <w:spacing w:after="0" w:line="237" w:lineRule="auto"/>
        <w:jc w:val="left"/>
        <w:rPr>
          <w:rFonts w:ascii="宋体" w:hAnsi="宋体" w:cs="宋体" w:eastAsia="宋体" w:hint="default"/>
          <w:sz w:val="21"/>
          <w:szCs w:val="21"/>
        </w:rPr>
        <w:sectPr>
          <w:footerReference w:type="default" r:id="rId81"/>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1918" w:hRule="exact"/>
        </w:trPr>
        <w:tc>
          <w:tcPr>
            <w:tcW w:w="2958"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务报表已重新表述。对于上述</w:t>
            </w:r>
          </w:p>
          <w:p>
            <w:pPr>
              <w:pStyle w:val="TableParagraph"/>
              <w:spacing w:line="237" w:lineRule="auto" w:before="2"/>
              <w:ind w:left="100" w:right="192"/>
              <w:jc w:val="left"/>
              <w:rPr>
                <w:rFonts w:ascii="宋体" w:hAnsi="宋体" w:cs="宋体" w:eastAsia="宋体" w:hint="default"/>
                <w:sz w:val="21"/>
                <w:szCs w:val="21"/>
              </w:rPr>
            </w:pPr>
            <w:r>
              <w:rPr>
                <w:rFonts w:ascii="宋体" w:hAnsi="宋体" w:cs="宋体" w:eastAsia="宋体" w:hint="default"/>
                <w:spacing w:val="-2"/>
                <w:sz w:val="21"/>
                <w:szCs w:val="21"/>
              </w:rPr>
              <w:t>报表格式变更中简单合并与拆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分的财务报表项目，本公司已</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在财务报表中直接进行了调</w:t>
            </w:r>
            <w:r>
              <w:rPr>
                <w:rFonts w:ascii="宋体" w:hAnsi="宋体" w:cs="宋体" w:eastAsia="宋体" w:hint="default"/>
                <w:w w:val="100"/>
                <w:sz w:val="21"/>
                <w:szCs w:val="21"/>
              </w:rPr>
              <w:t> </w:t>
            </w:r>
            <w:r>
              <w:rPr>
                <w:rFonts w:ascii="宋体" w:hAnsi="宋体" w:cs="宋体" w:eastAsia="宋体" w:hint="default"/>
                <w:spacing w:val="-2"/>
                <w:sz w:val="21"/>
                <w:szCs w:val="21"/>
              </w:rPr>
              <w:t>整，不再专门列示重分类调整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情况，执行此项会计政策变更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年度利润表无影响。</w:t>
            </w:r>
            <w:r>
              <w:rPr>
                <w:rFonts w:ascii="宋体" w:hAnsi="宋体" w:cs="宋体" w:eastAsia="宋体" w:hint="default"/>
                <w:sz w:val="21"/>
                <w:szCs w:val="21"/>
              </w:rPr>
              <w:t> </w:t>
            </w:r>
          </w:p>
        </w:tc>
      </w:tr>
      <w:tr>
        <w:trPr>
          <w:trHeight w:val="382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日发布</w:t>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z w:val="21"/>
                <w:szCs w:val="21"/>
              </w:rPr>
              <w:t>《关于印发修订</w:t>
            </w:r>
            <w:r>
              <w:rPr>
                <w:rFonts w:ascii="宋体" w:hAnsi="宋体" w:cs="宋体" w:eastAsia="宋体" w:hint="default"/>
                <w:sz w:val="21"/>
                <w:szCs w:val="21"/>
              </w:rPr>
              <w:t>&lt;</w:t>
            </w:r>
            <w:r>
              <w:rPr>
                <w:rFonts w:ascii="宋体" w:hAnsi="宋体" w:cs="宋体" w:eastAsia="宋体" w:hint="default"/>
                <w:sz w:val="21"/>
                <w:szCs w:val="21"/>
              </w:rPr>
              <w:t>企业会计准</w:t>
            </w:r>
            <w:r>
              <w:rPr>
                <w:rFonts w:ascii="宋体" w:hAnsi="宋体" w:cs="宋体" w:eastAsia="宋体" w:hint="default"/>
                <w:w w:val="100"/>
                <w:sz w:val="21"/>
                <w:szCs w:val="21"/>
              </w:rPr>
              <w:t> </w:t>
            </w:r>
            <w:r>
              <w:rPr>
                <w:rFonts w:ascii="宋体" w:hAnsi="宋体" w:cs="宋体" w:eastAsia="宋体" w:hint="default"/>
                <w:sz w:val="21"/>
                <w:szCs w:val="21"/>
              </w:rPr>
              <w:t>则第</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号——非货币性资产交</w:t>
            </w:r>
            <w:r>
              <w:rPr>
                <w:rFonts w:ascii="宋体" w:hAnsi="宋体" w:cs="宋体" w:eastAsia="宋体" w:hint="default"/>
                <w:w w:val="100"/>
                <w:sz w:val="21"/>
                <w:szCs w:val="21"/>
              </w:rPr>
              <w:t> </w:t>
            </w:r>
            <w:r>
              <w:rPr>
                <w:rFonts w:ascii="宋体" w:hAnsi="宋体" w:cs="宋体" w:eastAsia="宋体" w:hint="default"/>
                <w:spacing w:val="-4"/>
                <w:sz w:val="21"/>
                <w:szCs w:val="21"/>
              </w:rPr>
              <w:t>换</w:t>
            </w:r>
            <w:r>
              <w:rPr>
                <w:rFonts w:ascii="宋体" w:hAnsi="宋体" w:cs="宋体" w:eastAsia="宋体" w:hint="default"/>
                <w:spacing w:val="-4"/>
                <w:sz w:val="21"/>
                <w:szCs w:val="21"/>
              </w:rPr>
              <w:t>&gt;</w:t>
            </w:r>
            <w:r>
              <w:rPr>
                <w:rFonts w:ascii="宋体" w:hAnsi="宋体" w:cs="宋体" w:eastAsia="宋体" w:hint="default"/>
                <w:spacing w:val="-4"/>
                <w:sz w:val="21"/>
                <w:szCs w:val="21"/>
              </w:rPr>
              <w:t>的通知》</w:t>
            </w:r>
            <w:r>
              <w:rPr>
                <w:rFonts w:ascii="宋体" w:hAnsi="宋体" w:cs="宋体" w:eastAsia="宋体" w:hint="default"/>
                <w:spacing w:val="-4"/>
                <w:sz w:val="21"/>
                <w:szCs w:val="21"/>
              </w:rPr>
              <w:t>(</w:t>
            </w:r>
            <w:r>
              <w:rPr>
                <w:rFonts w:ascii="宋体" w:hAnsi="宋体" w:cs="宋体" w:eastAsia="宋体" w:hint="default"/>
                <w:spacing w:val="-4"/>
                <w:sz w:val="21"/>
                <w:szCs w:val="21"/>
              </w:rPr>
              <w:t>财会</w:t>
            </w:r>
            <w:r>
              <w:rPr>
                <w:rFonts w:ascii="宋体" w:hAnsi="宋体" w:cs="宋体" w:eastAsia="宋体" w:hint="default"/>
                <w:spacing w:val="-4"/>
                <w:sz w:val="21"/>
                <w:szCs w:val="21"/>
              </w:rPr>
              <w:t>[2019]8</w:t>
            </w:r>
            <w:r>
              <w:rPr>
                <w:rFonts w:ascii="宋体" w:hAnsi="宋体" w:cs="宋体" w:eastAsia="宋体" w:hint="default"/>
                <w:spacing w:val="-38"/>
                <w:sz w:val="21"/>
                <w:szCs w:val="21"/>
              </w:rPr>
              <w:t> </w:t>
            </w:r>
            <w:r>
              <w:rPr>
                <w:rFonts w:ascii="宋体" w:hAnsi="宋体" w:cs="宋体" w:eastAsia="宋体" w:hint="default"/>
                <w:sz w:val="21"/>
                <w:szCs w:val="21"/>
              </w:rPr>
              <w:t>号，</w:t>
            </w:r>
            <w:r>
              <w:rPr>
                <w:rFonts w:ascii="宋体" w:hAnsi="宋体" w:cs="宋体" w:eastAsia="宋体" w:hint="default"/>
                <w:spacing w:val="-101"/>
                <w:sz w:val="21"/>
                <w:szCs w:val="21"/>
              </w:rPr>
              <w:t> </w:t>
            </w:r>
            <w:r>
              <w:rPr>
                <w:rFonts w:ascii="宋体" w:hAnsi="宋体" w:cs="宋体" w:eastAsia="宋体" w:hint="default"/>
                <w:sz w:val="21"/>
                <w:szCs w:val="21"/>
              </w:rPr>
              <w:t>以下简称“新非货币性资产交</w:t>
            </w:r>
            <w:r>
              <w:rPr>
                <w:rFonts w:ascii="宋体" w:hAnsi="宋体" w:cs="宋体" w:eastAsia="宋体" w:hint="default"/>
                <w:w w:val="100"/>
                <w:sz w:val="21"/>
                <w:szCs w:val="21"/>
              </w:rPr>
              <w:t> </w:t>
            </w:r>
            <w:r>
              <w:rPr>
                <w:rFonts w:ascii="宋体" w:hAnsi="宋体" w:cs="宋体" w:eastAsia="宋体" w:hint="default"/>
                <w:spacing w:val="-7"/>
                <w:sz w:val="21"/>
                <w:szCs w:val="21"/>
              </w:rPr>
              <w:t>换准则”)，自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102"/>
                <w:sz w:val="21"/>
                <w:szCs w:val="21"/>
              </w:rPr>
              <w:t> </w:t>
            </w:r>
            <w:r>
              <w:rPr>
                <w:rFonts w:ascii="宋体" w:hAnsi="宋体" w:cs="宋体" w:eastAsia="宋体" w:hint="default"/>
                <w:sz w:val="21"/>
                <w:szCs w:val="21"/>
              </w:rPr>
              <w:t>日起执行。</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2020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23</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十届董事会第二次会议和第十</w:t>
            </w:r>
            <w:r>
              <w:rPr>
                <w:rFonts w:ascii="宋体" w:hAnsi="宋体" w:cs="宋体" w:eastAsia="宋体" w:hint="default"/>
                <w:w w:val="100"/>
                <w:sz w:val="21"/>
                <w:szCs w:val="21"/>
              </w:rPr>
              <w:t> </w:t>
            </w:r>
            <w:r>
              <w:rPr>
                <w:rFonts w:ascii="宋体" w:hAnsi="宋体" w:cs="宋体" w:eastAsia="宋体" w:hint="default"/>
                <w:spacing w:val="-9"/>
                <w:w w:val="100"/>
                <w:sz w:val="21"/>
                <w:szCs w:val="21"/>
              </w:rPr>
              <w:t>届监事会第二次会议，分别审议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9"/>
                <w:sz w:val="21"/>
                <w:szCs w:val="21"/>
              </w:rPr>
              <w:t>通过了《关于公司会计政策、会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计估计变更的议案》</w:t>
            </w:r>
            <w:r>
              <w:rPr>
                <w:rFonts w:ascii="宋体" w:hAnsi="宋体" w:cs="宋体" w:eastAsia="宋体" w:hint="default"/>
                <w:sz w:val="21"/>
                <w:szCs w:val="21"/>
              </w:rPr>
              <w:t> </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新非货币性资产交换准则规定</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日至本准则施</w:t>
            </w:r>
            <w:r>
              <w:rPr>
                <w:rFonts w:ascii="宋体" w:hAnsi="宋体" w:cs="宋体" w:eastAsia="宋体" w:hint="default"/>
                <w:w w:val="100"/>
                <w:sz w:val="21"/>
                <w:szCs w:val="21"/>
              </w:rPr>
              <w:t> </w:t>
            </w:r>
            <w:r>
              <w:rPr>
                <w:rFonts w:ascii="宋体" w:hAnsi="宋体" w:cs="宋体" w:eastAsia="宋体" w:hint="default"/>
                <w:sz w:val="21"/>
                <w:szCs w:val="21"/>
              </w:rPr>
              <w:t>行日之间发生的非货币性资产</w:t>
            </w:r>
            <w:r>
              <w:rPr>
                <w:rFonts w:ascii="宋体" w:hAnsi="宋体" w:cs="宋体" w:eastAsia="宋体" w:hint="default"/>
                <w:w w:val="100"/>
                <w:sz w:val="21"/>
                <w:szCs w:val="21"/>
              </w:rPr>
              <w:t> </w:t>
            </w:r>
            <w:r>
              <w:rPr>
                <w:rFonts w:ascii="宋体" w:hAnsi="宋体" w:cs="宋体" w:eastAsia="宋体" w:hint="default"/>
                <w:sz w:val="21"/>
                <w:szCs w:val="21"/>
              </w:rPr>
              <w:t>交换根据本准则进行调整，对</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日之前发生的非</w:t>
            </w:r>
            <w:r>
              <w:rPr>
                <w:rFonts w:ascii="宋体" w:hAnsi="宋体" w:cs="宋体" w:eastAsia="宋体" w:hint="default"/>
                <w:w w:val="100"/>
                <w:sz w:val="21"/>
                <w:szCs w:val="21"/>
              </w:rPr>
              <w:t> </w:t>
            </w:r>
            <w:r>
              <w:rPr>
                <w:rFonts w:ascii="宋体" w:hAnsi="宋体" w:cs="宋体" w:eastAsia="宋体" w:hint="default"/>
                <w:sz w:val="21"/>
                <w:szCs w:val="21"/>
              </w:rPr>
              <w:t>货币性资产交换，不需要进行</w:t>
            </w:r>
            <w:r>
              <w:rPr>
                <w:rFonts w:ascii="宋体" w:hAnsi="宋体" w:cs="宋体" w:eastAsia="宋体" w:hint="default"/>
                <w:w w:val="100"/>
                <w:sz w:val="21"/>
                <w:szCs w:val="21"/>
              </w:rPr>
              <w:t> </w:t>
            </w:r>
            <w:r>
              <w:rPr>
                <w:rFonts w:ascii="宋体" w:hAnsi="宋体" w:cs="宋体" w:eastAsia="宋体" w:hint="default"/>
                <w:sz w:val="21"/>
                <w:szCs w:val="21"/>
              </w:rPr>
              <w:t>追溯调整。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本公司按照规定自</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日起执行新非货币性资产交</w:t>
            </w:r>
          </w:p>
          <w:p>
            <w:pPr>
              <w:pStyle w:val="TableParagraph"/>
              <w:spacing w:line="237" w:lineRule="auto" w:before="2"/>
              <w:ind w:left="100" w:right="98"/>
              <w:jc w:val="left"/>
              <w:rPr>
                <w:rFonts w:ascii="宋体" w:hAnsi="宋体" w:cs="宋体" w:eastAsia="宋体" w:hint="default"/>
                <w:sz w:val="21"/>
                <w:szCs w:val="21"/>
              </w:rPr>
            </w:pPr>
            <w:r>
              <w:rPr>
                <w:rFonts w:ascii="宋体" w:hAnsi="宋体" w:cs="宋体" w:eastAsia="宋体" w:hint="default"/>
                <w:spacing w:val="-4"/>
                <w:sz w:val="21"/>
                <w:szCs w:val="21"/>
              </w:rPr>
              <w:t>换准则，对</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日存</w:t>
            </w:r>
            <w:r>
              <w:rPr>
                <w:rFonts w:ascii="宋体" w:hAnsi="宋体" w:cs="宋体" w:eastAsia="宋体" w:hint="default"/>
                <w:w w:val="100"/>
                <w:sz w:val="21"/>
                <w:szCs w:val="21"/>
              </w:rPr>
              <w:t> </w:t>
            </w:r>
            <w:r>
              <w:rPr>
                <w:rFonts w:ascii="宋体" w:hAnsi="宋体" w:cs="宋体" w:eastAsia="宋体" w:hint="default"/>
                <w:sz w:val="21"/>
                <w:szCs w:val="21"/>
              </w:rPr>
              <w:t>在的非货币性资产交换采用未</w:t>
            </w:r>
            <w:r>
              <w:rPr>
                <w:rFonts w:ascii="宋体" w:hAnsi="宋体" w:cs="宋体" w:eastAsia="宋体" w:hint="default"/>
                <w:w w:val="100"/>
                <w:sz w:val="21"/>
                <w:szCs w:val="21"/>
              </w:rPr>
              <w:t> </w:t>
            </w:r>
            <w:r>
              <w:rPr>
                <w:rFonts w:ascii="宋体" w:hAnsi="宋体" w:cs="宋体" w:eastAsia="宋体" w:hint="default"/>
                <w:sz w:val="21"/>
                <w:szCs w:val="21"/>
              </w:rPr>
              <w:t>来适用法处理，执行此项政策</w:t>
            </w:r>
            <w:r>
              <w:rPr>
                <w:rFonts w:ascii="宋体" w:hAnsi="宋体" w:cs="宋体" w:eastAsia="宋体" w:hint="default"/>
                <w:w w:val="100"/>
                <w:sz w:val="21"/>
                <w:szCs w:val="21"/>
              </w:rPr>
              <w:t> </w:t>
            </w:r>
            <w:r>
              <w:rPr>
                <w:rFonts w:ascii="宋体" w:hAnsi="宋体" w:cs="宋体" w:eastAsia="宋体" w:hint="default"/>
                <w:sz w:val="21"/>
                <w:szCs w:val="21"/>
              </w:rPr>
              <w:t>变更对变更当期财务数据无影</w:t>
            </w:r>
            <w:r>
              <w:rPr>
                <w:rFonts w:ascii="宋体" w:hAnsi="宋体" w:cs="宋体" w:eastAsia="宋体" w:hint="default"/>
                <w:w w:val="100"/>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r>
      <w:tr>
        <w:trPr>
          <w:trHeight w:val="327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日发</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布《关于印发修订《企业会计</w:t>
            </w:r>
            <w:r>
              <w:rPr>
                <w:rFonts w:ascii="宋体" w:hAnsi="宋体" w:cs="宋体" w:eastAsia="宋体" w:hint="default"/>
                <w:w w:val="100"/>
                <w:sz w:val="21"/>
                <w:szCs w:val="21"/>
              </w:rPr>
              <w:t> </w:t>
            </w:r>
            <w:r>
              <w:rPr>
                <w:rFonts w:ascii="宋体" w:hAnsi="宋体" w:cs="宋体" w:eastAsia="宋体" w:hint="default"/>
                <w:spacing w:val="-1"/>
                <w:w w:val="100"/>
                <w:sz w:val="21"/>
                <w:szCs w:val="21"/>
              </w:rPr>
              <w:t>准则第</w:t>
            </w:r>
            <w:r>
              <w:rPr>
                <w:rFonts w:ascii="宋体" w:hAnsi="宋体" w:cs="宋体" w:eastAsia="宋体" w:hint="default"/>
                <w:spacing w:val="-50"/>
                <w:w w:val="100"/>
                <w:sz w:val="21"/>
                <w:szCs w:val="21"/>
              </w:rPr>
              <w:t> </w:t>
            </w:r>
            <w:r>
              <w:rPr>
                <w:rFonts w:ascii="宋体" w:hAnsi="宋体" w:cs="宋体" w:eastAsia="宋体" w:hint="default"/>
                <w:w w:val="100"/>
                <w:sz w:val="21"/>
                <w:szCs w:val="21"/>
              </w:rPr>
              <w:t>12</w:t>
            </w:r>
            <w:r>
              <w:rPr>
                <w:rFonts w:ascii="宋体" w:hAnsi="宋体" w:cs="宋体" w:eastAsia="宋体" w:hint="default"/>
                <w:spacing w:val="-53"/>
                <w:w w:val="100"/>
                <w:sz w:val="21"/>
                <w:szCs w:val="21"/>
              </w:rPr>
              <w:t> </w:t>
            </w:r>
            <w:r>
              <w:rPr>
                <w:rFonts w:ascii="宋体" w:hAnsi="宋体" w:cs="宋体" w:eastAsia="宋体" w:hint="default"/>
                <w:spacing w:val="-13"/>
                <w:w w:val="100"/>
                <w:sz w:val="21"/>
                <w:szCs w:val="21"/>
              </w:rPr>
              <w:t>号——债务重组》的</w:t>
            </w:r>
            <w:r>
              <w:rPr>
                <w:rFonts w:ascii="宋体" w:hAnsi="宋体" w:cs="宋体" w:eastAsia="宋体" w:hint="default"/>
                <w:w w:val="100"/>
                <w:sz w:val="21"/>
                <w:szCs w:val="21"/>
              </w:rPr>
              <w:t> </w:t>
            </w:r>
            <w:r>
              <w:rPr>
                <w:rFonts w:ascii="宋体" w:hAnsi="宋体" w:cs="宋体" w:eastAsia="宋体" w:hint="default"/>
                <w:spacing w:val="-3"/>
                <w:sz w:val="21"/>
                <w:szCs w:val="21"/>
              </w:rPr>
              <w:t>通知》</w:t>
            </w:r>
            <w:r>
              <w:rPr>
                <w:rFonts w:ascii="宋体" w:hAnsi="宋体" w:cs="宋体" w:eastAsia="宋体" w:hint="default"/>
                <w:spacing w:val="-3"/>
                <w:sz w:val="21"/>
                <w:szCs w:val="21"/>
              </w:rPr>
              <w:t>(</w:t>
            </w:r>
            <w:r>
              <w:rPr>
                <w:rFonts w:ascii="宋体" w:hAnsi="宋体" w:cs="宋体" w:eastAsia="宋体" w:hint="default"/>
                <w:spacing w:val="-3"/>
                <w:sz w:val="21"/>
                <w:szCs w:val="21"/>
              </w:rPr>
              <w:t>财会</w:t>
            </w:r>
            <w:r>
              <w:rPr>
                <w:rFonts w:ascii="宋体" w:hAnsi="宋体" w:cs="宋体" w:eastAsia="宋体" w:hint="default"/>
                <w:spacing w:val="-3"/>
                <w:sz w:val="21"/>
                <w:szCs w:val="21"/>
              </w:rPr>
              <w:t>[2019]9</w:t>
            </w:r>
            <w:r>
              <w:rPr>
                <w:rFonts w:ascii="宋体" w:hAnsi="宋体" w:cs="宋体" w:eastAsia="宋体" w:hint="default"/>
                <w:spacing w:val="-35"/>
                <w:sz w:val="21"/>
                <w:szCs w:val="21"/>
              </w:rPr>
              <w:t> </w:t>
            </w:r>
            <w:r>
              <w:rPr>
                <w:rFonts w:ascii="宋体" w:hAnsi="宋体" w:cs="宋体" w:eastAsia="宋体" w:hint="default"/>
                <w:spacing w:val="-7"/>
                <w:sz w:val="21"/>
                <w:szCs w:val="21"/>
              </w:rPr>
              <w:t>号，以下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w w:val="100"/>
                <w:sz w:val="21"/>
                <w:szCs w:val="21"/>
              </w:rPr>
              <w:t>简称“新债务重组准则”)，自</w:t>
            </w:r>
            <w:r>
              <w:rPr>
                <w:rFonts w:ascii="宋体" w:hAnsi="宋体" w:cs="宋体" w:eastAsia="宋体" w:hint="default"/>
                <w:spacing w:val="-96"/>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日起施行。</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2020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23</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十届董事会第二次会议和第十</w:t>
            </w:r>
            <w:r>
              <w:rPr>
                <w:rFonts w:ascii="宋体" w:hAnsi="宋体" w:cs="宋体" w:eastAsia="宋体" w:hint="default"/>
                <w:w w:val="100"/>
                <w:sz w:val="21"/>
                <w:szCs w:val="21"/>
              </w:rPr>
              <w:t> </w:t>
            </w:r>
            <w:r>
              <w:rPr>
                <w:rFonts w:ascii="宋体" w:hAnsi="宋体" w:cs="宋体" w:eastAsia="宋体" w:hint="default"/>
                <w:spacing w:val="-9"/>
                <w:w w:val="100"/>
                <w:sz w:val="21"/>
                <w:szCs w:val="21"/>
              </w:rPr>
              <w:t>届监事会第二次会议，分别审议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9"/>
                <w:sz w:val="21"/>
                <w:szCs w:val="21"/>
              </w:rPr>
              <w:t>通过了《关于公司会计政策、会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计估计变更的议案》</w:t>
            </w:r>
            <w:r>
              <w:rPr>
                <w:rFonts w:ascii="宋体" w:hAnsi="宋体" w:cs="宋体" w:eastAsia="宋体" w:hint="default"/>
                <w:sz w:val="21"/>
                <w:szCs w:val="21"/>
              </w:rPr>
              <w:t> </w:t>
            </w: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新债务重组准则规定对</w:t>
            </w:r>
            <w:r>
              <w:rPr>
                <w:rFonts w:ascii="宋体" w:hAnsi="宋体" w:cs="宋体" w:eastAsia="宋体" w:hint="default"/>
                <w:spacing w:val="-60"/>
                <w:sz w:val="21"/>
                <w:szCs w:val="21"/>
              </w:rPr>
              <w:t> </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4"/>
                <w:sz w:val="21"/>
                <w:szCs w:val="21"/>
              </w:rPr>
              <w:t> </w:t>
            </w:r>
            <w:r>
              <w:rPr>
                <w:rFonts w:ascii="宋体" w:hAnsi="宋体" w:cs="宋体" w:eastAsia="宋体" w:hint="default"/>
                <w:sz w:val="21"/>
                <w:szCs w:val="21"/>
              </w:rPr>
              <w:t>日至本准则施行日之间发</w:t>
            </w:r>
            <w:r>
              <w:rPr>
                <w:rFonts w:ascii="宋体" w:hAnsi="宋体" w:cs="宋体" w:eastAsia="宋体" w:hint="default"/>
                <w:w w:val="100"/>
                <w:sz w:val="21"/>
                <w:szCs w:val="21"/>
              </w:rPr>
              <w:t> </w:t>
            </w:r>
            <w:r>
              <w:rPr>
                <w:rFonts w:ascii="宋体" w:hAnsi="宋体" w:cs="宋体" w:eastAsia="宋体" w:hint="default"/>
                <w:sz w:val="21"/>
                <w:szCs w:val="21"/>
              </w:rPr>
              <w:t>生的债务重组根据本准则进行</w:t>
            </w:r>
            <w:r>
              <w:rPr>
                <w:rFonts w:ascii="宋体" w:hAnsi="宋体" w:cs="宋体" w:eastAsia="宋体" w:hint="default"/>
                <w:w w:val="100"/>
                <w:sz w:val="21"/>
                <w:szCs w:val="21"/>
              </w:rPr>
              <w:t> </w:t>
            </w:r>
            <w:r>
              <w:rPr>
                <w:rFonts w:ascii="宋体" w:hAnsi="宋体" w:cs="宋体" w:eastAsia="宋体" w:hint="default"/>
                <w:spacing w:val="-4"/>
                <w:sz w:val="21"/>
                <w:szCs w:val="21"/>
              </w:rPr>
              <w:t>调整，对</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日之前</w:t>
            </w:r>
            <w:r>
              <w:rPr>
                <w:rFonts w:ascii="宋体" w:hAnsi="宋体" w:cs="宋体" w:eastAsia="宋体" w:hint="default"/>
                <w:w w:val="100"/>
                <w:sz w:val="21"/>
                <w:szCs w:val="21"/>
              </w:rPr>
              <w:t> </w:t>
            </w:r>
            <w:r>
              <w:rPr>
                <w:rFonts w:ascii="宋体" w:hAnsi="宋体" w:cs="宋体" w:eastAsia="宋体" w:hint="default"/>
                <w:sz w:val="21"/>
                <w:szCs w:val="21"/>
              </w:rPr>
              <w:t>发生的债务重组，不需要进行</w:t>
            </w:r>
            <w:r>
              <w:rPr>
                <w:rFonts w:ascii="宋体" w:hAnsi="宋体" w:cs="宋体" w:eastAsia="宋体" w:hint="default"/>
                <w:w w:val="100"/>
                <w:sz w:val="21"/>
                <w:szCs w:val="21"/>
              </w:rPr>
              <w:t> </w:t>
            </w:r>
            <w:r>
              <w:rPr>
                <w:rFonts w:ascii="宋体" w:hAnsi="宋体" w:cs="宋体" w:eastAsia="宋体" w:hint="default"/>
                <w:sz w:val="21"/>
                <w:szCs w:val="21"/>
              </w:rPr>
              <w:t>追溯调整。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本公司按照规定自</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日起执行新债务重组准则，</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日存在的债务</w:t>
            </w:r>
            <w:r>
              <w:rPr>
                <w:rFonts w:ascii="宋体" w:hAnsi="宋体" w:cs="宋体" w:eastAsia="宋体" w:hint="default"/>
                <w:w w:val="100"/>
                <w:sz w:val="21"/>
                <w:szCs w:val="21"/>
              </w:rPr>
              <w:t> </w:t>
            </w:r>
            <w:r>
              <w:rPr>
                <w:rFonts w:ascii="宋体" w:hAnsi="宋体" w:cs="宋体" w:eastAsia="宋体" w:hint="default"/>
                <w:sz w:val="21"/>
                <w:szCs w:val="21"/>
              </w:rPr>
              <w:t>重组采用未来适用法处理，执</w:t>
            </w:r>
            <w:r>
              <w:rPr>
                <w:rFonts w:ascii="宋体" w:hAnsi="宋体" w:cs="宋体" w:eastAsia="宋体" w:hint="default"/>
                <w:w w:val="100"/>
                <w:sz w:val="21"/>
                <w:szCs w:val="21"/>
              </w:rPr>
              <w:t> </w:t>
            </w:r>
            <w:r>
              <w:rPr>
                <w:rFonts w:ascii="宋体" w:hAnsi="宋体" w:cs="宋体" w:eastAsia="宋体" w:hint="default"/>
                <w:sz w:val="21"/>
                <w:szCs w:val="21"/>
              </w:rPr>
              <w:t>行此项政策变更对变更当期财</w:t>
            </w:r>
            <w:r>
              <w:rPr>
                <w:rFonts w:ascii="宋体" w:hAnsi="宋体" w:cs="宋体" w:eastAsia="宋体" w:hint="default"/>
                <w:w w:val="100"/>
                <w:sz w:val="21"/>
                <w:szCs w:val="21"/>
              </w:rPr>
              <w:t> </w:t>
            </w:r>
            <w:r>
              <w:rPr>
                <w:rFonts w:ascii="宋体" w:hAnsi="宋体" w:cs="宋体" w:eastAsia="宋体" w:hint="default"/>
                <w:sz w:val="21"/>
                <w:szCs w:val="21"/>
              </w:rPr>
              <w:t>务数据无影响。</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72" w:lineRule="exact" w:before="86"/>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9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535,157,334.34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535,374,001.01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82"/>
          <w:pgSz w:w="11910" w:h="16840"/>
          <w:pgMar w:footer="1195" w:header="882" w:top="1120" w:bottom="1380" w:left="1060" w:right="1560"/>
          <w:pgNumType w:start="17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340,749,832.84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340,749,832.84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7,917,852.08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7,917,852.08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12,755,741.00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12,539,074.33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216,666.67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7,068,348.28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7,068,348.28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903,649,108.54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903,649,108.54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5,686,709.40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5,686,709.40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2,199,628.82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2,199,628.82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55,980.16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55,980.16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1,267,237.73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1,267,237.73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10,078,242.09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10,078,242.09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100,847,496.27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100,847,496.27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139,135,294.47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139,135,294.47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1,042,784,403.01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1,042,784,403.01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133,250,593.88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133,250,593.88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21,212,994.33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21,212,994.33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12,474,644.17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12,474,644.17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22,126,199.78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22,126,199.78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19,685,905.25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19,685,905.25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208,750,337.41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208,750,337.41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208,750,337.41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208,750,337.41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1,331,666,659.00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1,331,666,659.00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-703,946,114.37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-703,946,114.37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27,418,915.90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27,418,915.90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178,658,922.08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178,658,922.08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833,798,382.61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833,798,382.61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235,682.99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235,682.99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834,034,065.60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834,034,065.60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1,042,784,403.01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1,042,784,403.01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3" w:equalWidth="0">
            <w:col w:w="2635" w:space="942"/>
            <w:col w:w="2003" w:space="419"/>
            <w:col w:w="329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474,612,170.53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474,828,837.20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403,877,327.24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403,877,327.24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5,181,254.01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5,181,254.01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32,536,293.78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32,319,627.11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505,164.25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505,164.25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916,712,209.81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916,712,209.81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57,030,729.24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57,030,729.24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1,507,734.62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1,507,734.62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1,000,408.91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1,000,408.91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3,710,702.66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3,710,702.66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182,249,575.43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182,249,575.43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1,098,961,785.24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1,098,961,785.24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128,906,504.20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128,906,504.20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18,371,329.57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18,371,329.57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8,424,116.28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8,424,116.28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21,733,156.49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21,733,156.49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14,911,881.28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14,911,881.28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192,346,987.82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192,346,987.82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192,346,987.82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192,346,987.82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1,331,666,659.00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1,331,666,659.00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-699,241,020.51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-699,241,020.51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27,418,915.90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27,418,915.90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246,770,243.03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246,770,243.03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r>
        <w:rPr/>
        <w:pict>
          <v:group style="position:absolute;margin-left:319.25pt;margin-top:373.009979pt;width:184.15pt;height:.5pt;mso-position-horizontal-relative:page;mso-position-vertical-relative:page;z-index:-1037104" coordorigin="6385,7460" coordsize="3683,10">
            <v:shape style="position:absolute;left:6385;top:7460;width:2117;height:10" type="#_x0000_t75" stroked="false">
              <v:imagedata r:id="rId83" o:title=""/>
            </v:shape>
            <v:shape style="position:absolute;left:8497;top:7460;width:1570;height:10" type="#_x0000_t75" stroked="false">
              <v:imagedata r:id="rId84" o:title=""/>
            </v:shape>
            <w10:wrap type="none"/>
          </v:group>
        </w:pict>
      </w:r>
      <w:r>
        <w:rPr/>
        <w:pict>
          <v:shape style="position:absolute;margin-left:199.850006pt;margin-top:757.536011pt;width:.480013pt;height:.36pt;mso-position-horizontal-relative:page;mso-position-vertical-relative:page;z-index:1432" type="#_x0000_t75" stroked="false">
            <v:imagedata r:id="rId85" o:title=""/>
          </v:shape>
        </w:pict>
      </w:r>
      <w:r>
        <w:rPr/>
        <w:pict>
          <v:shape style="position:absolute;margin-left:296.690002pt;margin-top:757.536011pt;width:.480023pt;height:.36pt;mso-position-horizontal-relative:page;mso-position-vertical-relative:page;z-index:1456" type="#_x0000_t75" stroked="false">
            <v:imagedata r:id="rId85" o:title=""/>
          </v:shape>
        </w:pict>
      </w:r>
      <w:r>
        <w:rPr/>
        <w:pict>
          <v:shape style="position:absolute;margin-left:371.829987pt;margin-top:757.536011pt;width:.480023pt;height:.36pt;mso-position-horizontal-relative:page;mso-position-vertical-relative:page;z-index:1480" type="#_x0000_t75" stroked="false">
            <v:imagedata r:id="rId85" o:title=""/>
          </v:shape>
        </w:pict>
      </w:r>
      <w:r>
        <w:rPr/>
        <w:pict>
          <v:shape style="position:absolute;margin-left:424.51001pt;margin-top:757.536011pt;width:.480023pt;height:.36pt;mso-position-horizontal-relative:page;mso-position-vertical-relative:page;z-index:1504" type="#_x0000_t75" stroked="false">
            <v:imagedata r:id="rId85" o:title=""/>
          </v:shape>
        </w:pict>
      </w: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906,614,797.42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906,614,797.42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1,098,961,785.24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1,098,961,785.24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0"/>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rPr>
        <w:t>1)</w:t>
      </w:r>
      <w:r>
        <w:rPr>
          <w:spacing w:val="-1"/>
        </w:rPr>
        <w:t>本公司金融资产在首次执行日按照修订前后金融工具确认计量准则的规定进行分类和计量</w:t>
      </w:r>
    </w:p>
    <w:p>
      <w:pPr>
        <w:pStyle w:val="BodyText"/>
        <w:spacing w:line="249" w:lineRule="exact"/>
        <w:ind w:right="0"/>
        <w:jc w:val="left"/>
      </w:pPr>
      <w:r>
        <w:rPr/>
        <w:pict>
          <v:group style="position:absolute;margin-left:63.84pt;margin-top:53.350021pt;width:439.55pt;height:.6pt;mso-position-horizontal-relative:page;mso-position-vertical-relative:paragraph;z-index:-1037152" coordorigin="1277,1067" coordsize="8791,12">
            <v:shape style="position:absolute;left:1277;top:1067;width:1424;height:12" type="#_x0000_t75" stroked="false">
              <v:imagedata r:id="rId86" o:title=""/>
            </v:shape>
            <v:shape style="position:absolute;left:2686;top:1067;width:2141;height:12" type="#_x0000_t75" stroked="false">
              <v:imagedata r:id="rId87" o:title=""/>
            </v:shape>
            <v:shape style="position:absolute;left:4813;top:1067;width:1572;height:12" type="#_x0000_t75" stroked="false">
              <v:imagedata r:id="rId88" o:title=""/>
            </v:shape>
            <v:shape style="position:absolute;left:6371;top:1067;width:2141;height:12" type="#_x0000_t75" stroked="false">
              <v:imagedata r:id="rId89" o:title=""/>
            </v:shape>
            <v:shape style="position:absolute;left:8497;top:1069;width:1570;height:10" type="#_x0000_t75" stroked="false">
              <v:imagedata r:id="rId84" o:title=""/>
            </v:shape>
            <w10:wrap type="none"/>
          </v:group>
        </w:pict>
      </w:r>
      <w:r>
        <w:rPr/>
        <w:pict>
          <v:group style="position:absolute;margin-left:63.84pt;margin-top:85.150009pt;width:439.55pt;height:.5pt;mso-position-horizontal-relative:page;mso-position-vertical-relative:paragraph;z-index:-1037128" coordorigin="1277,1703" coordsize="8791,10">
            <v:shape style="position:absolute;left:1277;top:1703;width:1414;height:10" type="#_x0000_t75" stroked="false">
              <v:imagedata r:id="rId90" o:title=""/>
            </v:shape>
            <v:shape style="position:absolute;left:2686;top:1703;width:2132;height:10" type="#_x0000_t75" stroked="false">
              <v:imagedata r:id="rId91" o:title=""/>
            </v:shape>
            <v:shape style="position:absolute;left:4813;top:1703;width:1562;height:10" type="#_x0000_t75" stroked="false">
              <v:imagedata r:id="rId92" o:title=""/>
            </v:shape>
            <v:shape style="position:absolute;left:6371;top:1703;width:2132;height:10" type="#_x0000_t75" stroked="false">
              <v:imagedata r:id="rId93" o:title=""/>
            </v:shape>
            <v:shape style="position:absolute;left:8497;top:1703;width:1570;height:10" type="#_x0000_t75" stroked="false">
              <v:imagedata r:id="rId84" o:title=""/>
            </v:shape>
            <w10:wrap type="none"/>
          </v:group>
        </w:pict>
      </w:r>
      <w:r>
        <w:rPr/>
        <w:t>结果对比如下：</w:t>
      </w: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433"/>
        <w:gridCol w:w="2127"/>
        <w:gridCol w:w="1558"/>
        <w:gridCol w:w="2127"/>
        <w:gridCol w:w="1561"/>
      </w:tblGrid>
      <w:tr>
        <w:trPr>
          <w:trHeight w:val="394"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金融资产类别</w:t>
            </w:r>
            <w:r>
              <w:rPr>
                <w:rFonts w:ascii="宋体" w:hAnsi="宋体" w:cs="宋体" w:eastAsia="宋体" w:hint="default"/>
                <w:sz w:val="18"/>
                <w:szCs w:val="18"/>
              </w:rPr>
              <w:t> </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3" w:right="0"/>
              <w:jc w:val="left"/>
              <w:rPr>
                <w:rFonts w:ascii="宋体" w:hAnsi="宋体" w:cs="宋体" w:eastAsia="宋体" w:hint="default"/>
                <w:sz w:val="18"/>
                <w:szCs w:val="18"/>
              </w:rPr>
            </w:pPr>
            <w:r>
              <w:rPr>
                <w:rFonts w:ascii="宋体" w:hAnsi="宋体" w:cs="宋体" w:eastAsia="宋体" w:hint="default"/>
                <w:sz w:val="18"/>
                <w:szCs w:val="18"/>
              </w:rPr>
              <w:t>修订前的金融工具确认计量准则</w:t>
            </w:r>
            <w:r>
              <w:rPr>
                <w:rFonts w:ascii="宋体" w:hAnsi="宋体" w:cs="宋体" w:eastAsia="宋体" w:hint="default"/>
                <w:sz w:val="18"/>
                <w:szCs w:val="18"/>
              </w:rPr>
              <w:t> </w:t>
            </w:r>
          </w:p>
        </w:tc>
        <w:tc>
          <w:tcPr>
            <w:tcW w:w="368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78" w:right="0"/>
              <w:jc w:val="left"/>
              <w:rPr>
                <w:rFonts w:ascii="宋体" w:hAnsi="宋体" w:cs="宋体" w:eastAsia="宋体" w:hint="default"/>
                <w:sz w:val="18"/>
                <w:szCs w:val="18"/>
              </w:rPr>
            </w:pPr>
            <w:r>
              <w:rPr>
                <w:rFonts w:ascii="宋体" w:hAnsi="宋体" w:cs="宋体" w:eastAsia="宋体" w:hint="default"/>
                <w:sz w:val="18"/>
                <w:szCs w:val="18"/>
              </w:rPr>
              <w:t>修订后的金融工具确认计量准则</w:t>
            </w:r>
            <w:r>
              <w:rPr>
                <w:rFonts w:ascii="宋体" w:hAnsi="宋体" w:cs="宋体" w:eastAsia="宋体" w:hint="default"/>
                <w:sz w:val="18"/>
                <w:szCs w:val="18"/>
              </w:rPr>
              <w:t> </w:t>
            </w:r>
          </w:p>
        </w:tc>
      </w:tr>
      <w:tr>
        <w:trPr>
          <w:trHeight w:val="395" w:hRule="exact"/>
        </w:trPr>
        <w:tc>
          <w:tcPr>
            <w:tcW w:w="1433" w:type="dxa"/>
            <w:vMerge/>
            <w:tcBorders>
              <w:left w:val="nil" w:sz="6" w:space="0" w:color="auto"/>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5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c>
        <w:tc>
          <w:tcPr>
            <w:tcW w:w="1561" w:type="dxa"/>
            <w:tcBorders>
              <w:top w:val="single" w:sz="4" w:space="0" w:color="000000"/>
              <w:left w:val="single" w:sz="4" w:space="0" w:color="000000"/>
              <w:bottom w:val="nil" w:sz="6" w:space="0" w:color="auto"/>
              <w:right w:val="nil" w:sz="6" w:space="0" w:color="auto"/>
            </w:tcBorders>
          </w:tcPr>
          <w:p>
            <w:pPr>
              <w:pStyle w:val="TableParagraph"/>
              <w:spacing w:line="240" w:lineRule="auto" w:before="46"/>
              <w:ind w:right="16"/>
              <w:jc w:val="righ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91"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0" w:right="123"/>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w:t>
            </w:r>
            <w:r>
              <w:rPr>
                <w:rFonts w:ascii="宋体" w:hAnsi="宋体" w:cs="宋体" w:eastAsia="宋体" w:hint="default"/>
                <w:sz w:val="18"/>
                <w:szCs w:val="18"/>
              </w:rPr>
              <w:t>贷款和应收款 项</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535,157,334.34 </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535,374,001.01 </w:t>
            </w:r>
          </w:p>
        </w:tc>
      </w:tr>
      <w:tr>
        <w:trPr>
          <w:trHeight w:val="478" w:hRule="exact"/>
        </w:trPr>
        <w:tc>
          <w:tcPr>
            <w:tcW w:w="1433"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16"/>
              <w:jc w:val="right"/>
              <w:rPr>
                <w:rFonts w:ascii="宋体" w:hAnsi="宋体" w:cs="宋体" w:eastAsia="宋体" w:hint="default"/>
                <w:sz w:val="18"/>
                <w:szCs w:val="18"/>
              </w:rPr>
            </w:pPr>
            <w:r>
              <w:rPr>
                <w:rFonts w:ascii="宋体"/>
                <w:spacing w:val="-1"/>
                <w:sz w:val="18"/>
              </w:rPr>
              <w:t>353,288,907.17 </w:t>
            </w:r>
          </w:p>
        </w:tc>
      </w:tr>
      <w:tr>
        <w:trPr>
          <w:trHeight w:val="809" w:hRule="exact"/>
        </w:trPr>
        <w:tc>
          <w:tcPr>
            <w:tcW w:w="1433"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100" w:right="123"/>
              <w:jc w:val="left"/>
              <w:rPr>
                <w:rFonts w:ascii="宋体" w:hAnsi="宋体" w:cs="宋体" w:eastAsia="宋体" w:hint="default"/>
                <w:sz w:val="18"/>
                <w:szCs w:val="18"/>
              </w:rPr>
            </w:pPr>
            <w:r>
              <w:rPr>
                <w:rFonts w:ascii="宋体" w:hAnsi="宋体" w:cs="宋体" w:eastAsia="宋体" w:hint="default"/>
                <w:sz w:val="18"/>
                <w:szCs w:val="18"/>
              </w:rPr>
              <w:t>摊余成本</w:t>
            </w:r>
            <w:r>
              <w:rPr>
                <w:rFonts w:ascii="宋体" w:hAnsi="宋体" w:cs="宋体" w:eastAsia="宋体" w:hint="default"/>
                <w:sz w:val="18"/>
                <w:szCs w:val="18"/>
              </w:rPr>
              <w:t>(</w:t>
            </w:r>
            <w:r>
              <w:rPr>
                <w:rFonts w:ascii="宋体" w:hAnsi="宋体" w:cs="宋体" w:eastAsia="宋体" w:hint="default"/>
                <w:sz w:val="18"/>
                <w:szCs w:val="18"/>
              </w:rPr>
              <w:t>贷款和应收款 项</w:t>
            </w:r>
            <w:r>
              <w:rPr>
                <w:rFonts w:ascii="宋体" w:hAnsi="宋体" w:cs="宋体" w:eastAsia="宋体"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353,505,573.84 </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37" w:lineRule="auto" w:before="76"/>
              <w:ind w:left="103" w:right="12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r>
              <w:rPr>
                <w:rFonts w:ascii="宋体" w:hAnsi="宋体" w:cs="宋体" w:eastAsia="宋体" w:hint="default"/>
                <w:sz w:val="18"/>
                <w:szCs w:val="18"/>
              </w:rPr>
              <w:t>(</w:t>
            </w:r>
            <w:r>
              <w:rPr>
                <w:rFonts w:ascii="宋体" w:hAnsi="宋体" w:cs="宋体" w:eastAsia="宋体" w:hint="default"/>
                <w:sz w:val="18"/>
                <w:szCs w:val="18"/>
              </w:rPr>
              <w:t>准则要 求</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
              <w:jc w:val="right"/>
              <w:rPr>
                <w:rFonts w:ascii="宋体" w:hAnsi="宋体" w:cs="宋体" w:eastAsia="宋体" w:hint="default"/>
                <w:sz w:val="18"/>
                <w:szCs w:val="18"/>
              </w:rPr>
            </w:pPr>
            <w:r>
              <w:rPr>
                <w:rFonts w:ascii="宋体"/>
                <w:sz w:val="18"/>
              </w:rPr>
              <w:t> </w:t>
            </w:r>
          </w:p>
        </w:tc>
      </w:tr>
      <w:tr>
        <w:trPr>
          <w:trHeight w:val="710" w:hRule="exact"/>
        </w:trPr>
        <w:tc>
          <w:tcPr>
            <w:tcW w:w="1433" w:type="dxa"/>
            <w:tcBorders>
              <w:top w:val="nil" w:sz="6" w:space="0" w:color="auto"/>
              <w:left w:val="nil" w:sz="6" w:space="0" w:color="auto"/>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p>
            <w:pPr>
              <w:pStyle w:val="TableParagraph"/>
              <w:spacing w:line="234" w:lineRule="exact" w:before="21"/>
              <w:ind w:left="103" w:right="120"/>
              <w:jc w:val="left"/>
              <w:rPr>
                <w:rFonts w:ascii="宋体" w:hAnsi="宋体" w:cs="宋体" w:eastAsia="宋体" w:hint="default"/>
                <w:sz w:val="18"/>
                <w:szCs w:val="18"/>
              </w:rPr>
            </w:pPr>
            <w:r>
              <w:rPr>
                <w:rFonts w:ascii="宋体" w:hAnsi="宋体" w:cs="宋体" w:eastAsia="宋体" w:hint="default"/>
                <w:sz w:val="18"/>
                <w:szCs w:val="18"/>
              </w:rPr>
              <w:t>动计入其他综合收益</w:t>
            </w:r>
            <w:r>
              <w:rPr>
                <w:rFonts w:ascii="宋体" w:hAnsi="宋体" w:cs="宋体" w:eastAsia="宋体" w:hint="default"/>
                <w:sz w:val="18"/>
                <w:szCs w:val="18"/>
              </w:rPr>
              <w:t>(</w:t>
            </w:r>
            <w:r>
              <w:rPr>
                <w:rFonts w:ascii="宋体" w:hAnsi="宋体" w:cs="宋体" w:eastAsia="宋体" w:hint="default"/>
                <w:sz w:val="18"/>
                <w:szCs w:val="18"/>
              </w:rPr>
              <w:t>准 则要求</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 </w:t>
            </w:r>
          </w:p>
        </w:tc>
      </w:tr>
      <w:tr>
        <w:trPr>
          <w:trHeight w:val="713" w:hRule="exact"/>
        </w:trPr>
        <w:tc>
          <w:tcPr>
            <w:tcW w:w="1433" w:type="dxa"/>
            <w:tcBorders>
              <w:top w:val="nil" w:sz="6" w:space="0" w:color="auto"/>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证券投资</w:t>
            </w:r>
            <w:r>
              <w:rPr>
                <w:rFonts w:ascii="宋体" w:hAnsi="宋体" w:cs="宋体" w:eastAsia="宋体" w:hint="default"/>
                <w:sz w:val="18"/>
                <w:szCs w:val="18"/>
              </w:rPr>
              <w:t> </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1"/>
              <w:ind w:left="100" w:right="122"/>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r>
              <w:rPr>
                <w:rFonts w:ascii="宋体" w:hAnsi="宋体" w:cs="宋体" w:eastAsia="宋体" w:hint="default"/>
                <w:sz w:val="18"/>
                <w:szCs w:val="18"/>
              </w:rPr>
              <w:t>(</w:t>
            </w:r>
            <w:r>
              <w:rPr>
                <w:rFonts w:ascii="宋体" w:hAnsi="宋体" w:cs="宋体" w:eastAsia="宋体" w:hint="default"/>
                <w:sz w:val="18"/>
                <w:szCs w:val="18"/>
              </w:rPr>
              <w:t>可 供出售类权益工具</w:t>
            </w:r>
            <w:r>
              <w:rPr>
                <w:rFonts w:ascii="宋体" w:hAnsi="宋体" w:cs="宋体" w:eastAsia="宋体" w:hint="default"/>
                <w:sz w:val="18"/>
                <w:szCs w:val="18"/>
              </w:rPr>
              <w:t>) </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19,000,000.00</w:t>
            </w:r>
            <w:r>
              <w:rPr>
                <w:rFonts w:ascii="宋体"/>
                <w:sz w:val="18"/>
              </w:rPr>
              <w:t> </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1"/>
              <w:ind w:left="103" w:right="12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r>
              <w:rPr>
                <w:rFonts w:ascii="宋体" w:hAnsi="宋体" w:cs="宋体" w:eastAsia="宋体" w:hint="default"/>
                <w:sz w:val="18"/>
                <w:szCs w:val="18"/>
              </w:rPr>
              <w:t>(</w:t>
            </w:r>
            <w:r>
              <w:rPr>
                <w:rFonts w:ascii="宋体" w:hAnsi="宋体" w:cs="宋体" w:eastAsia="宋体" w:hint="default"/>
                <w:sz w:val="18"/>
                <w:szCs w:val="18"/>
              </w:rPr>
              <w:t>准 则要求</w:t>
            </w:r>
            <w:r>
              <w:rPr>
                <w:rFonts w:ascii="宋体" w:hAnsi="宋体" w:cs="宋体" w:eastAsia="宋体" w:hint="default"/>
                <w:sz w:val="18"/>
                <w:szCs w:val="18"/>
              </w:rPr>
              <w:t>) </w:t>
            </w:r>
          </w:p>
        </w:tc>
        <w:tc>
          <w:tcPr>
            <w:tcW w:w="1561" w:type="dxa"/>
            <w:tcBorders>
              <w:top w:val="nil" w:sz="6" w:space="0" w:color="auto"/>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19,000,000.00 </w:t>
            </w:r>
          </w:p>
        </w:tc>
      </w:tr>
    </w:tbl>
    <w:p>
      <w:pPr>
        <w:spacing w:line="240" w:lineRule="auto" w:before="4"/>
        <w:rPr>
          <w:rFonts w:ascii="宋体" w:hAnsi="宋体" w:cs="宋体" w:eastAsia="宋体" w:hint="default"/>
          <w:sz w:val="27"/>
          <w:szCs w:val="27"/>
        </w:rPr>
      </w:pPr>
    </w:p>
    <w:p>
      <w:pPr>
        <w:pStyle w:val="BodyText"/>
        <w:spacing w:line="403" w:lineRule="auto" w:before="36"/>
        <w:ind w:right="0" w:firstLine="420"/>
        <w:jc w:val="left"/>
        <w:rPr>
          <w:rFonts w:ascii="宋体" w:hAnsi="宋体" w:cs="宋体" w:eastAsia="宋体" w:hint="default"/>
        </w:rPr>
      </w:pPr>
      <w:r>
        <w:rPr/>
        <w:pict>
          <v:group style="position:absolute;margin-left:319.25pt;margin-top:-89.396317pt;width:184.15pt;height:.5pt;mso-position-horizontal-relative:page;mso-position-vertical-relative:paragraph;z-index:-1037080" coordorigin="6385,-1788" coordsize="3683,10">
            <v:shape style="position:absolute;left:6385;top:-1788;width:2117;height:10" type="#_x0000_t75" stroked="false">
              <v:imagedata r:id="rId83" o:title=""/>
            </v:shape>
            <v:shape style="position:absolute;left:8497;top:-1788;width:1570;height:10" type="#_x0000_t75" stroked="false">
              <v:imagedata r:id="rId94" o:title=""/>
            </v:shape>
            <w10:wrap type="none"/>
          </v:group>
        </w:pict>
      </w:r>
      <w:r>
        <w:rPr/>
        <w:pict>
          <v:group style="position:absolute;margin-left:63.84pt;margin-top:-53.856346pt;width:439.55pt;height:.5pt;mso-position-horizontal-relative:page;mso-position-vertical-relative:paragraph;z-index:-1037056" coordorigin="1277,-1077" coordsize="8791,10">
            <v:shape style="position:absolute;left:1277;top:-1077;width:1414;height:10" type="#_x0000_t75" stroked="false">
              <v:imagedata r:id="rId90" o:title=""/>
            </v:shape>
            <v:shape style="position:absolute;left:2686;top:-1077;width:2132;height:10" type="#_x0000_t75" stroked="false">
              <v:imagedata r:id="rId91" o:title=""/>
            </v:shape>
            <v:shape style="position:absolute;left:4813;top:-1077;width:1562;height:10" type="#_x0000_t75" stroked="false">
              <v:imagedata r:id="rId92" o:title=""/>
            </v:shape>
            <v:shape style="position:absolute;left:6371;top:-1077;width:2132;height:10" type="#_x0000_t75" stroked="false">
              <v:imagedata r:id="rId93" o:title=""/>
            </v:shape>
            <v:shape style="position:absolute;left:8497;top:-1077;width:1570;height:10" type="#_x0000_t75" stroked="false">
              <v:imagedata r:id="rId84" o:title=""/>
            </v:shape>
            <w10:wrap type="none"/>
          </v:group>
        </w:pict>
      </w:r>
      <w:r>
        <w:rPr/>
        <w:pict>
          <v:shape style="position:absolute;margin-left:134.539993pt;margin-top:-18.816345pt;width:.47999pt;height:.48pt;mso-position-horizontal-relative:page;mso-position-vertical-relative:paragraph;z-index:1312" type="#_x0000_t75" stroked="false">
            <v:imagedata r:id="rId95" o:title=""/>
          </v:shape>
        </w:pict>
      </w:r>
      <w:r>
        <w:rPr/>
        <w:pict>
          <v:shape style="position:absolute;margin-left:240.889999pt;margin-top:-18.816345pt;width:.47999pt;height:.48pt;mso-position-horizontal-relative:page;mso-position-vertical-relative:paragraph;z-index:1336" type="#_x0000_t75" stroked="false">
            <v:imagedata r:id="rId95" o:title=""/>
          </v:shape>
        </w:pict>
      </w:r>
      <w:r>
        <w:rPr/>
        <w:pict>
          <v:shape style="position:absolute;margin-left:318.769989pt;margin-top:-18.816345pt;width:.47997pt;height:.48pt;mso-position-horizontal-relative:page;mso-position-vertical-relative:paragraph;z-index:1360" type="#_x0000_t75" stroked="false">
            <v:imagedata r:id="rId95" o:title=""/>
          </v:shape>
        </w:pict>
      </w:r>
      <w:r>
        <w:rPr/>
        <w:pict>
          <v:shape style="position:absolute;margin-left:425.109985pt;margin-top:-18.816345pt;width:.48pt;height:.48pt;mso-position-horizontal-relative:page;mso-position-vertical-relative:paragraph;z-index:1384" type="#_x0000_t75" stroked="false">
            <v:imagedata r:id="rId95" o:title=""/>
          </v:shape>
        </w:pict>
      </w:r>
      <w:r>
        <w:rPr>
          <w:rFonts w:ascii="宋体" w:hAnsi="宋体" w:cs="宋体" w:eastAsia="宋体" w:hint="default"/>
          <w:spacing w:val="-1"/>
        </w:rPr>
        <w:t>2)</w:t>
      </w:r>
      <w:r>
        <w:rPr>
          <w:spacing w:val="-1"/>
        </w:rPr>
        <w:t>本公司金融资产在首次执行日原账面价值调整为按照修订后金融工具确认计量准则的规定</w:t>
      </w:r>
      <w:r>
        <w:rPr>
          <w:w w:val="100"/>
        </w:rPr>
        <w:t> </w:t>
      </w:r>
      <w:r>
        <w:rPr/>
        <w:t>进行分类和计量的新账面价值的调节表：</w:t>
      </w:r>
      <w:r>
        <w:rPr>
          <w:rFonts w:ascii="宋体" w:hAnsi="宋体" w:cs="宋体" w:eastAsia="宋体" w:hint="default"/>
        </w:rPr>
        <w:t> </w:t>
      </w:r>
    </w:p>
    <w:p>
      <w:pPr>
        <w:spacing w:line="240" w:lineRule="auto" w:before="0"/>
        <w:rPr>
          <w:rFonts w:ascii="宋体" w:hAnsi="宋体" w:cs="宋体" w:eastAsia="宋体" w:hint="default"/>
          <w:sz w:val="29"/>
          <w:szCs w:val="29"/>
        </w:rPr>
      </w:pPr>
    </w:p>
    <w:tbl>
      <w:tblPr>
        <w:tblW w:w="0" w:type="auto"/>
        <w:jc w:val="left"/>
        <w:tblInd w:w="216" w:type="dxa"/>
        <w:tblLayout w:type="fixed"/>
        <w:tblCellMar>
          <w:top w:w="0" w:type="dxa"/>
          <w:left w:w="0" w:type="dxa"/>
          <w:bottom w:w="0" w:type="dxa"/>
          <w:right w:w="0" w:type="dxa"/>
        </w:tblCellMar>
        <w:tblLook w:val="01E0"/>
      </w:tblPr>
      <w:tblGrid>
        <w:gridCol w:w="2725"/>
        <w:gridCol w:w="1937"/>
        <w:gridCol w:w="1503"/>
        <w:gridCol w:w="1054"/>
        <w:gridCol w:w="1913"/>
      </w:tblGrid>
      <w:tr>
        <w:trPr>
          <w:trHeight w:val="876"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58" w:right="11" w:firstLine="225"/>
              <w:jc w:val="right"/>
              <w:rPr>
                <w:rFonts w:ascii="宋体" w:hAnsi="宋体" w:cs="宋体" w:eastAsia="宋体" w:hint="default"/>
                <w:sz w:val="18"/>
                <w:szCs w:val="18"/>
              </w:rPr>
            </w:pPr>
            <w:r>
              <w:rPr>
                <w:rFonts w:ascii="宋体" w:hAnsi="宋体" w:cs="宋体" w:eastAsia="宋体" w:hint="default"/>
                <w:sz w:val="18"/>
                <w:szCs w:val="18"/>
              </w:rPr>
              <w:t>按原金融工具准则</w:t>
            </w:r>
            <w:r>
              <w:rPr>
                <w:rFonts w:ascii="宋体" w:hAnsi="宋体" w:cs="宋体" w:eastAsia="宋体" w:hint="default"/>
                <w:sz w:val="18"/>
                <w:szCs w:val="18"/>
              </w:rPr>
              <w:t> </w:t>
            </w:r>
            <w:r>
              <w:rPr>
                <w:rFonts w:ascii="宋体" w:hAnsi="宋体" w:cs="宋体" w:eastAsia="宋体" w:hint="default"/>
                <w:sz w:val="18"/>
                <w:szCs w:val="18"/>
              </w:rPr>
              <w:t>列示的账面价值</w:t>
            </w:r>
            <w:r>
              <w:rPr>
                <w:rFonts w:ascii="宋体" w:hAnsi="宋体" w:cs="宋体" w:eastAsia="宋体" w:hint="default"/>
                <w:sz w:val="18"/>
                <w:szCs w:val="18"/>
              </w:rPr>
              <w:t> (2018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78"/>
              <w:ind w:left="311" w:right="18" w:firstLine="45"/>
              <w:jc w:val="right"/>
              <w:rPr>
                <w:rFonts w:ascii="宋体" w:hAnsi="宋体" w:cs="宋体" w:eastAsia="宋体" w:hint="default"/>
                <w:sz w:val="18"/>
                <w:szCs w:val="18"/>
              </w:rPr>
            </w:pPr>
            <w:r>
              <w:rPr>
                <w:rFonts w:ascii="宋体" w:hAnsi="宋体" w:cs="宋体" w:eastAsia="宋体" w:hint="default"/>
                <w:sz w:val="18"/>
                <w:szCs w:val="18"/>
              </w:rPr>
              <w:t>按新金融工具准则</w:t>
            </w:r>
            <w:r>
              <w:rPr>
                <w:rFonts w:ascii="宋体" w:hAnsi="宋体" w:cs="宋体" w:eastAsia="宋体" w:hint="default"/>
                <w:sz w:val="18"/>
                <w:szCs w:val="18"/>
              </w:rPr>
              <w:t> </w:t>
            </w:r>
            <w:r>
              <w:rPr>
                <w:rFonts w:ascii="宋体" w:hAnsi="宋体" w:cs="宋体" w:eastAsia="宋体" w:hint="default"/>
                <w:sz w:val="18"/>
                <w:szCs w:val="18"/>
              </w:rPr>
              <w:t>列示的账面价值</w:t>
            </w:r>
            <w:r>
              <w:rPr>
                <w:rFonts w:ascii="宋体" w:hAnsi="宋体" w:cs="宋体" w:eastAsia="宋体" w:hint="default"/>
                <w:sz w:val="18"/>
                <w:szCs w:val="18"/>
              </w:rPr>
              <w:t> (2019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before="49"/>
        <w:ind w:left="325" w:right="0" w:firstLine="0"/>
        <w:jc w:val="left"/>
        <w:rPr>
          <w:rFonts w:ascii="宋体" w:hAnsi="宋体" w:cs="宋体" w:eastAsia="宋体" w:hint="default"/>
          <w:sz w:val="18"/>
          <w:szCs w:val="18"/>
        </w:rPr>
      </w:pPr>
      <w:r>
        <w:rPr/>
        <w:pict>
          <v:group style="position:absolute;margin-left:63.84pt;margin-top:64.681740pt;width:456.6pt;height:.5pt;mso-position-horizontal-relative:page;mso-position-vertical-relative:paragraph;z-index:-1036936" coordorigin="1277,1294" coordsize="9132,10">
            <v:shape style="position:absolute;left:1277;top:1294;width:2720;height:10" type="#_x0000_t75" stroked="false">
              <v:imagedata r:id="rId96" o:title=""/>
            </v:shape>
            <v:shape style="position:absolute;left:3992;top:1294;width:3444;height:10" type="#_x0000_t75" stroked="false">
              <v:imagedata r:id="rId97" o:title=""/>
            </v:shape>
            <v:shape style="position:absolute;left:7432;top:1294;width:1058;height:10" type="#_x0000_t75" stroked="false">
              <v:imagedata r:id="rId98" o:title=""/>
            </v:shape>
            <v:shape style="position:absolute;left:8485;top:1294;width:1923;height:10" type="#_x0000_t75" stroked="false">
              <v:imagedata r:id="rId99" o:title=""/>
            </v:shape>
            <w10:wrap type="none"/>
          </v:group>
        </w:pict>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2"/>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2739"/>
        <w:gridCol w:w="1937"/>
        <w:gridCol w:w="1503"/>
        <w:gridCol w:w="1054"/>
        <w:gridCol w:w="1913"/>
      </w:tblGrid>
      <w:tr>
        <w:trPr>
          <w:trHeight w:val="425"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 </w:t>
            </w:r>
          </w:p>
        </w:tc>
      </w:tr>
      <w:tr>
        <w:trPr>
          <w:trHeight w:val="520" w:hRule="exact"/>
        </w:trPr>
        <w:tc>
          <w:tcPr>
            <w:tcW w:w="273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按原 </w:t>
            </w:r>
            <w:r>
              <w:rPr>
                <w:rFonts w:ascii="宋体" w:hAnsi="宋体" w:cs="宋体" w:eastAsia="宋体" w:hint="default"/>
                <w:sz w:val="18"/>
                <w:szCs w:val="18"/>
              </w:rPr>
              <w:t>CAS22</w:t>
            </w:r>
            <w:r>
              <w:rPr>
                <w:rFonts w:ascii="宋体" w:hAnsi="宋体" w:cs="宋体" w:eastAsia="宋体" w:hint="default"/>
                <w:spacing w:val="15"/>
                <w:sz w:val="18"/>
                <w:szCs w:val="18"/>
              </w:rPr>
              <w:t> </w:t>
            </w:r>
            <w:r>
              <w:rPr>
                <w:rFonts w:ascii="宋体" w:hAnsi="宋体" w:cs="宋体" w:eastAsia="宋体" w:hint="default"/>
                <w:spacing w:val="6"/>
                <w:sz w:val="18"/>
                <w:szCs w:val="18"/>
              </w:rPr>
              <w:t>列示的余额和按新</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CAS22</w:t>
            </w:r>
            <w:r>
              <w:rPr>
                <w:rFonts w:ascii="宋体" w:hAnsi="宋体" w:cs="宋体" w:eastAsia="宋体" w:hint="default"/>
                <w:spacing w:val="-48"/>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535,157,334.34 </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216,666.67 </w:t>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nil" w:sz="6" w:space="0" w:color="auto"/>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535,374,001.01 </w:t>
            </w:r>
          </w:p>
        </w:tc>
      </w:tr>
      <w:tr>
        <w:trPr>
          <w:trHeight w:val="373" w:hRule="exact"/>
        </w:trPr>
        <w:tc>
          <w:tcPr>
            <w:tcW w:w="2739"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sz w:val="18"/>
              </w:rPr>
              <w:t> </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single" w:sz="4" w:space="0" w:color="000000"/>
              <w:right w:val="nil" w:sz="6" w:space="0" w:color="auto"/>
            </w:tcBorders>
          </w:tcPr>
          <w:p>
            <w:pPr>
              <w:pStyle w:val="TableParagraph"/>
              <w:spacing w:line="240" w:lineRule="auto" w:before="19"/>
              <w:ind w:right="18"/>
              <w:jc w:val="right"/>
              <w:rPr>
                <w:rFonts w:ascii="宋体" w:hAnsi="宋体" w:cs="宋体" w:eastAsia="宋体" w:hint="default"/>
                <w:sz w:val="18"/>
                <w:szCs w:val="18"/>
              </w:rPr>
            </w:pPr>
            <w:r>
              <w:rPr>
                <w:rFonts w:ascii="宋体"/>
                <w:sz w:val="18"/>
              </w:rPr>
              <w:t> </w:t>
            </w:r>
          </w:p>
        </w:tc>
      </w:tr>
      <w:tr>
        <w:trPr>
          <w:trHeight w:val="415"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 </w:t>
            </w:r>
          </w:p>
        </w:tc>
      </w:tr>
      <w:tr>
        <w:trPr>
          <w:trHeight w:val="418"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pacing w:val="-1"/>
                <w:sz w:val="18"/>
              </w:rPr>
              <w:t>353,505,573.84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 </w:t>
            </w:r>
          </w:p>
        </w:tc>
      </w:tr>
      <w:tr>
        <w:trPr>
          <w:trHeight w:val="478"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减：转出至以公允价值计量且其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变动计入当期损益</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pacing w:val="-50"/>
                <w:sz w:val="18"/>
                <w:szCs w:val="18"/>
              </w:rPr>
              <w:t> </w:t>
            </w:r>
            <w:r>
              <w:rPr>
                <w:rFonts w:ascii="宋体" w:hAnsi="宋体" w:cs="宋体" w:eastAsia="宋体" w:hint="default"/>
                <w:sz w:val="18"/>
                <w:szCs w:val="18"/>
              </w:rPr>
              <w:t>CAS22)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120" w:bottom="1380" w:left="1060" w:right="1380"/>
        </w:sectPr>
      </w:pPr>
    </w:p>
    <w:p>
      <w:pPr>
        <w:spacing w:line="240" w:lineRule="auto" w:before="0"/>
        <w:rPr>
          <w:rFonts w:ascii="宋体" w:hAnsi="宋体" w:cs="宋体" w:eastAsia="宋体" w:hint="default"/>
          <w:sz w:val="24"/>
          <w:szCs w:val="24"/>
        </w:rPr>
      </w:pPr>
    </w:p>
    <w:tbl>
      <w:tblPr>
        <w:tblW w:w="0" w:type="auto"/>
        <w:jc w:val="left"/>
        <w:tblInd w:w="216" w:type="dxa"/>
        <w:tblLayout w:type="fixed"/>
        <w:tblCellMar>
          <w:top w:w="0" w:type="dxa"/>
          <w:left w:w="0" w:type="dxa"/>
          <w:bottom w:w="0" w:type="dxa"/>
          <w:right w:w="0" w:type="dxa"/>
        </w:tblCellMar>
        <w:tblLook w:val="01E0"/>
      </w:tblPr>
      <w:tblGrid>
        <w:gridCol w:w="2725"/>
        <w:gridCol w:w="1937"/>
        <w:gridCol w:w="1503"/>
        <w:gridCol w:w="1054"/>
        <w:gridCol w:w="1913"/>
      </w:tblGrid>
      <w:tr>
        <w:trPr>
          <w:trHeight w:val="753" w:hRule="exact"/>
        </w:trPr>
        <w:tc>
          <w:tcPr>
            <w:tcW w:w="2725" w:type="dxa"/>
            <w:tcBorders>
              <w:top w:val="single" w:sz="4" w:space="0" w:color="000000"/>
              <w:left w:val="nil" w:sz="6" w:space="0" w:color="auto"/>
              <w:bottom w:val="nil" w:sz="6" w:space="0" w:color="auto"/>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减：转出至以公允价值计量且其</w:t>
            </w:r>
          </w:p>
          <w:p>
            <w:pPr>
              <w:pStyle w:val="TableParagraph"/>
              <w:spacing w:line="240" w:lineRule="auto"/>
              <w:ind w:left="108" w:right="101"/>
              <w:jc w:val="left"/>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50"/>
                <w:sz w:val="18"/>
                <w:szCs w:val="18"/>
              </w:rPr>
              <w:t> </w:t>
            </w:r>
            <w:r>
              <w:rPr>
                <w:rFonts w:ascii="宋体" w:hAnsi="宋体" w:cs="宋体" w:eastAsia="宋体" w:hint="default"/>
                <w:sz w:val="18"/>
                <w:szCs w:val="18"/>
              </w:rPr>
              <w:t>动</w:t>
            </w:r>
            <w:r>
              <w:rPr>
                <w:rFonts w:ascii="宋体" w:hAnsi="宋体" w:cs="宋体" w:eastAsia="宋体" w:hint="default"/>
                <w:spacing w:val="-50"/>
                <w:sz w:val="18"/>
                <w:szCs w:val="18"/>
              </w:rPr>
              <w:t> </w:t>
            </w:r>
            <w:r>
              <w:rPr>
                <w:rFonts w:ascii="宋体" w:hAnsi="宋体" w:cs="宋体" w:eastAsia="宋体" w:hint="default"/>
                <w:sz w:val="18"/>
                <w:szCs w:val="18"/>
              </w:rPr>
              <w:t>计</w:t>
            </w:r>
            <w:r>
              <w:rPr>
                <w:rFonts w:ascii="宋体" w:hAnsi="宋体" w:cs="宋体" w:eastAsia="宋体" w:hint="default"/>
                <w:spacing w:val="-50"/>
                <w:sz w:val="18"/>
                <w:szCs w:val="18"/>
              </w:rPr>
              <w:t> </w:t>
            </w:r>
            <w:r>
              <w:rPr>
                <w:rFonts w:ascii="宋体" w:hAnsi="宋体" w:cs="宋体" w:eastAsia="宋体" w:hint="default"/>
                <w:sz w:val="18"/>
                <w:szCs w:val="18"/>
              </w:rPr>
              <w:t>入</w:t>
            </w:r>
            <w:r>
              <w:rPr>
                <w:rFonts w:ascii="宋体" w:hAnsi="宋体" w:cs="宋体" w:eastAsia="宋体" w:hint="default"/>
                <w:spacing w:val="-52"/>
                <w:sz w:val="18"/>
                <w:szCs w:val="18"/>
              </w:rPr>
              <w:t> </w:t>
            </w:r>
            <w:r>
              <w:rPr>
                <w:rFonts w:ascii="宋体" w:hAnsi="宋体" w:cs="宋体" w:eastAsia="宋体" w:hint="default"/>
                <w:sz w:val="18"/>
                <w:szCs w:val="18"/>
              </w:rPr>
              <w:t>其</w:t>
            </w:r>
            <w:r>
              <w:rPr>
                <w:rFonts w:ascii="宋体" w:hAnsi="宋体" w:cs="宋体" w:eastAsia="宋体" w:hint="default"/>
                <w:spacing w:val="-50"/>
                <w:sz w:val="18"/>
                <w:szCs w:val="18"/>
              </w:rPr>
              <w:t> </w:t>
            </w:r>
            <w:r>
              <w:rPr>
                <w:rFonts w:ascii="宋体" w:hAnsi="宋体" w:cs="宋体" w:eastAsia="宋体" w:hint="default"/>
                <w:sz w:val="18"/>
                <w:szCs w:val="18"/>
              </w:rPr>
              <w:t>他</w:t>
            </w:r>
            <w:r>
              <w:rPr>
                <w:rFonts w:ascii="宋体" w:hAnsi="宋体" w:cs="宋体" w:eastAsia="宋体" w:hint="default"/>
                <w:spacing w:val="-52"/>
                <w:sz w:val="18"/>
                <w:szCs w:val="18"/>
              </w:rPr>
              <w:t> </w:t>
            </w:r>
            <w:r>
              <w:rPr>
                <w:rFonts w:ascii="宋体" w:hAnsi="宋体" w:cs="宋体" w:eastAsia="宋体" w:hint="default"/>
                <w:sz w:val="18"/>
                <w:szCs w:val="18"/>
              </w:rPr>
              <w:t>综</w:t>
            </w:r>
            <w:r>
              <w:rPr>
                <w:rFonts w:ascii="宋体" w:hAnsi="宋体" w:cs="宋体" w:eastAsia="宋体" w:hint="default"/>
                <w:spacing w:val="-50"/>
                <w:sz w:val="18"/>
                <w:szCs w:val="18"/>
              </w:rPr>
              <w:t> </w:t>
            </w:r>
            <w:r>
              <w:rPr>
                <w:rFonts w:ascii="宋体" w:hAnsi="宋体" w:cs="宋体" w:eastAsia="宋体" w:hint="default"/>
                <w:sz w:val="18"/>
                <w:szCs w:val="18"/>
              </w:rPr>
              <w:t>合</w:t>
            </w:r>
            <w:r>
              <w:rPr>
                <w:rFonts w:ascii="宋体" w:hAnsi="宋体" w:cs="宋体" w:eastAsia="宋体" w:hint="default"/>
                <w:spacing w:val="-50"/>
                <w:sz w:val="18"/>
                <w:szCs w:val="18"/>
              </w:rPr>
              <w:t> </w:t>
            </w:r>
            <w:r>
              <w:rPr>
                <w:rFonts w:ascii="宋体" w:hAnsi="宋体" w:cs="宋体" w:eastAsia="宋体" w:hint="default"/>
                <w:sz w:val="18"/>
                <w:szCs w:val="18"/>
              </w:rPr>
              <w:t>收</w:t>
            </w:r>
            <w:r>
              <w:rPr>
                <w:rFonts w:ascii="宋体" w:hAnsi="宋体" w:cs="宋体" w:eastAsia="宋体" w:hint="default"/>
                <w:spacing w:val="-52"/>
                <w:sz w:val="18"/>
                <w:szCs w:val="18"/>
              </w:rPr>
              <w:t> </w:t>
            </w:r>
            <w:r>
              <w:rPr>
                <w:rFonts w:ascii="宋体" w:hAnsi="宋体" w:cs="宋体" w:eastAsia="宋体" w:hint="default"/>
                <w:sz w:val="18"/>
                <w:szCs w:val="18"/>
              </w:rPr>
              <w:t>益</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新 </w:t>
            </w:r>
            <w:r>
              <w:rPr>
                <w:rFonts w:ascii="宋体" w:hAnsi="宋体" w:cs="宋体" w:eastAsia="宋体" w:hint="default"/>
                <w:sz w:val="18"/>
                <w:szCs w:val="18"/>
              </w:rPr>
              <w:t>CAS22) </w:t>
            </w: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373" w:hRule="exact"/>
        </w:trPr>
        <w:tc>
          <w:tcPr>
            <w:tcW w:w="2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重新计量：预期信用损失准备</w:t>
            </w:r>
            <w:r>
              <w:rPr>
                <w:rFonts w:ascii="宋体" w:hAnsi="宋体" w:cs="宋体" w:eastAsia="宋体" w:hint="default"/>
                <w:sz w:val="18"/>
                <w:szCs w:val="18"/>
              </w:rPr>
              <w:t> </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single" w:sz="4" w:space="0" w:color="000000"/>
              <w:right w:val="nil" w:sz="6" w:space="0" w:color="auto"/>
            </w:tcBorders>
          </w:tcPr>
          <w:p>
            <w:pPr>
              <w:pStyle w:val="TableParagraph"/>
              <w:spacing w:line="240" w:lineRule="auto" w:before="19"/>
              <w:ind w:right="18"/>
              <w:jc w:val="right"/>
              <w:rPr>
                <w:rFonts w:ascii="宋体" w:hAnsi="宋体" w:cs="宋体" w:eastAsia="宋体" w:hint="default"/>
                <w:sz w:val="18"/>
                <w:szCs w:val="18"/>
              </w:rPr>
            </w:pPr>
            <w:r>
              <w:rPr>
                <w:rFonts w:ascii="宋体"/>
                <w:sz w:val="18"/>
              </w:rPr>
              <w:t> </w:t>
            </w:r>
          </w:p>
        </w:tc>
      </w:tr>
      <w:tr>
        <w:trPr>
          <w:trHeight w:val="418"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pacing w:val="-1"/>
                <w:sz w:val="18"/>
              </w:rPr>
              <w:t>-216,666.67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
              <w:jc w:val="right"/>
              <w:rPr>
                <w:rFonts w:ascii="宋体" w:hAnsi="宋体" w:cs="宋体" w:eastAsia="宋体" w:hint="default"/>
                <w:sz w:val="18"/>
                <w:szCs w:val="18"/>
              </w:rPr>
            </w:pPr>
            <w:r>
              <w:rPr>
                <w:rFonts w:ascii="宋体"/>
                <w:spacing w:val="-1"/>
                <w:sz w:val="18"/>
              </w:rPr>
              <w:t>353,288,907.17 </w:t>
            </w:r>
          </w:p>
        </w:tc>
      </w:tr>
      <w:tr>
        <w:trPr>
          <w:trHeight w:val="415"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8" w:right="0"/>
              <w:jc w:val="left"/>
              <w:rPr>
                <w:rFonts w:ascii="宋体" w:hAnsi="宋体" w:cs="宋体" w:eastAsia="宋体" w:hint="default"/>
                <w:sz w:val="18"/>
                <w:szCs w:val="18"/>
              </w:rPr>
            </w:pPr>
            <w:r>
              <w:rPr>
                <w:rFonts w:ascii="宋体"/>
                <w:sz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 </w:t>
            </w:r>
          </w:p>
        </w:tc>
      </w:tr>
    </w:tbl>
    <w:p>
      <w:pPr>
        <w:spacing w:before="56"/>
        <w:ind w:left="325" w:right="0" w:firstLine="0"/>
        <w:jc w:val="left"/>
        <w:rPr>
          <w:rFonts w:ascii="宋体" w:hAnsi="宋体" w:cs="宋体" w:eastAsia="宋体" w:hint="default"/>
          <w:sz w:val="18"/>
          <w:szCs w:val="18"/>
        </w:rPr>
      </w:pPr>
      <w:r>
        <w:rPr/>
        <w:pict>
          <v:group style="position:absolute;margin-left:63.84pt;margin-top:-62.888268pt;width:456.6pt;height:.5pt;mso-position-horizontal-relative:page;mso-position-vertical-relative:paragraph;z-index:-1036696" coordorigin="1277,-1258" coordsize="9132,10">
            <v:shape style="position:absolute;left:1277;top:-1258;width:2720;height:10" type="#_x0000_t75" stroked="false">
              <v:imagedata r:id="rId96" o:title=""/>
            </v:shape>
            <v:shape style="position:absolute;left:3992;top:-1258;width:3444;height:10" type="#_x0000_t75" stroked="false">
              <v:imagedata r:id="rId97" o:title=""/>
            </v:shape>
            <v:shape style="position:absolute;left:7432;top:-1258;width:1058;height:10" type="#_x0000_t75" stroked="false">
              <v:imagedata r:id="rId98" o:title=""/>
            </v:shape>
            <v:shape style="position:absolute;left:8485;top:-1258;width:1923;height:10" type="#_x0000_t75" stroked="false">
              <v:imagedata r:id="rId99" o:title=""/>
            </v:shape>
            <w10:wrap type="none"/>
          </v:group>
        </w:pict>
      </w:r>
      <w:r>
        <w:rPr/>
        <w:pict>
          <v:group style="position:absolute;margin-left:63.84pt;margin-top:55.791733pt;width:456.6pt;height:.5pt;mso-position-horizontal-relative:page;mso-position-vertical-relative:paragraph;z-index:-1036672" coordorigin="1277,1116" coordsize="9132,10">
            <v:shape style="position:absolute;left:1277;top:1116;width:2720;height:10" type="#_x0000_t75" stroked="false">
              <v:imagedata r:id="rId96" o:title=""/>
            </v:shape>
            <v:shape style="position:absolute;left:3992;top:1116;width:3444;height:10" type="#_x0000_t75" stroked="false">
              <v:imagedata r:id="rId97" o:title=""/>
            </v:shape>
            <v:shape style="position:absolute;left:7432;top:1116;width:1058;height:10" type="#_x0000_t75" stroked="false">
              <v:imagedata r:id="rId98" o:title=""/>
            </v:shape>
            <v:shape style="position:absolute;left:8485;top:1116;width:1923;height:10" type="#_x0000_t75" stroked="false">
              <v:imagedata r:id="rId99" o:title=""/>
            </v:shape>
            <w10:wrap type="none"/>
          </v:group>
        </w:pict>
      </w:r>
      <w:r>
        <w:rPr>
          <w:rFonts w:ascii="宋体" w:hAnsi="宋体" w:cs="宋体" w:eastAsia="宋体" w:hint="default"/>
          <w:sz w:val="18"/>
          <w:szCs w:val="18"/>
        </w:rPr>
        <w:t>以公允价值计量且其变动计入当期损益</w:t>
      </w:r>
      <w:r>
        <w:rPr>
          <w:rFonts w:ascii="宋体" w:hAnsi="宋体" w:cs="宋体" w:eastAsia="宋体" w:hint="default"/>
          <w:sz w:val="18"/>
          <w:szCs w:val="18"/>
        </w:rPr>
        <w:t> </w:t>
      </w:r>
    </w:p>
    <w:p>
      <w:pPr>
        <w:spacing w:line="240" w:lineRule="auto" w:before="9"/>
        <w:rPr>
          <w:rFonts w:ascii="宋体" w:hAnsi="宋体" w:cs="宋体" w:eastAsia="宋体" w:hint="default"/>
          <w:sz w:val="8"/>
          <w:szCs w:val="8"/>
        </w:rPr>
      </w:pPr>
    </w:p>
    <w:tbl>
      <w:tblPr>
        <w:tblW w:w="0" w:type="auto"/>
        <w:jc w:val="left"/>
        <w:tblInd w:w="216" w:type="dxa"/>
        <w:tblLayout w:type="fixed"/>
        <w:tblCellMar>
          <w:top w:w="0" w:type="dxa"/>
          <w:left w:w="0" w:type="dxa"/>
          <w:bottom w:w="0" w:type="dxa"/>
          <w:right w:w="0" w:type="dxa"/>
        </w:tblCellMar>
        <w:tblLook w:val="01E0"/>
      </w:tblPr>
      <w:tblGrid>
        <w:gridCol w:w="2725"/>
        <w:gridCol w:w="1937"/>
        <w:gridCol w:w="1503"/>
        <w:gridCol w:w="1054"/>
        <w:gridCol w:w="1913"/>
      </w:tblGrid>
      <w:tr>
        <w:trPr>
          <w:trHeight w:val="753" w:hRule="exact"/>
        </w:trPr>
        <w:tc>
          <w:tcPr>
            <w:tcW w:w="2725"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证券投资——以公允价值计量</w:t>
            </w:r>
          </w:p>
          <w:p>
            <w:pPr>
              <w:pStyle w:val="TableParagraph"/>
              <w:spacing w:line="232" w:lineRule="exact" w:before="24"/>
              <w:ind w:left="108" w:right="98"/>
              <w:jc w:val="left"/>
              <w:rPr>
                <w:rFonts w:ascii="宋体" w:hAnsi="宋体" w:cs="宋体" w:eastAsia="宋体" w:hint="default"/>
                <w:sz w:val="18"/>
                <w:szCs w:val="18"/>
              </w:rPr>
            </w:pPr>
            <w:r>
              <w:rPr>
                <w:rFonts w:ascii="宋体" w:hAnsi="宋体" w:cs="宋体" w:eastAsia="宋体" w:hint="default"/>
                <w:spacing w:val="5"/>
                <w:sz w:val="18"/>
                <w:szCs w:val="18"/>
              </w:rPr>
              <w:t>且其变动计入当期损益</w:t>
            </w:r>
            <w:r>
              <w:rPr>
                <w:rFonts w:ascii="宋体" w:hAnsi="宋体" w:cs="宋体" w:eastAsia="宋体" w:hint="default"/>
                <w:spacing w:val="5"/>
                <w:sz w:val="18"/>
                <w:szCs w:val="18"/>
              </w:rPr>
              <w:t>(</w:t>
            </w:r>
            <w:r>
              <w:rPr>
                <w:rFonts w:ascii="宋体" w:hAnsi="宋体" w:cs="宋体" w:eastAsia="宋体" w:hint="default"/>
                <w:spacing w:val="5"/>
                <w:sz w:val="18"/>
                <w:szCs w:val="18"/>
              </w:rPr>
              <w:t>按准则</w:t>
            </w:r>
            <w:r>
              <w:rPr>
                <w:rFonts w:ascii="宋体" w:hAnsi="宋体" w:cs="宋体" w:eastAsia="宋体" w:hint="default"/>
                <w:spacing w:val="-84"/>
                <w:sz w:val="18"/>
                <w:szCs w:val="18"/>
              </w:rPr>
              <w:t> </w:t>
            </w:r>
            <w:r>
              <w:rPr>
                <w:rFonts w:ascii="宋体" w:hAnsi="宋体" w:cs="宋体" w:eastAsia="宋体" w:hint="default"/>
                <w:sz w:val="18"/>
                <w:szCs w:val="18"/>
              </w:rPr>
              <w:t>要求必须分类为此</w:t>
            </w:r>
            <w:r>
              <w:rPr>
                <w:rFonts w:ascii="宋体" w:hAnsi="宋体" w:cs="宋体" w:eastAsia="宋体" w:hint="default"/>
                <w:sz w:val="18"/>
                <w:szCs w:val="18"/>
              </w:rPr>
              <w:t>) </w:t>
            </w: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375" w:hRule="exact"/>
        </w:trPr>
        <w:tc>
          <w:tcPr>
            <w:tcW w:w="2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single" w:sz="4" w:space="0" w:color="000000"/>
              <w:right w:val="nil" w:sz="6" w:space="0" w:color="auto"/>
            </w:tcBorders>
          </w:tcPr>
          <w:p>
            <w:pPr>
              <w:pStyle w:val="TableParagraph"/>
              <w:spacing w:line="240" w:lineRule="auto" w:before="19"/>
              <w:ind w:right="18"/>
              <w:jc w:val="right"/>
              <w:rPr>
                <w:rFonts w:ascii="宋体" w:hAnsi="宋体" w:cs="宋体" w:eastAsia="宋体" w:hint="default"/>
                <w:sz w:val="18"/>
                <w:szCs w:val="18"/>
              </w:rPr>
            </w:pPr>
            <w:r>
              <w:rPr>
                <w:rFonts w:ascii="宋体"/>
                <w:sz w:val="18"/>
              </w:rPr>
              <w:t> </w:t>
            </w:r>
          </w:p>
        </w:tc>
      </w:tr>
      <w:tr>
        <w:trPr>
          <w:trHeight w:val="518" w:hRule="exact"/>
        </w:trPr>
        <w:tc>
          <w:tcPr>
            <w:tcW w:w="2725" w:type="dxa"/>
            <w:tcBorders>
              <w:top w:val="single" w:sz="4" w:space="0" w:color="000000"/>
              <w:left w:val="nil" w:sz="6" w:space="0" w:color="auto"/>
              <w:bottom w:val="nil" w:sz="6" w:space="0" w:color="auto"/>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加：自可供出售类</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16"/>
                <w:sz w:val="18"/>
                <w:szCs w:val="18"/>
              </w:rPr>
              <w:t> </w:t>
            </w:r>
            <w:r>
              <w:rPr>
                <w:rFonts w:ascii="宋体" w:hAnsi="宋体" w:cs="宋体" w:eastAsia="宋体" w:hint="default"/>
                <w:sz w:val="18"/>
                <w:szCs w:val="18"/>
              </w:rPr>
              <w:t>CAS22)</w:t>
            </w:r>
            <w:r>
              <w:rPr>
                <w:rFonts w:ascii="宋体" w:hAnsi="宋体" w:cs="宋体" w:eastAsia="宋体" w:hint="default"/>
                <w:sz w:val="18"/>
                <w:szCs w:val="18"/>
              </w:rPr>
              <w:t>转</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z w:val="18"/>
                <w:szCs w:val="18"/>
              </w:rPr>
              <w:t> </w:t>
            </w: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19,000,000.00 </w:t>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nil" w:sz="6" w:space="0" w:color="auto"/>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r>
      <w:tr>
        <w:trPr>
          <w:trHeight w:val="375" w:hRule="exact"/>
        </w:trPr>
        <w:tc>
          <w:tcPr>
            <w:tcW w:w="2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single" w:sz="4" w:space="0" w:color="000000"/>
              <w:right w:val="nil" w:sz="6" w:space="0" w:color="auto"/>
            </w:tcBorders>
          </w:tcPr>
          <w:p>
            <w:pPr>
              <w:pStyle w:val="TableParagraph"/>
              <w:spacing w:line="240" w:lineRule="auto" w:before="19"/>
              <w:ind w:right="18"/>
              <w:jc w:val="right"/>
              <w:rPr>
                <w:rFonts w:ascii="宋体" w:hAnsi="宋体" w:cs="宋体" w:eastAsia="宋体" w:hint="default"/>
                <w:sz w:val="18"/>
                <w:szCs w:val="18"/>
              </w:rPr>
            </w:pPr>
            <w:r>
              <w:rPr>
                <w:rFonts w:ascii="宋体"/>
                <w:spacing w:val="-1"/>
                <w:sz w:val="18"/>
              </w:rPr>
              <w:t>19,000,000.00</w:t>
            </w:r>
            <w:r>
              <w:rPr>
                <w:rFonts w:ascii="宋体"/>
                <w:sz w:val="18"/>
              </w:rPr>
              <w:t> </w:t>
            </w:r>
          </w:p>
        </w:tc>
      </w:tr>
      <w:tr>
        <w:trPr>
          <w:trHeight w:val="415"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8" w:right="0"/>
              <w:jc w:val="left"/>
              <w:rPr>
                <w:rFonts w:ascii="宋体" w:hAnsi="宋体" w:cs="宋体" w:eastAsia="宋体" w:hint="default"/>
                <w:sz w:val="18"/>
                <w:szCs w:val="18"/>
              </w:rPr>
            </w:pPr>
            <w:r>
              <w:rPr>
                <w:rFonts w:ascii="宋体"/>
                <w:sz w:val="18"/>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
              <w:jc w:val="right"/>
              <w:rPr>
                <w:rFonts w:ascii="宋体" w:hAnsi="宋体" w:cs="宋体" w:eastAsia="宋体" w:hint="default"/>
                <w:sz w:val="18"/>
                <w:szCs w:val="18"/>
              </w:rPr>
            </w:pPr>
            <w:r>
              <w:rPr>
                <w:rFonts w:ascii="宋体"/>
                <w:sz w:val="18"/>
              </w:rPr>
              <w:t> </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 </w:t>
            </w:r>
          </w:p>
        </w:tc>
      </w:tr>
    </w:tbl>
    <w:p>
      <w:pPr>
        <w:spacing w:before="56"/>
        <w:ind w:left="325" w:right="0" w:firstLine="0"/>
        <w:jc w:val="left"/>
        <w:rPr>
          <w:rFonts w:ascii="宋体" w:hAnsi="宋体" w:cs="宋体" w:eastAsia="宋体" w:hint="default"/>
          <w:sz w:val="18"/>
          <w:szCs w:val="18"/>
        </w:rPr>
      </w:pPr>
      <w:r>
        <w:rPr/>
        <w:pict>
          <v:group style="position:absolute;margin-left:63.84pt;margin-top:-42.368244pt;width:456.6pt;height:.75pt;mso-position-horizontal-relative:page;mso-position-vertical-relative:paragraph;z-index:-1036648" coordorigin="1277,-847" coordsize="9132,15">
            <v:shape style="position:absolute;left:1277;top:-847;width:2730;height:14" type="#_x0000_t75" stroked="false">
              <v:imagedata r:id="rId100" o:title=""/>
            </v:shape>
            <v:shape style="position:absolute;left:3992;top:-847;width:1951;height:14" type="#_x0000_t75" stroked="false">
              <v:imagedata r:id="rId101" o:title=""/>
            </v:shape>
            <v:shape style="position:absolute;left:5929;top:-847;width:1517;height:14" type="#_x0000_t75" stroked="false">
              <v:imagedata r:id="rId102" o:title=""/>
            </v:shape>
            <v:shape style="position:absolute;left:7432;top:-847;width:1068;height:14" type="#_x0000_t75" stroked="false">
              <v:imagedata r:id="rId103" o:title=""/>
            </v:shape>
            <v:shape style="position:absolute;left:8485;top:-843;width:1923;height:10" type="#_x0000_t75" stroked="false">
              <v:imagedata r:id="rId104" o:title=""/>
            </v:shape>
            <w10:wrap type="none"/>
          </v:group>
        </w:pict>
      </w:r>
      <w:r>
        <w:rPr/>
        <w:pict>
          <v:group style="position:absolute;margin-left:63.84pt;margin-top:44.151737pt;width:456.6pt;height:.5pt;mso-position-horizontal-relative:page;mso-position-vertical-relative:paragraph;z-index:-1036624" coordorigin="1277,883" coordsize="9132,10">
            <v:shape style="position:absolute;left:1277;top:883;width:2720;height:10" type="#_x0000_t75" stroked="false">
              <v:imagedata r:id="rId96" o:title=""/>
            </v:shape>
            <v:shape style="position:absolute;left:3992;top:883;width:3444;height:10" type="#_x0000_t75" stroked="false">
              <v:imagedata r:id="rId105" o:title=""/>
            </v:shape>
            <v:shape style="position:absolute;left:7432;top:883;width:1058;height:10" type="#_x0000_t75" stroked="false">
              <v:imagedata r:id="rId106" o:title=""/>
            </v:shape>
            <v:shape style="position:absolute;left:8485;top:883;width:1923;height:10" type="#_x0000_t75" stroked="false">
              <v:imagedata r:id="rId104" o:title=""/>
            </v:shape>
            <w10:wrap type="none"/>
          </v:group>
        </w:pict>
      </w:r>
      <w:r>
        <w:rPr/>
        <w:pict>
          <v:group style="position:absolute;margin-left:63.84pt;margin-top:59.991745pt;width:456.6pt;height:5.3pt;mso-position-horizontal-relative:page;mso-position-vertical-relative:paragraph;z-index:-1036600" coordorigin="1277,1200" coordsize="9132,106">
            <v:shape style="position:absolute;left:1277;top:1200;width:2768;height:106" type="#_x0000_t75" stroked="false">
              <v:imagedata r:id="rId107" o:title=""/>
            </v:shape>
            <v:shape style="position:absolute;left:3992;top:1296;width:3444;height:10" type="#_x0000_t75" stroked="false">
              <v:imagedata r:id="rId105" o:title=""/>
            </v:shape>
            <v:shape style="position:absolute;left:7432;top:1296;width:1058;height:10" type="#_x0000_t75" stroked="false">
              <v:imagedata r:id="rId106" o:title=""/>
            </v:shape>
            <v:shape style="position:absolute;left:8485;top:1296;width:1923;height:10" type="#_x0000_t75" stroked="false">
              <v:imagedata r:id="rId104" o:title=""/>
            </v:shape>
            <w10:wrap type="none"/>
          </v:group>
        </w:pict>
      </w:r>
      <w:r>
        <w:rPr>
          <w:rFonts w:ascii="宋体" w:hAnsi="宋体" w:cs="宋体" w:eastAsia="宋体" w:hint="default"/>
          <w:sz w:val="18"/>
          <w:szCs w:val="18"/>
        </w:rPr>
        <w:t>以公允价值计量且其变动计入其他综合收益</w:t>
      </w:r>
      <w:r>
        <w:rPr>
          <w:rFonts w:ascii="宋体" w:hAnsi="宋体" w:cs="宋体" w:eastAsia="宋体" w:hint="default"/>
          <w:sz w:val="18"/>
          <w:szCs w:val="18"/>
        </w:rPr>
        <w:t> </w:t>
      </w:r>
    </w:p>
    <w:p>
      <w:pPr>
        <w:spacing w:line="240" w:lineRule="auto" w:before="9"/>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2739"/>
        <w:gridCol w:w="1937"/>
        <w:gridCol w:w="1503"/>
        <w:gridCol w:w="1054"/>
        <w:gridCol w:w="1913"/>
      </w:tblGrid>
      <w:tr>
        <w:trPr>
          <w:trHeight w:val="519" w:hRule="exact"/>
        </w:trPr>
        <w:tc>
          <w:tcPr>
            <w:tcW w:w="2739"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证券投资——可供出售金融资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0000FF"/>
                <w:sz w:val="18"/>
              </w:rPr>
              <w:t> </w:t>
            </w:r>
            <w:r>
              <w:rPr>
                <w:rFonts w:ascii="宋体"/>
                <w:sz w:val="18"/>
              </w:rPr>
            </w:r>
          </w:p>
        </w:tc>
        <w:tc>
          <w:tcPr>
            <w:tcW w:w="1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color w:val="0000FF"/>
                <w:sz w:val="18"/>
              </w:rPr>
              <w:t> </w:t>
            </w:r>
            <w:r>
              <w:rPr>
                <w:rFonts w:ascii="宋体"/>
                <w:sz w:val="18"/>
              </w:rPr>
            </w:r>
          </w:p>
        </w:tc>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color w:val="0000FF"/>
                <w:sz w:val="18"/>
              </w:rPr>
              <w:t> </w:t>
            </w:r>
            <w:r>
              <w:rPr>
                <w:rFonts w:ascii="宋体"/>
                <w:sz w:val="18"/>
              </w:rPr>
            </w:r>
          </w:p>
        </w:tc>
        <w:tc>
          <w:tcPr>
            <w:tcW w:w="1913" w:type="dxa"/>
            <w:tcBorders>
              <w:top w:val="single" w:sz="4" w:space="0" w:color="000000"/>
              <w:left w:val="single" w:sz="4" w:space="0" w:color="000000"/>
              <w:bottom w:val="nil" w:sz="6" w:space="0" w:color="auto"/>
              <w:right w:val="nil" w:sz="6" w:space="0" w:color="auto"/>
            </w:tcBorders>
          </w:tcPr>
          <w:p>
            <w:pPr>
              <w:pStyle w:val="TableParagraph"/>
              <w:spacing w:line="240" w:lineRule="auto" w:before="87"/>
              <w:ind w:right="18"/>
              <w:jc w:val="right"/>
              <w:rPr>
                <w:rFonts w:ascii="宋体" w:hAnsi="宋体" w:cs="宋体" w:eastAsia="宋体" w:hint="default"/>
                <w:sz w:val="18"/>
                <w:szCs w:val="18"/>
              </w:rPr>
            </w:pPr>
            <w:r>
              <w:rPr>
                <w:rFonts w:ascii="宋体"/>
                <w:color w:val="0000FF"/>
                <w:sz w:val="18"/>
              </w:rPr>
              <w:t> </w:t>
            </w:r>
            <w:r>
              <w:rPr>
                <w:rFonts w:ascii="宋体"/>
                <w:sz w:val="18"/>
              </w:rPr>
            </w:r>
          </w:p>
        </w:tc>
      </w:tr>
      <w:tr>
        <w:trPr>
          <w:trHeight w:val="271" w:hRule="exact"/>
        </w:trPr>
        <w:tc>
          <w:tcPr>
            <w:tcW w:w="2739"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19,000,000.00</w:t>
            </w:r>
            <w:r>
              <w:rPr>
                <w:rFonts w:ascii="宋体"/>
                <w:sz w:val="18"/>
              </w:rPr>
              <w:t> </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18"/>
                <w:szCs w:val="18"/>
              </w:rPr>
            </w:pPr>
            <w:r>
              <w:rPr>
                <w:rFonts w:ascii="宋体"/>
                <w:sz w:val="18"/>
              </w:rPr>
              <w:t>- </w:t>
            </w:r>
          </w:p>
        </w:tc>
      </w:tr>
      <w:tr>
        <w:trPr>
          <w:trHeight w:val="853" w:hRule="exact"/>
        </w:trPr>
        <w:tc>
          <w:tcPr>
            <w:tcW w:w="2739" w:type="dxa"/>
            <w:tcBorders>
              <w:top w:val="nil" w:sz="6" w:space="0" w:color="auto"/>
              <w:left w:val="nil" w:sz="6" w:space="0" w:color="auto"/>
              <w:bottom w:val="nil" w:sz="6" w:space="0" w:color="auto"/>
              <w:right w:val="single" w:sz="4" w:space="0" w:color="000000"/>
            </w:tcBorders>
          </w:tcPr>
          <w:p>
            <w:pPr>
              <w:pStyle w:val="TableParagraph"/>
              <w:spacing w:line="237" w:lineRule="auto" w:before="77"/>
              <w:ind w:left="122" w:right="101"/>
              <w:jc w:val="both"/>
              <w:rPr>
                <w:rFonts w:ascii="宋体" w:hAnsi="宋体" w:cs="宋体" w:eastAsia="宋体" w:hint="default"/>
                <w:sz w:val="18"/>
                <w:szCs w:val="18"/>
              </w:rPr>
            </w:pPr>
            <w:r>
              <w:rPr>
                <w:rFonts w:ascii="宋体" w:hAnsi="宋体" w:cs="宋体" w:eastAsia="宋体" w:hint="default"/>
                <w:spacing w:val="-1"/>
                <w:sz w:val="18"/>
                <w:szCs w:val="18"/>
              </w:rPr>
              <w:t>减：转出至按照要求必须分类为</w:t>
            </w:r>
            <w:r>
              <w:rPr>
                <w:rFonts w:ascii="宋体" w:hAnsi="宋体" w:cs="宋体" w:eastAsia="宋体" w:hint="default"/>
                <w:sz w:val="18"/>
                <w:szCs w:val="18"/>
              </w:rPr>
              <w:t> </w:t>
            </w:r>
            <w:r>
              <w:rPr>
                <w:rFonts w:ascii="宋体" w:hAnsi="宋体" w:cs="宋体" w:eastAsia="宋体" w:hint="default"/>
                <w:spacing w:val="12"/>
                <w:sz w:val="18"/>
                <w:szCs w:val="18"/>
              </w:rPr>
              <w:t>以公允价值计量且其变动计入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当期损益</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pacing w:val="-50"/>
                <w:sz w:val="18"/>
                <w:szCs w:val="18"/>
              </w:rPr>
              <w:t> </w:t>
            </w:r>
            <w:r>
              <w:rPr>
                <w:rFonts w:ascii="宋体" w:hAnsi="宋体" w:cs="宋体" w:eastAsia="宋体" w:hint="default"/>
                <w:sz w:val="18"/>
                <w:szCs w:val="18"/>
              </w:rPr>
              <w:t>CAS22) </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19,000,000.00 </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371" w:hRule="exact"/>
        </w:trPr>
        <w:tc>
          <w:tcPr>
            <w:tcW w:w="2739"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5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 </w:t>
            </w:r>
          </w:p>
        </w:tc>
        <w:tc>
          <w:tcPr>
            <w:tcW w:w="1913" w:type="dxa"/>
            <w:tcBorders>
              <w:top w:val="nil" w:sz="6" w:space="0" w:color="auto"/>
              <w:left w:val="single" w:sz="4" w:space="0" w:color="000000"/>
              <w:bottom w:val="single" w:sz="4" w:space="0" w:color="000000"/>
              <w:right w:val="nil" w:sz="6" w:space="0" w:color="auto"/>
            </w:tcBorders>
          </w:tcPr>
          <w:p>
            <w:pPr>
              <w:pStyle w:val="TableParagraph"/>
              <w:spacing w:line="240" w:lineRule="auto" w:before="19"/>
              <w:ind w:right="18"/>
              <w:jc w:val="right"/>
              <w:rPr>
                <w:rFonts w:ascii="宋体" w:hAnsi="宋体" w:cs="宋体" w:eastAsia="宋体" w:hint="default"/>
                <w:sz w:val="18"/>
                <w:szCs w:val="18"/>
              </w:rPr>
            </w:pPr>
            <w:r>
              <w:rPr>
                <w:rFonts w:ascii="宋体"/>
                <w:sz w:val="18"/>
              </w:rPr>
              <w:t>- </w:t>
            </w:r>
          </w:p>
        </w:tc>
      </w:tr>
    </w:tbl>
    <w:p>
      <w:pPr>
        <w:pStyle w:val="BodyText"/>
        <w:spacing w:line="241" w:lineRule="exact"/>
        <w:ind w:left="637" w:right="0"/>
        <w:jc w:val="left"/>
        <w:rPr>
          <w:rFonts w:ascii="宋体" w:hAnsi="宋体" w:cs="宋体" w:eastAsia="宋体" w:hint="default"/>
        </w:rPr>
      </w:pPr>
      <w:r>
        <w:rPr/>
        <w:pict>
          <v:group style="position:absolute;margin-left:63.84pt;margin-top:-21.12001pt;width:456.6pt;height:.5pt;mso-position-horizontal-relative:page;mso-position-vertical-relative:paragraph;z-index:-1036576" coordorigin="1277,-422" coordsize="9132,10">
            <v:shape style="position:absolute;left:1277;top:-422;width:2720;height:10" type="#_x0000_t75" stroked="false">
              <v:imagedata r:id="rId96" o:title=""/>
            </v:shape>
            <v:shape style="position:absolute;left:3992;top:-422;width:3444;height:10" type="#_x0000_t75" stroked="false">
              <v:imagedata r:id="rId97" o:title=""/>
            </v:shape>
            <v:shape style="position:absolute;left:7432;top:-422;width:1058;height:10" type="#_x0000_t75" stroked="false">
              <v:imagedata r:id="rId98" o:title=""/>
            </v:shape>
            <v:shape style="position:absolute;left:8485;top:-422;width:1923;height:10" type="#_x0000_t75" stroked="false">
              <v:imagedata r:id="rId99" o:title=""/>
            </v:shape>
            <w10:wrap type="none"/>
          </v:group>
        </w:pict>
      </w:r>
      <w:r>
        <w:rPr>
          <w:rFonts w:ascii="宋体"/>
          <w:w w:val="100"/>
        </w:rPr>
        <w:t> </w:t>
      </w:r>
    </w:p>
    <w:p>
      <w:pPr>
        <w:pStyle w:val="BodyText"/>
        <w:spacing w:line="272" w:lineRule="exact" w:before="27"/>
        <w:ind w:right="0" w:firstLine="420"/>
        <w:jc w:val="left"/>
        <w:rPr>
          <w:rFonts w:ascii="宋体" w:hAnsi="宋体" w:cs="宋体" w:eastAsia="宋体" w:hint="default"/>
        </w:rPr>
      </w:pPr>
      <w:r>
        <w:rPr>
          <w:rFonts w:ascii="宋体" w:hAnsi="宋体" w:cs="宋体" w:eastAsia="宋体" w:hint="default"/>
          <w:spacing w:val="-1"/>
        </w:rPr>
        <w:t>3)</w:t>
      </w:r>
      <w:r>
        <w:rPr>
          <w:spacing w:val="-1"/>
        </w:rPr>
        <w:t>本公司在首次执行日原金融资产减值准备期末金额调整为按照修订后金融工具准则的规定</w:t>
      </w:r>
      <w:r>
        <w:rPr>
          <w:w w:val="100"/>
        </w:rPr>
        <w:t> </w:t>
      </w:r>
      <w:r>
        <w:rPr/>
        <w:t>进行分类和计量的新损失准备调节表：</w:t>
      </w:r>
      <w:r>
        <w:rPr>
          <w:rFonts w:ascii="宋体" w:hAnsi="宋体" w:cs="宋体" w:eastAsia="宋体" w:hint="default"/>
        </w:rPr>
        <w:t> </w:t>
      </w:r>
    </w:p>
    <w:p>
      <w:pPr>
        <w:spacing w:line="952" w:lineRule="exact"/>
        <w:ind w:left="212"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52.15pt;height:47.65pt;mso-position-horizontal-relative:char;mso-position-vertical-relative:line" coordorigin="0,0" coordsize="9043,953">
            <v:group style="position:absolute;left:5;top:5;width:1803;height:2" coordorigin="5,5" coordsize="1803,2">
              <v:shape style="position:absolute;left:5;top:5;width:1803;height:2" coordorigin="5,5" coordsize="1803,0" path="m5,5l1808,5e" filled="false" stroked="true" strokeweight=".48001pt" strokecolor="#000000">
                <v:path arrowok="t"/>
              </v:shape>
            </v:group>
            <v:group style="position:absolute;left:1808;top:5;width:10;height:2" coordorigin="1808,5" coordsize="10,2">
              <v:shape style="position:absolute;left:1808;top:5;width:10;height:2" coordorigin="1808,5" coordsize="10,0" path="m1808,5l1817,5e" filled="false" stroked="true" strokeweight=".48001pt" strokecolor="#000000">
                <v:path arrowok="t"/>
              </v:shape>
            </v:group>
            <v:group style="position:absolute;left:1817;top:5;width:1796;height:2" coordorigin="1817,5" coordsize="1796,2">
              <v:shape style="position:absolute;left:1817;top:5;width:1796;height:2" coordorigin="1817,5" coordsize="1796,0" path="m1817,5l3613,5e" filled="false" stroked="true" strokeweight=".48001pt" strokecolor="#000000">
                <v:path arrowok="t"/>
              </v:shape>
            </v:group>
            <v:group style="position:absolute;left:3613;top:5;width:10;height:2" coordorigin="3613,5" coordsize="10,2">
              <v:shape style="position:absolute;left:3613;top:5;width:10;height:2" coordorigin="3613,5" coordsize="10,0" path="m3613,5l3623,5e" filled="false" stroked="true" strokeweight=".48001pt" strokecolor="#000000">
                <v:path arrowok="t"/>
              </v:shape>
            </v:group>
            <v:group style="position:absolute;left:3623;top:5;width:1799;height:2" coordorigin="3623,5" coordsize="1799,2">
              <v:shape style="position:absolute;left:3623;top:5;width:1799;height:2" coordorigin="3623,5" coordsize="1799,0" path="m3623,5l5421,5e" filled="false" stroked="true" strokeweight=".48001pt" strokecolor="#000000">
                <v:path arrowok="t"/>
              </v:shape>
            </v:group>
            <v:group style="position:absolute;left:5421;top:5;width:10;height:2" coordorigin="5421,5" coordsize="10,2">
              <v:shape style="position:absolute;left:5421;top:5;width:10;height:2" coordorigin="5421,5" coordsize="10,0" path="m5421,5l5430,5e" filled="false" stroked="true" strokeweight=".48001pt" strokecolor="#000000">
                <v:path arrowok="t"/>
              </v:shape>
            </v:group>
            <v:group style="position:absolute;left:5430;top:5;width:1796;height:2" coordorigin="5430,5" coordsize="1796,2">
              <v:shape style="position:absolute;left:5430;top:5;width:1796;height:2" coordorigin="5430,5" coordsize="1796,0" path="m5430,5l7225,5e" filled="false" stroked="true" strokeweight=".48001pt" strokecolor="#000000">
                <v:path arrowok="t"/>
              </v:shape>
            </v:group>
            <v:group style="position:absolute;left:7225;top:5;width:10;height:2" coordorigin="7225,5" coordsize="10,2">
              <v:shape style="position:absolute;left:7225;top:5;width:10;height:2" coordorigin="7225,5" coordsize="10,0" path="m7225,5l7235,5e" filled="false" stroked="true" strokeweight=".48001pt" strokecolor="#000000">
                <v:path arrowok="t"/>
              </v:shape>
            </v:group>
            <v:group style="position:absolute;left:7235;top:5;width:1803;height:2" coordorigin="7235,5" coordsize="1803,2">
              <v:shape style="position:absolute;left:7235;top:5;width:1803;height:2" coordorigin="7235,5" coordsize="1803,0" path="m7235,5l9038,5e" filled="false" stroked="true" strokeweight=".48001pt" strokecolor="#000000">
                <v:path arrowok="t"/>
              </v:shape>
            </v:group>
            <v:group style="position:absolute;left:1812;top:10;width:2;height:934" coordorigin="1812,10" coordsize="2,934">
              <v:shape style="position:absolute;left:1812;top:10;width:2;height:934" coordorigin="1812,10" coordsize="0,934" path="m1812,10l1812,943e" filled="false" stroked="true" strokeweight=".48001pt" strokecolor="#000000">
                <v:path arrowok="t"/>
              </v:shape>
            </v:group>
            <v:group style="position:absolute;left:3618;top:10;width:2;height:934" coordorigin="3618,10" coordsize="2,934">
              <v:shape style="position:absolute;left:3618;top:10;width:2;height:934" coordorigin="3618,10" coordsize="0,934" path="m3618,10l3618,943e" filled="false" stroked="true" strokeweight=".48pt" strokecolor="#000000">
                <v:path arrowok="t"/>
              </v:shape>
            </v:group>
            <v:group style="position:absolute;left:5425;top:10;width:2;height:934" coordorigin="5425,10" coordsize="2,934">
              <v:shape style="position:absolute;left:5425;top:10;width:2;height:934" coordorigin="5425,10" coordsize="0,934" path="m5425,10l5425,943e" filled="false" stroked="true" strokeweight=".48001pt" strokecolor="#000000">
                <v:path arrowok="t"/>
              </v:shape>
            </v:group>
            <v:group style="position:absolute;left:7230;top:10;width:2;height:934" coordorigin="7230,10" coordsize="2,934">
              <v:shape style="position:absolute;left:7230;top:10;width:2;height:934" coordorigin="7230,10" coordsize="0,934" path="m7230,10l7230,943e" filled="false" stroked="true" strokeweight=".47998pt" strokecolor="#000000">
                <v:path arrowok="t"/>
              </v:shape>
              <v:shape style="position:absolute;left:5;top:943;width:1803;height:10" type="#_x0000_t75" stroked="false">
                <v:imagedata r:id="rId108" o:title=""/>
              </v:shape>
              <v:shape style="position:absolute;left:1803;top:943;width:1810;height:10" type="#_x0000_t75" stroked="false">
                <v:imagedata r:id="rId109" o:title=""/>
              </v:shape>
              <v:shape style="position:absolute;left:3608;top:943;width:1812;height:10" type="#_x0000_t75" stroked="false">
                <v:imagedata r:id="rId110" o:title=""/>
              </v:shape>
              <v:shape style="position:absolute;left:5416;top:943;width:1810;height:10" type="#_x0000_t75" stroked="false">
                <v:imagedata r:id="rId111" o:title=""/>
              </v:shape>
              <v:shape style="position:absolute;left:7221;top:943;width:1817;height:10" type="#_x0000_t75" stroked="false">
                <v:imagedata r:id="rId112" o:title=""/>
              </v:shape>
              <v:shape style="position:absolute;left:113;top:385;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计量类别</w:t>
                      </w:r>
                      <w:r>
                        <w:rPr>
                          <w:rFonts w:ascii="宋体" w:hAnsi="宋体" w:cs="宋体" w:eastAsia="宋体" w:hint="default"/>
                          <w:sz w:val="18"/>
                          <w:szCs w:val="18"/>
                        </w:rPr>
                        <w:t> </w:t>
                      </w:r>
                    </w:p>
                  </w:txbxContent>
                </v:textbox>
                <w10:wrap type="none"/>
              </v:shape>
              <v:shape style="position:absolute;left:1980;top:35;width:1622;height:881" type="#_x0000_t202" filled="false" stroked="false">
                <v:textbox inset="0,0,0,0">
                  <w:txbxContent>
                    <w:p>
                      <w:pPr>
                        <w:spacing w:line="179" w:lineRule="exact" w:before="0"/>
                        <w:ind w:left="0" w:right="0" w:firstLine="91"/>
                        <w:jc w:val="left"/>
                        <w:rPr>
                          <w:rFonts w:ascii="宋体" w:hAnsi="宋体" w:cs="宋体" w:eastAsia="宋体" w:hint="default"/>
                          <w:sz w:val="18"/>
                          <w:szCs w:val="18"/>
                        </w:rPr>
                      </w:pPr>
                      <w:r>
                        <w:rPr>
                          <w:rFonts w:ascii="宋体" w:hAnsi="宋体" w:cs="宋体" w:eastAsia="宋体" w:hint="default"/>
                          <w:sz w:val="18"/>
                          <w:szCs w:val="18"/>
                        </w:rPr>
                        <w:t>按原金融工具准则</w:t>
                      </w:r>
                    </w:p>
                    <w:p>
                      <w:pPr>
                        <w:spacing w:line="232" w:lineRule="exact" w:before="23"/>
                        <w:ind w:left="91" w:right="89" w:hanging="92"/>
                        <w:jc w:val="left"/>
                        <w:rPr>
                          <w:rFonts w:ascii="宋体" w:hAnsi="宋体" w:cs="宋体" w:eastAsia="宋体" w:hint="default"/>
                          <w:sz w:val="18"/>
                          <w:szCs w:val="18"/>
                        </w:rPr>
                      </w:pPr>
                      <w:r>
                        <w:rPr>
                          <w:rFonts w:ascii="宋体" w:hAnsi="宋体" w:cs="宋体" w:eastAsia="宋体" w:hint="default"/>
                          <w:sz w:val="18"/>
                          <w:szCs w:val="18"/>
                        </w:rPr>
                        <w:t>计提损失准备</w:t>
                      </w:r>
                      <w:r>
                        <w:rPr>
                          <w:rFonts w:ascii="宋体" w:hAnsi="宋体" w:cs="宋体" w:eastAsia="宋体" w:hint="default"/>
                          <w:sz w:val="18"/>
                          <w:szCs w:val="18"/>
                        </w:rPr>
                        <w:t>/</w:t>
                      </w:r>
                      <w:r>
                        <w:rPr>
                          <w:rFonts w:ascii="宋体" w:hAnsi="宋体" w:cs="宋体" w:eastAsia="宋体" w:hint="default"/>
                          <w:sz w:val="18"/>
                          <w:szCs w:val="18"/>
                        </w:rPr>
                        <w:t>按或 有事项准则确认的</w:t>
                      </w:r>
                    </w:p>
                    <w:p>
                      <w:pPr>
                        <w:spacing w:line="214" w:lineRule="exact" w:before="0"/>
                        <w:ind w:left="811" w:right="0" w:firstLine="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xbxContent>
                </v:textbox>
                <w10:wrap type="none"/>
              </v:shape>
              <v:shape style="position:absolute;left:4777;top:385;width:63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xbxContent>
                </v:textbox>
                <w10:wrap type="none"/>
              </v:shape>
              <v:shape style="position:absolute;left:6405;top:268;width:2616;height:413" type="#_x0000_t202" filled="false" stroked="false">
                <v:textbox inset="0,0,0,0">
                  <w:txbxContent>
                    <w:p>
                      <w:pPr>
                        <w:tabs>
                          <w:tab w:pos="1084" w:val="left" w:leader="none"/>
                        </w:tabs>
                        <w:spacing w:line="239"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重新计量</w:t>
                      </w:r>
                      <w:r>
                        <w:rPr>
                          <w:rFonts w:ascii="宋体" w:hAnsi="宋体" w:cs="宋体" w:eastAsia="宋体" w:hint="default"/>
                          <w:position w:val="-11"/>
                          <w:sz w:val="18"/>
                          <w:szCs w:val="18"/>
                        </w:rPr>
                        <w:tab/>
                      </w:r>
                      <w:r>
                        <w:rPr>
                          <w:rFonts w:ascii="宋体" w:hAnsi="宋体" w:cs="宋体" w:eastAsia="宋体" w:hint="default"/>
                          <w:sz w:val="18"/>
                          <w:szCs w:val="18"/>
                        </w:rPr>
                        <w:t>按新金融工具准则</w:t>
                      </w:r>
                      <w:r>
                        <w:rPr>
                          <w:rFonts w:ascii="宋体" w:hAnsi="宋体" w:cs="宋体" w:eastAsia="宋体" w:hint="default"/>
                          <w:sz w:val="18"/>
                          <w:szCs w:val="18"/>
                        </w:rPr>
                        <w:t> </w:t>
                      </w:r>
                    </w:p>
                    <w:p>
                      <w:pPr>
                        <w:spacing w:line="174" w:lineRule="exact" w:before="0"/>
                        <w:ind w:left="1084" w:right="0" w:firstLine="0"/>
                        <w:jc w:val="left"/>
                        <w:rPr>
                          <w:rFonts w:ascii="宋体" w:hAnsi="宋体" w:cs="宋体" w:eastAsia="宋体" w:hint="default"/>
                          <w:sz w:val="18"/>
                          <w:szCs w:val="18"/>
                        </w:rPr>
                      </w:pPr>
                      <w:r>
                        <w:rPr>
                          <w:rFonts w:ascii="宋体" w:hAnsi="宋体" w:cs="宋体" w:eastAsia="宋体" w:hint="default"/>
                          <w:sz w:val="18"/>
                          <w:szCs w:val="18"/>
                        </w:rPr>
                        <w:t>计提信用损失准备</w:t>
                      </w:r>
                      <w:r>
                        <w:rPr>
                          <w:rFonts w:ascii="宋体" w:hAnsi="宋体" w:cs="宋体" w:eastAsia="宋体" w:hint="default"/>
                          <w:sz w:val="18"/>
                          <w:szCs w:val="18"/>
                        </w:rPr>
                        <w:t> </w:t>
                      </w:r>
                    </w:p>
                  </w:txbxContent>
                </v:textbox>
                <w10:wrap type="none"/>
              </v:shape>
            </v:group>
          </v:group>
        </w:pict>
      </w:r>
      <w:r>
        <w:rPr>
          <w:rFonts w:ascii="宋体" w:hAnsi="宋体" w:cs="宋体" w:eastAsia="宋体" w:hint="default"/>
          <w:position w:val="-18"/>
          <w:sz w:val="20"/>
          <w:szCs w:val="20"/>
        </w:rPr>
      </w:r>
    </w:p>
    <w:p>
      <w:pPr>
        <w:spacing w:before="72"/>
        <w:ind w:left="325" w:right="0" w:firstLine="0"/>
        <w:jc w:val="left"/>
        <w:rPr>
          <w:rFonts w:ascii="宋体" w:hAnsi="宋体" w:cs="宋体" w:eastAsia="宋体" w:hint="default"/>
          <w:sz w:val="18"/>
          <w:szCs w:val="18"/>
        </w:rPr>
      </w:pPr>
      <w:r>
        <w:rPr>
          <w:rFonts w:ascii="宋体" w:hAnsi="宋体" w:cs="宋体" w:eastAsia="宋体" w:hint="default"/>
          <w:sz w:val="18"/>
          <w:szCs w:val="18"/>
        </w:rPr>
        <w:t>贷款和应收款项</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48"/>
          <w:sz w:val="18"/>
          <w:szCs w:val="18"/>
        </w:rPr>
        <w:t> </w:t>
      </w:r>
      <w:r>
        <w:rPr>
          <w:rFonts w:ascii="宋体" w:hAnsi="宋体" w:cs="宋体" w:eastAsia="宋体" w:hint="default"/>
          <w:sz w:val="18"/>
          <w:szCs w:val="18"/>
        </w:rPr>
        <w:t>CAS22)/</w:t>
      </w:r>
      <w:r>
        <w:rPr>
          <w:rFonts w:ascii="宋体" w:hAnsi="宋体" w:cs="宋体" w:eastAsia="宋体" w:hint="default"/>
          <w:sz w:val="18"/>
          <w:szCs w:val="18"/>
        </w:rPr>
        <w:t>以摊余成本计量的金融资产</w:t>
      </w:r>
      <w:r>
        <w:rPr>
          <w:rFonts w:ascii="宋体" w:hAnsi="宋体" w:cs="宋体" w:eastAsia="宋体" w:hint="default"/>
          <w:sz w:val="18"/>
          <w:szCs w:val="18"/>
        </w:rPr>
        <w:t>(</w:t>
      </w:r>
      <w:r>
        <w:rPr>
          <w:rFonts w:ascii="宋体" w:hAnsi="宋体" w:cs="宋体" w:eastAsia="宋体" w:hint="default"/>
          <w:sz w:val="18"/>
          <w:szCs w:val="18"/>
        </w:rPr>
        <w:t>新</w:t>
      </w:r>
      <w:r>
        <w:rPr>
          <w:rFonts w:ascii="宋体" w:hAnsi="宋体" w:cs="宋体" w:eastAsia="宋体" w:hint="default"/>
          <w:spacing w:val="-48"/>
          <w:sz w:val="18"/>
          <w:szCs w:val="18"/>
        </w:rPr>
        <w:t> </w:t>
      </w:r>
      <w:r>
        <w:rPr>
          <w:rFonts w:ascii="宋体" w:hAnsi="宋体" w:cs="宋体" w:eastAsia="宋体" w:hint="default"/>
          <w:sz w:val="18"/>
          <w:szCs w:val="18"/>
        </w:rPr>
        <w:t>CAS22) </w:t>
      </w:r>
    </w:p>
    <w:p>
      <w:pPr>
        <w:spacing w:line="240" w:lineRule="auto" w:before="3"/>
        <w:rPr>
          <w:rFonts w:ascii="宋体" w:hAnsi="宋体" w:cs="宋体" w:eastAsia="宋体" w:hint="default"/>
          <w:sz w:val="9"/>
          <w:szCs w:val="9"/>
        </w:rPr>
      </w:pPr>
    </w:p>
    <w:tbl>
      <w:tblPr>
        <w:tblW w:w="0" w:type="auto"/>
        <w:jc w:val="left"/>
        <w:tblInd w:w="202" w:type="dxa"/>
        <w:tblLayout w:type="fixed"/>
        <w:tblCellMar>
          <w:top w:w="0" w:type="dxa"/>
          <w:left w:w="0" w:type="dxa"/>
          <w:bottom w:w="0" w:type="dxa"/>
          <w:right w:w="0" w:type="dxa"/>
        </w:tblCellMar>
        <w:tblLook w:val="01E0"/>
      </w:tblPr>
      <w:tblGrid>
        <w:gridCol w:w="1822"/>
        <w:gridCol w:w="1805"/>
        <w:gridCol w:w="1808"/>
        <w:gridCol w:w="1805"/>
        <w:gridCol w:w="1808"/>
      </w:tblGrid>
      <w:tr>
        <w:trPr>
          <w:trHeight w:val="45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12,831,876.76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12,831,876.76 </w:t>
            </w:r>
          </w:p>
        </w:tc>
      </w:tr>
      <w:tr>
        <w:trPr>
          <w:trHeight w:val="456"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总计</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12,831,876.76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12,831,876.76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6"/>
        <w:ind w:left="216" w:right="725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38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中产生的增值额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应纳广告业流转税的营业额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合并报表范围内其他公司主体</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25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ind w:left="236" w:right="0"/>
        <w:jc w:val="left"/>
        <w:rPr>
          <w:b w:val="0"/>
          <w:bCs w:val="0"/>
        </w:rPr>
      </w:pPr>
      <w:r>
        <w:rPr>
          <w:rFonts w:ascii="宋体" w:hAnsi="宋体" w:cs="宋体" w:eastAsia="宋体" w:hint="default"/>
          <w:w w:val="95"/>
        </w:rPr>
        <w:t>2.</w:t>
        <w:tab/>
      </w:r>
      <w:r>
        <w:rPr/>
        <w:t>税收优惠</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36" w:right="309" w:firstLine="420"/>
        <w:jc w:val="both"/>
        <w:rPr>
          <w:rFonts w:ascii="宋体" w:hAnsi="宋体" w:cs="宋体" w:eastAsia="宋体" w:hint="default"/>
        </w:rPr>
      </w:pPr>
      <w:r>
        <w:rPr>
          <w:spacing w:val="-2"/>
          <w:w w:val="100"/>
        </w:rPr>
        <w:t>北京天下秀科技股份有限公司于</w:t>
      </w:r>
      <w:r>
        <w:rPr>
          <w:spacing w:val="-50"/>
          <w:w w:val="100"/>
        </w:rPr>
        <w:t> </w:t>
      </w:r>
      <w:r>
        <w:rPr>
          <w:rFonts w:ascii="宋体" w:hAnsi="宋体" w:cs="宋体" w:eastAsia="宋体" w:hint="default"/>
          <w:spacing w:val="-1"/>
          <w:w w:val="100"/>
        </w:rPr>
        <w:t>2018</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30</w:t>
      </w:r>
      <w:r>
        <w:rPr>
          <w:rFonts w:ascii="宋体" w:hAnsi="宋体" w:cs="宋体" w:eastAsia="宋体" w:hint="default"/>
          <w:spacing w:val="-52"/>
          <w:w w:val="100"/>
        </w:rPr>
        <w:t> </w:t>
      </w:r>
      <w:r>
        <w:rPr>
          <w:spacing w:val="-7"/>
          <w:w w:val="100"/>
        </w:rPr>
        <w:t>日通过国家高新技术企业复审，取得北京市</w:t>
      </w:r>
      <w:r>
        <w:rPr>
          <w:w w:val="100"/>
        </w:rPr>
        <w:t> </w:t>
      </w:r>
      <w:r>
        <w:rPr>
          <w:spacing w:val="-3"/>
        </w:rPr>
        <w:t>科学技术委员会、北京市财政局、国家税务总局北京市税务局联合颁发的编号为</w:t>
      </w:r>
      <w:r>
        <w:rPr>
          <w:spacing w:val="-16"/>
        </w:rPr>
        <w:t> </w:t>
      </w:r>
      <w:r>
        <w:rPr>
          <w:rFonts w:ascii="宋体" w:hAnsi="宋体" w:cs="宋体" w:eastAsia="宋体" w:hint="default"/>
        </w:rPr>
        <w:t>GR201811006659</w:t>
      </w:r>
      <w:r>
        <w:rPr>
          <w:rFonts w:ascii="宋体" w:hAnsi="宋体" w:cs="宋体" w:eastAsia="宋体" w:hint="default"/>
          <w:spacing w:val="-89"/>
        </w:rPr>
        <w:t> </w:t>
      </w:r>
      <w:r>
        <w:rPr>
          <w:rFonts w:ascii="宋体" w:hAnsi="宋体" w:cs="宋体" w:eastAsia="宋体" w:hint="default"/>
          <w:spacing w:val="-89"/>
        </w:rPr>
      </w:r>
      <w:r>
        <w:rPr/>
        <w:t>号高新技术企业证书，有效期三年，故</w:t>
      </w:r>
      <w:r>
        <w:rPr>
          <w:spacing w:val="-54"/>
        </w:rPr>
        <w:t> </w:t>
      </w:r>
      <w:r>
        <w:rPr>
          <w:rFonts w:ascii="宋体" w:hAnsi="宋体" w:cs="宋体" w:eastAsia="宋体" w:hint="default"/>
        </w:rPr>
        <w:t>2019</w:t>
      </w:r>
      <w:r>
        <w:rPr>
          <w:rFonts w:ascii="宋体" w:hAnsi="宋体" w:cs="宋体" w:eastAsia="宋体" w:hint="default"/>
          <w:spacing w:val="-57"/>
        </w:rPr>
        <w:t> </w:t>
      </w:r>
      <w:r>
        <w:rPr/>
        <w:t>年度享受</w:t>
      </w:r>
      <w:r>
        <w:rPr>
          <w:spacing w:val="-55"/>
        </w:rPr>
        <w:t> </w:t>
      </w:r>
      <w:r>
        <w:rPr>
          <w:rFonts w:ascii="宋体" w:hAnsi="宋体" w:cs="宋体" w:eastAsia="宋体" w:hint="default"/>
        </w:rPr>
        <w:t>15%</w:t>
      </w:r>
      <w:r>
        <w:rPr/>
        <w:t>的企业所得税优惠税率。</w:t>
      </w:r>
      <w:r>
        <w:rPr>
          <w:rFonts w:ascii="宋体" w:hAnsi="宋体" w:cs="宋体" w:eastAsia="宋体" w:hint="default"/>
        </w:rPr>
        <w:t> </w:t>
      </w:r>
    </w:p>
    <w:p>
      <w:pPr>
        <w:pStyle w:val="BodyText"/>
        <w:spacing w:line="355" w:lineRule="auto" w:before="30"/>
        <w:ind w:left="236" w:right="0" w:firstLine="420"/>
        <w:jc w:val="left"/>
        <w:rPr>
          <w:rFonts w:ascii="宋体" w:hAnsi="宋体" w:cs="宋体" w:eastAsia="宋体" w:hint="default"/>
        </w:rPr>
      </w:pPr>
      <w:r>
        <w:rPr>
          <w:spacing w:val="-2"/>
          <w:w w:val="100"/>
        </w:rPr>
        <w:t>北京新三优秀科技有限公司于</w:t>
      </w:r>
      <w:r>
        <w:rPr>
          <w:spacing w:val="-68"/>
          <w:w w:val="100"/>
        </w:rPr>
        <w:t> </w:t>
      </w:r>
      <w:r>
        <w:rPr>
          <w:rFonts w:ascii="宋体" w:hAnsi="宋体" w:cs="宋体" w:eastAsia="宋体" w:hint="default"/>
          <w:w w:val="100"/>
        </w:rPr>
        <w:t>2019</w:t>
      </w:r>
      <w:r>
        <w:rPr>
          <w:rFonts w:ascii="宋体" w:hAnsi="宋体" w:cs="宋体" w:eastAsia="宋体" w:hint="default"/>
          <w:spacing w:val="-68"/>
          <w:w w:val="100"/>
        </w:rPr>
        <w:t> </w:t>
      </w:r>
      <w:r>
        <w:rPr>
          <w:w w:val="100"/>
        </w:rPr>
        <w:t>年</w:t>
      </w:r>
      <w:r>
        <w:rPr>
          <w:spacing w:val="-68"/>
          <w:w w:val="100"/>
        </w:rPr>
        <w:t> </w:t>
      </w:r>
      <w:r>
        <w:rPr>
          <w:rFonts w:ascii="宋体" w:hAnsi="宋体" w:cs="宋体" w:eastAsia="宋体" w:hint="default"/>
          <w:w w:val="100"/>
        </w:rPr>
        <w:t>12</w:t>
      </w:r>
      <w:r>
        <w:rPr>
          <w:rFonts w:ascii="宋体" w:hAnsi="宋体" w:cs="宋体" w:eastAsia="宋体" w:hint="default"/>
          <w:spacing w:val="-68"/>
          <w:w w:val="100"/>
        </w:rPr>
        <w:t> </w:t>
      </w:r>
      <w:r>
        <w:rPr>
          <w:w w:val="100"/>
        </w:rPr>
        <w:t>月</w:t>
      </w:r>
      <w:r>
        <w:rPr>
          <w:spacing w:val="-68"/>
          <w:w w:val="100"/>
        </w:rPr>
        <w:t> </w:t>
      </w:r>
      <w:r>
        <w:rPr>
          <w:rFonts w:ascii="宋体" w:hAnsi="宋体" w:cs="宋体" w:eastAsia="宋体" w:hint="default"/>
          <w:w w:val="100"/>
        </w:rPr>
        <w:t>2</w:t>
      </w:r>
      <w:r>
        <w:rPr>
          <w:rFonts w:ascii="宋体" w:hAnsi="宋体" w:cs="宋体" w:eastAsia="宋体" w:hint="default"/>
          <w:spacing w:val="-68"/>
          <w:w w:val="100"/>
        </w:rPr>
        <w:t> </w:t>
      </w:r>
      <w:r>
        <w:rPr>
          <w:spacing w:val="-7"/>
          <w:w w:val="100"/>
        </w:rPr>
        <w:t>日取得北京市科学技术委员会、北京市财政局、</w:t>
      </w:r>
      <w:r>
        <w:rPr>
          <w:w w:val="100"/>
        </w:rPr>
        <w:t> </w:t>
      </w:r>
      <w:r>
        <w:rPr>
          <w:spacing w:val="-2"/>
          <w:w w:val="100"/>
        </w:rPr>
        <w:t>国家税务总局北京市税务局联合颁发的编号为</w:t>
      </w:r>
      <w:r>
        <w:rPr>
          <w:spacing w:val="-41"/>
          <w:w w:val="100"/>
        </w:rPr>
        <w:t> </w:t>
      </w:r>
      <w:r>
        <w:rPr>
          <w:rFonts w:ascii="宋体" w:hAnsi="宋体" w:cs="宋体" w:eastAsia="宋体" w:hint="default"/>
          <w:spacing w:val="-1"/>
          <w:w w:val="100"/>
        </w:rPr>
        <w:t>GR201911007596</w:t>
      </w:r>
      <w:r>
        <w:rPr>
          <w:rFonts w:ascii="宋体" w:hAnsi="宋体" w:cs="宋体" w:eastAsia="宋体" w:hint="default"/>
          <w:spacing w:val="-42"/>
          <w:w w:val="100"/>
        </w:rPr>
        <w:t> </w:t>
      </w:r>
      <w:r>
        <w:rPr>
          <w:spacing w:val="-8"/>
          <w:w w:val="100"/>
        </w:rPr>
        <w:t>号高新技术企业证书，有效期三年，</w:t>
      </w:r>
      <w:r>
        <w:rPr>
          <w:spacing w:val="-101"/>
          <w:w w:val="100"/>
        </w:rPr>
        <w:t> </w:t>
      </w:r>
      <w:r>
        <w:rPr>
          <w:spacing w:val="-101"/>
          <w:w w:val="100"/>
        </w:rPr>
      </w:r>
      <w:r>
        <w:rPr/>
        <w:t>故</w:t>
      </w:r>
      <w:r>
        <w:rPr>
          <w:spacing w:val="-55"/>
        </w:rPr>
        <w:t> </w:t>
      </w:r>
      <w:r>
        <w:rPr>
          <w:rFonts w:ascii="宋体" w:hAnsi="宋体" w:cs="宋体" w:eastAsia="宋体" w:hint="default"/>
        </w:rPr>
        <w:t>2019</w:t>
      </w:r>
      <w:r>
        <w:rPr>
          <w:rFonts w:ascii="宋体" w:hAnsi="宋体" w:cs="宋体" w:eastAsia="宋体" w:hint="default"/>
          <w:spacing w:val="-56"/>
        </w:rPr>
        <w:t> </w:t>
      </w:r>
      <w:r>
        <w:rPr/>
        <w:t>年度享受</w:t>
      </w:r>
      <w:r>
        <w:rPr>
          <w:spacing w:val="-56"/>
        </w:rPr>
        <w:t> </w:t>
      </w:r>
      <w:r>
        <w:rPr>
          <w:rFonts w:ascii="宋体" w:hAnsi="宋体" w:cs="宋体" w:eastAsia="宋体" w:hint="default"/>
        </w:rPr>
        <w:t>15%</w:t>
      </w:r>
      <w:r>
        <w:rPr/>
        <w:t>的企业所得税优惠税率。</w:t>
      </w:r>
      <w:r>
        <w:rPr>
          <w:rFonts w:ascii="宋体" w:hAnsi="宋体" w:cs="宋体" w:eastAsia="宋体" w:hint="default"/>
        </w:rPr>
        <w:t> </w:t>
      </w:r>
    </w:p>
    <w:p>
      <w:pPr>
        <w:pStyle w:val="BodyText"/>
        <w:spacing w:line="240" w:lineRule="auto" w:before="35"/>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659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19,679.47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7,363.14</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1,016,447,446.55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423,684,734.80</w:t>
            </w:r>
            <w:r>
              <w:rPr>
                <w:rFonts w:ascii="宋体"/>
                <w:sz w:val="21"/>
              </w:rPr>
              <w:t> </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22,927,575.86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111,465,236.40</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未到期应收利息</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3,535,851.00</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216,666.67</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1,042,930,552.88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535,374,001.01</w:t>
            </w:r>
            <w:r>
              <w:rPr>
                <w:rFonts w:ascii="宋体"/>
                <w:sz w:val="21"/>
              </w:rPr>
              <w:t> </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657" w:right="0"/>
        <w:jc w:val="left"/>
        <w:rPr>
          <w:rFonts w:ascii="宋体" w:hAnsi="宋体" w:cs="宋体" w:eastAsia="宋体" w:hint="default"/>
        </w:rPr>
      </w:pPr>
      <w:r>
        <w:rPr/>
        <w:t>其他货币资金均系公司存放于第三方支付平台账户的资金。</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040" w:right="14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59" w:space="3964"/>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509" w:space="910"/>
            <w:col w:w="2891"/>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251"/>
        <w:gridCol w:w="1322"/>
        <w:gridCol w:w="694"/>
        <w:gridCol w:w="521"/>
        <w:gridCol w:w="626"/>
        <w:gridCol w:w="1325"/>
        <w:gridCol w:w="648"/>
        <w:gridCol w:w="626"/>
        <w:gridCol w:w="638"/>
        <w:gridCol w:w="644"/>
        <w:gridCol w:w="600"/>
      </w:tblGrid>
      <w:tr>
        <w:trPr>
          <w:trHeight w:val="283" w:hRule="exact"/>
        </w:trPr>
        <w:tc>
          <w:tcPr>
            <w:tcW w:w="1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4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251" w:type="dxa"/>
            <w:vMerge/>
            <w:tcBorders>
              <w:left w:val="single" w:sz="4" w:space="0" w:color="000000"/>
              <w:right w:val="single" w:sz="4" w:space="0" w:color="000000"/>
            </w:tcBorders>
          </w:tcPr>
          <w:p>
            <w:pP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46" w:right="34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86" w:right="-2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8" w:hRule="exact"/>
        </w:trPr>
        <w:tc>
          <w:tcPr>
            <w:tcW w:w="1251"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51"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25" w:type="dxa"/>
            <w:vMerge/>
            <w:tcBorders>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58" w:right="53" w:hanging="54"/>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600" w:type="dxa"/>
            <w:vMerge/>
            <w:tcBorders>
              <w:left w:val="single" w:sz="4" w:space="0" w:color="000000"/>
              <w:bottom w:val="single" w:sz="4" w:space="0" w:color="000000"/>
              <w:right w:val="single" w:sz="4" w:space="0" w:color="000000"/>
            </w:tcBorders>
          </w:tcPr>
          <w:p>
            <w:pPr/>
          </w:p>
        </w:tc>
      </w:tr>
      <w:tr>
        <w:trPr>
          <w:trHeight w:val="554"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1,400,000.00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1,400,000.00</w:t>
            </w:r>
          </w:p>
        </w:tc>
        <w:tc>
          <w:tcPr>
            <w:tcW w:w="64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5"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银行承兑票</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1,400,000.00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1,400,000.00</w:t>
            </w:r>
          </w:p>
        </w:tc>
        <w:tc>
          <w:tcPr>
            <w:tcW w:w="64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1,400,000.00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1,400,000.00</w:t>
            </w:r>
          </w:p>
        </w:tc>
        <w:tc>
          <w:tcPr>
            <w:tcW w:w="648"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 </w:t>
            </w:r>
          </w:p>
        </w:tc>
        <w:tc>
          <w:tcPr>
            <w:tcW w:w="63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sz w:val="21"/>
              </w:rPr>
              <w:t>/ </w:t>
            </w:r>
          </w:p>
        </w:tc>
        <w:tc>
          <w:tcPr>
            <w:tcW w:w="6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40" w:lineRule="auto"/>
        <w:ind w:left="23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pPr>
      <w:r>
        <w:rPr/>
        <w:t>组合计提项目：银行承兑汇票</w:t>
      </w:r>
    </w:p>
    <w:p>
      <w:pPr>
        <w:pStyle w:val="BodyText"/>
        <w:spacing w:line="273" w:lineRule="exact"/>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4"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13"/>
          <w:pgSz w:w="11910" w:h="16840"/>
          <w:pgMar w:footer="1195" w:header="882" w:top="1120" w:bottom="1380" w:left="1060" w:right="1560"/>
        </w:sect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left="21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592,868,368.25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62,454,910.19</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655,323,278.44</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25,321,351.93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14,130,738.59</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5,461,859.90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700,237,228.86</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before="20"/>
        <w:ind w:left="6399" w:right="643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114"/>
          <w:footerReference w:type="default" r:id="rId115"/>
          <w:pgSz w:w="16840" w:h="11910" w:orient="landscape"/>
          <w:pgMar w:header="0" w:footer="0" w:top="800" w:bottom="280" w:left="1380" w:right="1280"/>
        </w:sectPr>
      </w:pPr>
    </w:p>
    <w:p>
      <w:pPr>
        <w:pStyle w:val="Heading4"/>
        <w:spacing w:line="290" w:lineRule="auto" w:before="36"/>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80" w:right="1280"/>
          <w:cols w:num="2" w:equalWidth="0">
            <w:col w:w="2996" w:space="8463"/>
            <w:col w:w="272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41"/>
        <w:gridCol w:w="1419"/>
        <w:gridCol w:w="708"/>
        <w:gridCol w:w="1416"/>
        <w:gridCol w:w="710"/>
        <w:gridCol w:w="1416"/>
        <w:gridCol w:w="1562"/>
        <w:gridCol w:w="708"/>
        <w:gridCol w:w="1525"/>
        <w:gridCol w:w="602"/>
        <w:gridCol w:w="1428"/>
      </w:tblGrid>
      <w:tr>
        <w:trPr>
          <w:trHeight w:val="269"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56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8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2441" w:type="dxa"/>
            <w:vMerge/>
            <w:tcBorders>
              <w:left w:val="single" w:sz="4" w:space="0" w:color="000000"/>
              <w:right w:val="single" w:sz="4" w:space="0" w:color="000000"/>
            </w:tcBorders>
          </w:tcPr>
          <w:p>
            <w:pP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32" w:lineRule="exact" w:before="116"/>
              <w:ind w:left="525" w:right="428"/>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32" w:lineRule="exact" w:before="116"/>
              <w:ind w:left="530" w:right="437"/>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478" w:hRule="exact"/>
        </w:trPr>
        <w:tc>
          <w:tcPr>
            <w:tcW w:w="2441"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416"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9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19"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69" w:right="-19"/>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428" w:type="dxa"/>
            <w:vMerge/>
            <w:tcBorders>
              <w:left w:val="single" w:sz="4" w:space="0" w:color="000000"/>
              <w:bottom w:val="single" w:sz="4" w:space="0" w:color="000000"/>
              <w:right w:val="single" w:sz="4" w:space="0" w:color="000000"/>
            </w:tcBorders>
          </w:tcPr>
          <w:p>
            <w:pPr/>
          </w:p>
        </w:tc>
      </w:tr>
      <w:tr>
        <w:trPr>
          <w:trHeight w:val="35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4,296,650.00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1.22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4,296,650.00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6" w:right="0"/>
              <w:jc w:val="center"/>
              <w:rPr>
                <w:rFonts w:ascii="宋体" w:hAnsi="宋体" w:cs="宋体" w:eastAsia="宋体" w:hint="default"/>
                <w:sz w:val="18"/>
                <w:szCs w:val="18"/>
              </w:rPr>
            </w:pPr>
            <w:r>
              <w:rPr>
                <w:rFonts w:ascii="宋体"/>
                <w:sz w:val="18"/>
              </w:rPr>
              <w:t>700,237,228.86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pacing w:val="-1"/>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2" w:right="0"/>
              <w:jc w:val="center"/>
              <w:rPr>
                <w:rFonts w:ascii="宋体" w:hAnsi="宋体" w:cs="宋体" w:eastAsia="宋体" w:hint="default"/>
                <w:sz w:val="18"/>
                <w:szCs w:val="18"/>
              </w:rPr>
            </w:pPr>
            <w:r>
              <w:rPr>
                <w:rFonts w:ascii="宋体"/>
                <w:sz w:val="18"/>
              </w:rPr>
              <w:t>18,182,109.92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z w:val="18"/>
              </w:rPr>
              <w:t>2.60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宋体" w:hAnsi="宋体" w:cs="宋体" w:eastAsia="宋体" w:hint="default"/>
                <w:sz w:val="18"/>
                <w:szCs w:val="18"/>
              </w:rPr>
            </w:pPr>
            <w:r>
              <w:rPr>
                <w:rFonts w:ascii="宋体"/>
                <w:spacing w:val="-1"/>
                <w:sz w:val="18"/>
              </w:rPr>
              <w:t>682,055,118.94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pacing w:val="-1"/>
                <w:sz w:val="18"/>
              </w:rPr>
              <w:t>349,285,059.60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z w:val="18"/>
              </w:rPr>
              <w:t>98.78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宋体" w:hAnsi="宋体" w:cs="宋体" w:eastAsia="宋体" w:hint="default"/>
                <w:sz w:val="18"/>
                <w:szCs w:val="18"/>
              </w:rPr>
            </w:pPr>
            <w:r>
              <w:rPr>
                <w:rFonts w:ascii="宋体"/>
                <w:spacing w:val="-1"/>
                <w:sz w:val="18"/>
              </w:rPr>
              <w:t>8,535,226.76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z w:val="18"/>
              </w:rPr>
              <w:t>2.44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宋体" w:hAnsi="宋体" w:cs="宋体" w:eastAsia="宋体" w:hint="default"/>
                <w:sz w:val="18"/>
                <w:szCs w:val="18"/>
              </w:rPr>
            </w:pPr>
            <w:r>
              <w:rPr>
                <w:rFonts w:ascii="宋体"/>
                <w:spacing w:val="-1"/>
                <w:sz w:val="18"/>
              </w:rPr>
              <w:t>340,749,832.84</w:t>
            </w:r>
          </w:p>
        </w:tc>
      </w:tr>
      <w:tr>
        <w:trPr>
          <w:trHeight w:val="32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 w:right="0"/>
              <w:jc w:val="center"/>
              <w:rPr>
                <w:rFonts w:ascii="宋体" w:hAnsi="宋体" w:cs="宋体" w:eastAsia="宋体" w:hint="default"/>
                <w:sz w:val="18"/>
                <w:szCs w:val="18"/>
              </w:rPr>
            </w:pPr>
            <w:r>
              <w:rPr>
                <w:rFonts w:ascii="宋体"/>
                <w:sz w:val="18"/>
              </w:rPr>
              <w:t>700,237,228.86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center"/>
              <w:rPr>
                <w:rFonts w:ascii="宋体" w:hAnsi="宋体" w:cs="宋体" w:eastAsia="宋体" w:hint="default"/>
                <w:sz w:val="18"/>
                <w:szCs w:val="18"/>
              </w:rPr>
            </w:pPr>
            <w:r>
              <w:rPr>
                <w:rFonts w:ascii="宋体"/>
                <w:sz w:val="18"/>
              </w:rPr>
              <w:t>18,182,109.92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682,055,118.94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353,581,709.60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12,831,876.76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340,749,832.84</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rFonts w:ascii="宋体"/>
          <w:w w:val="100"/>
        </w:rPr>
        <w:t> </w:t>
      </w:r>
    </w:p>
    <w:p>
      <w:pPr>
        <w:pStyle w:val="BodyText"/>
        <w:spacing w:line="273" w:lineRule="exact"/>
        <w:ind w:left="14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63"/>
        <w:ind w:left="6399" w:right="6415" w:firstLine="0"/>
        <w:jc w:val="center"/>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247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116"/>
          <w:pgSz w:w="11910" w:h="16840"/>
          <w:pgMar w:footer="1700" w:header="0" w:top="1120" w:bottom="1900" w:left="1040" w:right="1560"/>
          <w:pgNumType w:start="182"/>
        </w:sectPr>
      </w:pPr>
    </w:p>
    <w:p>
      <w:pPr>
        <w:pStyle w:val="BodyText"/>
        <w:spacing w:line="273" w:lineRule="exact" w:before="36"/>
        <w:ind w:left="236"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764"/>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700,237,228.86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18,182,109.92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3"/>
              <w:jc w:val="left"/>
              <w:rPr>
                <w:rFonts w:ascii="宋体" w:hAnsi="宋体" w:cs="宋体" w:eastAsia="宋体" w:hint="default"/>
                <w:sz w:val="21"/>
                <w:szCs w:val="21"/>
              </w:rPr>
            </w:pPr>
            <w:r>
              <w:rPr>
                <w:rFonts w:ascii="宋体"/>
                <w:sz w:val="21"/>
              </w:rPr>
              <w:t>700,237,228.86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18,182,109.92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3" w:val="left" w:leader="none"/>
        </w:tabs>
        <w:spacing w:line="240" w:lineRule="auto" w:before="169"/>
        <w:ind w:left="72"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24"/>
        <w:gridCol w:w="1591"/>
        <w:gridCol w:w="1486"/>
        <w:gridCol w:w="886"/>
        <w:gridCol w:w="1486"/>
        <w:gridCol w:w="898"/>
        <w:gridCol w:w="1592"/>
      </w:tblGrid>
      <w:tr>
        <w:trPr>
          <w:trHeight w:val="283" w:hRule="exact"/>
        </w:trPr>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24"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826"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40" w:lineRule="auto"/>
              <w:ind w:left="108" w:right="161"/>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4,296,650.00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1"/>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4,296,650.00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6"/>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center"/>
              <w:rPr>
                <w:rFonts w:ascii="宋体" w:hAnsi="宋体" w:cs="宋体" w:eastAsia="宋体" w:hint="default"/>
                <w:sz w:val="21"/>
                <w:szCs w:val="21"/>
              </w:rPr>
            </w:pPr>
            <w:r>
              <w:rPr>
                <w:rFonts w:ascii="宋体"/>
                <w:w w:val="100"/>
                <w:sz w:val="21"/>
              </w:rPr>
              <w:t> </w:t>
            </w:r>
          </w:p>
        </w:tc>
      </w:tr>
      <w:tr>
        <w:trPr>
          <w:trHeight w:val="828"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2" w:lineRule="exact" w:before="27"/>
              <w:ind w:left="108" w:right="161"/>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8,535,226.76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9,646,883.16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1"/>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6"/>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18,182,109.92 </w:t>
            </w:r>
          </w:p>
        </w:tc>
      </w:tr>
      <w:tr>
        <w:trPr>
          <w:trHeight w:val="28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12,831,876.76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9,646,883.16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4,296,650.00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18,182,109.92 </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60"/>
        </w:sect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5" w:space="218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4,296,650.00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75" w:space="344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352"/>
        <w:gridCol w:w="1357"/>
        <w:gridCol w:w="1394"/>
        <w:gridCol w:w="1354"/>
        <w:gridCol w:w="1721"/>
        <w:gridCol w:w="1719"/>
      </w:tblGrid>
      <w:tr>
        <w:trPr>
          <w:trHeight w:val="554"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left="30" w:right="0"/>
              <w:jc w:val="center"/>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履行的核销程序</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82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 w:right="0"/>
              <w:jc w:val="left"/>
              <w:rPr>
                <w:rFonts w:ascii="宋体" w:hAnsi="宋体" w:cs="宋体" w:eastAsia="宋体" w:hint="default"/>
                <w:sz w:val="21"/>
                <w:szCs w:val="21"/>
              </w:rPr>
            </w:pPr>
            <w:r>
              <w:rPr>
                <w:rFonts w:ascii="宋体" w:hAnsi="宋体" w:cs="宋体" w:eastAsia="宋体" w:hint="default"/>
                <w:sz w:val="21"/>
                <w:szCs w:val="21"/>
              </w:rPr>
              <w:t>万国置地</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2" w:lineRule="exact" w:before="27"/>
              <w:ind w:left="214" w:right="124" w:hanging="156"/>
              <w:jc w:val="left"/>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商务咨询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14" w:right="-5"/>
              <w:jc w:val="left"/>
              <w:rPr>
                <w:rFonts w:ascii="宋体" w:hAnsi="宋体" w:cs="宋体" w:eastAsia="宋体" w:hint="default"/>
                <w:sz w:val="21"/>
                <w:szCs w:val="21"/>
              </w:rPr>
            </w:pPr>
            <w:r>
              <w:rPr>
                <w:rFonts w:ascii="宋体" w:hAnsi="宋体" w:cs="宋体" w:eastAsia="宋体" w:hint="default"/>
                <w:sz w:val="21"/>
                <w:szCs w:val="21"/>
              </w:rPr>
              <w:t>推广费</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5"/>
              <w:jc w:val="center"/>
              <w:rPr>
                <w:rFonts w:ascii="宋体" w:hAnsi="宋体" w:cs="宋体" w:eastAsia="宋体" w:hint="default"/>
                <w:sz w:val="21"/>
                <w:szCs w:val="21"/>
              </w:rPr>
            </w:pPr>
            <w:r>
              <w:rPr>
                <w:rFonts w:ascii="宋体"/>
                <w:sz w:val="21"/>
              </w:rPr>
              <w:t>4,296,650.00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41" w:hanging="420"/>
              <w:jc w:val="left"/>
              <w:rPr>
                <w:rFonts w:ascii="宋体" w:hAnsi="宋体" w:cs="宋体" w:eastAsia="宋体" w:hint="default"/>
                <w:sz w:val="21"/>
                <w:szCs w:val="21"/>
              </w:rPr>
            </w:pPr>
            <w:r>
              <w:rPr>
                <w:rFonts w:ascii="宋体" w:hAnsi="宋体" w:cs="宋体" w:eastAsia="宋体" w:hint="default"/>
                <w:sz w:val="21"/>
                <w:szCs w:val="21"/>
              </w:rPr>
              <w:t>客户已无偿还</w:t>
            </w:r>
            <w:r>
              <w:rPr>
                <w:rFonts w:ascii="宋体" w:hAnsi="宋体" w:cs="宋体" w:eastAsia="宋体" w:hint="default"/>
                <w:w w:val="100"/>
                <w:sz w:val="21"/>
                <w:szCs w:val="21"/>
              </w:rPr>
              <w:t> </w:t>
            </w:r>
            <w:r>
              <w:rPr>
                <w:rFonts w:ascii="宋体" w:hAnsi="宋体" w:cs="宋体" w:eastAsia="宋体" w:hint="default"/>
                <w:sz w:val="21"/>
                <w:szCs w:val="21"/>
              </w:rPr>
              <w:t>能力</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管理层审批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40" w:lineRule="exact"/>
        <w:ind w:left="236" w:right="0"/>
        <w:jc w:val="left"/>
        <w:rPr>
          <w:rFonts w:ascii="宋体" w:hAnsi="宋体" w:cs="宋体" w:eastAsia="宋体" w:hint="default"/>
        </w:rPr>
      </w:pPr>
      <w:r>
        <w:rPr/>
        <w:t>应收账款核销说明：</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spacing w:val="-2"/>
          <w:w w:val="100"/>
        </w:rPr>
        <w:t>本公司按欠款方归集的期末余额前五名应收账款汇总金额为</w:t>
      </w:r>
      <w:r>
        <w:rPr>
          <w:spacing w:val="-42"/>
          <w:w w:val="100"/>
        </w:rPr>
        <w:t> </w:t>
      </w:r>
      <w:r>
        <w:rPr>
          <w:rFonts w:ascii="宋体" w:hAnsi="宋体" w:cs="宋体" w:eastAsia="宋体" w:hint="default"/>
          <w:spacing w:val="-1"/>
          <w:w w:val="100"/>
        </w:rPr>
        <w:t>246,647,481.31</w:t>
      </w:r>
      <w:r>
        <w:rPr>
          <w:rFonts w:ascii="宋体" w:hAnsi="宋体" w:cs="宋体" w:eastAsia="宋体" w:hint="default"/>
          <w:spacing w:val="-45"/>
          <w:w w:val="100"/>
        </w:rPr>
        <w:t> </w:t>
      </w:r>
      <w:r>
        <w:rPr>
          <w:spacing w:val="-12"/>
          <w:w w:val="100"/>
        </w:rPr>
        <w:t>元，占应收账款期末</w:t>
      </w:r>
      <w:r>
        <w:rPr>
          <w:spacing w:val="-102"/>
          <w:w w:val="100"/>
        </w:rPr>
        <w:t> </w:t>
      </w:r>
      <w:r>
        <w:rPr>
          <w:spacing w:val="-102"/>
          <w:w w:val="100"/>
        </w:rPr>
      </w:r>
      <w:r>
        <w:rPr/>
        <w:t>余额合计数的比例为</w:t>
      </w:r>
      <w:r>
        <w:rPr>
          <w:spacing w:val="-56"/>
        </w:rPr>
        <w:t> </w:t>
      </w:r>
      <w:r>
        <w:rPr>
          <w:rFonts w:ascii="宋体" w:hAnsi="宋体" w:cs="宋体" w:eastAsia="宋体" w:hint="default"/>
        </w:rPr>
        <w:t>35.22%</w:t>
      </w:r>
      <w:r>
        <w:rPr/>
        <w:t>，相应计提的坏账准备期末余额汇总金额为</w:t>
      </w:r>
      <w:r>
        <w:rPr>
          <w:spacing w:val="-55"/>
        </w:rPr>
        <w:t> </w:t>
      </w:r>
      <w:r>
        <w:rPr>
          <w:rFonts w:ascii="宋体" w:hAnsi="宋体" w:cs="宋体" w:eastAsia="宋体" w:hint="default"/>
        </w:rPr>
        <w:t>492,836.86</w:t>
      </w:r>
      <w:r>
        <w:rPr>
          <w:rFonts w:ascii="宋体" w:hAnsi="宋体" w:cs="宋体" w:eastAsia="宋体" w:hint="default"/>
          <w:spacing w:val="-56"/>
        </w:rPr>
        <w:t> </w:t>
      </w:r>
      <w:r>
        <w:rPr>
          <w:spacing w:val="-3"/>
        </w:rPr>
        <w:t>元。</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700" w:top="1120" w:bottom="1900" w:left="1040" w:right="1560"/>
        </w:sect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98,885,675.05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7,917,852.08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98,885,675.05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7,917,852.08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39"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239"/>
        <w:jc w:val="left"/>
        <w:rPr>
          <w:rFonts w:ascii="宋体" w:hAnsi="宋体" w:cs="宋体" w:eastAsia="宋体" w:hint="default"/>
        </w:rPr>
      </w:pPr>
      <w:r>
        <w:rPr/>
        <w:t>本公司按预付对象归集的期末余额前五名预付账款汇总金额为</w:t>
      </w:r>
      <w:r>
        <w:rPr>
          <w:spacing w:val="-57"/>
        </w:rPr>
        <w:t> </w:t>
      </w:r>
      <w:r>
        <w:rPr>
          <w:rFonts w:ascii="宋体" w:hAnsi="宋体" w:cs="宋体" w:eastAsia="宋体" w:hint="default"/>
        </w:rPr>
        <w:t>60,850,591.47</w:t>
      </w:r>
      <w:r>
        <w:rPr>
          <w:rFonts w:ascii="宋体" w:hAnsi="宋体" w:cs="宋体" w:eastAsia="宋体" w:hint="default"/>
          <w:spacing w:val="-57"/>
        </w:rPr>
        <w:t> </w:t>
      </w:r>
      <w:r>
        <w:rPr/>
        <w:t>元，占预付账款期</w:t>
      </w:r>
      <w:r>
        <w:rPr>
          <w:w w:val="100"/>
        </w:rPr>
        <w:t> </w:t>
      </w:r>
      <w:r>
        <w:rPr/>
        <w:t>末余额合计数的比例为</w:t>
      </w:r>
      <w:r>
        <w:rPr>
          <w:spacing w:val="-59"/>
        </w:rPr>
        <w:t> </w:t>
      </w:r>
      <w:r>
        <w:rPr>
          <w:rFonts w:ascii="宋体" w:hAnsi="宋体" w:cs="宋体" w:eastAsia="宋体" w:hint="default"/>
        </w:rPr>
        <w:t>61.53%</w:t>
      </w:r>
      <w:r>
        <w:rPr/>
        <w:t>。</w:t>
      </w:r>
      <w:r>
        <w:rPr>
          <w:rFonts w:ascii="宋体" w:hAnsi="宋体" w:cs="宋体" w:eastAsia="宋体" w:hint="default"/>
        </w:rPr>
        <w:t> </w:t>
      </w:r>
    </w:p>
    <w:p>
      <w:pPr>
        <w:pStyle w:val="BodyText"/>
        <w:spacing w:line="274" w:lineRule="exact" w:before="22"/>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36" w:right="0"/>
        <w:jc w:val="left"/>
        <w:rPr>
          <w:rFonts w:ascii="宋体" w:hAnsi="宋体" w:cs="宋体" w:eastAsia="宋体" w:hint="default"/>
        </w:rPr>
      </w:pPr>
      <w:r>
        <w:rPr>
          <w:rFonts w:ascii="宋体"/>
          <w:w w:val="100"/>
        </w:rPr>
        <w:t> </w:t>
      </w:r>
    </w:p>
    <w:p>
      <w:pPr>
        <w:pStyle w:val="Heading4"/>
        <w:spacing w:line="290" w:lineRule="auto"/>
        <w:ind w:left="236" w:right="757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9,369,930.64</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12,539,074.33</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9,369,930.64</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12,539,074.33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17"/>
          <w:pgSz w:w="11910" w:h="16840"/>
          <w:pgMar w:footer="1195" w:header="0" w:top="1120" w:bottom="1380" w:left="1040" w:right="1560"/>
          <w:pgNumType w:start="184"/>
        </w:sectPr>
      </w:pPr>
    </w:p>
    <w:p>
      <w:pPr>
        <w:pStyle w:val="BodyText"/>
        <w:spacing w:line="272" w:lineRule="exact" w:before="64"/>
        <w:ind w:left="236" w:right="24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2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24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246"/>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2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2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2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24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24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6" w:right="24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应收股</w:t>
      </w:r>
      <w:r>
        <w:rPr>
          <w:spacing w:val="-3"/>
          <w:w w:val="100"/>
        </w:rPr>
        <w:t>利</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2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2"/>
        <w:ind w:left="236" w:right="2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24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2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246"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246"/>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2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个月，下同</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2,578,215.22</w:t>
            </w:r>
            <w:r>
              <w:rPr>
                <w:rFonts w:ascii="宋体"/>
                <w:sz w:val="21"/>
              </w:rPr>
              <w:t> </w:t>
            </w:r>
          </w:p>
        </w:tc>
      </w:tr>
      <w:tr>
        <w:trPr>
          <w:trHeight w:val="28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2,368,109.35</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4,946,324.57</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4,818,346.16</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411,000.00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1,096,486.50</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11,272,157.23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7,464,873.95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7,194,695.98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3,284,200.00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3,284,200.00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1,597,023.00</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备用金及其他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523,083.28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1,270,882.12</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11,272,157.23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13,346,801.10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112,048.44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553,061.37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142,616.96</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807,726.77</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-41,100.00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41,100.00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-548,243.25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548,243.25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527,741.65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159,581.88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405,626.29</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1,092,949.82</w:t>
            </w:r>
            <w:r>
              <w:rPr>
                <w:rFonts w:ascii="宋体"/>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1,550.00</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600,240.09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205,500.00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1,096,486.50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1,902,226.59</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pPr>
      <w:r>
        <w:rPr/>
        <w:t>对本期发生损失准备变动的其他应收款账面余额显著变动的情况说明：</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2" w:lineRule="exact" w:before="1"/>
        <w:ind w:left="236"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用以确定本期坏账准备计提金额以及评估金融工具的信用风险自初始确认后是否已显著增加等事</w:t>
      </w:r>
    </w:p>
    <w:p>
      <w:pPr>
        <w:pStyle w:val="BodyText"/>
        <w:spacing w:line="248" w:lineRule="exact"/>
        <w:ind w:left="236" w:right="0"/>
        <w:jc w:val="left"/>
        <w:rPr>
          <w:rFonts w:ascii="宋体" w:hAnsi="宋体" w:cs="宋体" w:eastAsia="宋体" w:hint="default"/>
        </w:rPr>
      </w:pPr>
      <w:r>
        <w:rPr/>
        <w:t>项所采用的依据、输入值、假设等信息详见附注十</w:t>
      </w:r>
      <w:r>
        <w:rPr>
          <w:rFonts w:ascii="宋体" w:hAnsi="宋体" w:cs="宋体" w:eastAsia="宋体" w:hint="default"/>
        </w:rPr>
        <w:t>(</w:t>
      </w:r>
      <w:r>
        <w:rPr/>
        <w:t>二</w:t>
      </w:r>
      <w:r>
        <w:rPr>
          <w:rFonts w:ascii="宋体" w:hAnsi="宋体" w:cs="宋体" w:eastAsia="宋体" w:hint="default"/>
        </w:rPr>
        <w:t>)</w:t>
      </w:r>
      <w:r>
        <w:rPr/>
        <w:t>信用风险。</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33"/>
        <w:gridCol w:w="1277"/>
        <w:gridCol w:w="1486"/>
        <w:gridCol w:w="1124"/>
        <w:gridCol w:w="1128"/>
        <w:gridCol w:w="1126"/>
        <w:gridCol w:w="1489"/>
      </w:tblGrid>
      <w:tr>
        <w:trPr>
          <w:trHeight w:val="283"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89" w:type="dxa"/>
            <w:vMerge/>
            <w:tcBorders>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807,726.77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1,092,949.82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1,550.00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1,902,226.59</w:t>
            </w:r>
            <w:r>
              <w:rPr>
                <w:rFonts w:ascii="宋体"/>
                <w:sz w:val="21"/>
              </w:rPr>
              <w:t> </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2"/>
                <w:szCs w:val="22"/>
              </w:rPr>
            </w:pPr>
            <w:r>
              <w:rPr>
                <w:rFonts w:ascii="宋体" w:hAnsi="宋体" w:cs="宋体" w:eastAsia="宋体" w:hint="default"/>
                <w:sz w:val="21"/>
                <w:szCs w:val="21"/>
              </w:rPr>
              <w:t>合计</w:t>
            </w:r>
            <w:r>
              <w:rPr>
                <w:rFonts w:ascii="宋体" w:hAnsi="宋体" w:cs="宋体" w:eastAsia="宋体" w:hint="default"/>
                <w:i/>
                <w:w w:val="95"/>
                <w:sz w:val="22"/>
                <w:szCs w:val="22"/>
              </w:rPr>
              <w:t> </w:t>
            </w:r>
            <w:r>
              <w:rPr>
                <w:rFonts w:ascii="宋体" w:hAnsi="宋体" w:cs="宋体" w:eastAsia="宋体" w:hint="default"/>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807,726.77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1,092,949.82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right"/>
              <w:rPr>
                <w:rFonts w:ascii="宋体" w:hAnsi="宋体" w:cs="宋体" w:eastAsia="宋体" w:hint="default"/>
                <w:sz w:val="22"/>
                <w:szCs w:val="22"/>
              </w:rPr>
            </w:pPr>
            <w:r>
              <w:rPr>
                <w:rFonts w:ascii="宋体"/>
                <w:i/>
                <w:w w:val="96"/>
                <w:sz w:val="22"/>
              </w:rPr>
              <w:t> </w:t>
            </w:r>
            <w:r>
              <w:rPr>
                <w:rFonts w:ascii="宋体"/>
                <w:sz w:val="22"/>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2"/>
                <w:szCs w:val="22"/>
              </w:rPr>
            </w:pPr>
            <w:r>
              <w:rPr>
                <w:rFonts w:ascii="宋体"/>
                <w:spacing w:val="-1"/>
                <w:sz w:val="21"/>
              </w:rPr>
              <w:t>1,550.00</w:t>
            </w:r>
            <w:r>
              <w:rPr>
                <w:rFonts w:ascii="宋体"/>
                <w:i/>
                <w:w w:val="96"/>
                <w:sz w:val="22"/>
              </w:rPr>
              <w:t> </w:t>
            </w:r>
            <w:r>
              <w:rPr>
                <w:rFonts w:ascii="宋体"/>
                <w:sz w:val="22"/>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1,902,226.59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140" w:right="1580"/>
        </w:sectPr>
      </w:pPr>
    </w:p>
    <w:p>
      <w:pPr>
        <w:pStyle w:val="BodyText"/>
        <w:spacing w:line="272" w:lineRule="exact" w:before="64"/>
        <w:ind w:left="1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721" w:space="801"/>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39"/>
        <w:gridCol w:w="1357"/>
        <w:gridCol w:w="1500"/>
        <w:gridCol w:w="1332"/>
        <w:gridCol w:w="1764"/>
        <w:gridCol w:w="1405"/>
      </w:tblGrid>
      <w:tr>
        <w:trPr>
          <w:trHeight w:val="82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7" w:right="33"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16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9"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8" w:right="0" w:firstLine="33"/>
              <w:jc w:val="left"/>
              <w:rPr>
                <w:rFonts w:ascii="宋体" w:hAnsi="宋体" w:cs="宋体" w:eastAsia="宋体" w:hint="default"/>
                <w:sz w:val="21"/>
                <w:szCs w:val="21"/>
              </w:rPr>
            </w:pPr>
            <w:r>
              <w:rPr>
                <w:rFonts w:ascii="宋体" w:hAnsi="宋体" w:cs="宋体" w:eastAsia="宋体" w:hint="default"/>
                <w:sz w:val="21"/>
                <w:szCs w:val="21"/>
              </w:rPr>
              <w:t>北京锦荣信息</w:t>
            </w:r>
          </w:p>
          <w:p>
            <w:pPr>
              <w:pStyle w:val="TableParagraph"/>
              <w:spacing w:line="272" w:lineRule="exact" w:before="26"/>
              <w:ind w:left="468" w:right="151" w:hanging="420"/>
              <w:jc w:val="left"/>
              <w:rPr>
                <w:rFonts w:ascii="宋体" w:hAnsi="宋体" w:cs="宋体" w:eastAsia="宋体" w:hint="default"/>
                <w:sz w:val="21"/>
                <w:szCs w:val="21"/>
              </w:rPr>
            </w:pPr>
            <w:r>
              <w:rPr>
                <w:rFonts w:ascii="宋体" w:hAnsi="宋体" w:cs="宋体" w:eastAsia="宋体" w:hint="default"/>
                <w:sz w:val="21"/>
                <w:szCs w:val="21"/>
              </w:rPr>
              <w:t>服务中心</w:t>
            </w:r>
            <w:r>
              <w:rPr>
                <w:rFonts w:ascii="Calibri" w:hAnsi="Calibri" w:cs="Calibri" w:eastAsia="Calibri" w:hint="default"/>
                <w:sz w:val="21"/>
                <w:szCs w:val="21"/>
              </w:rPr>
              <w:t>(</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合伙</w:t>
            </w:r>
            <w:r>
              <w:rPr>
                <w:rFonts w:ascii="Calibri" w:hAnsi="Calibri" w:cs="Calibri" w:eastAsia="Calibri" w:hint="default"/>
                <w:sz w:val="21"/>
                <w:szCs w:val="21"/>
              </w:rPr>
              <w:t>)</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3,284,200.00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29.14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328,420.00</w:t>
            </w:r>
          </w:p>
        </w:tc>
      </w:tr>
      <w:tr>
        <w:trPr>
          <w:trHeight w:val="82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北京飞宇微电</w:t>
            </w:r>
          </w:p>
          <w:p>
            <w:pPr>
              <w:pStyle w:val="TableParagraph"/>
              <w:spacing w:line="272" w:lineRule="exact" w:before="27"/>
              <w:ind w:left="605" w:right="182" w:hanging="524"/>
              <w:jc w:val="left"/>
              <w:rPr>
                <w:rFonts w:ascii="宋体" w:hAnsi="宋体" w:cs="宋体" w:eastAsia="宋体" w:hint="default"/>
                <w:sz w:val="21"/>
                <w:szCs w:val="21"/>
              </w:rPr>
            </w:pPr>
            <w:r>
              <w:rPr>
                <w:rFonts w:ascii="宋体" w:hAnsi="宋体" w:cs="宋体" w:eastAsia="宋体" w:hint="default"/>
                <w:sz w:val="21"/>
                <w:szCs w:val="21"/>
              </w:rPr>
              <w:t>子有限责任公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30" w:right="180" w:hanging="420"/>
              <w:jc w:val="left"/>
              <w:rPr>
                <w:rFonts w:ascii="宋体" w:hAnsi="宋体" w:cs="宋体" w:eastAsia="宋体" w:hint="default"/>
                <w:sz w:val="21"/>
                <w:szCs w:val="21"/>
              </w:rPr>
            </w:pPr>
            <w:r>
              <w:rPr>
                <w:rFonts w:ascii="宋体" w:hAnsi="宋体" w:cs="宋体" w:eastAsia="宋体" w:hint="default"/>
                <w:sz w:val="21"/>
                <w:szCs w:val="21"/>
              </w:rPr>
              <w:t>押金及保证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3,310,968.40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29.37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1,122,228.09</w:t>
            </w:r>
          </w:p>
        </w:tc>
      </w:tr>
      <w:tr>
        <w:trPr>
          <w:trHeight w:val="82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2" w:right="0"/>
              <w:jc w:val="left"/>
              <w:rPr>
                <w:rFonts w:ascii="宋体" w:hAnsi="宋体" w:cs="宋体" w:eastAsia="宋体" w:hint="default"/>
                <w:sz w:val="21"/>
                <w:szCs w:val="21"/>
              </w:rPr>
            </w:pPr>
            <w:r>
              <w:rPr>
                <w:rFonts w:ascii="宋体" w:hAnsi="宋体" w:cs="宋体" w:eastAsia="宋体" w:hint="default"/>
                <w:sz w:val="21"/>
                <w:szCs w:val="21"/>
              </w:rPr>
              <w:t>上海弘圣房地</w:t>
            </w:r>
          </w:p>
          <w:p>
            <w:pPr>
              <w:pStyle w:val="TableParagraph"/>
              <w:spacing w:line="240" w:lineRule="auto"/>
              <w:ind w:left="605" w:right="182" w:hanging="524"/>
              <w:jc w:val="left"/>
              <w:rPr>
                <w:rFonts w:ascii="宋体" w:hAnsi="宋体" w:cs="宋体" w:eastAsia="宋体" w:hint="default"/>
                <w:sz w:val="21"/>
                <w:szCs w:val="21"/>
              </w:rPr>
            </w:pPr>
            <w:r>
              <w:rPr>
                <w:rFonts w:ascii="宋体" w:hAnsi="宋体" w:cs="宋体" w:eastAsia="宋体" w:hint="default"/>
                <w:sz w:val="21"/>
                <w:szCs w:val="21"/>
              </w:rPr>
              <w:t>产开发有限公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0" w:right="180" w:hanging="420"/>
              <w:jc w:val="left"/>
              <w:rPr>
                <w:rFonts w:ascii="宋体" w:hAnsi="宋体" w:cs="宋体" w:eastAsia="宋体" w:hint="default"/>
                <w:sz w:val="21"/>
                <w:szCs w:val="21"/>
              </w:rPr>
            </w:pPr>
            <w:r>
              <w:rPr>
                <w:rFonts w:ascii="宋体" w:hAnsi="宋体" w:cs="宋体" w:eastAsia="宋体" w:hint="default"/>
                <w:sz w:val="21"/>
                <w:szCs w:val="21"/>
              </w:rPr>
              <w:t>押金及保证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973,758.18</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8" w:right="144" w:hanging="447"/>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3"/>
                <w:sz w:val="21"/>
                <w:szCs w:val="21"/>
              </w:rPr>
              <w:t> </w:t>
            </w:r>
            <w:r>
              <w:rPr>
                <w:rFonts w:ascii="宋体" w:hAnsi="宋体" w:cs="宋体" w:eastAsia="宋体" w:hint="default"/>
                <w:sz w:val="21"/>
                <w:szCs w:val="21"/>
              </w:rPr>
              <w:t>个月以</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8.64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48,687.91</w:t>
            </w:r>
          </w:p>
        </w:tc>
      </w:tr>
      <w:tr>
        <w:trPr>
          <w:trHeight w:val="82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北京鑫办伴科</w:t>
            </w:r>
          </w:p>
          <w:p>
            <w:pPr>
              <w:pStyle w:val="TableParagraph"/>
              <w:spacing w:line="272" w:lineRule="exact" w:before="27"/>
              <w:ind w:left="605" w:right="182" w:hanging="524"/>
              <w:jc w:val="left"/>
              <w:rPr>
                <w:rFonts w:ascii="宋体" w:hAnsi="宋体" w:cs="宋体" w:eastAsia="宋体" w:hint="default"/>
                <w:sz w:val="21"/>
                <w:szCs w:val="21"/>
              </w:rPr>
            </w:pPr>
            <w:r>
              <w:rPr>
                <w:rFonts w:ascii="宋体" w:hAnsi="宋体" w:cs="宋体" w:eastAsia="宋体" w:hint="default"/>
                <w:sz w:val="21"/>
                <w:szCs w:val="21"/>
              </w:rPr>
              <w:t>技发展有限公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180" w:hanging="420"/>
              <w:jc w:val="left"/>
              <w:rPr>
                <w:rFonts w:ascii="宋体" w:hAnsi="宋体" w:cs="宋体" w:eastAsia="宋体" w:hint="default"/>
                <w:sz w:val="21"/>
                <w:szCs w:val="21"/>
              </w:rPr>
            </w:pPr>
            <w:r>
              <w:rPr>
                <w:rFonts w:ascii="宋体" w:hAnsi="宋体" w:cs="宋体" w:eastAsia="宋体" w:hint="default"/>
                <w:sz w:val="21"/>
                <w:szCs w:val="21"/>
              </w:rPr>
              <w:t>押金及保证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573,000.00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5.08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197,700.00</w:t>
            </w:r>
          </w:p>
        </w:tc>
      </w:tr>
      <w:tr>
        <w:trPr>
          <w:trHeight w:val="55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2" w:right="0"/>
              <w:jc w:val="left"/>
              <w:rPr>
                <w:rFonts w:ascii="宋体" w:hAnsi="宋体" w:cs="宋体" w:eastAsia="宋体" w:hint="default"/>
                <w:sz w:val="21"/>
                <w:szCs w:val="21"/>
              </w:rPr>
            </w:pPr>
            <w:r>
              <w:rPr>
                <w:rFonts w:ascii="宋体" w:hAnsi="宋体" w:cs="宋体" w:eastAsia="宋体" w:hint="default"/>
                <w:sz w:val="21"/>
                <w:szCs w:val="21"/>
              </w:rPr>
              <w:t>北京京东世纪</w:t>
            </w:r>
          </w:p>
          <w:p>
            <w:pPr>
              <w:pStyle w:val="TableParagraph"/>
              <w:spacing w:line="273" w:lineRule="exact"/>
              <w:ind w:left="82" w:right="0"/>
              <w:jc w:val="left"/>
              <w:rPr>
                <w:rFonts w:ascii="宋体" w:hAnsi="宋体" w:cs="宋体" w:eastAsia="宋体" w:hint="default"/>
                <w:sz w:val="21"/>
                <w:szCs w:val="21"/>
              </w:rPr>
            </w:pPr>
            <w:r>
              <w:rPr>
                <w:rFonts w:ascii="宋体" w:hAnsi="宋体" w:cs="宋体" w:eastAsia="宋体" w:hint="default"/>
                <w:sz w:val="21"/>
                <w:szCs w:val="21"/>
              </w:rPr>
              <w:t>贸易有限公司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0"/>
              <w:jc w:val="center"/>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30"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4.44</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8,641,926.58</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w w:val="100"/>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76.67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1,697,036.00</w:t>
            </w:r>
          </w:p>
        </w:tc>
      </w:tr>
    </w:tbl>
    <w:p>
      <w:pPr>
        <w:spacing w:line="240" w:lineRule="auto" w:before="5"/>
        <w:rPr>
          <w:rFonts w:ascii="宋体" w:hAnsi="宋体" w:cs="宋体" w:eastAsia="宋体" w:hint="default"/>
          <w:sz w:val="15"/>
          <w:szCs w:val="15"/>
        </w:rPr>
      </w:pPr>
    </w:p>
    <w:p>
      <w:pPr>
        <w:pStyle w:val="BodyText"/>
        <w:spacing w:line="240" w:lineRule="auto" w:before="36"/>
        <w:ind w:left="557" w:right="0"/>
        <w:jc w:val="left"/>
        <w:rPr>
          <w:rFonts w:ascii="宋体" w:hAnsi="宋体" w:cs="宋体" w:eastAsia="宋体" w:hint="default"/>
        </w:rPr>
      </w:pPr>
      <w:r>
        <w:rPr>
          <w:rFonts w:ascii="宋体" w:hAnsi="宋体" w:cs="宋体" w:eastAsia="宋体" w:hint="default"/>
        </w:rPr>
        <w:t>[</w:t>
      </w:r>
      <w:r>
        <w:rPr/>
        <w:t>注</w:t>
      </w:r>
      <w:r>
        <w:rPr>
          <w:spacing w:val="-53"/>
        </w:rPr>
        <w:t> </w:t>
      </w:r>
      <w:r>
        <w:rPr>
          <w:rFonts w:ascii="宋体" w:hAnsi="宋体" w:cs="宋体" w:eastAsia="宋体" w:hint="default"/>
        </w:rPr>
        <w:t>1] </w:t>
      </w:r>
      <w:r>
        <w:rPr/>
        <w:t>其中</w:t>
      </w:r>
      <w:r>
        <w:rPr>
          <w:spacing w:val="-53"/>
        </w:rPr>
        <w:t> </w:t>
      </w:r>
      <w:r>
        <w:rPr>
          <w:rFonts w:ascii="宋体" w:hAnsi="宋体" w:cs="宋体" w:eastAsia="宋体" w:hint="default"/>
        </w:rPr>
        <w:t>6</w:t>
      </w:r>
      <w:r>
        <w:rPr>
          <w:rFonts w:ascii="宋体" w:hAnsi="宋体" w:cs="宋体" w:eastAsia="宋体" w:hint="default"/>
          <w:spacing w:val="-55"/>
        </w:rPr>
        <w:t> </w:t>
      </w:r>
      <w:r>
        <w:rPr/>
        <w:t>个月以内</w:t>
      </w:r>
      <w:r>
        <w:rPr>
          <w:spacing w:val="-52"/>
        </w:rPr>
        <w:t> </w:t>
      </w:r>
      <w:r>
        <w:rPr>
          <w:rFonts w:ascii="宋体" w:hAnsi="宋体" w:cs="宋体" w:eastAsia="宋体" w:hint="default"/>
        </w:rPr>
        <w:t>741,569.15</w:t>
      </w:r>
      <w:r>
        <w:rPr>
          <w:rFonts w:ascii="宋体" w:hAnsi="宋体" w:cs="宋体" w:eastAsia="宋体" w:hint="default"/>
          <w:spacing w:val="-55"/>
        </w:rPr>
        <w:t> </w:t>
      </w:r>
      <w:r>
        <w:rPr/>
        <w:t>元，</w:t>
      </w:r>
      <w:r>
        <w:rPr>
          <w:rFonts w:ascii="宋体" w:hAnsi="宋体" w:cs="宋体" w:eastAsia="宋体" w:hint="default"/>
        </w:rPr>
        <w:t>7-12</w:t>
      </w:r>
      <w:r>
        <w:rPr>
          <w:rFonts w:ascii="宋体" w:hAnsi="宋体" w:cs="宋体" w:eastAsia="宋体" w:hint="default"/>
          <w:spacing w:val="-55"/>
        </w:rPr>
        <w:t> </w:t>
      </w:r>
      <w:r>
        <w:rPr/>
        <w:t>个月</w:t>
      </w:r>
      <w:r>
        <w:rPr>
          <w:spacing w:val="-3"/>
        </w:rPr>
        <w:t> </w:t>
      </w:r>
      <w:r>
        <w:rPr>
          <w:rFonts w:ascii="宋体" w:hAnsi="宋体" w:cs="宋体" w:eastAsia="宋体" w:hint="default"/>
          <w:spacing w:val="-3"/>
        </w:rPr>
      </w:r>
      <w:r>
        <w:rPr>
          <w:rFonts w:ascii="宋体" w:hAnsi="宋体" w:cs="宋体" w:eastAsia="宋体" w:hint="default"/>
        </w:rPr>
        <w:t>630,993.75</w:t>
      </w:r>
      <w:r>
        <w:rPr>
          <w:rFonts w:ascii="宋体" w:hAnsi="宋体" w:cs="宋体" w:eastAsia="宋体" w:hint="default"/>
          <w:spacing w:val="-55"/>
        </w:rPr>
        <w:t> </w:t>
      </w:r>
      <w:r>
        <w:rPr/>
        <w:t>元</w:t>
      </w:r>
      <w:r>
        <w:rPr>
          <w:rFonts w:ascii="宋体" w:hAnsi="宋体" w:cs="宋体" w:eastAsia="宋体" w:hint="default"/>
        </w:rPr>
        <w:t>,1-2</w:t>
      </w:r>
      <w:r>
        <w:rPr>
          <w:rFonts w:ascii="宋体" w:hAnsi="宋体" w:cs="宋体" w:eastAsia="宋体" w:hint="default"/>
          <w:spacing w:val="-55"/>
        </w:rPr>
        <w:t> </w:t>
      </w:r>
      <w:r>
        <w:rPr/>
        <w:t>年</w:t>
      </w:r>
      <w:r>
        <w:rPr>
          <w:spacing w:val="-53"/>
        </w:rPr>
        <w:t> </w:t>
      </w:r>
      <w:r>
        <w:rPr>
          <w:rFonts w:ascii="宋体" w:hAnsi="宋体" w:cs="宋体" w:eastAsia="宋体" w:hint="default"/>
        </w:rPr>
        <w:t>941,919.00</w:t>
      </w:r>
      <w:r>
        <w:rPr>
          <w:rFonts w:ascii="宋体" w:hAnsi="宋体" w:cs="宋体" w:eastAsia="宋体" w:hint="default"/>
          <w:spacing w:val="-52"/>
        </w:rPr>
        <w:t> </w:t>
      </w:r>
      <w:r>
        <w:rPr/>
        <w:t>元，</w:t>
      </w:r>
      <w:r>
        <w:rPr>
          <w:rFonts w:ascii="宋体" w:hAnsi="宋体" w:cs="宋体" w:eastAsia="宋体" w:hint="default"/>
        </w:rPr>
        <w:t>3</w:t>
      </w:r>
    </w:p>
    <w:p>
      <w:pPr>
        <w:pStyle w:val="BodyText"/>
        <w:spacing w:line="272" w:lineRule="exact"/>
        <w:ind w:left="136" w:right="0"/>
        <w:jc w:val="left"/>
        <w:rPr>
          <w:rFonts w:ascii="宋体" w:hAnsi="宋体" w:cs="宋体" w:eastAsia="宋体" w:hint="default"/>
        </w:rPr>
      </w:pPr>
      <w:r>
        <w:rPr/>
        <w:t>年以上</w:t>
      </w:r>
      <w:r>
        <w:rPr>
          <w:spacing w:val="-52"/>
        </w:rPr>
        <w:t> </w:t>
      </w:r>
      <w:r>
        <w:rPr>
          <w:rFonts w:ascii="宋体" w:hAnsi="宋体" w:cs="宋体" w:eastAsia="宋体" w:hint="default"/>
        </w:rPr>
        <w:t>996,486.50</w:t>
      </w:r>
      <w:r>
        <w:rPr>
          <w:rFonts w:ascii="宋体" w:hAnsi="宋体" w:cs="宋体" w:eastAsia="宋体" w:hint="default"/>
          <w:spacing w:val="-55"/>
        </w:rPr>
        <w:t> </w:t>
      </w:r>
      <w:r>
        <w:rPr/>
        <w:t>元；</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2] </w:t>
      </w:r>
      <w:r>
        <w:rPr/>
        <w:t>其中</w:t>
      </w:r>
      <w:r>
        <w:rPr>
          <w:spacing w:val="-54"/>
        </w:rPr>
        <w:t> </w:t>
      </w:r>
      <w:r>
        <w:rPr>
          <w:rFonts w:ascii="宋体" w:hAnsi="宋体" w:cs="宋体" w:eastAsia="宋体" w:hint="default"/>
        </w:rPr>
        <w:t>1-2</w:t>
      </w:r>
      <w:r>
        <w:rPr>
          <w:rFonts w:ascii="宋体" w:hAnsi="宋体" w:cs="宋体" w:eastAsia="宋体" w:hint="default"/>
          <w:spacing w:val="-54"/>
        </w:rPr>
        <w:t> </w:t>
      </w:r>
      <w:r>
        <w:rPr/>
        <w:t>年</w:t>
      </w:r>
      <w:r>
        <w:rPr>
          <w:spacing w:val="-54"/>
        </w:rPr>
        <w:t> </w:t>
      </w:r>
      <w:r>
        <w:rPr>
          <w:rFonts w:ascii="宋体" w:hAnsi="宋体" w:cs="宋体" w:eastAsia="宋体" w:hint="default"/>
        </w:rPr>
        <w:t>222,000.00</w:t>
      </w:r>
      <w:r>
        <w:rPr>
          <w:rFonts w:ascii="宋体" w:hAnsi="宋体" w:cs="宋体" w:eastAsia="宋体" w:hint="default"/>
          <w:spacing w:val="-56"/>
        </w:rPr>
        <w:t> </w:t>
      </w:r>
      <w:r>
        <w:rPr/>
        <w:t>元，</w:t>
      </w:r>
      <w:r>
        <w:rPr>
          <w:rFonts w:ascii="宋体" w:hAnsi="宋体" w:cs="宋体" w:eastAsia="宋体" w:hint="default"/>
        </w:rPr>
        <w:t>2-3</w:t>
      </w:r>
      <w:r>
        <w:rPr>
          <w:rFonts w:ascii="宋体" w:hAnsi="宋体" w:cs="宋体" w:eastAsia="宋体" w:hint="default"/>
          <w:spacing w:val="-56"/>
        </w:rPr>
        <w:t> </w:t>
      </w:r>
      <w:r>
        <w:rPr/>
        <w:t>年</w:t>
      </w:r>
      <w:r>
        <w:rPr>
          <w:spacing w:val="-54"/>
        </w:rPr>
        <w:t> </w:t>
      </w:r>
      <w:r>
        <w:rPr>
          <w:rFonts w:ascii="宋体" w:hAnsi="宋体" w:cs="宋体" w:eastAsia="宋体" w:hint="default"/>
        </w:rPr>
        <w:t>351,000.00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before="0"/>
        <w:ind w:left="13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8"/>
        <w:ind w:left="13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Heading4"/>
        <w:spacing w:line="290" w:lineRule="auto" w:before="36"/>
        <w:ind w:left="216" w:right="716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spacing w:line="290" w:lineRule="auto" w:before="12"/>
        <w:ind w:left="216" w:right="30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4"/>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4" w:lineRule="exact" w:before="22"/>
        <w:ind w:right="12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796,118.81</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暂估进项税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26,109,775.33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3,950,373.12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待摊销费用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2,958,314.80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1,265,815.85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预交企业所得税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1,056,040.5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29,068,090.13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7,068,348.28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before="26"/>
        <w:ind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90" w:lineRule="auto"/>
        <w:ind w:left="216" w:right="6413"/>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136" w:right="17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ind w:left="136" w:right="6016"/>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40" w:lineRule="auto"/>
        <w:ind w:left="136" w:right="17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ind w:left="136" w:right="6016"/>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60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40" w:lineRule="auto"/>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1140" w:right="1660"/>
        </w:sectPr>
      </w:pPr>
    </w:p>
    <w:p>
      <w:pPr>
        <w:spacing w:before="20"/>
        <w:ind w:left="0" w:right="1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118"/>
          <w:footerReference w:type="default" r:id="rId119"/>
          <w:pgSz w:w="16840" w:h="11910" w:orient="landscape"/>
          <w:pgMar w:header="0" w:footer="0" w:top="800" w:bottom="280" w:left="1300" w:right="1220"/>
        </w:sectPr>
      </w:pPr>
    </w:p>
    <w:p>
      <w:pPr>
        <w:pStyle w:val="BodyText"/>
        <w:spacing w:line="240" w:lineRule="auto" w:before="36"/>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099" w:space="9463"/>
            <w:col w:w="275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20"/>
        <w:gridCol w:w="1568"/>
        <w:gridCol w:w="1416"/>
        <w:gridCol w:w="852"/>
        <w:gridCol w:w="1421"/>
        <w:gridCol w:w="991"/>
        <w:gridCol w:w="852"/>
        <w:gridCol w:w="991"/>
        <w:gridCol w:w="848"/>
        <w:gridCol w:w="430"/>
        <w:gridCol w:w="1416"/>
        <w:gridCol w:w="785"/>
      </w:tblGrid>
      <w:tr>
        <w:trPr>
          <w:trHeight w:val="242"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4"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97" w:right="508"/>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780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23" w:right="43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785" w:type="dxa"/>
            <w:vMerge w:val="restart"/>
            <w:tcBorders>
              <w:top w:val="single" w:sz="4" w:space="0" w:color="000000"/>
              <w:left w:val="single" w:sz="4" w:space="0" w:color="000000"/>
              <w:right w:val="single" w:sz="4" w:space="0" w:color="000000"/>
            </w:tcBorders>
          </w:tcPr>
          <w:p>
            <w:pPr>
              <w:pStyle w:val="TableParagraph"/>
              <w:spacing w:line="237" w:lineRule="auto" w:before="92"/>
              <w:ind w:left="117" w:right="114"/>
              <w:jc w:val="both"/>
              <w:rPr>
                <w:rFonts w:ascii="宋体" w:hAnsi="宋体" w:cs="宋体" w:eastAsia="宋体" w:hint="default"/>
                <w:sz w:val="18"/>
                <w:szCs w:val="18"/>
              </w:rPr>
            </w:pPr>
            <w:r>
              <w:rPr>
                <w:rFonts w:ascii="宋体" w:hAnsi="宋体" w:cs="宋体" w:eastAsia="宋体" w:hint="default"/>
                <w:sz w:val="18"/>
                <w:szCs w:val="18"/>
              </w:rPr>
              <w:t>减值准 备期末 余额</w:t>
            </w:r>
            <w:r>
              <w:rPr>
                <w:rFonts w:ascii="宋体" w:hAnsi="宋体" w:cs="宋体" w:eastAsia="宋体" w:hint="default"/>
                <w:sz w:val="18"/>
                <w:szCs w:val="18"/>
              </w:rPr>
              <w:t> </w:t>
            </w:r>
          </w:p>
        </w:tc>
      </w:tr>
      <w:tr>
        <w:trPr>
          <w:trHeight w:val="710" w:hRule="exact"/>
        </w:trPr>
        <w:tc>
          <w:tcPr>
            <w:tcW w:w="2520"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3" w:right="146" w:hanging="180"/>
              <w:jc w:val="left"/>
              <w:rPr>
                <w:rFonts w:ascii="宋体" w:hAnsi="宋体" w:cs="宋体" w:eastAsia="宋体" w:hint="default"/>
                <w:sz w:val="18"/>
                <w:szCs w:val="18"/>
              </w:rPr>
            </w:pPr>
            <w:r>
              <w:rPr>
                <w:rFonts w:ascii="宋体" w:hAnsi="宋体" w:cs="宋体" w:eastAsia="宋体" w:hint="default"/>
                <w:sz w:val="18"/>
                <w:szCs w:val="18"/>
              </w:rPr>
              <w:t>减少投 资</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4" w:right="165"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41"/>
              <w:jc w:val="left"/>
              <w:rPr>
                <w:rFonts w:ascii="宋体" w:hAnsi="宋体" w:cs="宋体" w:eastAsia="宋体" w:hint="default"/>
                <w:sz w:val="18"/>
                <w:szCs w:val="18"/>
              </w:rPr>
            </w:pPr>
            <w:r>
              <w:rPr>
                <w:rFonts w:ascii="宋体" w:hAnsi="宋体" w:cs="宋体" w:eastAsia="宋体" w:hint="default"/>
                <w:sz w:val="18"/>
                <w:szCs w:val="18"/>
              </w:rPr>
              <w:t>其他综合 收益调整</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59"/>
              <w:jc w:val="left"/>
              <w:rPr>
                <w:rFonts w:ascii="宋体" w:hAnsi="宋体" w:cs="宋体" w:eastAsia="宋体" w:hint="default"/>
                <w:sz w:val="18"/>
                <w:szCs w:val="18"/>
              </w:rPr>
            </w:pPr>
            <w:r>
              <w:rPr>
                <w:rFonts w:ascii="宋体" w:hAnsi="宋体" w:cs="宋体" w:eastAsia="宋体" w:hint="default"/>
                <w:sz w:val="18"/>
                <w:szCs w:val="18"/>
              </w:rPr>
              <w:t>其他权 益变动</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40" w:lineRule="auto"/>
              <w:ind w:left="220" w:right="128" w:hanging="92"/>
              <w:jc w:val="left"/>
              <w:rPr>
                <w:rFonts w:ascii="宋体" w:hAnsi="宋体" w:cs="宋体" w:eastAsia="宋体" w:hint="default"/>
                <w:sz w:val="18"/>
                <w:szCs w:val="18"/>
              </w:rPr>
            </w:pPr>
            <w:r>
              <w:rPr>
                <w:rFonts w:ascii="宋体" w:hAnsi="宋体" w:cs="宋体" w:eastAsia="宋体" w:hint="default"/>
                <w:sz w:val="18"/>
                <w:szCs w:val="18"/>
              </w:rPr>
              <w:t>现金股利 或利润</w:t>
            </w:r>
            <w:r>
              <w:rPr>
                <w:rFonts w:ascii="宋体" w:hAnsi="宋体" w:cs="宋体" w:eastAsia="宋体" w:hint="default"/>
                <w:sz w:val="18"/>
                <w:szCs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56"/>
              <w:jc w:val="left"/>
              <w:rPr>
                <w:rFonts w:ascii="宋体" w:hAnsi="宋体" w:cs="宋体" w:eastAsia="宋体" w:hint="default"/>
                <w:sz w:val="18"/>
                <w:szCs w:val="18"/>
              </w:rPr>
            </w:pPr>
            <w:r>
              <w:rPr>
                <w:rFonts w:ascii="宋体" w:hAnsi="宋体" w:cs="宋体" w:eastAsia="宋体" w:hint="default"/>
                <w:sz w:val="18"/>
                <w:szCs w:val="18"/>
              </w:rPr>
              <w:t>计提减 值准备</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0" w:right="29"/>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6"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6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8"/>
              <w:ind w:left="103" w:right="245"/>
              <w:jc w:val="left"/>
              <w:rPr>
                <w:rFonts w:ascii="宋体" w:hAnsi="宋体" w:cs="宋体" w:eastAsia="宋体" w:hint="default"/>
                <w:sz w:val="18"/>
                <w:szCs w:val="18"/>
              </w:rPr>
            </w:pPr>
            <w:r>
              <w:rPr>
                <w:rFonts w:ascii="宋体" w:hAnsi="宋体" w:cs="宋体" w:eastAsia="宋体" w:hint="default"/>
                <w:sz w:val="18"/>
                <w:szCs w:val="18"/>
              </w:rPr>
              <w:t>北京云微星璨网络技术有限 公司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55,360.00</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55,360.00</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245"/>
              <w:jc w:val="left"/>
              <w:rPr>
                <w:rFonts w:ascii="宋体" w:hAnsi="宋体" w:cs="宋体" w:eastAsia="宋体" w:hint="default"/>
                <w:sz w:val="18"/>
                <w:szCs w:val="18"/>
              </w:rPr>
            </w:pPr>
            <w:r>
              <w:rPr>
                <w:rFonts w:ascii="宋体" w:hAnsi="宋体" w:cs="宋体" w:eastAsia="宋体" w:hint="default"/>
                <w:sz w:val="18"/>
                <w:szCs w:val="18"/>
              </w:rPr>
              <w:t>北京映天下网络科技有限公 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1,373,207.44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813,280.95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2,186,488.39</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2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苏州契佳信息技术有限公司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2,824,367.90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-113,057.83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2,711,310.07</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宋体" w:hAnsi="宋体" w:cs="宋体" w:eastAsia="宋体" w:hint="default"/>
                <w:sz w:val="18"/>
                <w:szCs w:val="18"/>
              </w:rPr>
            </w:pPr>
            <w:r>
              <w:rPr>
                <w:rFonts w:ascii="宋体"/>
                <w:sz w:val="18"/>
              </w:rPr>
              <w:t> </w:t>
            </w:r>
          </w:p>
        </w:tc>
      </w:tr>
      <w:tr>
        <w:trPr>
          <w:trHeight w:val="7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245"/>
              <w:jc w:val="left"/>
              <w:rPr>
                <w:rFonts w:ascii="宋体" w:hAnsi="宋体" w:cs="宋体" w:eastAsia="宋体" w:hint="default"/>
                <w:sz w:val="18"/>
                <w:szCs w:val="18"/>
              </w:rPr>
            </w:pPr>
            <w:r>
              <w:rPr>
                <w:rFonts w:ascii="宋体" w:hAnsi="宋体" w:cs="宋体" w:eastAsia="宋体" w:hint="default"/>
                <w:sz w:val="18"/>
                <w:szCs w:val="18"/>
              </w:rPr>
              <w:t>北京爱马思国际文化科技有 限公司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1,489,134.06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6,000,000.00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-2,224,192.38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5,264,941.68</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42"/>
              <w:jc w:val="left"/>
              <w:rPr>
                <w:rFonts w:ascii="宋体" w:hAnsi="宋体" w:cs="宋体" w:eastAsia="宋体" w:hint="default"/>
                <w:sz w:val="18"/>
                <w:szCs w:val="18"/>
              </w:rPr>
            </w:pPr>
            <w:r>
              <w:rPr>
                <w:rFonts w:ascii="宋体" w:hAnsi="宋体" w:cs="宋体" w:eastAsia="宋体" w:hint="default"/>
                <w:sz w:val="18"/>
                <w:szCs w:val="18"/>
              </w:rPr>
              <w:t>黄翠仙食品科技</w:t>
            </w:r>
            <w:r>
              <w:rPr>
                <w:rFonts w:ascii="宋体" w:hAnsi="宋体" w:cs="宋体" w:eastAsia="宋体" w:hint="default"/>
                <w:sz w:val="18"/>
                <w:szCs w:val="18"/>
              </w:rPr>
              <w:t>(</w:t>
            </w:r>
            <w:r>
              <w:rPr>
                <w:rFonts w:ascii="宋体" w:hAnsi="宋体" w:cs="宋体" w:eastAsia="宋体" w:hint="default"/>
                <w:sz w:val="18"/>
                <w:szCs w:val="18"/>
              </w:rPr>
              <w:t>云南</w:t>
            </w:r>
            <w:r>
              <w:rPr>
                <w:rFonts w:ascii="宋体" w:hAnsi="宋体" w:cs="宋体" w:eastAsia="宋体" w:hint="default"/>
                <w:sz w:val="18"/>
                <w:szCs w:val="18"/>
              </w:rPr>
              <w:t>)</w:t>
            </w:r>
            <w:r>
              <w:rPr>
                <w:rFonts w:ascii="宋体" w:hAnsi="宋体" w:cs="宋体" w:eastAsia="宋体" w:hint="default"/>
                <w:sz w:val="18"/>
                <w:szCs w:val="18"/>
              </w:rPr>
              <w:t>有限 责任公司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-264,538.51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1,235,461.49</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9"/>
              <w:ind w:left="103" w:right="245"/>
              <w:jc w:val="left"/>
              <w:rPr>
                <w:rFonts w:ascii="宋体" w:hAnsi="宋体" w:cs="宋体" w:eastAsia="宋体" w:hint="default"/>
                <w:sz w:val="18"/>
                <w:szCs w:val="18"/>
              </w:rPr>
            </w:pPr>
            <w:r>
              <w:rPr>
                <w:rFonts w:ascii="宋体" w:hAnsi="宋体" w:cs="宋体" w:eastAsia="宋体" w:hint="default"/>
                <w:sz w:val="18"/>
                <w:szCs w:val="18"/>
              </w:rPr>
              <w:t>北京淘秀新媒体科技有限公 司</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30,255.34</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30,255.34</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5,686,709.40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7,500,000.00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-1,702,892.43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11,483,816.97</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5,686,709.40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7,500,000.00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-1,702,892.43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11,483,816.97</w:t>
            </w:r>
            <w:r>
              <w:rPr>
                <w:rFonts w:ascii="宋体"/>
                <w:sz w:val="18"/>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before="27"/>
        <w:ind w:left="224" w:right="1306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63"/>
        <w:ind w:left="6493" w:right="6492" w:firstLine="0"/>
        <w:jc w:val="center"/>
        <w:rPr>
          <w:rFonts w:ascii="Calibri" w:hAnsi="Calibri" w:cs="Calibri" w:eastAsia="Calibri" w:hint="default"/>
          <w:sz w:val="18"/>
          <w:szCs w:val="18"/>
        </w:rPr>
      </w:pPr>
      <w:r>
        <w:rPr>
          <w:rFonts w:ascii="Calibri"/>
          <w:b/>
          <w:sz w:val="18"/>
        </w:rPr>
        <w:t>189 </w:t>
      </w:r>
      <w:r>
        <w:rPr>
          <w:rFonts w:ascii="Calibri"/>
          <w:sz w:val="18"/>
        </w:rPr>
        <w:t>/</w:t>
      </w:r>
      <w:r>
        <w:rPr>
          <w:rFonts w:ascii="Calibri"/>
          <w:spacing w:val="-5"/>
          <w:sz w:val="18"/>
        </w:rPr>
        <w:t> </w:t>
      </w:r>
      <w:r>
        <w:rPr>
          <w:rFonts w:ascii="Calibri"/>
          <w:b/>
          <w:sz w:val="18"/>
        </w:rPr>
        <w:t>247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120"/>
          <w:pgSz w:w="11910" w:h="16840"/>
          <w:pgMar w:footer="1195" w:header="0" w:top="1120" w:bottom="1380" w:left="1040" w:right="1560"/>
          <w:pgNumType w:start="19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878" w:space="354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微岚星空</w:t>
            </w:r>
            <w:r>
              <w:rPr>
                <w:rFonts w:ascii="Calibri" w:hAnsi="Calibri" w:cs="Calibri" w:eastAsia="Calibri" w:hint="default"/>
                <w:sz w:val="21"/>
                <w:szCs w:val="21"/>
              </w:rPr>
              <w:t>(</w:t>
            </w:r>
            <w:r>
              <w:rPr>
                <w:rFonts w:ascii="宋体" w:hAnsi="宋体" w:cs="宋体" w:eastAsia="宋体" w:hint="default"/>
                <w:sz w:val="21"/>
                <w:szCs w:val="21"/>
              </w:rPr>
              <w:t>北京</w:t>
            </w:r>
            <w:r>
              <w:rPr>
                <w:rFonts w:ascii="Calibri" w:hAnsi="Calibri" w:cs="Calibri" w:eastAsia="Calibri" w:hint="default"/>
                <w:sz w:val="21"/>
                <w:szCs w:val="21"/>
              </w:rPr>
              <w:t>)</w:t>
            </w:r>
            <w:r>
              <w:rPr>
                <w:rFonts w:ascii="宋体" w:hAnsi="宋体" w:cs="宋体" w:eastAsia="宋体" w:hint="default"/>
                <w:sz w:val="21"/>
                <w:szCs w:val="21"/>
              </w:rPr>
              <w:t>信息技术有限公司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北京凤梨科技有限公司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13,500,000.00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北京风点信息技术有限公司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北京瑞赢创科信息技术有限公司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星矿科技（北京）有限公司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6,570,000.00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29,070,000.00</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19,000,000.00</w:t>
            </w:r>
            <w:r>
              <w:rPr>
                <w:rFonts w:ascii="宋体"/>
                <w:sz w:val="21"/>
              </w:rPr>
              <w:t> </w:t>
            </w:r>
          </w:p>
        </w:tc>
      </w:tr>
    </w:tbl>
    <w:p>
      <w:pPr>
        <w:spacing w:line="205" w:lineRule="exact" w:before="0"/>
        <w:ind w:left="23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上海慧球通信科技有限公司已无实际经营，相关投资公允价值为</w:t>
      </w:r>
      <w:r>
        <w:rPr>
          <w:rFonts w:ascii="宋体" w:hAnsi="宋体" w:cs="宋体" w:eastAsia="宋体" w:hint="default"/>
          <w:spacing w:val="-47"/>
          <w:sz w:val="18"/>
          <w:szCs w:val="18"/>
        </w:rPr>
        <w:t> </w:t>
      </w: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 </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6"/>
        <w:ind w:left="236" w:right="11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1106"/>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90" w:lineRule="auto"/>
        <w:ind w:left="236" w:right="1106"/>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512" w:space="301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3,238,927.05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2,199,628.82</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3,238,927.05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2,199,628.82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4"/>
        <w:spacing w:line="239"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09"/>
        <w:gridCol w:w="1261"/>
        <w:gridCol w:w="1260"/>
        <w:gridCol w:w="1258"/>
        <w:gridCol w:w="1486"/>
        <w:gridCol w:w="1489"/>
      </w:tblGrid>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筑物</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电子及其他设</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309"/>
        <w:gridCol w:w="1261"/>
        <w:gridCol w:w="1260"/>
        <w:gridCol w:w="1258"/>
        <w:gridCol w:w="1486"/>
        <w:gridCol w:w="1489"/>
      </w:tblGrid>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3,625,178.63</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3,625,178.63</w:t>
            </w:r>
            <w:r>
              <w:rPr>
                <w:rFonts w:ascii="宋体"/>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1,775,035.23</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1,775,035.23</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1,734,459.73</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1,734,459.73</w:t>
            </w:r>
            <w:r>
              <w:rPr>
                <w:rFonts w:ascii="宋体"/>
                <w:sz w:val="21"/>
              </w:rPr>
              <w:t> </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40,575.50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40,575.50</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71,730.00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71,730.00</w:t>
            </w:r>
            <w:r>
              <w:rPr>
                <w:rFonts w:ascii="宋体"/>
                <w:sz w:val="21"/>
              </w:rPr>
              <w:t> </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71,730.00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71,730.00</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5,328,483.86</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5,328,483.86</w:t>
            </w:r>
            <w:r>
              <w:rPr>
                <w:rFonts w:ascii="宋体"/>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1,425,549.81</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1,425,549.81</w:t>
            </w:r>
            <w:r>
              <w:rPr>
                <w:rFonts w:ascii="宋体"/>
                <w:sz w:val="21"/>
              </w:rPr>
              <w:t> </w:t>
            </w:r>
          </w:p>
        </w:tc>
      </w:tr>
      <w:tr>
        <w:trPr>
          <w:trHeight w:val="28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732,150.50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732,150.50</w:t>
            </w:r>
            <w:r>
              <w:rPr>
                <w:rFonts w:ascii="宋体"/>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712,453.00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712,453.00</w:t>
            </w:r>
            <w:r>
              <w:rPr>
                <w:rFonts w:ascii="宋体"/>
                <w:sz w:val="21"/>
              </w:rPr>
              <w:t> </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19,697.50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19,697.50</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68,143.50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68,143.50</w:t>
            </w:r>
            <w:r>
              <w:rPr>
                <w:rFonts w:ascii="宋体"/>
                <w:sz w:val="21"/>
              </w:rPr>
              <w:t> </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68,143.50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68,143.50</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2,089,556.81</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2,089,556.81</w:t>
            </w:r>
            <w:r>
              <w:rPr>
                <w:rFonts w:ascii="宋体"/>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5"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废</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3,238,927.05</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3,238,927.05</w:t>
            </w:r>
            <w:r>
              <w:rPr>
                <w:rFonts w:ascii="宋体"/>
                <w:sz w:val="21"/>
              </w:rPr>
              <w:t> </w:t>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2,199,628.82</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2,199,628.82</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51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236" w:right="51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36" w:right="51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68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left="216" w:right="216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216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216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9"/>
        <w:ind w:left="21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216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left="21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left="216" w:right="216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46" w:space="1977"/>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92"/>
        <w:gridCol w:w="1376"/>
        <w:gridCol w:w="1373"/>
        <w:gridCol w:w="1328"/>
        <w:gridCol w:w="1385"/>
        <w:gridCol w:w="1597"/>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5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4"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77"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92"/>
        <w:gridCol w:w="1376"/>
        <w:gridCol w:w="1373"/>
        <w:gridCol w:w="1328"/>
        <w:gridCol w:w="1385"/>
        <w:gridCol w:w="1597"/>
      </w:tblGrid>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227,425.00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227,425.00</w:t>
            </w:r>
            <w:r>
              <w:rPr>
                <w:rFonts w:ascii="宋体"/>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227,425.00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227,425.00</w:t>
            </w:r>
            <w:r>
              <w:rPr>
                <w:rFonts w:ascii="宋体"/>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spacing w:val="-1"/>
                <w:sz w:val="21"/>
              </w:rPr>
              <w:t>227,425.00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227,425.00</w:t>
            </w:r>
            <w:r>
              <w:rPr>
                <w:rFonts w:ascii="宋体"/>
                <w:sz w:val="21"/>
              </w:rPr>
              <w:t> </w:t>
            </w: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81,310.46</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81,310.46</w:t>
            </w:r>
            <w:r>
              <w:rPr>
                <w:rFonts w:ascii="宋体"/>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4"/>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1,800.45</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1,800.45</w:t>
            </w:r>
            <w:r>
              <w:rPr>
                <w:rFonts w:ascii="宋体"/>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79,510.01</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79,510.01</w:t>
            </w:r>
            <w:r>
              <w:rPr>
                <w:rFonts w:ascii="宋体"/>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00"/>
              <w:jc w:val="righ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81,310.46</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81,310.46</w:t>
            </w:r>
            <w:r>
              <w:rPr>
                <w:rFonts w:ascii="宋体"/>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146,114.54</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146,114.54</w:t>
            </w:r>
            <w:r>
              <w:rPr>
                <w:rFonts w:ascii="宋体"/>
                <w:sz w:val="21"/>
              </w:rPr>
              <w:t> </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573"/>
        <w:gridCol w:w="1274"/>
        <w:gridCol w:w="716"/>
        <w:gridCol w:w="986"/>
        <w:gridCol w:w="852"/>
        <w:gridCol w:w="1709"/>
      </w:tblGrid>
      <w:tr>
        <w:trPr>
          <w:trHeight w:val="295"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34" w:lineRule="exact"/>
              <w:ind w:left="425" w:right="153"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r>
              <w:rPr>
                <w:rFonts w:ascii="宋体" w:hAnsi="宋体" w:cs="宋体" w:eastAsia="宋体" w:hint="default"/>
                <w:sz w:val="18"/>
                <w:szCs w:val="18"/>
              </w:rPr>
              <w:t> </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5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545" w:hRule="exact"/>
        </w:trPr>
        <w:tc>
          <w:tcPr>
            <w:tcW w:w="1940" w:type="dxa"/>
            <w:vMerge/>
            <w:tcBorders>
              <w:left w:val="single" w:sz="4" w:space="0" w:color="000000"/>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51" w:right="180" w:hanging="269"/>
              <w:jc w:val="left"/>
              <w:rPr>
                <w:rFonts w:ascii="宋体" w:hAnsi="宋体" w:cs="宋体" w:eastAsia="宋体" w:hint="default"/>
                <w:sz w:val="18"/>
                <w:szCs w:val="18"/>
              </w:rPr>
            </w:pPr>
            <w:r>
              <w:rPr>
                <w:rFonts w:ascii="宋体" w:hAnsi="宋体" w:cs="宋体" w:eastAsia="宋体" w:hint="default"/>
                <w:sz w:val="18"/>
                <w:szCs w:val="18"/>
              </w:rPr>
              <w:t>企业合并形 成的</w:t>
            </w:r>
            <w:r>
              <w:rPr>
                <w:rFonts w:ascii="宋体" w:hAnsi="宋体" w:cs="宋体" w:eastAsia="宋体" w:hint="default"/>
                <w:sz w:val="18"/>
                <w:szCs w:val="18"/>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80"/>
              <w:jc w:val="right"/>
              <w:rPr>
                <w:rFonts w:ascii="宋体" w:hAnsi="宋体" w:cs="宋体" w:eastAsia="宋体" w:hint="default"/>
                <w:sz w:val="18"/>
                <w:szCs w:val="18"/>
              </w:rPr>
            </w:pP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07"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19" w:right="0"/>
              <w:jc w:val="left"/>
              <w:rPr>
                <w:rFonts w:ascii="宋体" w:hAnsi="宋体" w:cs="宋体" w:eastAsia="宋体" w:hint="default"/>
                <w:sz w:val="18"/>
                <w:szCs w:val="18"/>
              </w:rPr>
            </w:pPr>
            <w:r>
              <w:rPr>
                <w:rFonts w:ascii="宋体"/>
                <w:sz w:val="18"/>
              </w:rPr>
              <w:t>   </w:t>
            </w:r>
          </w:p>
        </w:tc>
        <w:tc>
          <w:tcPr>
            <w:tcW w:w="1709" w:type="dxa"/>
            <w:vMerge/>
            <w:tcBorders>
              <w:left w:val="single" w:sz="4" w:space="0" w:color="000000"/>
              <w:bottom w:val="single" w:sz="4" w:space="0" w:color="000000"/>
              <w:right w:val="single" w:sz="4" w:space="0" w:color="000000"/>
            </w:tcBorders>
          </w:tcPr>
          <w:p>
            <w:pPr/>
          </w:p>
        </w:tc>
      </w:tr>
      <w:tr>
        <w:trPr>
          <w:trHeight w:val="478"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北京天下秀广告有限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3,321,918.81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3,321,918.81 </w:t>
            </w:r>
          </w:p>
        </w:tc>
      </w:tr>
      <w:tr>
        <w:trPr>
          <w:trHeight w:val="47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北京喜禾文化传播有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55,980.16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55,980.16</w:t>
            </w:r>
            <w:r>
              <w:rPr>
                <w:rFonts w:ascii="宋体"/>
                <w:sz w:val="18"/>
              </w:rPr>
              <w:t> </w:t>
            </w:r>
          </w:p>
        </w:tc>
      </w:tr>
      <w:tr>
        <w:trPr>
          <w:trHeight w:val="30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pacing w:val="-1"/>
                <w:sz w:val="18"/>
              </w:rPr>
              <w:t>3,377,898.97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z w:val="18"/>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pacing w:val="-1"/>
                <w:sz w:val="18"/>
              </w:rPr>
              <w:t>3,377,898.97 </w:t>
            </w:r>
          </w:p>
        </w:tc>
      </w:tr>
    </w:tbl>
    <w:p>
      <w:pPr>
        <w:spacing w:after="0" w:line="240" w:lineRule="auto"/>
        <w:jc w:val="right"/>
        <w:rPr>
          <w:rFonts w:ascii="宋体" w:hAnsi="宋体" w:cs="宋体" w:eastAsia="宋体" w:hint="default"/>
          <w:sz w:val="18"/>
          <w:szCs w:val="18"/>
        </w:rPr>
        <w:sectPr>
          <w:type w:val="continuous"/>
          <w:pgSz w:w="11910" w:h="16840"/>
          <w:pgMar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4"/>
        <w:gridCol w:w="1297"/>
        <w:gridCol w:w="1147"/>
        <w:gridCol w:w="1116"/>
        <w:gridCol w:w="1130"/>
        <w:gridCol w:w="1178"/>
        <w:gridCol w:w="1297"/>
      </w:tblGrid>
      <w:tr>
        <w:trPr>
          <w:trHeight w:val="264" w:hRule="exact"/>
        </w:trPr>
        <w:tc>
          <w:tcPr>
            <w:tcW w:w="1884" w:type="dxa"/>
            <w:vMerge w:val="restart"/>
            <w:tcBorders>
              <w:top w:val="single" w:sz="4" w:space="0" w:color="000000"/>
              <w:left w:val="single" w:sz="4" w:space="0" w:color="000000"/>
              <w:right w:val="single" w:sz="4" w:space="0" w:color="000000"/>
            </w:tcBorders>
          </w:tcPr>
          <w:p>
            <w:pPr>
              <w:pStyle w:val="TableParagraph"/>
              <w:spacing w:line="232" w:lineRule="exact" w:before="42"/>
              <w:ind w:left="396" w:right="125"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r>
              <w:rPr>
                <w:rFonts w:ascii="宋体" w:hAnsi="宋体" w:cs="宋体" w:eastAsia="宋体" w:hint="default"/>
                <w:sz w:val="18"/>
                <w:szCs w:val="18"/>
              </w:rPr>
              <w:t> </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33"/>
              <w:ind w:left="28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6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8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33"/>
              <w:ind w:left="28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07" w:hRule="exact"/>
        </w:trPr>
        <w:tc>
          <w:tcPr>
            <w:tcW w:w="1884"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86"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51" w:right="0"/>
              <w:jc w:val="lef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9"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83" w:right="0"/>
              <w:jc w:val="left"/>
              <w:rPr>
                <w:rFonts w:ascii="宋体" w:hAnsi="宋体" w:cs="宋体" w:eastAsia="宋体" w:hint="default"/>
                <w:sz w:val="18"/>
                <w:szCs w:val="18"/>
              </w:rPr>
            </w:pPr>
            <w:r>
              <w:rPr>
                <w:rFonts w:ascii="宋体"/>
                <w:sz w:val="18"/>
              </w:rPr>
              <w:t>   </w:t>
            </w:r>
          </w:p>
        </w:tc>
        <w:tc>
          <w:tcPr>
            <w:tcW w:w="1297" w:type="dxa"/>
            <w:vMerge/>
            <w:tcBorders>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北京天下秀广告有限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3,321,918.81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3,321,918.81 </w:t>
            </w: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北京喜禾文化传播有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 </w:t>
            </w:r>
          </w:p>
        </w:tc>
      </w:tr>
      <w:tr>
        <w:trPr>
          <w:trHeight w:val="29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1"/>
                <w:sz w:val="18"/>
              </w:rPr>
              <w:t>3,321,918.81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0" w:right="0"/>
              <w:jc w:val="center"/>
              <w:rPr>
                <w:rFonts w:ascii="宋体" w:hAnsi="宋体" w:cs="宋体" w:eastAsia="宋体" w:hint="default"/>
                <w:sz w:val="18"/>
                <w:szCs w:val="18"/>
              </w:rPr>
            </w:pPr>
            <w:r>
              <w:rPr>
                <w:rFonts w:ascii="宋体"/>
                <w:sz w:val="18"/>
              </w:rPr>
              <w:t>3,321,918.81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6"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4"/>
        <w:spacing w:line="227"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29" w:firstLine="420"/>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
        </w:rPr>
        <w:t> </w:t>
      </w:r>
      <w:r>
        <w:rPr>
          <w:spacing w:val="-3"/>
        </w:rPr>
        <w:t>年末，因北京天下秀广告有限公司最近三年处于亏损状态，同时未来五年财务预测的现</w:t>
      </w:r>
      <w:r>
        <w:rPr>
          <w:w w:val="100"/>
        </w:rPr>
        <w:t> </w:t>
      </w:r>
      <w:r>
        <w:rPr>
          <w:spacing w:val="-2"/>
        </w:rPr>
        <w:t>金流存在较大不确定性，公司基于财务报表谨慎性考虑，对收购北京天下秀广告有限公司形成的</w:t>
      </w:r>
      <w:r>
        <w:rPr>
          <w:spacing w:val="-25"/>
        </w:rPr>
        <w:t> </w:t>
      </w:r>
      <w:r>
        <w:rPr>
          <w:spacing w:val="-25"/>
        </w:rPr>
      </w:r>
      <w:r>
        <w:rPr/>
        <w:t>商誉在</w:t>
      </w:r>
      <w:r>
        <w:rPr>
          <w:spacing w:val="-55"/>
        </w:rPr>
        <w:t> </w:t>
      </w:r>
      <w:r>
        <w:rPr>
          <w:rFonts w:ascii="宋体" w:hAnsi="宋体" w:cs="宋体" w:eastAsia="宋体" w:hint="default"/>
        </w:rPr>
        <w:t>2012</w:t>
      </w:r>
      <w:r>
        <w:rPr>
          <w:rFonts w:ascii="宋体" w:hAnsi="宋体" w:cs="宋体" w:eastAsia="宋体" w:hint="default"/>
          <w:spacing w:val="-56"/>
        </w:rPr>
        <w:t> </w:t>
      </w:r>
      <w:r>
        <w:rPr/>
        <w:t>年末全额计提商誉减值准备。</w:t>
      </w:r>
      <w:r>
        <w:rPr>
          <w:rFonts w:ascii="宋体" w:hAnsi="宋体" w:cs="宋体" w:eastAsia="宋体" w:hint="default"/>
        </w:rPr>
        <w:t> </w:t>
      </w:r>
    </w:p>
    <w:p>
      <w:pPr>
        <w:pStyle w:val="Heading4"/>
        <w:spacing w:line="290" w:lineRule="auto" w:before="3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07"/>
        <w:gridCol w:w="1505"/>
        <w:gridCol w:w="1632"/>
        <w:gridCol w:w="1803"/>
        <w:gridCol w:w="1152"/>
        <w:gridCol w:w="1551"/>
      </w:tblGrid>
      <w:tr>
        <w:trPr>
          <w:trHeight w:val="557"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1,051,465.79</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3,984,499.89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977,511.39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4,058,454.29</w:t>
            </w:r>
            <w:r>
              <w:rPr>
                <w:rFonts w:ascii="宋体"/>
                <w:sz w:val="21"/>
              </w:rPr>
              <w:t> </w:t>
            </w: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943,396.20</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336,927.21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606,468.99</w:t>
            </w:r>
            <w:r>
              <w:rPr>
                <w:rFonts w:ascii="宋体"/>
                <w:sz w:val="21"/>
              </w:rPr>
              <w:t> </w:t>
            </w:r>
          </w:p>
        </w:tc>
      </w:tr>
      <w:tr>
        <w:trPr>
          <w:trHeight w:val="281"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版权费</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147,633.33</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73,816.67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73,816.66</w:t>
            </w:r>
            <w:r>
              <w:rPr>
                <w:rFonts w:ascii="宋体"/>
                <w:sz w:val="21"/>
              </w:rPr>
              <w:t> </w:t>
            </w: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培训费</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68,138.61</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68,138.61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1,267,237.73</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4,927,896.09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1,456,393.88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4,738,739.94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53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58"/>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85"/>
        <w:gridCol w:w="1649"/>
        <w:gridCol w:w="1663"/>
        <w:gridCol w:w="1611"/>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75" w:hRule="exact"/>
        </w:trPr>
        <w:tc>
          <w:tcPr>
            <w:tcW w:w="2444"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
              <w:jc w:val="righ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5" w:right="0"/>
              <w:jc w:val="center"/>
              <w:rPr>
                <w:rFonts w:ascii="宋体" w:hAnsi="宋体" w:cs="宋体" w:eastAsia="宋体" w:hint="default"/>
                <w:sz w:val="18"/>
                <w:szCs w:val="18"/>
              </w:rPr>
            </w:pPr>
            <w:r>
              <w:rPr>
                <w:rFonts w:ascii="宋体" w:hAnsi="宋体" w:cs="宋体" w:eastAsia="宋体" w:hint="default"/>
                <w:sz w:val="18"/>
                <w:szCs w:val="18"/>
              </w:rPr>
              <w:t>递延所得税</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 w:right="0"/>
              <w:jc w:val="center"/>
              <w:rPr>
                <w:rFonts w:ascii="宋体" w:hAnsi="宋体" w:cs="宋体" w:eastAsia="宋体" w:hint="default"/>
                <w:sz w:val="18"/>
                <w:szCs w:val="18"/>
              </w:rPr>
            </w:pPr>
            <w:r>
              <w:rPr>
                <w:rFonts w:ascii="宋体" w:hAnsi="宋体" w:cs="宋体" w:eastAsia="宋体" w:hint="default"/>
                <w:sz w:val="18"/>
                <w:szCs w:val="18"/>
              </w:rPr>
              <w:t>递延所得税</w:t>
            </w:r>
            <w:r>
              <w:rPr>
                <w:rFonts w:ascii="宋体" w:hAnsi="宋体" w:cs="宋体" w:eastAsia="宋体" w:hint="default"/>
                <w:sz w:val="18"/>
                <w:szCs w:val="18"/>
              </w:rPr>
              <w:t> </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66"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19,635,629.90</w:t>
            </w:r>
            <w:r>
              <w:rPr>
                <w:rFonts w:ascii="宋体"/>
                <w:sz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pacing w:val="-1"/>
                <w:sz w:val="18"/>
              </w:rPr>
              <w:t>2,375,637.26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pacing w:val="-1"/>
                <w:sz w:val="18"/>
              </w:rPr>
              <w:t>13,479,244.13</w:t>
            </w:r>
            <w:r>
              <w:rPr>
                <w:rFonts w:ascii="宋体"/>
                <w:sz w:val="18"/>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2,706,948.06 </w:t>
            </w:r>
          </w:p>
        </w:tc>
      </w:tr>
      <w:tr>
        <w:trPr>
          <w:trHeight w:val="5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66" w:right="0"/>
              <w:jc w:val="left"/>
              <w:rPr>
                <w:rFonts w:ascii="宋体" w:hAnsi="宋体" w:cs="宋体" w:eastAsia="宋体" w:hint="default"/>
                <w:sz w:val="18"/>
                <w:szCs w:val="18"/>
              </w:rPr>
            </w:pPr>
            <w:r>
              <w:rPr>
                <w:rFonts w:ascii="宋体" w:hAnsi="宋体" w:cs="宋体" w:eastAsia="宋体" w:hint="default"/>
                <w:sz w:val="18"/>
                <w:szCs w:val="18"/>
              </w:rPr>
              <w:t>未抵扣亏损</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1"/>
              <w:jc w:val="right"/>
              <w:rPr>
                <w:rFonts w:ascii="宋体" w:hAnsi="宋体" w:cs="宋体" w:eastAsia="宋体" w:hint="default"/>
                <w:sz w:val="18"/>
                <w:szCs w:val="18"/>
              </w:rPr>
            </w:pPr>
            <w:r>
              <w:rPr>
                <w:rFonts w:ascii="宋体"/>
                <w:spacing w:val="-1"/>
                <w:sz w:val="18"/>
              </w:rPr>
              <w:t>111,019,424.38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3"/>
              <w:jc w:val="right"/>
              <w:rPr>
                <w:rFonts w:ascii="宋体" w:hAnsi="宋体" w:cs="宋体" w:eastAsia="宋体" w:hint="default"/>
                <w:sz w:val="18"/>
                <w:szCs w:val="18"/>
              </w:rPr>
            </w:pPr>
            <w:r>
              <w:rPr>
                <w:rFonts w:ascii="宋体"/>
                <w:spacing w:val="-1"/>
                <w:sz w:val="18"/>
              </w:rPr>
              <w:t>27,754,468.61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3"/>
              <w:jc w:val="right"/>
              <w:rPr>
                <w:rFonts w:ascii="宋体" w:hAnsi="宋体" w:cs="宋体" w:eastAsia="宋体" w:hint="default"/>
                <w:sz w:val="18"/>
                <w:szCs w:val="18"/>
              </w:rPr>
            </w:pPr>
            <w:r>
              <w:rPr>
                <w:rFonts w:ascii="宋体"/>
                <w:spacing w:val="-1"/>
                <w:sz w:val="18"/>
              </w:rPr>
              <w:t>29,485,176.11</w:t>
            </w:r>
            <w:r>
              <w:rPr>
                <w:rFonts w:ascii="宋体"/>
                <w:sz w:val="18"/>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1"/>
              <w:jc w:val="right"/>
              <w:rPr>
                <w:rFonts w:ascii="宋体" w:hAnsi="宋体" w:cs="宋体" w:eastAsia="宋体" w:hint="default"/>
                <w:sz w:val="18"/>
                <w:szCs w:val="18"/>
              </w:rPr>
            </w:pPr>
            <w:r>
              <w:rPr>
                <w:rFonts w:ascii="宋体"/>
                <w:spacing w:val="-1"/>
                <w:sz w:val="18"/>
              </w:rPr>
              <w:t>7,371,294.03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130,655,054.28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pacing w:val="-1"/>
                <w:sz w:val="18"/>
              </w:rPr>
              <w:t>30,130,105.87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
              <w:jc w:val="right"/>
              <w:rPr>
                <w:rFonts w:ascii="宋体" w:hAnsi="宋体" w:cs="宋体" w:eastAsia="宋体" w:hint="default"/>
                <w:sz w:val="18"/>
                <w:szCs w:val="18"/>
              </w:rPr>
            </w:pPr>
            <w:r>
              <w:rPr>
                <w:rFonts w:ascii="宋体"/>
                <w:spacing w:val="-1"/>
                <w:sz w:val="18"/>
              </w:rPr>
              <w:t>42,964,420.24</w:t>
            </w:r>
            <w:r>
              <w:rPr>
                <w:rFonts w:ascii="宋体"/>
                <w:sz w:val="18"/>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1"/>
                <w:sz w:val="18"/>
              </w:rPr>
              <w:t>10,078,242.09 </w:t>
            </w:r>
          </w:p>
        </w:tc>
      </w:tr>
    </w:tbl>
    <w:p>
      <w:pPr>
        <w:spacing w:after="0" w:line="232" w:lineRule="exact"/>
        <w:jc w:val="right"/>
        <w:rPr>
          <w:rFonts w:ascii="宋体" w:hAnsi="宋体" w:cs="宋体" w:eastAsia="宋体" w:hint="default"/>
          <w:sz w:val="18"/>
          <w:szCs w:val="18"/>
        </w:rPr>
        <w:sectPr>
          <w:type w:val="continuous"/>
          <w:pgSz w:w="11910" w:h="16840"/>
          <w:pgMar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7" w:space="176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448,706.61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1"/>
                <w:szCs w:val="21"/>
              </w:rPr>
            </w:pPr>
            <w:r>
              <w:rPr>
                <w:rFonts w:ascii="宋体"/>
                <w:spacing w:val="-1"/>
                <w:sz w:val="22"/>
              </w:rPr>
              <w:t>160,359.40</w:t>
            </w:r>
            <w:r>
              <w:rPr>
                <w:rFonts w:ascii="宋体"/>
                <w:w w:val="100"/>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62,241,270.85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
              <w:jc w:val="right"/>
              <w:rPr>
                <w:rFonts w:ascii="宋体" w:hAnsi="宋体" w:cs="宋体" w:eastAsia="宋体" w:hint="default"/>
                <w:sz w:val="21"/>
                <w:szCs w:val="21"/>
              </w:rPr>
            </w:pPr>
            <w:r>
              <w:rPr>
                <w:rFonts w:ascii="宋体"/>
                <w:spacing w:val="-1"/>
                <w:sz w:val="22"/>
              </w:rPr>
              <w:t>40,307,949.94</w:t>
            </w:r>
            <w:r>
              <w:rPr>
                <w:rFonts w:ascii="宋体"/>
                <w:w w:val="100"/>
                <w:sz w:val="21"/>
              </w:rPr>
              <w:t> </w:t>
            </w:r>
          </w:p>
        </w:tc>
      </w:tr>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1"/>
                <w:szCs w:val="21"/>
              </w:rPr>
            </w:pPr>
            <w:r>
              <w:rPr>
                <w:rFonts w:ascii="宋体"/>
                <w:spacing w:val="-1"/>
                <w:sz w:val="21"/>
              </w:rPr>
              <w:t>62,689,977.46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5"/>
              <w:jc w:val="right"/>
              <w:rPr>
                <w:rFonts w:ascii="宋体" w:hAnsi="宋体" w:cs="宋体" w:eastAsia="宋体" w:hint="default"/>
                <w:sz w:val="21"/>
                <w:szCs w:val="21"/>
              </w:rPr>
            </w:pPr>
            <w:r>
              <w:rPr>
                <w:rFonts w:ascii="宋体"/>
                <w:spacing w:val="-1"/>
                <w:sz w:val="22"/>
              </w:rPr>
              <w:t>40,468,309.34</w:t>
            </w:r>
            <w:r>
              <w:rPr>
                <w:rFonts w:ascii="宋体"/>
                <w:w w:val="100"/>
                <w:sz w:val="21"/>
              </w:rPr>
              <w:t> </w:t>
            </w:r>
          </w:p>
        </w:tc>
      </w:tr>
    </w:tbl>
    <w:p>
      <w:pPr>
        <w:spacing w:after="0" w:line="250"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377,973.85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692,595.74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2021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5,905,334.61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5,905,334.61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10,983,037.02</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10,983,037.02</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2023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22,726,982.57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22,726,982.57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2024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22,247,942.80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09" w:right="-3"/>
              <w:jc w:val="left"/>
              <w:rPr>
                <w:rFonts w:ascii="宋体" w:hAnsi="宋体" w:cs="宋体" w:eastAsia="宋体" w:hint="default"/>
                <w:sz w:val="21"/>
                <w:szCs w:val="21"/>
              </w:rPr>
            </w:pPr>
            <w:r>
              <w:rPr>
                <w:rFonts w:ascii="宋体"/>
                <w:sz w:val="21"/>
              </w:rPr>
              <w:t>62,241,270.85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44" w:right="-3"/>
              <w:jc w:val="left"/>
              <w:rPr>
                <w:rFonts w:ascii="宋体" w:hAnsi="宋体" w:cs="宋体" w:eastAsia="宋体" w:hint="default"/>
                <w:sz w:val="21"/>
                <w:szCs w:val="21"/>
              </w:rPr>
            </w:pPr>
            <w:r>
              <w:rPr>
                <w:rFonts w:ascii="宋体"/>
                <w:sz w:val="21"/>
              </w:rPr>
              <w:t>40,307,949.94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ind w:left="21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预付装修款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847,496.27</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100,847,496.27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left="216" w:right="2124"/>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4" w:lineRule="exact" w:before="23"/>
        <w:ind w:right="212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7"/>
        <w:ind w:left="216" w:right="2124"/>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left="216" w:right="2124"/>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35" w:space="178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184,480,031.66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132,782,077.69</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425,291.60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445,735.63</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114,599.99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22,780.56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22,780.56</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185,042,703.81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133,250,593.88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73" w:lineRule="exact" w:before="0"/>
        <w:ind w:left="21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7"/>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29,826,217.68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21,212,994.33</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29,826,217.68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21,212,994.33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9"/>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left="216" w:right="2247"/>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858" w:space="1665"/>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7"/>
        <w:gridCol w:w="1702"/>
        <w:gridCol w:w="1702"/>
        <w:gridCol w:w="1699"/>
        <w:gridCol w:w="1709"/>
      </w:tblGrid>
      <w:tr>
        <w:trPr>
          <w:trHeight w:val="49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9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6"/>
              <w:jc w:val="right"/>
              <w:rPr>
                <w:rFonts w:ascii="宋体" w:hAnsi="宋体" w:cs="宋体" w:eastAsia="宋体" w:hint="default"/>
                <w:sz w:val="21"/>
                <w:szCs w:val="21"/>
              </w:rPr>
            </w:pPr>
            <w:r>
              <w:rPr>
                <w:rFonts w:ascii="宋体" w:hAnsi="宋体" w:cs="宋体" w:eastAsia="宋体" w:hint="default"/>
                <w:spacing w:val="-2"/>
                <w:sz w:val="21"/>
                <w:szCs w:val="21"/>
              </w:rPr>
              <w:t>一、短期薪酬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11,206,777.52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140,031,229.95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136,389,145.98</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14,848,861.49</w:t>
            </w:r>
            <w:r>
              <w:rPr>
                <w:rFonts w:ascii="宋体"/>
                <w:sz w:val="21"/>
              </w:rPr>
              <w:t> </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1,267,866.65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15,959,076.34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15,967,396.39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1,259,546.60</w:t>
            </w:r>
            <w:r>
              <w:rPr>
                <w:rFonts w:ascii="宋体"/>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6"/>
              <w:jc w:val="right"/>
              <w:rPr>
                <w:rFonts w:ascii="宋体" w:hAnsi="宋体" w:cs="宋体" w:eastAsia="宋体" w:hint="default"/>
                <w:sz w:val="21"/>
                <w:szCs w:val="21"/>
              </w:rPr>
            </w:pPr>
            <w:r>
              <w:rPr>
                <w:rFonts w:ascii="宋体" w:hAnsi="宋体" w:cs="宋体" w:eastAsia="宋体" w:hint="default"/>
                <w:spacing w:val="-2"/>
                <w:sz w:val="21"/>
                <w:szCs w:val="21"/>
              </w:rPr>
              <w:t>三、辞退福利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12,474,644.17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155,990,306.29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152,356,542.37</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16,108,408.09</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2"/>
        <w:gridCol w:w="1846"/>
        <w:gridCol w:w="1699"/>
        <w:gridCol w:w="1709"/>
      </w:tblGrid>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一、工资、奖金、津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贴和补贴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10,159,824.81</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107,613,018.83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104,897,756.60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12,875,087.04</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11,575,195.43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11,552,395.43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22,800.00</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711,073.76</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9,927,812.31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9,791,420.67</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847,465.40</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644,874.58</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8,972,328.42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8,850,189.13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767,013.87</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pacing w:val="-2"/>
                <w:sz w:val="21"/>
                <w:szCs w:val="21"/>
              </w:rPr>
              <w:t>工伤保险费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14,746.86</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207,126.91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202,327.61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19,546.16</w:t>
            </w:r>
            <w:r>
              <w:rPr>
                <w:rFonts w:ascii="宋体"/>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spacing w:val="-2"/>
                <w:sz w:val="21"/>
                <w:szCs w:val="21"/>
              </w:rPr>
              <w:t>生育保险费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51,452.32</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748,356.98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738,903.93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60,905.37</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9,572,204.44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8,857,109.44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715,095.00</w:t>
            </w:r>
            <w:r>
              <w:rPr>
                <w:rFonts w:ascii="宋体"/>
                <w:sz w:val="21"/>
              </w:rPr>
              <w:t> </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335,878.95</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1,342,998.94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1,290,463.84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388,414.05</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七、短期利润分享计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11,206,777.52</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140,031,229.95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136,389,145.98</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14,848,861.49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087"/>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52"/>
        <w:gridCol w:w="1844"/>
        <w:gridCol w:w="1702"/>
        <w:gridCol w:w="1699"/>
        <w:gridCol w:w="1853"/>
      </w:tblGrid>
      <w:tr>
        <w:trPr>
          <w:trHeight w:val="28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1,216,632.61</w:t>
            </w:r>
            <w:r>
              <w:rPr>
                <w:rFonts w:ascii="宋体"/>
                <w:sz w:val="21"/>
              </w:rPr>
              <w:t> </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15,272,350.35</w:t>
            </w:r>
            <w:r>
              <w:rPr>
                <w:rFonts w:ascii="宋体"/>
                <w:sz w:val="21"/>
              </w:rPr>
              <w:t> </w:t>
            </w:r>
          </w:p>
        </w:tc>
        <w:tc>
          <w:tcPr>
            <w:tcW w:w="169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15,288,653.57</w:t>
            </w:r>
            <w:r>
              <w:rPr>
                <w:rFonts w:ascii="宋体"/>
                <w:sz w:val="21"/>
              </w:rPr>
              <w:t> </w:t>
            </w:r>
          </w:p>
        </w:tc>
        <w:tc>
          <w:tcPr>
            <w:tcW w:w="1853"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1,200,329.39</w:t>
            </w:r>
            <w:r>
              <w:rPr>
                <w:rFonts w:ascii="宋体"/>
                <w:sz w:val="21"/>
              </w:rPr>
              <w:t> </w:t>
            </w:r>
          </w:p>
        </w:tc>
      </w:tr>
      <w:tr>
        <w:trPr>
          <w:trHeight w:val="28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51,234.04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686,725.99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678,742.82</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59,217.21</w:t>
            </w:r>
            <w:r>
              <w:rPr>
                <w:rFonts w:ascii="宋体"/>
                <w:sz w:val="21"/>
              </w:rPr>
              <w:t> </w:t>
            </w:r>
          </w:p>
        </w:tc>
      </w:tr>
      <w:tr>
        <w:trPr>
          <w:trHeight w:val="28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1,267,866.65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15,959,076.34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15,967,396.39</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1,259,546.60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3,757,989.76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263,343.20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13,188,074.97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13,312,446.68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288,710.96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294,623.28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6,710,504.72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6,142,037.31</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残保金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1,673.70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1,412,012.09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1,903,342.20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123,834.90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126,284.91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82,488.83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84,122.20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25,565,294.53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22,126,199.78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90" w:lineRule="auto" w:before="36"/>
        <w:ind w:left="216"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732,201,387.54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19,685,905.25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732,201,387.54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19,685,905.25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往来借款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444,952,017.78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应付股权转让款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247,851,865.55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微任务平台暂收款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8,247,903.87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8,854,446.80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代扣代缴社保</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555,703.44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650,140.35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26,613,742.67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8,413,942.50</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1,409,271.38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802,000.00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2,570,882.85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965,375.60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732,201,387.54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19,685,905.25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line="290" w:lineRule="auto" w:before="56"/>
        <w:ind w:left="136" w:right="6016"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6" w:lineRule="exact"/>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136" w:right="663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136" w:right="0"/>
        <w:jc w:val="left"/>
        <w:rPr>
          <w:rFonts w:ascii="宋体" w:hAnsi="宋体" w:cs="宋体" w:eastAsia="宋体" w:hint="default"/>
        </w:rPr>
      </w:pPr>
      <w:r>
        <w:rPr>
          <w:rFonts w:ascii="宋体"/>
          <w:w w:val="100"/>
        </w:rPr>
        <w:t> </w:t>
      </w:r>
    </w:p>
    <w:p>
      <w:pPr>
        <w:pStyle w:val="Heading4"/>
        <w:spacing w:line="292" w:lineRule="auto"/>
        <w:ind w:left="136" w:right="6016"/>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ind w:left="136" w:right="6632"/>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290" w:lineRule="auto" w:before="12"/>
        <w:ind w:left="13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5"/>
        <w:ind w:left="136" w:right="34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6" w:id="16"/>
      <w:bookmarkEnd w:id="16"/>
      <w:r>
        <w:rPr>
          <w:rFonts w:ascii="宋体" w:hAnsi="宋体" w:cs="宋体" w:eastAsia="宋体" w:hint="default"/>
          <w:spacing w:val="-1"/>
          <w:w w:val="100"/>
          <w:sz w:val="21"/>
          <w:szCs w:val="21"/>
        </w:rPr>
      </w:r>
      <w:bookmarkStart w:name="OLE_LINK18" w:id="17"/>
      <w:bookmarkEnd w:id="17"/>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90" w:lineRule="auto"/>
        <w:ind w:left="136" w:right="345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9"/>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121"/>
          <w:pgSz w:w="11910" w:h="16840"/>
          <w:pgMar w:footer="1195" w:header="0"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22"/>
          <w:pgSz w:w="11910" w:h="16840"/>
          <w:pgMar w:footer="1195" w:header="0" w:top="1120" w:bottom="1380" w:left="1060" w:right="1560"/>
          <w:pgNumType w:start="201"/>
        </w:sectPr>
      </w:pPr>
    </w:p>
    <w:p>
      <w:pPr>
        <w:pStyle w:val="Heading4"/>
        <w:spacing w:line="290" w:lineRule="auto" w:before="36"/>
        <w:ind w:left="216" w:right="684"/>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6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68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spacing w:line="290" w:lineRule="auto" w:before="0"/>
        <w:ind w:left="216" w:right="68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5"/>
        <w:ind w:left="21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684"/>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74" w:lineRule="exact" w:before="56"/>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684"/>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6" w:right="684"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right="68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before="56"/>
        <w:ind w:right="684"/>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90" w:lineRule="auto" w:before="58"/>
        <w:ind w:right="6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bookmarkStart w:name="OLE_LINK84" w:id="18"/>
      <w:bookmarkEnd w:id="18"/>
      <w:r>
        <w:rPr>
          <w:rFonts w:ascii="宋体" w:hAnsi="宋体" w:cs="宋体" w:eastAsia="宋体" w:hint="default"/>
          <w:w w:val="100"/>
        </w:rPr>
      </w:r>
      <w:bookmarkStart w:name="OLE_LINK85" w:id="19"/>
      <w:bookmarkEnd w:id="19"/>
      <w:r>
        <w:rPr>
          <w:rFonts w:ascii="宋体" w:hAnsi="宋体" w:cs="宋体" w:eastAsia="宋体" w:hint="default"/>
          <w:w w:val="100"/>
        </w:rPr>
      </w:r>
      <w:r>
        <w:rPr/>
        <w:t>其他说明：</w:t>
      </w:r>
      <w:r>
        <w:rPr>
          <w:rFonts w:ascii="宋体" w:hAnsi="宋体" w:cs="宋体" w:eastAsia="宋体" w:hint="default"/>
        </w:rPr>
        <w:t> </w:t>
      </w:r>
    </w:p>
    <w:p>
      <w:pPr>
        <w:pStyle w:val="BodyText"/>
        <w:spacing w:line="240" w:lineRule="auto" w:before="14"/>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pStyle w:val="Heading4"/>
        <w:spacing w:line="240" w:lineRule="auto" w:before="58"/>
        <w:ind w:left="216" w:right="684"/>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left="216" w:right="684"/>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20"/>
        <w:gridCol w:w="1582"/>
        <w:gridCol w:w="629"/>
        <w:gridCol w:w="763"/>
        <w:gridCol w:w="833"/>
        <w:gridCol w:w="1371"/>
        <w:gridCol w:w="1373"/>
        <w:gridCol w:w="1580"/>
      </w:tblGrid>
      <w:tr>
        <w:trPr>
          <w:trHeight w:val="283" w:hRule="exact"/>
        </w:trPr>
        <w:tc>
          <w:tcPr>
            <w:tcW w:w="9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99" w:hRule="exact"/>
        </w:trPr>
        <w:tc>
          <w:tcPr>
            <w:tcW w:w="92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201" w:right="98"/>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95"/>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0" w:type="dxa"/>
            <w:vMerge/>
            <w:tcBorders>
              <w:left w:val="single" w:sz="4" w:space="0" w:color="000000"/>
              <w:bottom w:val="single" w:sz="4" w:space="0" w:color="000000"/>
              <w:right w:val="single" w:sz="4" w:space="0" w:color="000000"/>
            </w:tcBorders>
          </w:tcPr>
          <w:p>
            <w:pPr/>
          </w:p>
        </w:tc>
      </w:tr>
      <w:tr>
        <w:trPr>
          <w:trHeight w:val="554" w:hRule="exact"/>
        </w:trPr>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sz w:val="21"/>
              </w:rPr>
              <w:t>1,331,666,659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348,753,656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center"/>
              <w:rPr>
                <w:rFonts w:ascii="宋体" w:hAnsi="宋体" w:cs="宋体" w:eastAsia="宋体" w:hint="default"/>
                <w:sz w:val="21"/>
                <w:szCs w:val="21"/>
              </w:rPr>
            </w:pPr>
            <w:r>
              <w:rPr>
                <w:rFonts w:ascii="宋体"/>
                <w:sz w:val="21"/>
              </w:rPr>
              <w:t>348,753,656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left"/>
              <w:rPr>
                <w:rFonts w:ascii="宋体" w:hAnsi="宋体" w:cs="宋体" w:eastAsia="宋体" w:hint="default"/>
                <w:sz w:val="21"/>
                <w:szCs w:val="21"/>
              </w:rPr>
            </w:pPr>
            <w:r>
              <w:rPr>
                <w:rFonts w:ascii="宋体"/>
                <w:sz w:val="21"/>
              </w:rPr>
              <w:t>1,680,420,315 </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56"/>
        <w:ind w:left="236" w:right="229" w:firstLine="420"/>
        <w:jc w:val="both"/>
      </w:pPr>
      <w:r>
        <w:rPr/>
        <w:t>本公司</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1"/>
        </w:rPr>
        <w:t> </w:t>
      </w:r>
      <w:r>
        <w:rPr/>
        <w:t>月完成了重大资产重组，由于本次重大资产重组构成反向购买，本公司合</w:t>
      </w:r>
      <w:r>
        <w:rPr>
          <w:w w:val="100"/>
        </w:rPr>
        <w:t> </w:t>
      </w:r>
      <w:r>
        <w:rPr/>
        <w:t>并报表中的年初股本</w:t>
      </w:r>
      <w:r>
        <w:rPr>
          <w:rFonts w:ascii="宋体" w:hAnsi="宋体" w:cs="宋体" w:eastAsia="宋体" w:hint="default"/>
        </w:rPr>
        <w:t>(3,995,000,000.00</w:t>
      </w:r>
      <w:r>
        <w:rPr>
          <w:rFonts w:ascii="宋体" w:hAnsi="宋体" w:cs="宋体" w:eastAsia="宋体" w:hint="default"/>
          <w:spacing w:val="-69"/>
        </w:rPr>
        <w:t> </w:t>
      </w:r>
      <w:r>
        <w:rPr/>
        <w:t>元÷</w:t>
      </w:r>
      <w:r>
        <w:rPr>
          <w:rFonts w:ascii="宋体" w:hAnsi="宋体" w:cs="宋体" w:eastAsia="宋体" w:hint="default"/>
        </w:rPr>
        <w:t>3.00</w:t>
      </w:r>
      <w:r>
        <w:rPr>
          <w:rFonts w:ascii="宋体" w:hAnsi="宋体" w:cs="宋体" w:eastAsia="宋体" w:hint="default"/>
          <w:spacing w:val="-71"/>
        </w:rPr>
        <w:t> </w:t>
      </w:r>
      <w:r>
        <w:rPr/>
        <w:t>元</w:t>
      </w:r>
      <w:r>
        <w:rPr>
          <w:rFonts w:ascii="宋体" w:hAnsi="宋体" w:cs="宋体" w:eastAsia="宋体" w:hint="default"/>
        </w:rPr>
        <w:t>/</w:t>
      </w:r>
      <w:r>
        <w:rPr/>
        <w:t>股</w:t>
      </w:r>
      <w:r>
        <w:rPr>
          <w:rFonts w:ascii="宋体" w:hAnsi="宋体" w:cs="宋体" w:eastAsia="宋体" w:hint="default"/>
        </w:rPr>
        <w:t>=1,331,666,659</w:t>
      </w:r>
      <w:r>
        <w:rPr>
          <w:rFonts w:ascii="宋体" w:hAnsi="宋体" w:cs="宋体" w:eastAsia="宋体" w:hint="default"/>
          <w:spacing w:val="-69"/>
        </w:rPr>
        <w:t> </w:t>
      </w:r>
      <w:r>
        <w:rPr/>
        <w:t>股</w:t>
      </w:r>
      <w:r>
        <w:rPr>
          <w:rFonts w:ascii="宋体" w:hAnsi="宋体" w:cs="宋体" w:eastAsia="宋体" w:hint="default"/>
        </w:rPr>
        <w:t>)</w:t>
      </w:r>
      <w:r>
        <w:rPr/>
        <w:t>反映本次重组过程中</w:t>
      </w:r>
      <w:r>
        <w:rPr>
          <w:w w:val="100"/>
        </w:rPr>
        <w:t> </w:t>
      </w:r>
      <w:r>
        <w:rPr/>
        <w:t>整体置入天下秀股份对应发行股份的面值金额，本年新增股本</w:t>
      </w:r>
      <w:r>
        <w:rPr>
          <w:spacing w:val="-49"/>
        </w:rPr>
        <w:t> </w:t>
      </w:r>
      <w:r>
        <w:rPr>
          <w:rFonts w:ascii="宋体" w:hAnsi="宋体" w:cs="宋体" w:eastAsia="宋体" w:hint="default"/>
        </w:rPr>
        <w:t>394,793,708</w:t>
      </w:r>
      <w:r>
        <w:rPr>
          <w:rFonts w:ascii="宋体" w:hAnsi="宋体" w:cs="宋体" w:eastAsia="宋体" w:hint="default"/>
          <w:spacing w:val="-52"/>
        </w:rPr>
        <w:t> </w:t>
      </w:r>
      <w:r>
        <w:rPr/>
        <w:t>元反映本公司重大资</w:t>
      </w:r>
    </w:p>
    <w:p>
      <w:pPr>
        <w:pStyle w:val="BodyText"/>
        <w:spacing w:line="355" w:lineRule="auto" w:before="30"/>
        <w:ind w:left="236" w:right="0"/>
        <w:jc w:val="left"/>
        <w:rPr>
          <w:rFonts w:ascii="宋体" w:hAnsi="宋体" w:cs="宋体" w:eastAsia="宋体" w:hint="default"/>
        </w:rPr>
      </w:pPr>
      <w:r>
        <w:rPr>
          <w:spacing w:val="-9"/>
          <w:w w:val="100"/>
        </w:rPr>
        <w:t>产重组前的股本，本年减少股本</w:t>
      </w:r>
      <w:r>
        <w:rPr>
          <w:spacing w:val="-63"/>
          <w:w w:val="100"/>
        </w:rPr>
        <w:t> </w:t>
      </w:r>
      <w:r>
        <w:rPr>
          <w:rFonts w:ascii="宋体" w:hAnsi="宋体" w:cs="宋体" w:eastAsia="宋体" w:hint="default"/>
          <w:spacing w:val="-1"/>
          <w:w w:val="100"/>
        </w:rPr>
        <w:t>46,040,052</w:t>
      </w:r>
      <w:r>
        <w:rPr>
          <w:rFonts w:ascii="宋体" w:hAnsi="宋体" w:cs="宋体" w:eastAsia="宋体" w:hint="default"/>
          <w:spacing w:val="-63"/>
          <w:w w:val="100"/>
        </w:rPr>
        <w:t> </w:t>
      </w:r>
      <w:r>
        <w:rPr>
          <w:spacing w:val="-2"/>
          <w:w w:val="100"/>
        </w:rPr>
        <w:t>元反映所注销的天下秀股份持有的本公司</w:t>
      </w:r>
      <w:r>
        <w:rPr>
          <w:spacing w:val="-62"/>
          <w:w w:val="100"/>
        </w:rPr>
        <w:t> </w:t>
      </w:r>
      <w:r>
        <w:rPr>
          <w:rFonts w:ascii="宋体" w:hAnsi="宋体" w:cs="宋体" w:eastAsia="宋体" w:hint="default"/>
          <w:spacing w:val="-1"/>
          <w:w w:val="100"/>
        </w:rPr>
        <w:t>46,040,052</w:t>
      </w:r>
      <w:r>
        <w:rPr>
          <w:rFonts w:ascii="宋体" w:hAnsi="宋体" w:cs="宋体" w:eastAsia="宋体" w:hint="default"/>
          <w:spacing w:val="-103"/>
          <w:w w:val="100"/>
        </w:rPr>
        <w:t> </w:t>
      </w:r>
      <w:r>
        <w:rPr>
          <w:rFonts w:ascii="宋体" w:hAnsi="宋体" w:cs="宋体" w:eastAsia="宋体" w:hint="default"/>
          <w:spacing w:val="-103"/>
          <w:w w:val="100"/>
        </w:rPr>
      </w:r>
      <w:r>
        <w:rPr/>
        <w:t>股的面值金额。</w:t>
      </w:r>
      <w:r>
        <w:rPr>
          <w:rFonts w:ascii="宋体" w:hAnsi="宋体" w:cs="宋体" w:eastAsia="宋体" w:hint="default"/>
        </w:rPr>
        <w:t> </w:t>
      </w:r>
    </w:p>
    <w:p>
      <w:pPr>
        <w:pStyle w:val="BodyText"/>
        <w:spacing w:line="273" w:lineRule="exact" w:before="34"/>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162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36" w:right="16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36"/>
        <w:gridCol w:w="1801"/>
        <w:gridCol w:w="1906"/>
        <w:gridCol w:w="1908"/>
        <w:gridCol w:w="2012"/>
      </w:tblGrid>
      <w:tr>
        <w:trPr>
          <w:trHeight w:val="28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资本溢价（股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本溢价）</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-703,946,114.37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477,694,387.11</w:t>
            </w:r>
            <w:r>
              <w:rPr>
                <w:rFonts w:ascii="宋体"/>
                <w:sz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-1,181,640,501.48</w:t>
            </w:r>
            <w:r>
              <w:rPr>
                <w:rFonts w:ascii="宋体"/>
                <w:sz w:val="21"/>
              </w:rPr>
              <w:t> </w:t>
            </w: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-703,946,114.37</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477,694,387.11</w:t>
            </w:r>
            <w:r>
              <w:rPr>
                <w:rFonts w:ascii="宋体"/>
                <w:sz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-1,181,640,501.48</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357" w:lineRule="auto"/>
        <w:ind w:left="236" w:right="227" w:firstLine="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9"/>
        </w:rPr>
        <w:t> </w:t>
      </w:r>
      <w:r>
        <w:rPr/>
        <w:t>合</w:t>
      </w:r>
      <w:r>
        <w:rPr>
          <w:spacing w:val="-79"/>
        </w:rPr>
        <w:t> </w:t>
      </w:r>
      <w:r>
        <w:rPr/>
        <w:t>并</w:t>
      </w:r>
      <w:r>
        <w:rPr>
          <w:spacing w:val="-79"/>
        </w:rPr>
        <w:t> </w:t>
      </w:r>
      <w:r>
        <w:rPr/>
        <w:t>报</w:t>
      </w:r>
      <w:r>
        <w:rPr>
          <w:spacing w:val="-77"/>
        </w:rPr>
        <w:t> </w:t>
      </w:r>
      <w:r>
        <w:rPr/>
        <w:t>表</w:t>
      </w:r>
      <w:r>
        <w:rPr>
          <w:spacing w:val="-79"/>
        </w:rPr>
        <w:t> </w:t>
      </w:r>
      <w:r>
        <w:rPr/>
        <w:t>模</w:t>
      </w:r>
      <w:r>
        <w:rPr>
          <w:spacing w:val="-79"/>
        </w:rPr>
        <w:t> </w:t>
      </w:r>
      <w:r>
        <w:rPr/>
        <w:t>拟</w:t>
      </w:r>
      <w:r>
        <w:rPr>
          <w:spacing w:val="-79"/>
        </w:rPr>
        <w:t> </w:t>
      </w:r>
      <w:r>
        <w:rPr/>
        <w:t>发</w:t>
      </w:r>
      <w:r>
        <w:rPr>
          <w:spacing w:val="-79"/>
        </w:rPr>
        <w:t> </w:t>
      </w:r>
      <w:r>
        <w:rPr/>
        <w:t>行</w:t>
      </w:r>
      <w:r>
        <w:rPr>
          <w:spacing w:val="-79"/>
        </w:rPr>
        <w:t> </w:t>
      </w:r>
      <w:r>
        <w:rPr/>
        <w:t>股</w:t>
      </w:r>
      <w:r>
        <w:rPr>
          <w:spacing w:val="-77"/>
        </w:rPr>
        <w:t> </w:t>
      </w:r>
      <w:r>
        <w:rPr/>
        <w:t>份</w:t>
      </w:r>
      <w:r>
        <w:rPr>
          <w:spacing w:val="32"/>
        </w:rPr>
        <w:t> </w:t>
      </w:r>
      <w:r>
        <w:rPr>
          <w:rFonts w:ascii="宋体" w:hAnsi="宋体" w:cs="宋体" w:eastAsia="宋体" w:hint="default"/>
        </w:rPr>
        <w:t>348,753,656</w:t>
      </w:r>
      <w:r>
        <w:rPr>
          <w:rFonts w:ascii="宋体" w:hAnsi="宋体" w:cs="宋体" w:eastAsia="宋体" w:hint="default"/>
          <w:spacing w:val="27"/>
        </w:rPr>
        <w:t> </w:t>
      </w:r>
      <w:r>
        <w:rPr/>
        <w:t>股</w:t>
      </w:r>
      <w:r>
        <w:rPr>
          <w:spacing w:val="-79"/>
        </w:rPr>
        <w:t> </w:t>
      </w:r>
      <w:r>
        <w:rPr/>
        <w:t>，</w:t>
      </w:r>
      <w:r>
        <w:rPr>
          <w:spacing w:val="-79"/>
        </w:rPr>
        <w:t> </w:t>
      </w:r>
      <w:r>
        <w:rPr/>
        <w:t>导</w:t>
      </w:r>
      <w:r>
        <w:rPr>
          <w:spacing w:val="-79"/>
        </w:rPr>
        <w:t> </w:t>
      </w:r>
      <w:r>
        <w:rPr/>
        <w:t>致</w:t>
      </w:r>
      <w:r>
        <w:rPr>
          <w:spacing w:val="-79"/>
        </w:rPr>
        <w:t> </w:t>
      </w:r>
      <w:r>
        <w:rPr/>
        <w:t>资</w:t>
      </w:r>
      <w:r>
        <w:rPr>
          <w:spacing w:val="-77"/>
        </w:rPr>
        <w:t> </w:t>
      </w:r>
      <w:r>
        <w:rPr/>
        <w:t>本</w:t>
      </w:r>
      <w:r>
        <w:rPr>
          <w:spacing w:val="-79"/>
        </w:rPr>
        <w:t> </w:t>
      </w:r>
      <w:r>
        <w:rPr/>
        <w:t>公</w:t>
      </w:r>
      <w:r>
        <w:rPr>
          <w:spacing w:val="-79"/>
        </w:rPr>
        <w:t> </w:t>
      </w:r>
      <w:r>
        <w:rPr/>
        <w:t>积</w:t>
      </w:r>
      <w:r>
        <w:rPr>
          <w:spacing w:val="-79"/>
        </w:rPr>
        <w:t> </w:t>
      </w:r>
      <w:r>
        <w:rPr/>
        <w:t>增</w:t>
      </w:r>
      <w:r>
        <w:rPr>
          <w:spacing w:val="-77"/>
        </w:rPr>
        <w:t> </w:t>
      </w:r>
      <w:r>
        <w:rPr/>
        <w:t>加</w:t>
      </w:r>
      <w:r>
        <w:rPr>
          <w:spacing w:val="32"/>
        </w:rPr>
        <w:t> </w:t>
      </w:r>
      <w:r>
        <w:rPr>
          <w:rFonts w:ascii="宋体" w:hAnsi="宋体" w:cs="宋体" w:eastAsia="宋体" w:hint="default"/>
        </w:rPr>
        <w:t>697,507,312.00</w:t>
      </w:r>
      <w:r>
        <w:rPr>
          <w:rFonts w:ascii="宋体" w:hAnsi="宋体" w:cs="宋体" w:eastAsia="宋体" w:hint="default"/>
          <w:spacing w:val="27"/>
        </w:rPr>
        <w:t> </w:t>
      </w:r>
      <w:r>
        <w:rPr/>
        <w:t>元</w:t>
      </w:r>
      <w:r>
        <w:rPr>
          <w:w w:val="100"/>
        </w:rPr>
        <w:t> </w:t>
      </w:r>
      <w:r>
        <w:rPr>
          <w:rFonts w:ascii="宋体" w:hAnsi="宋体" w:cs="宋体" w:eastAsia="宋体" w:hint="default"/>
        </w:rPr>
        <w:t>(348,753,656</w:t>
      </w:r>
      <w:r>
        <w:rPr>
          <w:rFonts w:ascii="宋体" w:hAnsi="宋体" w:cs="宋体" w:eastAsia="宋体" w:hint="default"/>
          <w:spacing w:val="-25"/>
        </w:rPr>
        <w:t> </w:t>
      </w:r>
      <w:r>
        <w:rPr/>
        <w:t>股</w:t>
      </w:r>
      <w:r>
        <w:rPr>
          <w:rFonts w:ascii="宋体" w:hAnsi="宋体" w:cs="宋体" w:eastAsia="宋体" w:hint="default"/>
        </w:rPr>
        <w:t>*2.00</w:t>
      </w:r>
      <w:r>
        <w:rPr>
          <w:rFonts w:ascii="宋体" w:hAnsi="宋体" w:cs="宋体" w:eastAsia="宋体" w:hint="default"/>
          <w:spacing w:val="-27"/>
        </w:rPr>
        <w:t> </w:t>
      </w:r>
      <w:r>
        <w:rPr/>
        <w:t>元</w:t>
      </w:r>
      <w:r>
        <w:rPr>
          <w:rFonts w:ascii="宋体" w:hAnsi="宋体" w:cs="宋体" w:eastAsia="宋体" w:hint="default"/>
        </w:rPr>
        <w:t>/</w:t>
      </w:r>
      <w:r>
        <w:rPr/>
        <w:t>股</w:t>
      </w:r>
      <w:r>
        <w:rPr>
          <w:rFonts w:ascii="宋体" w:hAnsi="宋体" w:cs="宋体" w:eastAsia="宋体" w:hint="default"/>
        </w:rPr>
        <w:t>)</w:t>
      </w:r>
      <w:r>
        <w:rPr/>
        <w:t>，反向购买导致资本公积减少</w:t>
      </w:r>
      <w:r>
        <w:rPr>
          <w:spacing w:val="-25"/>
        </w:rPr>
        <w:t> </w:t>
      </w:r>
      <w:r>
        <w:rPr>
          <w:rFonts w:ascii="宋体" w:hAnsi="宋体" w:cs="宋体" w:eastAsia="宋体" w:hint="default"/>
        </w:rPr>
        <w:t>1,051,190,090.43</w:t>
      </w:r>
      <w:r>
        <w:rPr>
          <w:rFonts w:ascii="宋体" w:hAnsi="宋体" w:cs="宋体" w:eastAsia="宋体" w:hint="default"/>
          <w:spacing w:val="-25"/>
        </w:rPr>
        <w:t> </w:t>
      </w:r>
      <w:r>
        <w:rPr/>
        <w:t>元</w:t>
      </w:r>
      <w:r>
        <w:rPr>
          <w:rFonts w:ascii="宋体" w:hAnsi="宋体" w:cs="宋体" w:eastAsia="宋体" w:hint="default"/>
        </w:rPr>
        <w:t>(348,753,656</w:t>
      </w:r>
    </w:p>
    <w:p>
      <w:pPr>
        <w:pStyle w:val="BodyText"/>
        <w:spacing w:line="357" w:lineRule="auto" w:before="30"/>
        <w:ind w:left="236" w:right="227"/>
        <w:jc w:val="left"/>
      </w:pPr>
      <w:r>
        <w:rPr/>
        <w:t>股</w:t>
      </w:r>
      <w:r>
        <w:rPr>
          <w:rFonts w:ascii="宋体" w:hAnsi="宋体" w:cs="宋体" w:eastAsia="宋体" w:hint="default"/>
        </w:rPr>
        <w:t>*3.00</w:t>
      </w:r>
      <w:r>
        <w:rPr>
          <w:rFonts w:ascii="宋体" w:hAnsi="宋体" w:cs="宋体" w:eastAsia="宋体" w:hint="default"/>
          <w:spacing w:val="-51"/>
        </w:rPr>
        <w:t> </w:t>
      </w:r>
      <w:r>
        <w:rPr/>
        <w:t>元</w:t>
      </w:r>
      <w:r>
        <w:rPr>
          <w:rFonts w:ascii="宋体" w:hAnsi="宋体" w:cs="宋体" w:eastAsia="宋体" w:hint="default"/>
        </w:rPr>
        <w:t>/</w:t>
      </w:r>
      <w:r>
        <w:rPr/>
        <w:t>股</w:t>
      </w:r>
      <w:r>
        <w:rPr>
          <w:rFonts w:ascii="宋体" w:hAnsi="宋体" w:cs="宋体" w:eastAsia="宋体" w:hint="default"/>
        </w:rPr>
        <w:t>-</w:t>
      </w:r>
      <w:r>
        <w:rPr/>
        <w:t>取得的可辨认净资产公允价值</w:t>
      </w:r>
      <w:r>
        <w:rPr>
          <w:rFonts w:ascii="宋体" w:hAnsi="宋体" w:cs="宋体" w:eastAsia="宋体" w:hint="default"/>
        </w:rPr>
        <w:t>-4,929,122.43</w:t>
      </w:r>
      <w:r>
        <w:rPr>
          <w:rFonts w:ascii="宋体" w:hAnsi="宋体" w:cs="宋体" w:eastAsia="宋体" w:hint="default"/>
          <w:spacing w:val="-51"/>
        </w:rPr>
        <w:t> </w:t>
      </w:r>
      <w:r>
        <w:rPr/>
        <w:t>元</w:t>
      </w:r>
      <w:r>
        <w:rPr>
          <w:rFonts w:ascii="宋体" w:hAnsi="宋体" w:cs="宋体" w:eastAsia="宋体" w:hint="default"/>
        </w:rPr>
        <w:t>)</w:t>
      </w:r>
      <w:r>
        <w:rPr/>
        <w:t>，注销天下秀股份持有的本公司</w:t>
      </w:r>
      <w:r>
        <w:rPr>
          <w:w w:val="100"/>
        </w:rPr>
        <w:t> </w:t>
      </w:r>
      <w:r>
        <w:rPr>
          <w:rFonts w:ascii="宋体" w:hAnsi="宋体" w:cs="宋体" w:eastAsia="宋体" w:hint="default"/>
        </w:rPr>
        <w:t>46,040,052</w:t>
      </w:r>
      <w:r>
        <w:rPr>
          <w:rFonts w:ascii="宋体" w:hAnsi="宋体" w:cs="宋体" w:eastAsia="宋体" w:hint="default"/>
          <w:spacing w:val="-53"/>
        </w:rPr>
        <w:t> </w:t>
      </w:r>
      <w:r>
        <w:rPr/>
        <w:t>股的账面价值导致资本公积减少</w:t>
      </w:r>
      <w:r>
        <w:rPr>
          <w:spacing w:val="-54"/>
        </w:rPr>
        <w:t> </w:t>
      </w:r>
      <w:r>
        <w:rPr>
          <w:rFonts w:ascii="宋体" w:hAnsi="宋体" w:cs="宋体" w:eastAsia="宋体" w:hint="default"/>
        </w:rPr>
        <w:t>570,000,000.00</w:t>
      </w:r>
      <w:r>
        <w:rPr>
          <w:rFonts w:ascii="宋体" w:hAnsi="宋体" w:cs="宋体" w:eastAsia="宋体" w:hint="default"/>
          <w:spacing w:val="-56"/>
        </w:rPr>
        <w:t> </w:t>
      </w:r>
      <w:r>
        <w:rPr>
          <w:spacing w:val="-8"/>
        </w:rPr>
        <w:t>元，合计导致</w:t>
      </w:r>
      <w:r>
        <w:rPr>
          <w:spacing w:val="-54"/>
        </w:rPr>
        <w:t> </w:t>
      </w:r>
      <w:r>
        <w:rPr>
          <w:rFonts w:ascii="宋体" w:hAnsi="宋体" w:cs="宋体" w:eastAsia="宋体" w:hint="default"/>
        </w:rPr>
        <w:t>2019</w:t>
      </w:r>
      <w:r>
        <w:rPr>
          <w:rFonts w:ascii="宋体" w:hAnsi="宋体" w:cs="宋体" w:eastAsia="宋体" w:hint="default"/>
          <w:spacing w:val="-54"/>
        </w:rPr>
        <w:t> </w:t>
      </w:r>
      <w:r>
        <w:rPr/>
        <w:t>年度资本公积净</w:t>
      </w:r>
    </w:p>
    <w:p>
      <w:pPr>
        <w:pStyle w:val="BodyText"/>
        <w:spacing w:line="240" w:lineRule="auto" w:before="30"/>
        <w:ind w:left="236" w:right="0"/>
        <w:jc w:val="left"/>
        <w:rPr>
          <w:rFonts w:ascii="宋体" w:hAnsi="宋体" w:cs="宋体" w:eastAsia="宋体" w:hint="default"/>
        </w:rPr>
      </w:pPr>
      <w:r>
        <w:rPr/>
        <w:t>减少</w:t>
      </w:r>
      <w:r>
        <w:rPr>
          <w:spacing w:val="-52"/>
        </w:rPr>
        <w:t> </w:t>
      </w:r>
      <w:r>
        <w:rPr>
          <w:rFonts w:ascii="宋体" w:hAnsi="宋体" w:cs="宋体" w:eastAsia="宋体" w:hint="default"/>
        </w:rPr>
        <w:t>923,682,778.43</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357" w:lineRule="auto" w:before="133"/>
        <w:ind w:left="657" w:right="0"/>
        <w:jc w:val="left"/>
      </w:pPr>
      <w:r>
        <w:rPr>
          <w:rFonts w:ascii="宋体" w:hAnsi="宋体" w:cs="宋体" w:eastAsia="宋体" w:hint="default"/>
          <w:spacing w:val="-8"/>
          <w:w w:val="100"/>
        </w:rPr>
        <w:t>(2)</w:t>
      </w:r>
      <w:r>
        <w:rPr>
          <w:spacing w:val="-8"/>
          <w:w w:val="100"/>
        </w:rPr>
        <w:t>本年重大资产重组完成前，天下秀股份股东增资，导致资本公积增加</w:t>
      </w:r>
      <w:r>
        <w:rPr>
          <w:spacing w:val="-49"/>
          <w:w w:val="100"/>
        </w:rPr>
        <w:t> </w:t>
      </w:r>
      <w:r>
        <w:rPr>
          <w:rFonts w:ascii="宋体" w:hAnsi="宋体" w:cs="宋体" w:eastAsia="宋体" w:hint="default"/>
          <w:spacing w:val="-1"/>
          <w:w w:val="100"/>
        </w:rPr>
        <w:t>449,524,177.63</w:t>
      </w:r>
      <w:r>
        <w:rPr>
          <w:rFonts w:ascii="宋体" w:hAnsi="宋体" w:cs="宋体" w:eastAsia="宋体" w:hint="default"/>
          <w:spacing w:val="-51"/>
          <w:w w:val="100"/>
        </w:rPr>
        <w:t> </w:t>
      </w:r>
      <w:r>
        <w:rPr>
          <w:spacing w:val="-2"/>
          <w:w w:val="100"/>
        </w:rPr>
        <w:t>元。</w:t>
      </w:r>
      <w:r>
        <w:rPr>
          <w:spacing w:val="-93"/>
          <w:w w:val="100"/>
        </w:rPr>
        <w:t> </w:t>
      </w:r>
      <w:r>
        <w:rPr>
          <w:rFonts w:ascii="宋体" w:hAnsi="宋体" w:cs="宋体" w:eastAsia="宋体" w:hint="default"/>
          <w:spacing w:val="-93"/>
          <w:w w:val="100"/>
        </w:rPr>
      </w:r>
      <w:r>
        <w:rPr>
          <w:rFonts w:ascii="宋体" w:hAnsi="宋体" w:cs="宋体" w:eastAsia="宋体" w:hint="default"/>
        </w:rPr>
        <w:t>(3)</w:t>
      </w:r>
      <w:r>
        <w:rPr/>
        <w:t>本期公司收购北京新三优秀科技有限公司</w:t>
      </w:r>
      <w:r>
        <w:rPr>
          <w:spacing w:val="7"/>
        </w:rPr>
        <w:t> </w:t>
      </w:r>
      <w:r>
        <w:rPr>
          <w:rFonts w:ascii="宋体" w:hAnsi="宋体" w:cs="宋体" w:eastAsia="宋体" w:hint="default"/>
        </w:rPr>
        <w:t>15.00%</w:t>
      </w:r>
      <w:r>
        <w:rPr/>
        <w:t>少数股权，支付的对价大于享有净资产</w:t>
      </w:r>
    </w:p>
    <w:p>
      <w:pPr>
        <w:pStyle w:val="BodyText"/>
        <w:spacing w:line="240" w:lineRule="auto" w:before="30"/>
        <w:ind w:left="236" w:right="0"/>
        <w:jc w:val="left"/>
        <w:rPr>
          <w:rFonts w:ascii="宋体" w:hAnsi="宋体" w:cs="宋体" w:eastAsia="宋体" w:hint="default"/>
        </w:rPr>
      </w:pPr>
      <w:r>
        <w:rPr/>
        <w:t>份额的差额冲减资本公积</w:t>
      </w:r>
      <w:r>
        <w:rPr>
          <w:spacing w:val="-56"/>
        </w:rPr>
        <w:t> </w:t>
      </w:r>
      <w:r>
        <w:rPr>
          <w:rFonts w:ascii="宋体" w:hAnsi="宋体" w:cs="宋体" w:eastAsia="宋体" w:hint="default"/>
        </w:rPr>
        <w:t>3,535,786.31</w:t>
      </w:r>
      <w:r>
        <w:rPr>
          <w:rFonts w:ascii="宋体" w:hAnsi="宋体" w:cs="宋体" w:eastAsia="宋体" w:hint="default"/>
          <w:spacing w:val="-56"/>
        </w:rPr>
        <w:t> </w:t>
      </w:r>
      <w:r>
        <w:rPr/>
        <w:t>元。</w:t>
      </w:r>
      <w:r>
        <w:rPr>
          <w:rFonts w:ascii="宋体" w:hAnsi="宋体" w:cs="宋体" w:eastAsia="宋体" w:hint="default"/>
          <w:color w:val="FF0000"/>
        </w:rPr>
        <w:t> </w:t>
      </w:r>
      <w:r>
        <w:rPr>
          <w:rFonts w:ascii="宋体" w:hAnsi="宋体" w:cs="宋体" w:eastAsia="宋体" w:hint="default"/>
        </w:rPr>
      </w:r>
    </w:p>
    <w:p>
      <w:pPr>
        <w:pStyle w:val="BodyText"/>
        <w:spacing w:line="273" w:lineRule="exact" w:before="133"/>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9"/>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12" w:space="4410"/>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27,418,915.90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25,973,911.79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53,392,827.69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 w:right="0"/>
              <w:jc w:val="center"/>
              <w:rPr>
                <w:rFonts w:ascii="宋体" w:hAnsi="宋体" w:cs="宋体" w:eastAsia="宋体" w:hint="default"/>
                <w:sz w:val="21"/>
                <w:szCs w:val="21"/>
              </w:rPr>
            </w:pPr>
            <w:r>
              <w:rPr>
                <w:rFonts w:ascii="宋体"/>
                <w:sz w:val="21"/>
              </w:rPr>
              <w:t>27,418,915.90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25,973,911.79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53,392,827.69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spacing w:val="-2"/>
        </w:rPr>
        <w:t>根据公司章程相关规定，按母公司</w:t>
      </w:r>
      <w:r>
        <w:rPr>
          <w:rFonts w:ascii="宋体" w:hAnsi="宋体" w:cs="宋体" w:eastAsia="宋体" w:hint="default"/>
          <w:spacing w:val="-2"/>
        </w:rPr>
        <w:t>2019</w:t>
      </w:r>
      <w:r>
        <w:rPr>
          <w:spacing w:val="-2"/>
        </w:rPr>
        <w:t>年度实现的净利润的</w:t>
      </w:r>
      <w:r>
        <w:rPr>
          <w:rFonts w:ascii="宋体" w:hAnsi="宋体" w:cs="宋体" w:eastAsia="宋体" w:hint="default"/>
          <w:spacing w:val="-2"/>
        </w:rPr>
        <w:t>10%</w:t>
      </w:r>
      <w:r>
        <w:rPr>
          <w:spacing w:val="-2"/>
        </w:rPr>
        <w:t>提取法定盈余公积</w:t>
      </w:r>
      <w:r>
        <w:rPr>
          <w:rFonts w:ascii="宋体" w:hAnsi="宋体" w:cs="宋体" w:eastAsia="宋体" w:hint="default"/>
          <w:spacing w:val="-2"/>
        </w:rPr>
        <w:t>25,973,911.79</w:t>
      </w:r>
      <w:r>
        <w:rPr>
          <w:rFonts w:ascii="宋体" w:hAnsi="宋体" w:cs="宋体" w:eastAsia="宋体" w:hint="default"/>
          <w:spacing w:val="-11"/>
        </w:rPr>
        <w:t> </w:t>
      </w:r>
      <w:r>
        <w:rPr>
          <w:rFonts w:ascii="宋体" w:hAnsi="宋体" w:cs="宋体" w:eastAsia="宋体" w:hint="default"/>
          <w:spacing w:val="-11"/>
        </w:rPr>
      </w:r>
      <w:r>
        <w:rPr/>
        <w:t>元。</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178,658,922.08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37,015,062.41</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178,658,922.08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37,015,062.41</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258,596,890.19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157,883,913.5</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25,973,911.79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16,240,053.83</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411,281,900.48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178,658,922.08</w:t>
            </w:r>
            <w:r>
              <w:rPr>
                <w:rFonts w:ascii="宋体"/>
                <w:sz w:val="21"/>
              </w:rPr>
              <w:t> </w:t>
            </w:r>
          </w:p>
        </w:tc>
      </w:tr>
    </w:tbl>
    <w:p>
      <w:pPr>
        <w:pStyle w:val="BodyText"/>
        <w:spacing w:line="290" w:lineRule="auto" w:before="26"/>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26"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spacing w:val="-55"/>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90" w:lineRule="auto" w:before="36"/>
        <w:ind w:left="236" w:right="0"/>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90" w:space="3433"/>
            <w:col w:w="2787"/>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99"/>
        <w:gridCol w:w="1897"/>
        <w:gridCol w:w="1896"/>
        <w:gridCol w:w="1896"/>
        <w:gridCol w:w="1841"/>
      </w:tblGrid>
      <w:tr>
        <w:trPr>
          <w:trHeight w:val="283" w:hRule="exact"/>
        </w:trPr>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07"/>
              <w:ind w:left="48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39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1,977,308,254.83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1,434,690,852.48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1,209,578,305.50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830,296,986.29</w:t>
            </w:r>
            <w:r>
              <w:rPr>
                <w:rFonts w:ascii="宋体"/>
                <w:sz w:val="21"/>
              </w:rPr>
              <w:t> </w:t>
            </w:r>
          </w:p>
        </w:tc>
      </w:tr>
      <w:tr>
        <w:trPr>
          <w:trHeight w:val="281"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1,977,308,254.83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1,434,690,852.48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1,209,578,305.50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830,296,986.29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90" w:lineRule="auto"/>
        <w:ind w:left="236" w:right="546"/>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8"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3,899,874.25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2,995,512.91</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1,630,356.69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1,283,502.46</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1,092,101.02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855,668.31</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文化建设事业税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13,685,535.64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6,191,406.42</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1,489,478.04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304,730.29</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21,797,345.64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11,630,820.39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9"/>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73,332,629.07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66,648,296.35</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宣传推广费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13,879,238.15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17,686,303.02</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6,023,002.74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5,464,876.61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7,688,881.32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5,014,277.73</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8,057,759.17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1,462,731.72</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旧</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137,987.39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101,360.36</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249,915.82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296,655.65</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109,369,413.66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96,674,501.44</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25,798,468.90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23,523,752.67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10,075,066.89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9,157,759.70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12,440,862.10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4,341,726.26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4,957,168.55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2,557,887.92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1,865,551.91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1,852,319.25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长期资产折旧摊销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2,140,025.54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315,584.37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1,944,331.76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1,544,160.10</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59,221,475.65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43,293,190.27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0"/>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49,095,556.26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29,441,475.19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179,289.32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132,147.01</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委托开发费用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1,948,577.70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6,284,251.61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房租水电等其他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1,995,772.72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2,857,924.53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53,219,196.00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38,715,798.34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-7,587,296.28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-4,647,729.62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汇兑收益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-9,713,932.51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-4,054,562.01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624,753.95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883,221.92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-16,676,474.84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-7,819,069.71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0"/>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6,905,213.72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9,319.07</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157,660.55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7,062,874.27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9,319.07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本期计入其他收益的政府补助情况详见本节七、</w:t>
      </w:r>
      <w:r>
        <w:rPr>
          <w:rFonts w:ascii="宋体" w:hAnsi="宋体" w:cs="宋体" w:eastAsia="宋体" w:hint="default"/>
        </w:rPr>
        <w:t>82</w:t>
      </w:r>
      <w:r>
        <w:rPr/>
        <w:t>“政府补助”之说明</w:t>
      </w:r>
      <w:r>
        <w:rPr>
          <w:spacing w:val="-4"/>
        </w:rPr>
        <w:t> </w:t>
      </w:r>
      <w:r>
        <w:rPr>
          <w:rFonts w:ascii="宋体" w:hAnsi="宋体" w:cs="宋体" w:eastAsia="宋体" w:hint="default"/>
          <w:spacing w:val="-4"/>
        </w:rPr>
      </w:r>
      <w:r>
        <w:rPr>
          <w:spacing w:val="-3"/>
        </w:rPr>
        <w:t>。</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-1,702,892.43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-3,220,487.90</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1,405,080.04</w:t>
            </w:r>
            <w:r>
              <w:rPr>
                <w:rFonts w:ascii="宋体"/>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33,717.75</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-1,702,892.43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-1,781,690.11</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060" w:right="156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300" w:lineRule="auto" w:before="135"/>
        <w:ind w:right="1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19"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9"/>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15" w:space="4008"/>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1,092,949.82</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9,646,883.16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10,739,832.98</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5"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4,296,040.27</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4,296,040.27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90" w:lineRule="auto"/>
        <w:jc w:val="left"/>
        <w:rPr>
          <w:rFonts w:ascii="宋体" w:hAnsi="宋体" w:cs="宋体" w:eastAsia="宋体" w:hint="default"/>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23"/>
          <w:pgSz w:w="11910" w:h="16840"/>
          <w:pgMar w:footer="1195" w:header="0" w:top="1120" w:bottom="1380" w:left="1040" w:right="1560"/>
          <w:pgNumType w:start="207"/>
        </w:sectPr>
      </w:pPr>
    </w:p>
    <w:p>
      <w:pPr>
        <w:pStyle w:val="Heading4"/>
        <w:spacing w:line="240" w:lineRule="auto" w:before="36"/>
        <w:ind w:left="236" w:right="0"/>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76"/>
        <w:gridCol w:w="2041"/>
        <w:gridCol w:w="2316"/>
        <w:gridCol w:w="2317"/>
      </w:tblGrid>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6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文创大赛奖金</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4,528.30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4,528.30</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204,528.30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204,528.30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868"/>
            <w:col w:w="278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3,586.50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41,366.93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3,586.50</w:t>
            </w:r>
            <w:r>
              <w:rPr>
                <w:rFonts w:ascii="宋体"/>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3,586.50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41,366.93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3,586.50</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滞纳金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21.94</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70,921.74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21.94</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3,608.44</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112,288.67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3,608.44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51,081,975.63</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32,810,579.41</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1,425,619.61</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2,366,193.5</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52,507,595.24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35,176,772.91</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310,507,514.96</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46,576,127.24</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-3,325,849.95</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2,717,120.27</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978,211.98</w:t>
            </w:r>
            <w:r>
              <w:rPr>
                <w:rFonts w:ascii="宋体"/>
                <w:sz w:val="21"/>
              </w:rPr>
              <w:t> </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5,561,985.70</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52,507,595.24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4,272,640.25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5,268,761.58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收押金保证金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3,260,000.00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收政府补助等</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7,062,874.27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9,319.07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收往来款项</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3,960,194.02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收文创大赛奖金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14,795,514.52</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9,238,274.67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期间费用付现</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72,216,619.07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57,064,367.21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付押金保证金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2,477,707.86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1,699,166.65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微任务平台暂收款净支出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606,546.33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54,466,888.70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付备用金及其他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3,021.94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70,921.74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75,303,895.20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113,301,344.30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BodyText"/>
        <w:spacing w:line="290" w:lineRule="auto" w:before="36"/>
        <w:ind w:left="236" w:right="0"/>
        <w:jc w:val="left"/>
        <w:rPr>
          <w:rFonts w:ascii="宋体" w:hAnsi="宋体" w:cs="宋体" w:eastAsia="宋体" w:hint="default"/>
        </w:rPr>
      </w:pPr>
      <w:r>
        <w:rPr>
          <w:rFonts w:ascii="宋体" w:hAnsi="宋体" w:cs="宋体" w:eastAsia="宋体" w:hint="default"/>
          <w:w w:val="100"/>
        </w:rPr>
        <w:t>  </w:t>
      </w:r>
      <w:r>
        <w:rPr/>
        <w:t>支付的其他与经营活动有关的现金说明：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Heading4"/>
        <w:spacing w:line="300" w:lineRule="auto" w:before="2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501"/>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收到投资款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18,932,900.00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反向购买增加的现金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40,410.94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18,973,310.94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0"/>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支付股权转让款等</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220,061,280.86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220,061,280.86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0"/>
        <w:jc w:val="left"/>
        <w:rPr>
          <w:rFonts w:ascii="宋体" w:hAnsi="宋体" w:cs="宋体" w:eastAsia="宋体" w:hint="default"/>
        </w:rPr>
      </w:pPr>
      <w:r>
        <w:rPr/>
        <w:t>支付的其他与投资活动有关的现金说明：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收关联往来款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421,981,498.80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421,981,498.80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0"/>
        <w:jc w:val="left"/>
        <w:rPr>
          <w:rFonts w:ascii="宋体" w:hAnsi="宋体" w:cs="宋体" w:eastAsia="宋体" w:hint="default"/>
        </w:rPr>
      </w:pPr>
      <w:r>
        <w:rPr/>
        <w:t>收到的其他与筹资活动有关的现金说明：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收购子公司少数股权</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3,438,493.16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支付的中介机构费用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29,196,400.00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30,996,400.00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3,438,493.16</w:t>
            </w:r>
            <w:r>
              <w:rPr>
                <w:rFonts w:ascii="宋体"/>
                <w:sz w:val="21"/>
              </w:rPr>
              <w:t> </w:t>
            </w:r>
          </w:p>
        </w:tc>
      </w:tr>
    </w:tbl>
    <w:p>
      <w:pPr>
        <w:pStyle w:val="BodyText"/>
        <w:spacing w:line="290" w:lineRule="auto" w:before="26"/>
        <w:ind w:left="236" w:right="5100"/>
        <w:jc w:val="left"/>
      </w:pPr>
      <w:r>
        <w:rPr/>
        <w:t>支付的其他与筹资活动有关的现金说明：</w:t>
      </w:r>
      <w:r>
        <w:rPr>
          <w:rFonts w:ascii="宋体" w:hAnsi="宋体" w:cs="宋体" w:eastAsia="宋体" w:hint="default"/>
          <w:w w:val="100"/>
        </w:rPr>
        <w:t> </w:t>
      </w:r>
      <w:r>
        <w:rPr/>
        <w:t>无</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510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257,999,919.72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155,428,605.59</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10,739,832.98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4,296,040.27</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712,453.00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528,315.74</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1,800.45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1,456,393.88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1,104,856.21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3,586.50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41,366.93</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-9,713,932.51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-4,054,562.01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1,702,892.43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1,781,690.11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1,425,619.61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2,366,193.50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-511,396,022.35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-213,972,242.52</w:t>
            </w:r>
            <w:r>
              <w:rPr>
                <w:rFonts w:ascii="宋体"/>
                <w:b/>
                <w:w w:val="99"/>
                <w:sz w:val="21"/>
              </w:rPr>
              <w:t> </w:t>
            </w:r>
            <w:r>
              <w:rPr>
                <w:rFonts w:ascii="宋体"/>
                <w:sz w:val="21"/>
              </w:rPr>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109,605,398.33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4,868,282.85</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-137,462,057.96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-47,611,453.33</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1,022,963,945.72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535,157,334.34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535,157,334.34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697,708,205.39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487,806,611.38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-162,550,871.05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124"/>
          <w:pgSz w:w="11910" w:h="16840"/>
          <w:pgMar w:footer="1195" w:header="0"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25"/>
          <w:pgSz w:w="11910" w:h="16840"/>
          <w:pgMar w:footer="1195" w:header="0" w:top="1120" w:bottom="1380" w:left="1060" w:right="1560"/>
          <w:pgNumType w:start="211"/>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1,022,963,945.72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535,157,334.34</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19,679.47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7,363.14</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1,000,016,690.39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423,684,734.80</w:t>
            </w:r>
            <w:r>
              <w:rPr>
                <w:rFonts w:ascii="宋体"/>
                <w:sz w:val="21"/>
              </w:rPr>
              <w:t> </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22,927,575.86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111,465,236.40</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1,022,963,945.72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535,157,334.34</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637" w:right="0"/>
        <w:jc w:val="left"/>
      </w:pPr>
      <w:r>
        <w:rPr>
          <w:rFonts w:ascii="宋体" w:hAnsi="宋体" w:cs="宋体" w:eastAsia="宋体" w:hint="default"/>
        </w:rPr>
        <w:t>2019</w:t>
      </w:r>
      <w:r>
        <w:rPr>
          <w:rFonts w:ascii="宋体" w:hAnsi="宋体" w:cs="宋体" w:eastAsia="宋体" w:hint="default"/>
          <w:spacing w:val="-55"/>
        </w:rPr>
        <w:t> </w:t>
      </w:r>
      <w:r>
        <w:rPr/>
        <w:t>年度现金流量表中现金期末数为</w:t>
      </w:r>
      <w:r>
        <w:rPr>
          <w:spacing w:val="-53"/>
        </w:rPr>
        <w:t> </w:t>
      </w:r>
      <w:r>
        <w:rPr>
          <w:rFonts w:ascii="宋体" w:hAnsi="宋体" w:cs="宋体" w:eastAsia="宋体" w:hint="default"/>
        </w:rPr>
        <w:t>1,022,963,945.72</w:t>
      </w:r>
      <w:r>
        <w:rPr>
          <w:rFonts w:ascii="宋体" w:hAnsi="宋体" w:cs="宋体" w:eastAsia="宋体" w:hint="default"/>
          <w:spacing w:val="-55"/>
        </w:rPr>
        <w:t> </w:t>
      </w:r>
      <w:r>
        <w:rPr/>
        <w:t>元，</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日资产负债表</w:t>
      </w:r>
    </w:p>
    <w:p>
      <w:pPr>
        <w:pStyle w:val="BodyText"/>
        <w:spacing w:line="240" w:lineRule="auto" w:before="133"/>
        <w:ind w:right="0"/>
        <w:jc w:val="both"/>
        <w:rPr>
          <w:rFonts w:ascii="宋体" w:hAnsi="宋体" w:cs="宋体" w:eastAsia="宋体" w:hint="default"/>
        </w:rPr>
      </w:pPr>
      <w:r>
        <w:rPr/>
        <w:t>中货币资金期末数为</w:t>
      </w:r>
      <w:r>
        <w:rPr>
          <w:spacing w:val="-56"/>
        </w:rPr>
        <w:t> </w:t>
      </w:r>
      <w:r>
        <w:rPr>
          <w:rFonts w:ascii="宋体" w:hAnsi="宋体" w:cs="宋体" w:eastAsia="宋体" w:hint="default"/>
        </w:rPr>
        <w:t>1,042,930,552.88</w:t>
      </w:r>
      <w:r>
        <w:rPr>
          <w:rFonts w:ascii="宋体" w:hAnsi="宋体" w:cs="宋体" w:eastAsia="宋体" w:hint="default"/>
          <w:spacing w:val="-58"/>
        </w:rPr>
        <w:t> </w:t>
      </w:r>
      <w:r>
        <w:rPr/>
        <w:t>元，差额</w:t>
      </w:r>
      <w:r>
        <w:rPr>
          <w:spacing w:val="-56"/>
        </w:rPr>
        <w:t> </w:t>
      </w:r>
      <w:r>
        <w:rPr>
          <w:rFonts w:ascii="宋体" w:hAnsi="宋体" w:cs="宋体" w:eastAsia="宋体" w:hint="default"/>
        </w:rPr>
        <w:t>19,966,607.16</w:t>
      </w:r>
      <w:r>
        <w:rPr>
          <w:rFonts w:ascii="宋体" w:hAnsi="宋体" w:cs="宋体" w:eastAsia="宋体" w:hint="default"/>
          <w:spacing w:val="-56"/>
        </w:rPr>
        <w:t> </w:t>
      </w:r>
      <w:r>
        <w:rPr/>
        <w:t>元，主要系：</w:t>
      </w:r>
      <w:r>
        <w:rPr>
          <w:rFonts w:ascii="宋体" w:hAnsi="宋体" w:cs="宋体" w:eastAsia="宋体" w:hint="default"/>
        </w:rPr>
        <w:t> </w:t>
      </w:r>
    </w:p>
    <w:p>
      <w:pPr>
        <w:pStyle w:val="BodyText"/>
        <w:spacing w:line="355" w:lineRule="auto" w:before="133"/>
        <w:ind w:right="0" w:firstLine="420"/>
        <w:jc w:val="left"/>
        <w:rPr>
          <w:rFonts w:ascii="宋体" w:hAnsi="宋体" w:cs="宋体" w:eastAsia="宋体" w:hint="default"/>
        </w:rPr>
      </w:pPr>
      <w:r>
        <w:rPr>
          <w:rFonts w:ascii="宋体" w:hAnsi="宋体" w:cs="宋体" w:eastAsia="宋体" w:hint="default"/>
          <w:spacing w:val="-6"/>
        </w:rPr>
        <w:t>(1)</w:t>
      </w:r>
      <w:r>
        <w:rPr>
          <w:spacing w:val="-6"/>
        </w:rPr>
        <w:t>根据新金融准则要求，将预提的存款利息重分类至货币资金项下列报，金额</w:t>
      </w:r>
      <w:r>
        <w:rPr>
          <w:spacing w:val="-12"/>
        </w:rPr>
        <w:t> </w:t>
      </w:r>
      <w:r>
        <w:rPr>
          <w:rFonts w:ascii="宋体" w:hAnsi="宋体" w:cs="宋体" w:eastAsia="宋体" w:hint="default"/>
        </w:rPr>
        <w:t>3,535,851.00</w:t>
      </w:r>
      <w:r>
        <w:rPr>
          <w:rFonts w:ascii="宋体" w:hAnsi="宋体" w:cs="宋体" w:eastAsia="宋体" w:hint="default"/>
          <w:w w:val="100"/>
        </w:rPr>
        <w:t> </w:t>
      </w:r>
      <w:r>
        <w:rPr/>
        <w:t>元；</w:t>
      </w:r>
      <w:r>
        <w:rPr>
          <w:rFonts w:ascii="宋体" w:hAnsi="宋体" w:cs="宋体" w:eastAsia="宋体" w:hint="default"/>
        </w:rPr>
        <w:t> </w:t>
      </w:r>
    </w:p>
    <w:p>
      <w:pPr>
        <w:pStyle w:val="BodyText"/>
        <w:spacing w:line="357" w:lineRule="auto" w:before="32"/>
        <w:ind w:right="286" w:firstLine="420"/>
        <w:jc w:val="left"/>
      </w:pPr>
      <w:r>
        <w:rPr>
          <w:rFonts w:ascii="宋体" w:hAnsi="宋体" w:cs="宋体" w:eastAsia="宋体" w:hint="default"/>
        </w:rPr>
        <w:t>(2)</w:t>
      </w:r>
      <w:r>
        <w:rPr>
          <w:rFonts w:ascii="宋体" w:hAnsi="宋体" w:cs="宋体" w:eastAsia="宋体" w:hint="default"/>
          <w:spacing w:val="-1"/>
        </w:rPr>
        <w:t> </w:t>
      </w:r>
      <w:r>
        <w:rPr/>
        <w:t>现金流量表现金期末数扣除了不符合现金及现金等价物标准的冻结的银行账户余额</w:t>
      </w:r>
      <w:r>
        <w:rPr>
          <w:w w:val="100"/>
        </w:rPr>
        <w:t> </w:t>
      </w:r>
      <w:r>
        <w:rPr>
          <w:rFonts w:ascii="宋体" w:hAnsi="宋体" w:cs="宋体" w:eastAsia="宋体" w:hint="default"/>
          <w:spacing w:val="-1"/>
        </w:rPr>
        <w:t>16,430,756.16</w:t>
      </w:r>
      <w:r>
        <w:rPr>
          <w:rFonts w:ascii="宋体" w:hAnsi="宋体" w:cs="宋体" w:eastAsia="宋体" w:hint="default"/>
          <w:spacing w:val="27"/>
        </w:rPr>
        <w:t> </w:t>
      </w:r>
      <w:r>
        <w:rPr>
          <w:spacing w:val="-2"/>
        </w:rPr>
        <w:t>元，该银行账户冻结主要系公司涉及一宗前实际控制人顾国平控制期间发生的违</w:t>
      </w:r>
    </w:p>
    <w:p>
      <w:pPr>
        <w:pStyle w:val="BodyText"/>
        <w:spacing w:line="240" w:lineRule="auto" w:before="30"/>
        <w:ind w:right="0"/>
        <w:jc w:val="both"/>
      </w:pPr>
      <w:r>
        <w:rPr>
          <w:spacing w:val="-4"/>
        </w:rPr>
        <w:t>规担保纠纷，执行申请方依据长安公证处</w:t>
      </w:r>
      <w:r>
        <w:rPr>
          <w:spacing w:val="-45"/>
        </w:rPr>
        <w:t> </w:t>
      </w:r>
      <w:r>
        <w:rPr>
          <w:rFonts w:ascii="宋体" w:hAnsi="宋体" w:cs="宋体" w:eastAsia="宋体" w:hint="default"/>
        </w:rPr>
        <w:t>2016</w:t>
      </w:r>
      <w:r>
        <w:rPr>
          <w:rFonts w:ascii="宋体" w:hAnsi="宋体" w:cs="宋体" w:eastAsia="宋体" w:hint="default"/>
          <w:spacing w:val="-46"/>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spacing w:val="-7"/>
        </w:rPr>
        <w:t>月公证的《保证合同》以及</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月出具</w:t>
      </w:r>
    </w:p>
    <w:p>
      <w:pPr>
        <w:pStyle w:val="BodyText"/>
        <w:spacing w:line="357" w:lineRule="auto" w:before="133"/>
        <w:ind w:right="228"/>
        <w:jc w:val="both"/>
        <w:rPr>
          <w:rFonts w:ascii="宋体" w:hAnsi="宋体" w:cs="宋体" w:eastAsia="宋体" w:hint="default"/>
        </w:rPr>
      </w:pPr>
      <w:r>
        <w:rPr>
          <w:spacing w:val="-3"/>
        </w:rPr>
        <w:t>的《执行证书》请求公司承担连带责任。</w:t>
      </w:r>
      <w:r>
        <w:rPr>
          <w:rFonts w:ascii="宋体" w:hAnsi="宋体" w:cs="宋体" w:eastAsia="宋体" w:hint="default"/>
          <w:spacing w:val="-3"/>
        </w:rPr>
        <w:t>2019</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16</w:t>
      </w:r>
      <w:r>
        <w:rPr>
          <w:rFonts w:ascii="宋体" w:hAnsi="宋体" w:cs="宋体" w:eastAsia="宋体" w:hint="default"/>
          <w:spacing w:val="-39"/>
        </w:rPr>
        <w:t> </w:t>
      </w:r>
      <w:r>
        <w:rPr>
          <w:spacing w:val="-3"/>
        </w:rPr>
        <w:t>日，长安公证处撤销了《执行证书》中</w:t>
      </w:r>
      <w:r>
        <w:rPr>
          <w:spacing w:val="-100"/>
        </w:rPr>
        <w:t> </w:t>
      </w:r>
      <w:r>
        <w:rPr>
          <w:spacing w:val="-100"/>
        </w:rPr>
      </w:r>
      <w:r>
        <w:rPr>
          <w:spacing w:val="-2"/>
        </w:rPr>
        <w:t>对公司的执行，取消公司为连带责任保证人，公司无需承担连带责任，公司正与管辖法院积极沟</w:t>
      </w:r>
      <w:r>
        <w:rPr>
          <w:spacing w:val="-25"/>
        </w:rPr>
        <w:t> </w:t>
      </w:r>
      <w:r>
        <w:rPr>
          <w:spacing w:val="-25"/>
        </w:rPr>
      </w:r>
      <w:r>
        <w:rPr/>
        <w:t>通银行账户解冻等相关事宜。</w:t>
      </w:r>
      <w:r>
        <w:rPr>
          <w:rFonts w:ascii="宋体" w:hAnsi="宋体" w:cs="宋体" w:eastAsia="宋体" w:hint="default"/>
        </w:rPr>
        <w:t> </w:t>
      </w:r>
    </w:p>
    <w:p>
      <w:pPr>
        <w:pStyle w:val="BodyText"/>
        <w:spacing w:line="240" w:lineRule="auto" w:before="92"/>
        <w:ind w:right="0"/>
        <w:jc w:val="both"/>
        <w:rPr>
          <w:rFonts w:ascii="宋体" w:hAnsi="宋体" w:cs="宋体" w:eastAsia="宋体" w:hint="default"/>
        </w:rPr>
      </w:pPr>
      <w:r>
        <w:rPr>
          <w:rFonts w:ascii="宋体"/>
          <w:w w:val="100"/>
        </w:rPr>
        <w:t> </w:t>
      </w:r>
    </w:p>
    <w:p>
      <w:pPr>
        <w:pStyle w:val="BodyText"/>
        <w:spacing w:line="240" w:lineRule="auto" w:before="56"/>
        <w:ind w:right="0"/>
        <w:jc w:val="both"/>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00" w:space="272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55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16,430,756.16</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主要系公司涉及一宗前实</w:t>
            </w:r>
          </w:p>
          <w:p>
            <w:pPr>
              <w:pStyle w:val="TableParagraph"/>
              <w:spacing w:line="237" w:lineRule="auto" w:before="2"/>
              <w:ind w:left="105" w:right="103"/>
              <w:jc w:val="left"/>
              <w:rPr>
                <w:rFonts w:ascii="宋体" w:hAnsi="宋体" w:cs="宋体" w:eastAsia="宋体" w:hint="default"/>
                <w:sz w:val="21"/>
                <w:szCs w:val="21"/>
              </w:rPr>
            </w:pPr>
            <w:r>
              <w:rPr>
                <w:rFonts w:ascii="宋体" w:hAnsi="宋体" w:cs="宋体" w:eastAsia="宋体" w:hint="default"/>
                <w:sz w:val="21"/>
                <w:szCs w:val="21"/>
              </w:rPr>
              <w:t>际控制人顾国平控制期间</w:t>
            </w:r>
            <w:r>
              <w:rPr>
                <w:rFonts w:ascii="宋体" w:hAnsi="宋体" w:cs="宋体" w:eastAsia="宋体" w:hint="default"/>
                <w:w w:val="100"/>
                <w:sz w:val="21"/>
                <w:szCs w:val="21"/>
              </w:rPr>
              <w:t> </w:t>
            </w:r>
            <w:r>
              <w:rPr>
                <w:rFonts w:ascii="宋体" w:hAnsi="宋体" w:cs="宋体" w:eastAsia="宋体" w:hint="default"/>
                <w:spacing w:val="-2"/>
                <w:sz w:val="21"/>
                <w:szCs w:val="21"/>
              </w:rPr>
              <w:t>发生的违规担保诉讼，在该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项诉讼中，原告方依据长安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公证处出具的《执行证书》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诉请公司承担连带责任。</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13"/>
                <w:sz w:val="21"/>
                <w:szCs w:val="21"/>
              </w:rPr>
              <w:t>日，长安公</w:t>
            </w:r>
            <w:r>
              <w:rPr>
                <w:rFonts w:ascii="宋体" w:hAnsi="宋体" w:cs="宋体" w:eastAsia="宋体" w:hint="default"/>
                <w:w w:val="100"/>
                <w:sz w:val="21"/>
                <w:szCs w:val="21"/>
              </w:rPr>
              <w:t> </w:t>
            </w:r>
            <w:r>
              <w:rPr>
                <w:rFonts w:ascii="宋体" w:hAnsi="宋体" w:cs="宋体" w:eastAsia="宋体" w:hint="default"/>
                <w:spacing w:val="-2"/>
                <w:sz w:val="21"/>
                <w:szCs w:val="21"/>
              </w:rPr>
              <w:t>证处撤销了《执行证书》中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对公司的执行，取消公司为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连带责任保证人，公司无需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承担连带责任，公司正与管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辖法院积极沟通银行存款</w:t>
            </w:r>
            <w:r>
              <w:rPr>
                <w:rFonts w:ascii="宋体" w:hAnsi="宋体" w:cs="宋体" w:eastAsia="宋体" w:hint="default"/>
                <w:w w:val="100"/>
                <w:sz w:val="21"/>
                <w:szCs w:val="21"/>
              </w:rPr>
              <w:t> </w:t>
            </w:r>
            <w:r>
              <w:rPr>
                <w:rFonts w:ascii="宋体" w:hAnsi="宋体" w:cs="宋体" w:eastAsia="宋体" w:hint="default"/>
                <w:sz w:val="21"/>
                <w:szCs w:val="21"/>
              </w:rPr>
              <w:t>解冻等相关事宜。</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16,430,756.16</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8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29,675,597.42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207,022,902.72</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72" w:lineRule="exact" w:before="86"/>
        <w:ind w:left="66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6844"/>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76"/>
        <w:gridCol w:w="2149"/>
        <w:gridCol w:w="2264"/>
        <w:gridCol w:w="2261"/>
      </w:tblGrid>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376"/>
        <w:gridCol w:w="2149"/>
        <w:gridCol w:w="2264"/>
        <w:gridCol w:w="2261"/>
      </w:tblGrid>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进项税额</w:t>
            </w:r>
            <w:r>
              <w:rPr>
                <w:rFonts w:ascii="宋体" w:hAnsi="宋体" w:cs="宋体" w:eastAsia="宋体" w:hint="default"/>
                <w:spacing w:val="-58"/>
                <w:sz w:val="21"/>
                <w:szCs w:val="21"/>
              </w:rPr>
              <w:t> </w:t>
            </w:r>
            <w:r>
              <w:rPr>
                <w:rFonts w:ascii="Calibri" w:hAnsi="Calibri" w:cs="Calibri" w:eastAsia="Calibri" w:hint="default"/>
                <w:sz w:val="21"/>
                <w:szCs w:val="21"/>
              </w:rPr>
              <w:t>10%</w:t>
            </w:r>
            <w:r>
              <w:rPr>
                <w:rFonts w:ascii="宋体" w:hAnsi="宋体" w:cs="宋体" w:eastAsia="宋体" w:hint="default"/>
                <w:sz w:val="21"/>
                <w:szCs w:val="21"/>
              </w:rPr>
              <w:t>加计扣除</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6,475,318.52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6,475,318.52</w:t>
            </w:r>
            <w:r>
              <w:rPr>
                <w:rFonts w:ascii="宋体"/>
                <w:sz w:val="21"/>
              </w:rPr>
              <w:t> </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389,895.20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389,895.20</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40,000.00</w:t>
            </w:r>
            <w:r>
              <w:rPr>
                <w:rFonts w:ascii="宋体"/>
                <w:sz w:val="21"/>
              </w:rPr>
              <w:t> </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6,905,213.72</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6,905,213.72</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68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7"/>
        <w:ind w:left="2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交易基本信息、交易构成反向购买的依据、上市公司保留的资产、负债是否构成业务及其依据、</w:t>
      </w:r>
      <w:r>
        <w:rPr>
          <w:spacing w:val="-25"/>
        </w:rPr>
        <w:t> </w:t>
      </w:r>
      <w:r>
        <w:rPr>
          <w:spacing w:val="-25"/>
        </w:rPr>
      </w:r>
      <w:r>
        <w:rPr/>
        <w:t>合并成本的确定、按照权益性交易处理时调整权益的金额及其计算：</w:t>
      </w:r>
      <w:r>
        <w:rPr>
          <w:rFonts w:ascii="宋体" w:hAnsi="宋体" w:cs="宋体" w:eastAsia="宋体" w:hint="default"/>
        </w:rPr>
        <w:t> </w:t>
      </w:r>
    </w:p>
    <w:p>
      <w:pPr>
        <w:pStyle w:val="Heading4"/>
        <w:spacing w:line="272" w:lineRule="exact" w:before="0"/>
        <w:ind w:left="0" w:right="7884"/>
        <w:jc w:val="center"/>
        <w:rPr>
          <w:rFonts w:ascii="宋体" w:hAnsi="宋体" w:cs="宋体" w:eastAsia="宋体" w:hint="default"/>
          <w:b w:val="0"/>
          <w:bCs w:val="0"/>
        </w:rPr>
      </w:pPr>
      <w:r>
        <w:rPr/>
        <w:pict>
          <v:group style="position:absolute;margin-left:58.200001pt;margin-top:38.758209pt;width:453.1pt;height:.75pt;mso-position-horizontal-relative:page;mso-position-vertical-relative:paragraph;z-index:-1036504" coordorigin="1164,775" coordsize="9062,15">
            <v:shape style="position:absolute;left:1164;top:775;width:2081;height:14" type="#_x0000_t75" stroked="false">
              <v:imagedata r:id="rId126" o:title=""/>
            </v:shape>
            <v:shape style="position:absolute;left:3231;top:775;width:2468;height:14" type="#_x0000_t75" stroked="false">
              <v:imagedata r:id="rId127" o:title=""/>
            </v:shape>
            <v:shape style="position:absolute;left:5684;top:775;width:2280;height:14" type="#_x0000_t75" stroked="false">
              <v:imagedata r:id="rId128" o:title=""/>
            </v:shape>
            <v:shape style="position:absolute;left:7950;top:780;width:2276;height:10" type="#_x0000_t75" stroked="false">
              <v:imagedata r:id="rId129" o:title=""/>
            </v:shape>
            <w10:wrap type="none"/>
          </v:group>
        </w:pict>
      </w:r>
      <w:r>
        <w:rPr>
          <w:rFonts w:ascii="宋体"/>
          <w:w w:val="99"/>
        </w:rPr>
        <w:t> </w:t>
      </w:r>
      <w:r>
        <w:rPr>
          <w:rFonts w:ascii="宋体"/>
          <w:b w:val="0"/>
        </w:rPr>
      </w: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091"/>
        <w:gridCol w:w="2453"/>
        <w:gridCol w:w="2266"/>
        <w:gridCol w:w="2266"/>
      </w:tblGrid>
      <w:tr>
        <w:trPr>
          <w:trHeight w:val="475" w:hRule="exact"/>
        </w:trPr>
        <w:tc>
          <w:tcPr>
            <w:tcW w:w="2091" w:type="dxa"/>
            <w:tcBorders>
              <w:top w:val="single" w:sz="4" w:space="0" w:color="000000"/>
              <w:left w:val="nil" w:sz="6" w:space="0" w:color="auto"/>
              <w:bottom w:val="nil" w:sz="6" w:space="0" w:color="auto"/>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hAnsi="宋体" w:cs="宋体" w:eastAsia="宋体" w:hint="default"/>
                <w:sz w:val="18"/>
                <w:szCs w:val="18"/>
              </w:rPr>
              <w:t>借壳方</w:t>
            </w:r>
            <w:r>
              <w:rPr>
                <w:rFonts w:ascii="宋体" w:hAnsi="宋体" w:cs="宋体" w:eastAsia="宋体" w:hint="default"/>
                <w:sz w:val="18"/>
                <w:szCs w:val="18"/>
              </w:rPr>
              <w:t> </w:t>
            </w:r>
          </w:p>
        </w:tc>
        <w:tc>
          <w:tcPr>
            <w:tcW w:w="24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r>
              <w:rPr>
                <w:rFonts w:ascii="宋体" w:hAnsi="宋体" w:cs="宋体" w:eastAsia="宋体" w:hint="default"/>
                <w:sz w:val="18"/>
                <w:szCs w:val="18"/>
              </w:rPr>
              <w:t> </w:t>
            </w:r>
          </w:p>
        </w:tc>
        <w:tc>
          <w:tcPr>
            <w:tcW w:w="22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r>
              <w:rPr>
                <w:rFonts w:ascii="宋体" w:hAnsi="宋体" w:cs="宋体" w:eastAsia="宋体" w:hint="default"/>
                <w:sz w:val="18"/>
                <w:szCs w:val="18"/>
              </w:rPr>
              <w:t> </w:t>
            </w:r>
          </w:p>
        </w:tc>
        <w:tc>
          <w:tcPr>
            <w:tcW w:w="2266"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合并中确认的商誉或计入</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当期的损益的计算方法</w:t>
            </w:r>
            <w:r>
              <w:rPr>
                <w:rFonts w:ascii="宋体" w:hAnsi="宋体" w:cs="宋体" w:eastAsia="宋体" w:hint="default"/>
                <w:sz w:val="18"/>
                <w:szCs w:val="18"/>
              </w:rPr>
              <w:t> </w:t>
            </w:r>
          </w:p>
        </w:tc>
      </w:tr>
      <w:tr>
        <w:trPr>
          <w:trHeight w:val="1178" w:hRule="exact"/>
        </w:trPr>
        <w:tc>
          <w:tcPr>
            <w:tcW w:w="2091"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32" w:lineRule="exact"/>
              <w:ind w:left="127" w:right="111"/>
              <w:jc w:val="left"/>
              <w:rPr>
                <w:rFonts w:ascii="宋体" w:hAnsi="宋体" w:cs="宋体" w:eastAsia="宋体" w:hint="default"/>
                <w:sz w:val="18"/>
                <w:szCs w:val="18"/>
              </w:rPr>
            </w:pPr>
            <w:r>
              <w:rPr>
                <w:rFonts w:ascii="宋体" w:hAnsi="宋体" w:cs="宋体" w:eastAsia="宋体" w:hint="default"/>
                <w:spacing w:val="4"/>
                <w:sz w:val="18"/>
                <w:szCs w:val="18"/>
              </w:rPr>
              <w:t>北京天下秀科技股份有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2453"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1"/>
              <w:ind w:left="107" w:right="443"/>
              <w:jc w:val="left"/>
              <w:rPr>
                <w:rFonts w:ascii="宋体" w:hAnsi="宋体" w:cs="宋体" w:eastAsia="宋体" w:hint="default"/>
                <w:sz w:val="18"/>
                <w:szCs w:val="18"/>
              </w:rPr>
            </w:pPr>
            <w:r>
              <w:rPr>
                <w:rFonts w:ascii="宋体" w:hAnsi="宋体" w:cs="宋体" w:eastAsia="宋体" w:hint="default"/>
                <w:sz w:val="18"/>
                <w:szCs w:val="18"/>
              </w:rPr>
              <w:t>本公司生产经营决策</w:t>
            </w:r>
            <w:r>
              <w:rPr>
                <w:rFonts w:ascii="宋体" w:hAnsi="宋体" w:cs="宋体" w:eastAsia="宋体" w:hint="default"/>
                <w:sz w:val="18"/>
                <w:szCs w:val="18"/>
              </w:rPr>
              <w:t> </w:t>
            </w:r>
            <w:r>
              <w:rPr>
                <w:rFonts w:ascii="宋体" w:hAnsi="宋体" w:cs="宋体" w:eastAsia="宋体" w:hint="default"/>
                <w:sz w:val="18"/>
                <w:szCs w:val="18"/>
              </w:rPr>
              <w:t>在合并后被天下秀公司</w:t>
            </w:r>
            <w:r>
              <w:rPr>
                <w:rFonts w:ascii="宋体" w:hAnsi="宋体" w:cs="宋体" w:eastAsia="宋体" w:hint="default"/>
                <w:sz w:val="18"/>
                <w:szCs w:val="18"/>
              </w:rPr>
              <w:t> </w:t>
            </w:r>
            <w:r>
              <w:rPr>
                <w:rFonts w:ascii="宋体" w:hAnsi="宋体" w:cs="宋体" w:eastAsia="宋体" w:hint="default"/>
                <w:sz w:val="18"/>
                <w:szCs w:val="18"/>
              </w:rPr>
              <w:t>原股东所控制，公司在</w:t>
            </w:r>
            <w:r>
              <w:rPr>
                <w:rFonts w:ascii="宋体" w:hAnsi="宋体" w:cs="宋体" w:eastAsia="宋体" w:hint="default"/>
                <w:sz w:val="18"/>
                <w:szCs w:val="18"/>
              </w:rPr>
              <w:t> </w:t>
            </w:r>
            <w:r>
              <w:rPr>
                <w:rFonts w:ascii="宋体" w:hAnsi="宋体" w:cs="宋体" w:eastAsia="宋体" w:hint="default"/>
                <w:sz w:val="18"/>
                <w:szCs w:val="18"/>
              </w:rPr>
              <w:t>法律上为母公司，但为</w:t>
            </w:r>
            <w:r>
              <w:rPr>
                <w:rFonts w:ascii="宋体" w:hAnsi="宋体" w:cs="宋体" w:eastAsia="宋体" w:hint="default"/>
                <w:sz w:val="18"/>
                <w:szCs w:val="18"/>
              </w:rPr>
              <w:t> </w:t>
            </w:r>
          </w:p>
          <w:p>
            <w:pPr>
              <w:pStyle w:val="TableParagraph"/>
              <w:spacing w:line="214" w:lineRule="exact"/>
              <w:ind w:left="107" w:right="0"/>
              <w:jc w:val="left"/>
              <w:rPr>
                <w:rFonts w:ascii="宋体" w:hAnsi="宋体" w:cs="宋体" w:eastAsia="宋体" w:hint="default"/>
                <w:sz w:val="18"/>
                <w:szCs w:val="18"/>
              </w:rPr>
            </w:pPr>
            <w:r>
              <w:rPr>
                <w:rFonts w:ascii="宋体" w:hAnsi="宋体" w:cs="宋体" w:eastAsia="宋体" w:hint="default"/>
                <w:sz w:val="18"/>
                <w:szCs w:val="18"/>
              </w:rPr>
              <w:t>会计上的被购买方。</w:t>
            </w:r>
            <w:r>
              <w:rPr>
                <w:rFonts w:ascii="宋体" w:hAnsi="宋体" w:cs="宋体" w:eastAsia="宋体" w:hint="default"/>
                <w:sz w:val="18"/>
                <w:szCs w:val="18"/>
              </w:rPr>
              <w:t> </w:t>
            </w:r>
          </w:p>
        </w:tc>
        <w:tc>
          <w:tcPr>
            <w:tcW w:w="2266"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94"/>
              <w:ind w:left="107" w:right="257"/>
              <w:jc w:val="left"/>
              <w:rPr>
                <w:rFonts w:ascii="宋体" w:hAnsi="宋体" w:cs="宋体" w:eastAsia="宋体" w:hint="default"/>
                <w:sz w:val="18"/>
                <w:szCs w:val="18"/>
              </w:rPr>
            </w:pPr>
            <w:r>
              <w:rPr>
                <w:rFonts w:ascii="宋体" w:hAnsi="宋体" w:cs="宋体" w:eastAsia="宋体" w:hint="default"/>
                <w:sz w:val="18"/>
                <w:szCs w:val="18"/>
              </w:rPr>
              <w:t>假定在合并后报告</w:t>
            </w:r>
            <w:r>
              <w:rPr>
                <w:rFonts w:ascii="宋体" w:hAnsi="宋体" w:cs="宋体" w:eastAsia="宋体" w:hint="default"/>
                <w:sz w:val="18"/>
                <w:szCs w:val="18"/>
              </w:rPr>
              <w:t> </w:t>
            </w:r>
            <w:r>
              <w:rPr>
                <w:rFonts w:ascii="宋体" w:hAnsi="宋体" w:cs="宋体" w:eastAsia="宋体" w:hint="default"/>
                <w:sz w:val="18"/>
                <w:szCs w:val="18"/>
              </w:rPr>
              <w:t>主体享有同样的股</w:t>
            </w:r>
            <w:r>
              <w:rPr>
                <w:rFonts w:ascii="宋体" w:hAnsi="宋体" w:cs="宋体" w:eastAsia="宋体" w:hint="default"/>
                <w:sz w:val="18"/>
                <w:szCs w:val="18"/>
              </w:rPr>
              <w:t> </w:t>
            </w:r>
            <w:r>
              <w:rPr>
                <w:rFonts w:ascii="宋体" w:hAnsi="宋体" w:cs="宋体" w:eastAsia="宋体" w:hint="default"/>
                <w:sz w:val="18"/>
                <w:szCs w:val="18"/>
              </w:rPr>
              <w:t>权比例，天下秀公司增</w:t>
            </w:r>
            <w:r>
              <w:rPr>
                <w:rFonts w:ascii="宋体" w:hAnsi="宋体" w:cs="宋体" w:eastAsia="宋体" w:hint="default"/>
                <w:sz w:val="18"/>
                <w:szCs w:val="18"/>
              </w:rPr>
              <w:t> </w:t>
            </w:r>
            <w:r>
              <w:rPr>
                <w:rFonts w:ascii="宋体" w:hAnsi="宋体" w:cs="宋体" w:eastAsia="宋体" w:hint="default"/>
                <w:sz w:val="18"/>
                <w:szCs w:val="18"/>
              </w:rPr>
              <w:t>发新股的公允价值</w:t>
            </w:r>
            <w:r>
              <w:rPr>
                <w:rFonts w:ascii="宋体" w:hAnsi="宋体" w:cs="宋体" w:eastAsia="宋体" w:hint="default"/>
                <w:sz w:val="18"/>
                <w:szCs w:val="18"/>
              </w:rPr>
              <w:t> </w:t>
            </w:r>
          </w:p>
        </w:tc>
        <w:tc>
          <w:tcPr>
            <w:tcW w:w="2266"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 </w:t>
            </w:r>
          </w:p>
        </w:tc>
      </w:tr>
    </w:tbl>
    <w:p>
      <w:pPr>
        <w:spacing w:line="240" w:lineRule="auto" w:before="7"/>
        <w:rPr>
          <w:rFonts w:ascii="宋体" w:hAnsi="宋体" w:cs="宋体" w:eastAsia="宋体" w:hint="default"/>
          <w:b/>
          <w:bCs/>
          <w:sz w:val="6"/>
          <w:szCs w:val="6"/>
        </w:rPr>
      </w:pPr>
    </w:p>
    <w:p>
      <w:pPr>
        <w:pStyle w:val="BodyText"/>
        <w:spacing w:line="240" w:lineRule="auto" w:before="36"/>
        <w:ind w:left="657" w:right="0"/>
        <w:jc w:val="left"/>
        <w:rPr>
          <w:rFonts w:ascii="宋体" w:hAnsi="宋体" w:cs="宋体" w:eastAsia="宋体" w:hint="default"/>
        </w:rPr>
      </w:pPr>
      <w:r>
        <w:rPr/>
        <w:pict>
          <v:shape style="position:absolute;margin-left:161.779999pt;margin-top:-5.616303pt;width:.480027pt;height:.84pt;mso-position-horizontal-relative:page;mso-position-vertical-relative:paragraph;z-index:1864" type="#_x0000_t75" stroked="false">
            <v:imagedata r:id="rId130" o:title=""/>
          </v:shape>
        </w:pict>
      </w:r>
      <w:r>
        <w:rPr/>
        <w:pict>
          <v:shape style="position:absolute;margin-left:284.450012pt;margin-top:-5.616303pt;width:.480027pt;height:.84pt;mso-position-horizontal-relative:page;mso-position-vertical-relative:paragraph;z-index:1888" type="#_x0000_t75" stroked="false">
            <v:imagedata r:id="rId130" o:title=""/>
          </v:shape>
        </w:pict>
      </w:r>
      <w:r>
        <w:rPr/>
        <w:pict>
          <v:shape style="position:absolute;margin-left:397.75pt;margin-top:-5.616303pt;width:.479997pt;height:.84pt;mso-position-horizontal-relative:page;mso-position-vertical-relative:paragraph;z-index:1912" type="#_x0000_t75" stroked="false">
            <v:imagedata r:id="rId130" o:title=""/>
          </v:shape>
        </w:pict>
      </w:r>
      <w:r>
        <w:rPr/>
        <w:t>续上表：</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035"/>
        <w:gridCol w:w="3020"/>
        <w:gridCol w:w="3022"/>
      </w:tblGrid>
      <w:tr>
        <w:trPr>
          <w:trHeight w:val="475" w:hRule="exact"/>
        </w:trPr>
        <w:tc>
          <w:tcPr>
            <w:tcW w:w="3035" w:type="dxa"/>
            <w:tcBorders>
              <w:top w:val="single" w:sz="4" w:space="0" w:color="000000"/>
              <w:left w:val="nil" w:sz="6" w:space="0" w:color="auto"/>
              <w:bottom w:val="nil" w:sz="6" w:space="0" w:color="auto"/>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hAnsi="宋体" w:cs="宋体" w:eastAsia="宋体" w:hint="default"/>
                <w:sz w:val="18"/>
                <w:szCs w:val="18"/>
              </w:rPr>
              <w:t>借壳方</w:t>
            </w:r>
            <w:r>
              <w:rPr>
                <w:rFonts w:ascii="宋体" w:hAnsi="宋体" w:cs="宋体" w:eastAsia="宋体" w:hint="default"/>
                <w:sz w:val="18"/>
                <w:szCs w:val="18"/>
              </w:rPr>
              <w:t> </w:t>
            </w:r>
          </w:p>
        </w:tc>
        <w:tc>
          <w:tcPr>
            <w:tcW w:w="3020"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上市公司保留的资产</w:t>
            </w:r>
            <w:r>
              <w:rPr>
                <w:rFonts w:ascii="宋体" w:hAnsi="宋体" w:cs="宋体" w:eastAsia="宋体" w:hint="default"/>
                <w:spacing w:val="-87"/>
                <w:sz w:val="18"/>
                <w:szCs w:val="18"/>
              </w:rPr>
              <w:t>、</w:t>
            </w:r>
            <w:r>
              <w:rPr>
                <w:rFonts w:ascii="宋体" w:hAnsi="宋体" w:cs="宋体" w:eastAsia="宋体" w:hint="default"/>
                <w:sz w:val="18"/>
                <w:szCs w:val="18"/>
              </w:rPr>
              <w:t>负债是否构成</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业务及其依据</w:t>
            </w:r>
            <w:r>
              <w:rPr>
                <w:rFonts w:ascii="宋体" w:hAnsi="宋体" w:cs="宋体" w:eastAsia="宋体" w:hint="default"/>
                <w:sz w:val="18"/>
                <w:szCs w:val="18"/>
              </w:rPr>
              <w:t> </w:t>
            </w:r>
          </w:p>
        </w:tc>
        <w:tc>
          <w:tcPr>
            <w:tcW w:w="3022" w:type="dxa"/>
            <w:tcBorders>
              <w:top w:val="single" w:sz="4" w:space="0" w:color="000000"/>
              <w:left w:val="single" w:sz="4" w:space="0" w:color="000000"/>
              <w:bottom w:val="nil" w:sz="6" w:space="0" w:color="auto"/>
              <w:right w:val="nil" w:sz="6" w:space="0" w:color="auto"/>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按照权益性交易处理时调整权益的</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金额及其计算</w:t>
            </w:r>
            <w:r>
              <w:rPr>
                <w:rFonts w:ascii="宋体" w:hAnsi="宋体" w:cs="宋体" w:eastAsia="宋体" w:hint="default"/>
                <w:sz w:val="18"/>
                <w:szCs w:val="18"/>
              </w:rPr>
              <w:t> </w:t>
            </w:r>
          </w:p>
        </w:tc>
      </w:tr>
      <w:tr>
        <w:trPr>
          <w:trHeight w:val="946" w:hRule="exact"/>
        </w:trPr>
        <w:tc>
          <w:tcPr>
            <w:tcW w:w="3035"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北京天下秀科技股份有限公司</w:t>
            </w:r>
            <w:r>
              <w:rPr>
                <w:rFonts w:ascii="宋体" w:hAnsi="宋体" w:cs="宋体" w:eastAsia="宋体" w:hint="default"/>
                <w:sz w:val="18"/>
                <w:szCs w:val="18"/>
              </w:rPr>
              <w:t> </w:t>
            </w:r>
          </w:p>
        </w:tc>
        <w:tc>
          <w:tcPr>
            <w:tcW w:w="3020"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1"/>
              <w:ind w:left="108" w:right="106"/>
              <w:jc w:val="both"/>
              <w:rPr>
                <w:rFonts w:ascii="宋体" w:hAnsi="宋体" w:cs="宋体" w:eastAsia="宋体" w:hint="default"/>
                <w:sz w:val="18"/>
                <w:szCs w:val="18"/>
              </w:rPr>
            </w:pPr>
            <w:r>
              <w:rPr>
                <w:rFonts w:ascii="宋体" w:hAnsi="宋体" w:cs="宋体" w:eastAsia="宋体" w:hint="default"/>
                <w:spacing w:val="5"/>
                <w:sz w:val="18"/>
                <w:szCs w:val="18"/>
              </w:rPr>
              <w:t>公司保留资产包括电子设备等固定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资产及软件等无形资产，保留资产不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具备业务定义，故公司保留资产不构</w:t>
            </w:r>
          </w:p>
          <w:p>
            <w:pPr>
              <w:pStyle w:val="TableParagraph"/>
              <w:spacing w:line="212" w:lineRule="exact"/>
              <w:ind w:left="108" w:right="0"/>
              <w:jc w:val="both"/>
              <w:rPr>
                <w:rFonts w:ascii="宋体" w:hAnsi="宋体" w:cs="宋体" w:eastAsia="宋体" w:hint="default"/>
                <w:sz w:val="18"/>
                <w:szCs w:val="18"/>
              </w:rPr>
            </w:pPr>
            <w:r>
              <w:rPr>
                <w:rFonts w:ascii="宋体" w:hAnsi="宋体" w:cs="宋体" w:eastAsia="宋体" w:hint="default"/>
                <w:sz w:val="18"/>
                <w:szCs w:val="18"/>
              </w:rPr>
              <w:t>成业务。</w:t>
            </w:r>
            <w:r>
              <w:rPr>
                <w:rFonts w:ascii="宋体" w:hAnsi="宋体" w:cs="宋体" w:eastAsia="宋体" w:hint="default"/>
                <w:sz w:val="18"/>
                <w:szCs w:val="18"/>
              </w:rPr>
              <w:t> </w:t>
            </w:r>
          </w:p>
        </w:tc>
        <w:tc>
          <w:tcPr>
            <w:tcW w:w="3022"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见本节七、</w:t>
            </w:r>
            <w:r>
              <w:rPr>
                <w:rFonts w:ascii="宋体" w:hAnsi="宋体" w:cs="宋体" w:eastAsia="宋体" w:hint="default"/>
                <w:sz w:val="18"/>
                <w:szCs w:val="18"/>
              </w:rPr>
              <w:t>53</w:t>
            </w:r>
            <w:r>
              <w:rPr>
                <w:rFonts w:ascii="宋体" w:hAnsi="宋体" w:cs="宋体" w:eastAsia="宋体" w:hint="default"/>
                <w:spacing w:val="-46"/>
                <w:sz w:val="18"/>
                <w:szCs w:val="18"/>
              </w:rPr>
              <w:t> </w:t>
            </w:r>
            <w:r>
              <w:rPr>
                <w:rFonts w:ascii="宋体" w:hAnsi="宋体" w:cs="宋体" w:eastAsia="宋体" w:hint="default"/>
                <w:sz w:val="18"/>
                <w:szCs w:val="18"/>
              </w:rPr>
              <w:t>之说明</w:t>
            </w:r>
            <w:r>
              <w:rPr>
                <w:rFonts w:ascii="宋体" w:hAnsi="宋体" w:cs="宋体" w:eastAsia="宋体" w:hint="default"/>
                <w:sz w:val="18"/>
                <w:szCs w:val="18"/>
              </w:rPr>
              <w:t> </w:t>
            </w:r>
          </w:p>
        </w:tc>
      </w:tr>
    </w:tbl>
    <w:p>
      <w:pPr>
        <w:pStyle w:val="BodyText"/>
        <w:spacing w:line="238" w:lineRule="exact"/>
        <w:ind w:left="236" w:right="0"/>
        <w:jc w:val="left"/>
        <w:rPr>
          <w:rFonts w:ascii="宋体" w:hAnsi="宋体" w:cs="宋体" w:eastAsia="宋体" w:hint="default"/>
        </w:rPr>
      </w:pPr>
      <w:r>
        <w:rPr/>
        <w:pict>
          <v:group style="position:absolute;margin-left:58.200001pt;margin-top:-46.326317pt;width:453.1pt;height:.75pt;mso-position-horizontal-relative:page;mso-position-vertical-relative:paragraph;z-index:-1036408" coordorigin="1164,-927" coordsize="9062,15">
            <v:shape style="position:absolute;left:1164;top:-927;width:3025;height:14" type="#_x0000_t75" stroked="false">
              <v:imagedata r:id="rId131" o:title=""/>
            </v:shape>
            <v:shape style="position:absolute;left:4175;top:-927;width:3034;height:14" type="#_x0000_t75" stroked="false">
              <v:imagedata r:id="rId132" o:title=""/>
            </v:shape>
            <v:shape style="position:absolute;left:7194;top:-922;width:3032;height:10" type="#_x0000_t75" stroked="false">
              <v:imagedata r:id="rId132" o:title=""/>
            </v:shape>
            <w10:wrap type="none"/>
          </v:group>
        </w:pict>
      </w:r>
      <w:r>
        <w:rPr/>
        <w:pict>
          <v:shape style="position:absolute;margin-left:208.970001pt;margin-top:.503644pt;width:.46998pt;height:.705pt;mso-position-horizontal-relative:page;mso-position-vertical-relative:paragraph;z-index:1960" type="#_x0000_t75" stroked="false">
            <v:imagedata r:id="rId133" o:title=""/>
          </v:shape>
        </w:pict>
      </w:r>
      <w:r>
        <w:rPr/>
        <w:pict>
          <v:shape style="position:absolute;margin-left:359.950012pt;margin-top:.503644pt;width:.46999pt;height:.705pt;mso-position-horizontal-relative:page;mso-position-vertical-relative:paragraph;z-index:1984" type="#_x0000_t75" stroked="false">
            <v:imagedata r:id="rId133" o:title=""/>
          </v:shape>
        </w:pict>
      </w: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140" w:right="77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3299"/>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2" w:lineRule="exact"/>
        <w:ind w:left="140" w:right="7714"/>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2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6"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60" w:right="117"/>
        <w:jc w:val="left"/>
      </w:pPr>
      <w:r>
        <w:rPr/>
        <w:t>（</w:t>
      </w:r>
      <w:r>
        <w:rPr>
          <w:rFonts w:ascii="宋体" w:hAnsi="宋体" w:cs="宋体" w:eastAsia="宋体" w:hint="default"/>
        </w:rPr>
        <w:t>1</w:t>
      </w:r>
      <w:r>
        <w:rPr/>
        <w:t>）以直接设立或投资等方式增加的子公司</w:t>
      </w:r>
      <w:r>
        <w:rPr>
          <w:rFonts w:ascii="宋体" w:hAnsi="宋体" w:cs="宋体" w:eastAsia="宋体" w:hint="default"/>
          <w:w w:val="100"/>
        </w:rPr>
        <w:t> </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月，本公司设立天下秀广告有限公司。该公司于</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23</w:t>
      </w:r>
      <w:r>
        <w:rPr>
          <w:spacing w:val="-3"/>
        </w:rPr>
        <w:t>日完成工商设立登记，注册资本为人民币</w:t>
      </w:r>
      <w:r>
        <w:rPr>
          <w:rFonts w:ascii="宋体" w:hAnsi="宋体" w:cs="宋体" w:eastAsia="宋体" w:hint="default"/>
          <w:spacing w:val="-3"/>
        </w:rPr>
        <w:t>10,000.00</w:t>
      </w:r>
      <w:r>
        <w:rPr>
          <w:spacing w:val="-3"/>
        </w:rPr>
        <w:t>万元，本公司间接出资人民</w:t>
      </w:r>
    </w:p>
    <w:p>
      <w:pPr>
        <w:pStyle w:val="BodyText"/>
        <w:spacing w:line="357" w:lineRule="auto" w:before="32"/>
        <w:ind w:left="140" w:right="117"/>
        <w:jc w:val="left"/>
        <w:rPr>
          <w:rFonts w:ascii="宋体" w:hAnsi="宋体" w:cs="宋体" w:eastAsia="宋体" w:hint="default"/>
        </w:rPr>
      </w:pPr>
      <w:r>
        <w:rPr>
          <w:spacing w:val="-2"/>
        </w:rPr>
        <w:t>币</w:t>
      </w:r>
      <w:r>
        <w:rPr>
          <w:rFonts w:ascii="宋体" w:hAnsi="宋体" w:cs="宋体" w:eastAsia="宋体" w:hint="default"/>
          <w:spacing w:val="-2"/>
        </w:rPr>
        <w:t>10,000.00</w:t>
      </w:r>
      <w:r>
        <w:rPr>
          <w:spacing w:val="-2"/>
        </w:rPr>
        <w:t>万元，占其注册资本的</w:t>
      </w:r>
      <w:r>
        <w:rPr>
          <w:rFonts w:ascii="宋体" w:hAnsi="宋体" w:cs="宋体" w:eastAsia="宋体" w:hint="default"/>
          <w:spacing w:val="-2"/>
        </w:rPr>
        <w:t>100.00%</w:t>
      </w:r>
      <w:r>
        <w:rPr>
          <w:spacing w:val="-2"/>
        </w:rPr>
        <w:t>，拥有对其的实质控制权，故自该公司成立之日起，将其纳入合并财务报表范围。截止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日，天</w:t>
      </w:r>
      <w:r>
        <w:rPr>
          <w:spacing w:val="49"/>
        </w:rPr>
        <w:t> </w:t>
      </w:r>
      <w:r>
        <w:rPr>
          <w:spacing w:val="49"/>
        </w:rPr>
      </w:r>
      <w:r>
        <w:rPr/>
        <w:t>下秀广告有限公司的净资产为</w:t>
      </w:r>
      <w:r>
        <w:rPr>
          <w:rFonts w:ascii="宋体" w:hAnsi="宋体" w:cs="宋体" w:eastAsia="宋体" w:hint="default"/>
        </w:rPr>
        <w:t>1,792,569.39</w:t>
      </w:r>
      <w:r>
        <w:rPr/>
        <w:t>元，成立日至期末的净利润为</w:t>
      </w:r>
      <w:r>
        <w:rPr>
          <w:rFonts w:ascii="宋体" w:hAnsi="宋体" w:cs="宋体" w:eastAsia="宋体" w:hint="default"/>
        </w:rPr>
        <w:t>-207,430.61</w:t>
      </w:r>
      <w:r>
        <w:rPr/>
        <w:t>元。</w:t>
      </w:r>
      <w:r>
        <w:rPr>
          <w:rFonts w:ascii="宋体" w:hAnsi="宋体" w:cs="宋体" w:eastAsia="宋体" w:hint="default"/>
        </w:rPr>
        <w:t> </w:t>
      </w:r>
    </w:p>
    <w:p>
      <w:pPr>
        <w:pStyle w:val="BodyText"/>
        <w:spacing w:line="355" w:lineRule="auto" w:before="32"/>
        <w:ind w:left="140" w:right="117" w:firstLine="420"/>
        <w:jc w:val="both"/>
        <w:rPr>
          <w:rFonts w:ascii="宋体" w:hAnsi="宋体" w:cs="宋体" w:eastAsia="宋体" w:hint="default"/>
        </w:rPr>
      </w:pP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月，本公司设立北海星行天下科技有限公司。该公司于</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25</w:t>
      </w:r>
      <w:r>
        <w:rPr>
          <w:spacing w:val="-3"/>
        </w:rPr>
        <w:t>日完成工商设立登记，注册资本为人民币</w:t>
      </w:r>
      <w:r>
        <w:rPr>
          <w:rFonts w:ascii="宋体" w:hAnsi="宋体" w:cs="宋体" w:eastAsia="宋体" w:hint="default"/>
          <w:spacing w:val="-3"/>
        </w:rPr>
        <w:t>90.00</w:t>
      </w:r>
      <w:r>
        <w:rPr>
          <w:spacing w:val="-3"/>
        </w:rPr>
        <w:t>万元，本公司间接出资人</w:t>
      </w:r>
      <w:r>
        <w:rPr>
          <w:w w:val="100"/>
        </w:rPr>
        <w:t> </w:t>
      </w:r>
      <w:r>
        <w:rPr>
          <w:spacing w:val="-3"/>
        </w:rPr>
        <w:t>民币</w:t>
      </w:r>
      <w:r>
        <w:rPr>
          <w:rFonts w:ascii="宋体" w:hAnsi="宋体" w:cs="宋体" w:eastAsia="宋体" w:hint="default"/>
          <w:spacing w:val="-3"/>
        </w:rPr>
        <w:t>60.00</w:t>
      </w:r>
      <w:r>
        <w:rPr>
          <w:spacing w:val="-3"/>
        </w:rPr>
        <w:t>万元，占其注册资本的</w:t>
      </w:r>
      <w:r>
        <w:rPr>
          <w:rFonts w:ascii="宋体" w:hAnsi="宋体" w:cs="宋体" w:eastAsia="宋体" w:hint="default"/>
          <w:spacing w:val="-3"/>
        </w:rPr>
        <w:t>66.67%</w:t>
      </w:r>
      <w:r>
        <w:rPr>
          <w:spacing w:val="-3"/>
        </w:rPr>
        <w:t>，拥有对其的实质控制权，故自该公司成立之日起，将其纳入合并财务报表范围。截止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日，北海星</w:t>
      </w:r>
      <w:r>
        <w:rPr>
          <w:spacing w:val="8"/>
        </w:rPr>
        <w:t> </w:t>
      </w:r>
      <w:r>
        <w:rPr>
          <w:spacing w:val="8"/>
        </w:rPr>
      </w:r>
      <w:r>
        <w:rPr/>
        <w:t>行天下科技有限公司的净资产为</w:t>
      </w:r>
      <w:r>
        <w:rPr>
          <w:rFonts w:ascii="宋体" w:hAnsi="宋体" w:cs="宋体" w:eastAsia="宋体" w:hint="default"/>
        </w:rPr>
        <w:t>584,894.74</w:t>
      </w:r>
      <w:r>
        <w:rPr/>
        <w:t>元，成立日至期末的净利润为</w:t>
      </w:r>
      <w:r>
        <w:rPr>
          <w:rFonts w:ascii="宋体" w:hAnsi="宋体" w:cs="宋体" w:eastAsia="宋体" w:hint="default"/>
        </w:rPr>
        <w:t>-15,105.26</w:t>
      </w:r>
      <w:r>
        <w:rPr/>
        <w:t>元。</w:t>
      </w:r>
      <w:r>
        <w:rPr>
          <w:rFonts w:ascii="宋体" w:hAnsi="宋体" w:cs="宋体" w:eastAsia="宋体" w:hint="default"/>
        </w:rPr>
        <w:t> </w:t>
      </w:r>
    </w:p>
    <w:p>
      <w:pPr>
        <w:pStyle w:val="BodyText"/>
        <w:spacing w:line="357" w:lineRule="auto" w:before="32"/>
        <w:ind w:left="140" w:right="117" w:firstLine="420"/>
        <w:jc w:val="both"/>
        <w:rPr>
          <w:rFonts w:ascii="宋体" w:hAnsi="宋体" w:cs="宋体" w:eastAsia="宋体" w:hint="default"/>
        </w:rPr>
      </w:pP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月，本公司设立北海天下为星科技有限公司。该公司于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日完成工商设立登记，注册资本为人民币</w:t>
      </w:r>
      <w:r>
        <w:rPr>
          <w:rFonts w:ascii="宋体" w:hAnsi="宋体" w:cs="宋体" w:eastAsia="宋体" w:hint="default"/>
          <w:spacing w:val="-2"/>
        </w:rPr>
        <w:t>1,000.00</w:t>
      </w:r>
      <w:r>
        <w:rPr>
          <w:spacing w:val="-2"/>
        </w:rPr>
        <w:t>万元，本公司间接出</w:t>
      </w:r>
      <w:r>
        <w:rPr>
          <w:w w:val="100"/>
        </w:rPr>
        <w:t> </w:t>
      </w:r>
      <w:r>
        <w:rPr/>
        <w:t>资人民币</w:t>
      </w:r>
      <w:r>
        <w:rPr>
          <w:rFonts w:ascii="宋体" w:hAnsi="宋体" w:cs="宋体" w:eastAsia="宋体" w:hint="default"/>
        </w:rPr>
        <w:t>1,000.00</w:t>
      </w:r>
      <w:r>
        <w:rPr/>
        <w:t>万元，占其注册资本的</w:t>
      </w:r>
      <w:r>
        <w:rPr>
          <w:rFonts w:ascii="宋体" w:hAnsi="宋体" w:cs="宋体" w:eastAsia="宋体" w:hint="default"/>
        </w:rPr>
        <w:t>100.00%</w:t>
      </w:r>
      <w:r>
        <w:rPr/>
        <w:t>，拥有对其的实质控制权，故自该公司成立之日起，将其纳入合并财务报表范围。截止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1"/>
        </w:rPr>
        <w:t> </w:t>
      </w:r>
      <w:r>
        <w:rPr/>
        <w:t>日，北海天下为星科技有限公司的净资产为</w:t>
      </w:r>
      <w:r>
        <w:rPr>
          <w:rFonts w:ascii="宋体" w:hAnsi="宋体" w:cs="宋体" w:eastAsia="宋体" w:hint="default"/>
        </w:rPr>
        <w:t>1,736,524.31</w:t>
      </w:r>
      <w:r>
        <w:rPr/>
        <w:t>元，成立日至期末的净利润为</w:t>
      </w:r>
      <w:r>
        <w:rPr>
          <w:rFonts w:ascii="宋体" w:hAnsi="宋体" w:cs="宋体" w:eastAsia="宋体" w:hint="default"/>
        </w:rPr>
        <w:t>-263,475.69</w:t>
      </w:r>
      <w:r>
        <w:rPr/>
        <w:t>元。</w:t>
      </w:r>
      <w:r>
        <w:rPr>
          <w:rFonts w:ascii="宋体" w:hAnsi="宋体" w:cs="宋体" w:eastAsia="宋体" w:hint="default"/>
        </w:rPr>
        <w:t> </w:t>
      </w:r>
    </w:p>
    <w:p>
      <w:pPr>
        <w:pStyle w:val="BodyText"/>
        <w:spacing w:line="355" w:lineRule="auto" w:before="30"/>
        <w:ind w:left="560" w:right="117"/>
        <w:jc w:val="left"/>
        <w:rPr>
          <w:rFonts w:ascii="宋体" w:hAnsi="宋体" w:cs="宋体" w:eastAsia="宋体" w:hint="default"/>
        </w:rPr>
      </w:pPr>
      <w:r>
        <w:rPr/>
        <w:t>（</w:t>
      </w:r>
      <w:r>
        <w:rPr>
          <w:rFonts w:ascii="宋体" w:hAnsi="宋体" w:cs="宋体" w:eastAsia="宋体" w:hint="default"/>
        </w:rPr>
        <w:t>2</w:t>
      </w:r>
      <w:r>
        <w:rPr/>
        <w:t>）因其他原因减少子公司的情况</w:t>
      </w:r>
      <w:r>
        <w:rPr>
          <w:rFonts w:ascii="宋体" w:hAnsi="宋体" w:cs="宋体" w:eastAsia="宋体" w:hint="default"/>
          <w:w w:val="100"/>
        </w:rPr>
        <w:t> </w:t>
      </w:r>
      <w:r>
        <w:rPr/>
        <w:t>北京锐意博通营销咨询有限公司于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5</w:t>
      </w:r>
      <w:r>
        <w:rPr/>
        <w:t>日办妥注销手续，故自该公司注销时起，不再将其纳入合并财务报表范围。</w:t>
      </w:r>
      <w:r>
        <w:rPr>
          <w:rFonts w:ascii="宋体" w:hAnsi="宋体" w:cs="宋体" w:eastAsia="宋体" w:hint="default"/>
        </w:rPr>
        <w:t> </w:t>
      </w:r>
    </w:p>
    <w:p>
      <w:pPr>
        <w:spacing w:after="0" w:line="355" w:lineRule="auto"/>
        <w:jc w:val="left"/>
        <w:rPr>
          <w:rFonts w:ascii="宋体" w:hAnsi="宋体" w:cs="宋体" w:eastAsia="宋体" w:hint="default"/>
        </w:rPr>
        <w:sectPr>
          <w:headerReference w:type="default" r:id="rId134"/>
          <w:footerReference w:type="default" r:id="rId135"/>
          <w:pgSz w:w="16840" w:h="11910" w:orient="landscape"/>
          <w:pgMar w:header="882" w:footer="1195" w:top="1120" w:bottom="1380" w:left="1300" w:right="1400"/>
          <w:pgNumType w:start="21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0"/>
        <w:ind w:left="140" w:right="7714"/>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4"/>
        <w:spacing w:line="290" w:lineRule="auto" w:before="36"/>
        <w:ind w:left="218"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965"/>
        <w:gridCol w:w="1270"/>
        <w:gridCol w:w="1299"/>
        <w:gridCol w:w="1289"/>
        <w:gridCol w:w="1287"/>
        <w:gridCol w:w="1414"/>
      </w:tblGrid>
      <w:tr>
        <w:trPr>
          <w:trHeight w:val="257" w:hRule="exact"/>
        </w:trPr>
        <w:tc>
          <w:tcPr>
            <w:tcW w:w="1526" w:type="dxa"/>
            <w:vMerge w:val="restart"/>
            <w:tcBorders>
              <w:top w:val="single" w:sz="4" w:space="0" w:color="000000"/>
              <w:left w:val="single" w:sz="4" w:space="0" w:color="000000"/>
              <w:right w:val="single" w:sz="4" w:space="0" w:color="000000"/>
            </w:tcBorders>
          </w:tcPr>
          <w:p>
            <w:pPr>
              <w:pStyle w:val="TableParagraph"/>
              <w:spacing w:line="232" w:lineRule="exact" w:before="30"/>
              <w:ind w:left="578" w:right="397"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965" w:type="dxa"/>
            <w:vMerge w:val="restart"/>
            <w:tcBorders>
              <w:top w:val="single" w:sz="4" w:space="0" w:color="000000"/>
              <w:left w:val="single" w:sz="4" w:space="0" w:color="000000"/>
              <w:right w:val="single" w:sz="4" w:space="0" w:color="000000"/>
            </w:tcBorders>
          </w:tcPr>
          <w:p>
            <w:pPr>
              <w:pStyle w:val="TableParagraph"/>
              <w:spacing w:line="232" w:lineRule="exact" w:before="30"/>
              <w:ind w:left="386" w:right="116" w:hanging="269"/>
              <w:jc w:val="left"/>
              <w:rPr>
                <w:rFonts w:ascii="宋体" w:hAnsi="宋体" w:cs="宋体" w:eastAsia="宋体" w:hint="default"/>
                <w:sz w:val="18"/>
                <w:szCs w:val="18"/>
              </w:rPr>
            </w:pPr>
            <w:r>
              <w:rPr>
                <w:rFonts w:ascii="宋体" w:hAnsi="宋体" w:cs="宋体" w:eastAsia="宋体" w:hint="default"/>
                <w:sz w:val="18"/>
                <w:szCs w:val="18"/>
              </w:rPr>
              <w:t>主要经营 地</w:t>
            </w:r>
            <w:r>
              <w:rPr>
                <w:rFonts w:ascii="宋体" w:hAnsi="宋体" w:cs="宋体" w:eastAsia="宋体" w:hint="default"/>
                <w:sz w:val="18"/>
                <w:szCs w:val="18"/>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1"/>
              <w:ind w:left="360"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121"/>
              <w:ind w:left="283"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8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414" w:type="dxa"/>
            <w:vMerge w:val="restart"/>
            <w:tcBorders>
              <w:top w:val="single" w:sz="4" w:space="0" w:color="000000"/>
              <w:left w:val="single" w:sz="4" w:space="0" w:color="000000"/>
              <w:right w:val="single" w:sz="4" w:space="0" w:color="000000"/>
            </w:tcBorders>
          </w:tcPr>
          <w:p>
            <w:pPr>
              <w:pStyle w:val="TableParagraph"/>
              <w:spacing w:line="232" w:lineRule="exact" w:before="30"/>
              <w:ind w:left="523" w:right="428"/>
              <w:jc w:val="left"/>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r>
      <w:tr>
        <w:trPr>
          <w:trHeight w:val="288" w:hRule="exact"/>
        </w:trPr>
        <w:tc>
          <w:tcPr>
            <w:tcW w:w="1526"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58"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55"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414" w:type="dxa"/>
            <w:vMerge/>
            <w:tcBorders>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北京天下秀广告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广告业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北京新三优秀科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上海秀天科技有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北京天下联赢科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5"/>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9"/>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北京喜禾文化传</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播有限公司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文化传播业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80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天下秀广告有限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广告业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100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北海天下为星科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5"/>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59"/>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100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北海星行天下科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5"/>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北海</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66.67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8"/>
              <w:jc w:val="righ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4468"/>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218" w:right="126"/>
        <w:jc w:val="left"/>
      </w:pPr>
      <w:r>
        <w:rPr>
          <w:rFonts w:ascii="宋体" w:hAnsi="宋体" w:cs="宋体" w:eastAsia="宋体" w:hint="default"/>
          <w:w w:val="100"/>
        </w:rPr>
        <w:t> </w:t>
      </w:r>
      <w:r>
        <w:rPr>
          <w:w w:val="100"/>
        </w:rPr>
        <w:t>持有</w:t>
      </w:r>
      <w:r>
        <w:rPr>
          <w:spacing w:val="-3"/>
          <w:w w:val="100"/>
        </w:rPr>
        <w:t>半</w:t>
      </w:r>
      <w:r>
        <w:rPr>
          <w:w w:val="100"/>
        </w:rPr>
        <w:t>数</w:t>
      </w:r>
      <w:r>
        <w:rPr>
          <w:spacing w:val="-3"/>
          <w:w w:val="100"/>
        </w:rPr>
        <w:t>或</w:t>
      </w:r>
      <w:r>
        <w:rPr>
          <w:w w:val="100"/>
        </w:rPr>
        <w:t>以</w:t>
      </w:r>
      <w:r>
        <w:rPr>
          <w:spacing w:val="-3"/>
          <w:w w:val="100"/>
        </w:rPr>
        <w:t>下</w:t>
      </w:r>
      <w:r>
        <w:rPr>
          <w:w w:val="100"/>
        </w:rPr>
        <w:t>表</w:t>
      </w:r>
      <w:r>
        <w:rPr>
          <w:spacing w:val="-3"/>
          <w:w w:val="100"/>
        </w:rPr>
        <w:t>决</w:t>
      </w:r>
      <w:r>
        <w:rPr>
          <w:w w:val="100"/>
        </w:rPr>
        <w:t>权</w:t>
      </w:r>
      <w:r>
        <w:rPr>
          <w:spacing w:val="-3"/>
          <w:w w:val="100"/>
        </w:rPr>
        <w:t>但</w:t>
      </w:r>
      <w:r>
        <w:rPr>
          <w:w w:val="100"/>
        </w:rPr>
        <w:t>仍控</w:t>
      </w:r>
      <w:r>
        <w:rPr>
          <w:spacing w:val="-3"/>
          <w:w w:val="100"/>
        </w:rPr>
        <w:t>制</w:t>
      </w:r>
      <w:r>
        <w:rPr>
          <w:w w:val="100"/>
        </w:rPr>
        <w:t>被</w:t>
      </w:r>
      <w:r>
        <w:rPr>
          <w:spacing w:val="-3"/>
          <w:w w:val="100"/>
        </w:rPr>
        <w:t>投</w:t>
      </w:r>
      <w:r>
        <w:rPr>
          <w:w w:val="100"/>
        </w:rPr>
        <w:t>资</w:t>
      </w:r>
      <w:r>
        <w:rPr>
          <w:spacing w:val="-3"/>
          <w:w w:val="100"/>
        </w:rPr>
        <w:t>单</w:t>
      </w:r>
      <w:r>
        <w:rPr>
          <w:w w:val="100"/>
        </w:rPr>
        <w:t>位</w:t>
      </w:r>
      <w:r>
        <w:rPr>
          <w:spacing w:val="-3"/>
          <w:w w:val="100"/>
        </w:rPr>
        <w:t>、</w:t>
      </w:r>
      <w:r>
        <w:rPr>
          <w:w w:val="100"/>
        </w:rPr>
        <w:t>以</w:t>
      </w:r>
      <w:r>
        <w:rPr>
          <w:spacing w:val="-3"/>
          <w:w w:val="100"/>
        </w:rPr>
        <w:t>及</w:t>
      </w:r>
      <w:r>
        <w:rPr>
          <w:w w:val="100"/>
        </w:rPr>
        <w:t>持有</w:t>
      </w:r>
      <w:r>
        <w:rPr>
          <w:spacing w:val="-3"/>
          <w:w w:val="100"/>
        </w:rPr>
        <w:t>半</w:t>
      </w:r>
      <w:r>
        <w:rPr>
          <w:w w:val="100"/>
        </w:rPr>
        <w:t>数</w:t>
      </w:r>
      <w:r>
        <w:rPr>
          <w:spacing w:val="-3"/>
          <w:w w:val="100"/>
        </w:rPr>
        <w:t>以</w:t>
      </w:r>
      <w:r>
        <w:rPr>
          <w:w w:val="100"/>
        </w:rPr>
        <w:t>上</w:t>
      </w:r>
      <w:r>
        <w:rPr>
          <w:spacing w:val="-3"/>
          <w:w w:val="100"/>
        </w:rPr>
        <w:t>表</w:t>
      </w:r>
      <w:r>
        <w:rPr>
          <w:w w:val="100"/>
        </w:rPr>
        <w:t>决</w:t>
      </w:r>
      <w:r>
        <w:rPr>
          <w:spacing w:val="-3"/>
          <w:w w:val="100"/>
        </w:rPr>
        <w:t>权</w:t>
      </w:r>
      <w:r>
        <w:rPr>
          <w:w w:val="100"/>
        </w:rPr>
        <w:t>但</w:t>
      </w:r>
      <w:r>
        <w:rPr>
          <w:spacing w:val="-3"/>
          <w:w w:val="100"/>
        </w:rPr>
        <w:t>不</w:t>
      </w:r>
      <w:r>
        <w:rPr>
          <w:w w:val="100"/>
        </w:rPr>
        <w:t>控制</w:t>
      </w:r>
      <w:r>
        <w:rPr>
          <w:spacing w:val="-3"/>
          <w:w w:val="100"/>
        </w:rPr>
        <w:t>被</w:t>
      </w:r>
      <w:r>
        <w:rPr>
          <w:w w:val="100"/>
        </w:rPr>
        <w:t>投</w:t>
      </w:r>
      <w:r>
        <w:rPr>
          <w:spacing w:val="-3"/>
          <w:w w:val="100"/>
        </w:rPr>
        <w:t>资</w:t>
      </w:r>
      <w:r>
        <w:rPr>
          <w:w w:val="100"/>
        </w:rPr>
        <w:t>单</w:t>
      </w:r>
      <w:r>
        <w:rPr>
          <w:spacing w:val="-3"/>
          <w:w w:val="100"/>
        </w:rPr>
        <w:t>位</w:t>
      </w:r>
      <w:r>
        <w:rPr>
          <w:w w:val="100"/>
        </w:rPr>
        <w:t>的依</w:t>
      </w:r>
    </w:p>
    <w:p>
      <w:pPr>
        <w:pStyle w:val="BodyText"/>
        <w:spacing w:line="272" w:lineRule="exact" w:before="2"/>
        <w:ind w:left="218" w:right="8458"/>
        <w:jc w:val="left"/>
        <w:rPr>
          <w:rFonts w:ascii="宋体" w:hAnsi="宋体" w:cs="宋体" w:eastAsia="宋体" w:hint="default"/>
        </w:rPr>
      </w:pPr>
      <w:r>
        <w:rPr/>
        <w:t>据：</w:t>
      </w:r>
      <w:r>
        <w:rPr>
          <w:rFonts w:ascii="宋体" w:hAnsi="宋体" w:cs="宋体" w:eastAsia="宋体" w:hint="default"/>
          <w:w w:val="100"/>
        </w:rPr>
        <w:t> </w:t>
      </w:r>
      <w:r>
        <w:rPr/>
        <w:t>无</w:t>
      </w:r>
      <w:r>
        <w:rPr>
          <w:rFonts w:ascii="宋体" w:hAnsi="宋体" w:cs="宋体" w:eastAsia="宋体" w:hint="default"/>
        </w:rPr>
        <w:t> </w:t>
      </w:r>
    </w:p>
    <w:p>
      <w:pPr>
        <w:pStyle w:val="BodyText"/>
        <w:spacing w:line="246"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3838"/>
        <w:jc w:val="left"/>
        <w:rPr>
          <w:rFonts w:ascii="宋体" w:hAnsi="宋体" w:cs="宋体" w:eastAsia="宋体" w:hint="default"/>
        </w:rPr>
      </w:pPr>
      <w:r>
        <w:rPr/>
        <w:t>对于纳入合并范围的重要的结构化主体，控制的依据：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218" w:right="0"/>
        <w:jc w:val="left"/>
        <w:rPr>
          <w:rFonts w:ascii="宋体" w:hAnsi="宋体" w:cs="宋体" w:eastAsia="宋体" w:hint="default"/>
        </w:rPr>
      </w:pPr>
      <w:r>
        <w:rPr>
          <w:rFonts w:ascii="宋体" w:hAnsi="宋体" w:cs="宋体" w:eastAsia="宋体" w:hint="default"/>
          <w:w w:val="100"/>
        </w:rPr>
        <w:t>  </w:t>
      </w:r>
      <w:r>
        <w:rPr>
          <w:w w:val="100"/>
        </w:rPr>
        <w:t>确定</w:t>
      </w:r>
      <w:r>
        <w:rPr>
          <w:spacing w:val="-3"/>
          <w:w w:val="100"/>
        </w:rPr>
        <w:t>公</w:t>
      </w:r>
      <w:r>
        <w:rPr>
          <w:w w:val="100"/>
        </w:rPr>
        <w:t>司</w:t>
      </w:r>
      <w:r>
        <w:rPr>
          <w:spacing w:val="-3"/>
          <w:w w:val="100"/>
        </w:rPr>
        <w:t>是</w:t>
      </w:r>
      <w:r>
        <w:rPr>
          <w:w w:val="100"/>
        </w:rPr>
        <w:t>代</w:t>
      </w:r>
      <w:r>
        <w:rPr>
          <w:spacing w:val="-3"/>
          <w:w w:val="100"/>
        </w:rPr>
        <w:t>理</w:t>
      </w:r>
      <w:r>
        <w:rPr>
          <w:w w:val="100"/>
        </w:rPr>
        <w:t>人</w:t>
      </w:r>
      <w:r>
        <w:rPr>
          <w:spacing w:val="-3"/>
          <w:w w:val="100"/>
        </w:rPr>
        <w:t>还</w:t>
      </w:r>
      <w:r>
        <w:rPr>
          <w:w w:val="100"/>
        </w:rPr>
        <w:t>是</w:t>
      </w:r>
      <w:r>
        <w:rPr>
          <w:spacing w:val="-3"/>
          <w:w w:val="100"/>
        </w:rPr>
        <w:t>委</w:t>
      </w:r>
      <w:r>
        <w:rPr>
          <w:w w:val="100"/>
        </w:rPr>
        <w:t>托人</w:t>
      </w:r>
      <w:r>
        <w:rPr>
          <w:spacing w:val="-3"/>
          <w:w w:val="100"/>
        </w:rPr>
        <w:t>的</w:t>
      </w:r>
      <w:r>
        <w:rPr>
          <w:w w:val="100"/>
        </w:rPr>
        <w:t>依</w:t>
      </w:r>
      <w:r>
        <w:rPr>
          <w:spacing w:val="-3"/>
          <w:w w:val="100"/>
        </w:rPr>
        <w:t>据：</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ind w:left="218"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北京喜禾文化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传播有限公司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-116,682.75</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1,374,498.84</w:t>
            </w:r>
            <w:r>
              <w:rPr>
                <w:rFonts w:ascii="宋体"/>
                <w:sz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北海星行天下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33.33%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-5,034.58</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194,945.42</w:t>
            </w:r>
            <w:r>
              <w:rPr>
                <w:rFonts w:ascii="宋体"/>
                <w:sz w:val="21"/>
              </w:rPr>
              <w:t> </w:t>
            </w:r>
          </w:p>
        </w:tc>
      </w:tr>
    </w:tbl>
    <w:p>
      <w:pPr>
        <w:pStyle w:val="BodyText"/>
        <w:spacing w:line="240" w:lineRule="exact"/>
        <w:ind w:left="218"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136"/>
          <w:footerReference w:type="default" r:id="rId137"/>
          <w:pgSz w:w="11910" w:h="16840"/>
          <w:pgMar w:header="882" w:footer="1195" w:top="1120" w:bottom="1380" w:left="1580" w:right="1040"/>
          <w:pgNumType w:start="216"/>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660" w:right="1140"/>
        </w:sectPr>
      </w:pPr>
    </w:p>
    <w:p>
      <w:pPr>
        <w:spacing w:before="20"/>
        <w:ind w:left="0" w:right="2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38"/>
          <w:footerReference w:type="default" r:id="rId139"/>
          <w:pgSz w:w="16840" w:h="11910" w:orient="landscape"/>
          <w:pgMar w:header="0" w:footer="0" w:top="800" w:bottom="280" w:left="1220" w:right="1300"/>
        </w:sectPr>
      </w:pPr>
    </w:p>
    <w:p>
      <w:pPr>
        <w:pStyle w:val="BodyText"/>
        <w:spacing w:line="273" w:lineRule="exact" w:before="36"/>
        <w:ind w:left="220" w:right="0"/>
        <w:jc w:val="left"/>
        <w:rPr>
          <w:rFonts w:ascii="宋体" w:hAnsi="宋体" w:cs="宋体" w:eastAsia="宋体" w:hint="default"/>
        </w:rPr>
      </w:pPr>
      <w:r>
        <w:rPr>
          <w:rFonts w:ascii="宋体"/>
          <w:w w:val="100"/>
        </w:rPr>
        <w:t> </w:t>
      </w:r>
    </w:p>
    <w:p>
      <w:pPr>
        <w:pStyle w:val="Heading4"/>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3912" w:space="7862"/>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88"/>
        <w:gridCol w:w="1296"/>
        <w:gridCol w:w="1025"/>
        <w:gridCol w:w="1297"/>
        <w:gridCol w:w="1116"/>
        <w:gridCol w:w="749"/>
        <w:gridCol w:w="1210"/>
        <w:gridCol w:w="1296"/>
        <w:gridCol w:w="1116"/>
        <w:gridCol w:w="1297"/>
        <w:gridCol w:w="1027"/>
        <w:gridCol w:w="749"/>
        <w:gridCol w:w="1025"/>
      </w:tblGrid>
      <w:tr>
        <w:trPr>
          <w:trHeight w:val="252" w:hRule="exact"/>
        </w:trPr>
        <w:tc>
          <w:tcPr>
            <w:tcW w:w="888" w:type="dxa"/>
            <w:vMerge w:val="restart"/>
            <w:tcBorders>
              <w:top w:val="single" w:sz="4" w:space="0" w:color="000000"/>
              <w:left w:val="single" w:sz="4" w:space="0" w:color="000000"/>
              <w:right w:val="single" w:sz="4" w:space="0" w:color="000000"/>
            </w:tcBorders>
          </w:tcPr>
          <w:p>
            <w:pPr>
              <w:pStyle w:val="TableParagraph"/>
              <w:spacing w:line="232" w:lineRule="exact" w:before="121"/>
              <w:ind w:left="266" w:right="159" w:hanging="92"/>
              <w:jc w:val="left"/>
              <w:rPr>
                <w:rFonts w:ascii="宋体" w:hAnsi="宋体" w:cs="宋体" w:eastAsia="宋体" w:hint="default"/>
                <w:sz w:val="18"/>
                <w:szCs w:val="18"/>
              </w:rPr>
            </w:pPr>
            <w:r>
              <w:rPr>
                <w:rFonts w:ascii="宋体" w:hAnsi="宋体" w:cs="宋体" w:eastAsia="宋体" w:hint="default"/>
                <w:sz w:val="18"/>
                <w:szCs w:val="18"/>
              </w:rPr>
              <w:t>子公司 名称</w:t>
            </w:r>
            <w:r>
              <w:rPr>
                <w:rFonts w:ascii="宋体" w:hAnsi="宋体" w:cs="宋体" w:eastAsia="宋体" w:hint="default"/>
                <w:sz w:val="18"/>
                <w:szCs w:val="18"/>
              </w:rPr>
              <w:t> </w:t>
            </w:r>
          </w:p>
        </w:tc>
        <w:tc>
          <w:tcPr>
            <w:tcW w:w="6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65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76" w:hRule="exact"/>
        </w:trPr>
        <w:tc>
          <w:tcPr>
            <w:tcW w:w="88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hanging="89"/>
              <w:jc w:val="left"/>
              <w:rPr>
                <w:rFonts w:ascii="宋体" w:hAnsi="宋体" w:cs="宋体" w:eastAsia="宋体" w:hint="default"/>
                <w:sz w:val="18"/>
                <w:szCs w:val="18"/>
              </w:rPr>
            </w:pPr>
            <w:r>
              <w:rPr>
                <w:rFonts w:ascii="宋体" w:hAnsi="宋体" w:cs="宋体" w:eastAsia="宋体" w:hint="default"/>
                <w:sz w:val="18"/>
                <w:szCs w:val="18"/>
              </w:rPr>
              <w:t>非流动</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z w:val="18"/>
                <w:szCs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9"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6"/>
              <w:jc w:val="righ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hanging="92"/>
              <w:jc w:val="left"/>
              <w:rPr>
                <w:rFonts w:ascii="宋体" w:hAnsi="宋体" w:cs="宋体" w:eastAsia="宋体" w:hint="default"/>
                <w:sz w:val="18"/>
                <w:szCs w:val="18"/>
              </w:rPr>
            </w:pPr>
            <w:r>
              <w:rPr>
                <w:rFonts w:ascii="宋体" w:hAnsi="宋体" w:cs="宋体" w:eastAsia="宋体" w:hint="default"/>
                <w:sz w:val="18"/>
                <w:szCs w:val="18"/>
              </w:rPr>
              <w:t>非流动</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4"/>
              <w:jc w:val="righ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r>
      <w:tr>
        <w:trPr>
          <w:trHeight w:val="946"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北京喜</w:t>
            </w:r>
          </w:p>
          <w:p>
            <w:pPr>
              <w:pStyle w:val="TableParagraph"/>
              <w:spacing w:line="232" w:lineRule="exact" w:before="23"/>
              <w:ind w:left="103" w:right="143"/>
              <w:jc w:val="both"/>
              <w:rPr>
                <w:rFonts w:ascii="宋体" w:hAnsi="宋体" w:cs="宋体" w:eastAsia="宋体" w:hint="default"/>
                <w:sz w:val="18"/>
                <w:szCs w:val="18"/>
              </w:rPr>
            </w:pPr>
            <w:r>
              <w:rPr>
                <w:rFonts w:ascii="宋体" w:hAnsi="宋体" w:cs="宋体" w:eastAsia="宋体" w:hint="default"/>
                <w:sz w:val="18"/>
                <w:szCs w:val="18"/>
              </w:rPr>
              <w:t>禾文化 传播有 限公司</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6,910,572.96</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88,566.07</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6,999,139.03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126,644.85</w:t>
            </w:r>
            <w:r>
              <w:rPr>
                <w:rFonts w:ascii="宋体"/>
                <w:sz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126,644.85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7,385,562.93</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147,633.33</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7,533,196.26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77,288.34</w:t>
            </w:r>
            <w:r>
              <w:rPr>
                <w:rFonts w:ascii="宋体"/>
                <w:sz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77,288.34</w:t>
            </w:r>
            <w:r>
              <w:rPr>
                <w:rFonts w:ascii="宋体"/>
                <w:sz w:val="18"/>
              </w:rPr>
              <w:t> </w:t>
            </w:r>
          </w:p>
        </w:tc>
      </w:tr>
      <w:tr>
        <w:trPr>
          <w:trHeight w:val="943"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北海星</w:t>
            </w:r>
          </w:p>
          <w:p>
            <w:pPr>
              <w:pStyle w:val="TableParagraph"/>
              <w:spacing w:line="237" w:lineRule="auto"/>
              <w:ind w:left="103" w:right="143"/>
              <w:jc w:val="both"/>
              <w:rPr>
                <w:rFonts w:ascii="宋体" w:hAnsi="宋体" w:cs="宋体" w:eastAsia="宋体" w:hint="default"/>
                <w:sz w:val="18"/>
                <w:szCs w:val="18"/>
              </w:rPr>
            </w:pPr>
            <w:r>
              <w:rPr>
                <w:rFonts w:ascii="宋体" w:hAnsi="宋体" w:cs="宋体" w:eastAsia="宋体" w:hint="default"/>
                <w:sz w:val="18"/>
                <w:szCs w:val="18"/>
              </w:rPr>
              <w:t>行天下 科技有 限公司</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591,794.74</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591,794.74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6,900.00</w:t>
            </w:r>
            <w:r>
              <w:rPr>
                <w:rFonts w:ascii="宋体"/>
                <w:sz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6,900.00</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bl>
    <w:p>
      <w:pPr>
        <w:spacing w:line="240" w:lineRule="auto" w:before="12"/>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352"/>
        <w:gridCol w:w="1402"/>
        <w:gridCol w:w="1342"/>
        <w:gridCol w:w="1486"/>
        <w:gridCol w:w="1642"/>
        <w:gridCol w:w="1404"/>
        <w:gridCol w:w="1342"/>
        <w:gridCol w:w="1483"/>
        <w:gridCol w:w="1637"/>
      </w:tblGrid>
      <w:tr>
        <w:trPr>
          <w:trHeight w:val="279" w:hRule="exact"/>
        </w:trPr>
        <w:tc>
          <w:tcPr>
            <w:tcW w:w="23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58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58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6"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545" w:hRule="exact"/>
        </w:trPr>
        <w:tc>
          <w:tcPr>
            <w:tcW w:w="2352"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6"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left="92"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5"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6"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6"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left="87"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r>
      <w:tr>
        <w:trPr>
          <w:trHeight w:val="547"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北京喜禾文化传播有限公</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right"/>
              <w:rPr>
                <w:rFonts w:ascii="宋体" w:hAnsi="宋体" w:cs="宋体" w:eastAsia="宋体" w:hint="default"/>
                <w:sz w:val="18"/>
                <w:szCs w:val="18"/>
              </w:rPr>
            </w:pPr>
            <w:r>
              <w:rPr>
                <w:rFonts w:ascii="宋体"/>
                <w:spacing w:val="-1"/>
                <w:sz w:val="18"/>
              </w:rPr>
              <w:t>371,391.74</w:t>
            </w: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pacing w:val="-1"/>
                <w:sz w:val="18"/>
              </w:rPr>
              <w:t>-583,413.74</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pacing w:val="-1"/>
                <w:sz w:val="18"/>
              </w:rPr>
              <w:t>-583,413.74</w:t>
            </w: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right"/>
              <w:rPr>
                <w:rFonts w:ascii="宋体" w:hAnsi="宋体" w:cs="宋体" w:eastAsia="宋体" w:hint="default"/>
                <w:sz w:val="18"/>
                <w:szCs w:val="18"/>
              </w:rPr>
            </w:pPr>
            <w:r>
              <w:rPr>
                <w:rFonts w:ascii="宋体"/>
                <w:spacing w:val="-1"/>
                <w:sz w:val="18"/>
              </w:rPr>
              <w:t>-474,782.31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pacing w:val="-1"/>
                <w:sz w:val="18"/>
              </w:rPr>
              <w:t>369,967.47</w:t>
            </w: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pacing w:val="-1"/>
                <w:sz w:val="18"/>
              </w:rPr>
              <w:t>-276,883.65</w:t>
            </w: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right"/>
              <w:rPr>
                <w:rFonts w:ascii="宋体" w:hAnsi="宋体" w:cs="宋体" w:eastAsia="宋体" w:hint="default"/>
                <w:sz w:val="18"/>
                <w:szCs w:val="18"/>
              </w:rPr>
            </w:pPr>
            <w:r>
              <w:rPr>
                <w:rFonts w:ascii="宋体"/>
                <w:spacing w:val="-1"/>
                <w:sz w:val="18"/>
              </w:rPr>
              <w:t>-276,883.65</w:t>
            </w: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
              <w:jc w:val="right"/>
              <w:rPr>
                <w:rFonts w:ascii="宋体" w:hAnsi="宋体" w:cs="宋体" w:eastAsia="宋体" w:hint="default"/>
                <w:sz w:val="18"/>
                <w:szCs w:val="18"/>
              </w:rPr>
            </w:pPr>
            <w:r>
              <w:rPr>
                <w:rFonts w:ascii="宋体"/>
                <w:spacing w:val="-1"/>
                <w:sz w:val="18"/>
              </w:rPr>
              <w:t>-55,142.54</w:t>
            </w:r>
            <w:r>
              <w:rPr>
                <w:rFonts w:ascii="宋体"/>
                <w:sz w:val="18"/>
              </w:rPr>
              <w:t> </w:t>
            </w:r>
          </w:p>
        </w:tc>
      </w:tr>
      <w:tr>
        <w:trPr>
          <w:trHeight w:val="547"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北海星行天下科技有限公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pacing w:val="-1"/>
                <w:sz w:val="18"/>
              </w:rPr>
              <w:t>-15,105.26</w:t>
            </w: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pacing w:val="-1"/>
                <w:sz w:val="18"/>
              </w:rPr>
              <w:t>-15,105.26</w:t>
            </w:r>
            <w:r>
              <w:rPr>
                <w:rFonts w:ascii="宋体"/>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宋体" w:hAnsi="宋体" w:cs="宋体" w:eastAsia="宋体" w:hint="default"/>
                <w:sz w:val="18"/>
                <w:szCs w:val="18"/>
              </w:rPr>
            </w:pPr>
            <w:r>
              <w:rPr>
                <w:rFonts w:ascii="宋体"/>
                <w:spacing w:val="-1"/>
                <w:sz w:val="18"/>
              </w:rPr>
              <w:t>-498,005.26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 </w:t>
            </w:r>
          </w:p>
        </w:tc>
      </w:tr>
    </w:tbl>
    <w:p>
      <w:pPr>
        <w:pStyle w:val="BodyText"/>
        <w:spacing w:line="240" w:lineRule="exact"/>
        <w:ind w:left="22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无</w:t>
      </w:r>
      <w:r>
        <w:rPr>
          <w:rFonts w:ascii="宋体" w:hAnsi="宋体" w:cs="宋体" w:eastAsia="宋体" w:hint="default"/>
        </w:rPr>
        <w:t> </w:t>
      </w:r>
    </w:p>
    <w:p>
      <w:pPr>
        <w:pStyle w:val="BodyText"/>
        <w:tabs>
          <w:tab w:pos="3100" w:val="left" w:leader="none"/>
        </w:tabs>
        <w:spacing w:line="273" w:lineRule="exact"/>
        <w:ind w:left="22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63"/>
        <w:ind w:left="0" w:right="4" w:firstLine="0"/>
        <w:jc w:val="center"/>
        <w:rPr>
          <w:rFonts w:ascii="Calibri" w:hAnsi="Calibri" w:cs="Calibri" w:eastAsia="Calibri" w:hint="default"/>
          <w:sz w:val="18"/>
          <w:szCs w:val="18"/>
        </w:rPr>
      </w:pPr>
      <w:r>
        <w:rPr>
          <w:rFonts w:ascii="Calibri"/>
          <w:b/>
          <w:sz w:val="18"/>
        </w:rPr>
        <w:t>218 </w:t>
      </w:r>
      <w:r>
        <w:rPr>
          <w:rFonts w:ascii="Calibri"/>
          <w:sz w:val="18"/>
        </w:rPr>
        <w:t>/</w:t>
      </w:r>
      <w:r>
        <w:rPr>
          <w:rFonts w:ascii="Calibri"/>
          <w:spacing w:val="-5"/>
          <w:sz w:val="18"/>
        </w:rPr>
        <w:t> </w:t>
      </w:r>
      <w:r>
        <w:rPr>
          <w:rFonts w:ascii="Calibri"/>
          <w:b/>
          <w:sz w:val="18"/>
        </w:rPr>
        <w:t>247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11"/>
        <w:rPr>
          <w:rFonts w:ascii="Calibri" w:hAnsi="Calibri" w:cs="Calibri" w:eastAsia="Calibri" w:hint="default"/>
          <w:b/>
          <w:bCs/>
          <w:sz w:val="26"/>
          <w:szCs w:val="26"/>
        </w:rPr>
      </w:pPr>
    </w:p>
    <w:p>
      <w:pPr>
        <w:pStyle w:val="Heading4"/>
        <w:spacing w:line="292" w:lineRule="auto" w:before="36"/>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pStyle w:val="Heading4"/>
        <w:spacing w:line="240" w:lineRule="auto"/>
        <w:ind w:left="218" w:right="0"/>
        <w:jc w:val="both"/>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08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在北京新三优秀科技有限公司</w:t>
      </w:r>
      <w:r>
        <w:rPr>
          <w:rFonts w:ascii="宋体" w:hAnsi="宋体" w:cs="宋体" w:eastAsia="宋体" w:hint="default"/>
          <w:spacing w:val="-2"/>
        </w:rPr>
        <w:t>(</w:t>
      </w:r>
      <w:r>
        <w:rPr>
          <w:spacing w:val="-2"/>
        </w:rPr>
        <w:t>以下简称新三优秀</w:t>
      </w:r>
      <w:r>
        <w:rPr>
          <w:rFonts w:ascii="宋体" w:hAnsi="宋体" w:cs="宋体" w:eastAsia="宋体" w:hint="default"/>
          <w:spacing w:val="-2"/>
        </w:rPr>
        <w:t>)</w:t>
      </w:r>
      <w:r>
        <w:rPr>
          <w:spacing w:val="-2"/>
        </w:rPr>
        <w:t>的权益份额变动：本公司原持有子公司新</w:t>
      </w:r>
    </w:p>
    <w:p>
      <w:pPr>
        <w:pStyle w:val="BodyText"/>
        <w:spacing w:line="357" w:lineRule="auto" w:before="108"/>
        <w:ind w:left="218" w:right="228"/>
        <w:jc w:val="both"/>
        <w:rPr>
          <w:rFonts w:ascii="宋体" w:hAnsi="宋体" w:cs="宋体" w:eastAsia="宋体" w:hint="default"/>
        </w:rPr>
      </w:pPr>
      <w:r>
        <w:rPr/>
        <w:t>三优秀</w:t>
      </w:r>
      <w:r>
        <w:rPr>
          <w:spacing w:val="-49"/>
        </w:rPr>
        <w:t> </w:t>
      </w:r>
      <w:r>
        <w:rPr>
          <w:rFonts w:ascii="宋体" w:hAnsi="宋体" w:cs="宋体" w:eastAsia="宋体" w:hint="default"/>
          <w:spacing w:val="-6"/>
        </w:rPr>
        <w:t>85%</w:t>
      </w:r>
      <w:r>
        <w:rPr>
          <w:spacing w:val="-6"/>
        </w:rPr>
        <w:t>股权。</w:t>
      </w:r>
      <w:r>
        <w:rPr>
          <w:rFonts w:ascii="宋体" w:hAnsi="宋体" w:cs="宋体" w:eastAsia="宋体" w:hint="default"/>
          <w:spacing w:val="-6"/>
        </w:rPr>
        <w:t>2019</w:t>
      </w:r>
      <w:r>
        <w:rPr>
          <w:rFonts w:ascii="宋体" w:hAnsi="宋体" w:cs="宋体" w:eastAsia="宋体" w:hint="default"/>
          <w:spacing w:val="-51"/>
        </w:rPr>
        <w:t> </w:t>
      </w:r>
      <w:r>
        <w:rPr/>
        <w:t>年</w:t>
      </w:r>
      <w:r>
        <w:rPr>
          <w:spacing w:val="-50"/>
        </w:rPr>
        <w:t> </w:t>
      </w:r>
      <w:r>
        <w:rPr>
          <w:rFonts w:ascii="宋体" w:hAnsi="宋体" w:cs="宋体" w:eastAsia="宋体" w:hint="default"/>
        </w:rPr>
        <w:t>4</w:t>
      </w:r>
      <w:r>
        <w:rPr>
          <w:rFonts w:ascii="宋体" w:hAnsi="宋体" w:cs="宋体" w:eastAsia="宋体" w:hint="default"/>
          <w:spacing w:val="-49"/>
        </w:rPr>
        <w:t> </w:t>
      </w:r>
      <w:r>
        <w:rPr>
          <w:spacing w:val="-7"/>
        </w:rPr>
        <w:t>月，本公司以人民币</w:t>
      </w:r>
      <w:r>
        <w:rPr>
          <w:spacing w:val="-49"/>
        </w:rPr>
        <w:t> </w:t>
      </w:r>
      <w:r>
        <w:rPr>
          <w:rFonts w:ascii="宋体" w:hAnsi="宋体" w:cs="宋体" w:eastAsia="宋体" w:hint="default"/>
        </w:rPr>
        <w:t>1,800,000.00</w:t>
      </w:r>
      <w:r>
        <w:rPr>
          <w:rFonts w:ascii="宋体" w:hAnsi="宋体" w:cs="宋体" w:eastAsia="宋体" w:hint="default"/>
          <w:spacing w:val="-51"/>
        </w:rPr>
        <w:t> </w:t>
      </w:r>
      <w:r>
        <w:rPr/>
        <w:t>元收购新三优秀少数股东北京微梦</w:t>
      </w:r>
      <w:r>
        <w:rPr>
          <w:w w:val="100"/>
        </w:rPr>
        <w:t> </w:t>
      </w:r>
      <w:r>
        <w:rPr/>
        <w:t>创科网络技术有限公司所持有的新三优秀</w:t>
      </w:r>
      <w:r>
        <w:rPr>
          <w:spacing w:val="-55"/>
        </w:rPr>
        <w:t> </w:t>
      </w:r>
      <w:r>
        <w:rPr>
          <w:rFonts w:ascii="宋体" w:hAnsi="宋体" w:cs="宋体" w:eastAsia="宋体" w:hint="default"/>
        </w:rPr>
        <w:t>15%</w:t>
      </w:r>
      <w:r>
        <w:rPr/>
        <w:t>股权。本次转让后，本公司对新三优秀的持股比例</w:t>
      </w:r>
      <w:r>
        <w:rPr>
          <w:w w:val="100"/>
        </w:rPr>
        <w:t> </w:t>
      </w:r>
      <w:r>
        <w:rPr/>
        <w:t>由</w:t>
      </w:r>
      <w:r>
        <w:rPr>
          <w:spacing w:val="-53"/>
        </w:rPr>
        <w:t> </w:t>
      </w:r>
      <w:r>
        <w:rPr>
          <w:rFonts w:ascii="宋体" w:hAnsi="宋体" w:cs="宋体" w:eastAsia="宋体" w:hint="default"/>
        </w:rPr>
        <w:t>85%</w:t>
      </w:r>
      <w:r>
        <w:rPr/>
        <w:t>变为</w:t>
      </w:r>
      <w:r>
        <w:rPr>
          <w:spacing w:val="-55"/>
        </w:rPr>
        <w:t> </w:t>
      </w:r>
      <w:r>
        <w:rPr>
          <w:rFonts w:ascii="宋体" w:hAnsi="宋体" w:cs="宋体" w:eastAsia="宋体" w:hint="default"/>
        </w:rPr>
        <w:t>100%</w:t>
      </w:r>
      <w:r>
        <w:rPr/>
        <w:t>。</w:t>
      </w:r>
      <w:r>
        <w:rPr>
          <w:rFonts w:ascii="宋体" w:hAnsi="宋体" w:cs="宋体" w:eastAsia="宋体" w:hint="default"/>
        </w:rPr>
        <w:t> </w:t>
      </w:r>
    </w:p>
    <w:p>
      <w:pPr>
        <w:pStyle w:val="Heading4"/>
        <w:spacing w:line="290" w:lineRule="auto" w:before="3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交易对于少数股东</w:t>
      </w:r>
      <w:r>
        <w:rPr>
          <w:spacing w:val="-3"/>
          <w:w w:val="100"/>
        </w:rPr>
        <w:t>权</w:t>
      </w:r>
      <w:r>
        <w:rPr>
          <w:w w:val="100"/>
        </w:rPr>
        <w:t>益</w:t>
      </w:r>
      <w:r>
        <w:rPr>
          <w:spacing w:val="-3"/>
          <w:w w:val="100"/>
        </w:rPr>
        <w:t>及</w:t>
      </w:r>
      <w:r>
        <w:rPr>
          <w:w w:val="100"/>
        </w:rPr>
        <w:t>归属于母公司所有</w:t>
      </w:r>
      <w:r>
        <w:rPr>
          <w:spacing w:val="-3"/>
          <w:w w:val="100"/>
        </w:rPr>
        <w:t>者</w:t>
      </w:r>
      <w:r>
        <w:rPr>
          <w:w w:val="100"/>
        </w:rPr>
        <w:t>权</w:t>
      </w:r>
      <w:r>
        <w:rPr>
          <w:spacing w:val="-3"/>
          <w:w w:val="100"/>
        </w:rPr>
        <w:t>益</w:t>
      </w:r>
      <w:r>
        <w:rPr>
          <w:w w:val="100"/>
        </w:rPr>
        <w:t>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新三优秀公司</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-1,735,786.31</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3,535,786.31</w:t>
            </w:r>
            <w:r>
              <w:rPr>
                <w:rFonts w:ascii="宋体"/>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right"/>
              <w:rPr>
                <w:rFonts w:ascii="宋体" w:hAnsi="宋体" w:cs="宋体" w:eastAsia="宋体" w:hint="default"/>
                <w:sz w:val="21"/>
                <w:szCs w:val="21"/>
              </w:rPr>
            </w:pPr>
            <w:r>
              <w:rPr>
                <w:rFonts w:ascii="宋体"/>
                <w:spacing w:val="-1"/>
                <w:sz w:val="21"/>
              </w:rPr>
              <w:t>3,535,786.31</w:t>
            </w:r>
            <w:r>
              <w:rPr>
                <w:rFonts w:ascii="宋体"/>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56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140"/>
          <w:pgSz w:w="11910" w:h="16840"/>
          <w:pgMar w:footer="1195" w:header="0" w:top="1120" w:bottom="1380" w:left="1580" w:right="1040"/>
          <w:pgNumType w:start="2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92" w:lineRule="auto" w:before="36"/>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8,772,506.90</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5,686,709.40</w:t>
            </w:r>
            <w:r>
              <w:rPr>
                <w:rFonts w:ascii="宋体"/>
                <w:sz w:val="21"/>
              </w:rPr>
              <w:t> </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-1,537,547.96</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-3,780,437.49</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-1,537,547.96</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-3,780,437.49</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5"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2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6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本公司在日常活动中面临各种金融工具的风险，主要包括信用风险、市场风险和流动性风险。</w:t>
      </w:r>
    </w:p>
    <w:p>
      <w:pPr>
        <w:pStyle w:val="BodyText"/>
        <w:spacing w:line="355" w:lineRule="auto" w:before="110"/>
        <w:ind w:left="238" w:right="228"/>
        <w:jc w:val="both"/>
        <w:rPr>
          <w:rFonts w:ascii="宋体" w:hAnsi="宋体" w:cs="宋体" w:eastAsia="宋体" w:hint="default"/>
        </w:rPr>
      </w:pPr>
      <w:r>
        <w:rPr>
          <w:spacing w:val="-1"/>
        </w:rPr>
        <w:t>本公司的主要金融工具包括货币资金、股权投资、借款、应收账款、应付账款等，各项金融工具</w:t>
      </w:r>
      <w:r>
        <w:rPr>
          <w:spacing w:val="-55"/>
        </w:rPr>
        <w:t> </w:t>
      </w:r>
      <w:r>
        <w:rPr>
          <w:spacing w:val="-55"/>
        </w:rPr>
      </w:r>
      <w:r>
        <w:rPr>
          <w:spacing w:val="-1"/>
        </w:rPr>
        <w:t>的详细情况说明见本附注七相关项目。与这些金融工具有关的风险，以及本公司为降低这些风险</w:t>
      </w:r>
      <w:r>
        <w:rPr>
          <w:spacing w:val="-55"/>
        </w:rPr>
        <w:t> </w:t>
      </w:r>
      <w:r>
        <w:rPr>
          <w:spacing w:val="-55"/>
        </w:rPr>
      </w:r>
      <w:r>
        <w:rPr/>
        <w:t>所采取的风险管理政策如下所述：</w:t>
      </w:r>
      <w:r>
        <w:rPr>
          <w:rFonts w:ascii="宋体" w:hAnsi="宋体" w:cs="宋体" w:eastAsia="宋体" w:hint="default"/>
        </w:rPr>
        <w:t> </w:t>
      </w:r>
    </w:p>
    <w:p>
      <w:pPr>
        <w:pStyle w:val="BodyText"/>
        <w:spacing w:line="355" w:lineRule="auto" w:before="32"/>
        <w:ind w:left="658" w:right="0" w:firstLine="2"/>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w:t>
      </w:r>
    </w:p>
    <w:p>
      <w:pPr>
        <w:pStyle w:val="BodyText"/>
        <w:spacing w:line="355" w:lineRule="auto" w:before="34"/>
        <w:ind w:left="658" w:right="3103" w:hanging="420"/>
        <w:jc w:val="left"/>
        <w:rPr>
          <w:rFonts w:ascii="宋体" w:hAnsi="宋体" w:cs="宋体" w:eastAsia="宋体" w:hint="default"/>
        </w:rPr>
      </w:pPr>
      <w:r>
        <w:rPr/>
        <w:t>的风险，包括外汇风险、利率风险和其他价格风险。</w:t>
      </w:r>
      <w:r>
        <w:rPr>
          <w:rFonts w:ascii="宋体" w:hAnsi="宋体" w:cs="宋体" w:eastAsia="宋体" w:hint="default"/>
          <w:w w:val="100"/>
        </w:rPr>
        <w:t> </w:t>
      </w:r>
      <w:r>
        <w:rPr>
          <w:rFonts w:ascii="宋体" w:hAnsi="宋体" w:cs="宋体" w:eastAsia="宋体" w:hint="default"/>
        </w:rPr>
        <w:t>1</w:t>
      </w:r>
      <w:r>
        <w:rPr/>
        <w:t>．汇率风险</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3"/>
        <w:ind w:left="238" w:right="228" w:firstLine="419"/>
        <w:jc w:val="both"/>
        <w:rPr>
          <w:rFonts w:ascii="宋体" w:hAnsi="宋体" w:cs="宋体" w:eastAsia="宋体" w:hint="default"/>
        </w:rPr>
      </w:pPr>
      <w:r>
        <w:rPr>
          <w:spacing w:val="-2"/>
        </w:rPr>
        <w:t>汇率风险是指金融工具的公允价值或未来现金流量因外汇汇率变动而发生波动的风险。本公</w:t>
      </w:r>
      <w:r>
        <w:rPr>
          <w:w w:val="100"/>
        </w:rPr>
        <w:t> </w:t>
      </w:r>
      <w:r>
        <w:rPr>
          <w:spacing w:val="-1"/>
        </w:rPr>
        <w:t>司的主要经营位于中国境内，主要业务以人民币结算。因此，本公司所承担的外汇变动市场风险</w:t>
      </w:r>
      <w:r>
        <w:rPr>
          <w:spacing w:val="-55"/>
        </w:rPr>
        <w:t> </w:t>
      </w:r>
      <w:r>
        <w:rPr>
          <w:spacing w:val="-55"/>
        </w:rPr>
      </w:r>
      <w:r>
        <w:rPr>
          <w:spacing w:val="-4"/>
          <w:w w:val="100"/>
        </w:rPr>
        <w:t>不重大，但本公司已确认的外币资产和负债及未来的外币交易</w:t>
      </w:r>
      <w:r>
        <w:rPr>
          <w:rFonts w:ascii="宋体" w:hAnsi="宋体" w:cs="宋体" w:eastAsia="宋体" w:hint="default"/>
          <w:spacing w:val="-4"/>
          <w:w w:val="100"/>
        </w:rPr>
        <w:t>(</w:t>
      </w:r>
      <w:r>
        <w:rPr>
          <w:spacing w:val="-4"/>
          <w:w w:val="100"/>
        </w:rPr>
        <w:t>外币资产和负债及外币交易的计价</w:t>
      </w:r>
      <w:r>
        <w:rPr>
          <w:spacing w:val="-85"/>
          <w:w w:val="100"/>
        </w:rPr>
        <w:t> </w:t>
      </w:r>
      <w:r>
        <w:rPr>
          <w:spacing w:val="-85"/>
          <w:w w:val="100"/>
        </w:rPr>
      </w:r>
      <w:r>
        <w:rPr/>
        <w:t>货币主要为美元、港币</w:t>
      </w:r>
      <w:r>
        <w:rPr>
          <w:rFonts w:ascii="宋体" w:hAnsi="宋体" w:cs="宋体" w:eastAsia="宋体" w:hint="default"/>
        </w:rPr>
        <w:t>)</w:t>
      </w:r>
      <w:r>
        <w:rPr/>
        <w:t>依然存在外汇风险。</w:t>
      </w:r>
      <w:r>
        <w:rPr>
          <w:rFonts w:ascii="宋体" w:hAnsi="宋体" w:cs="宋体" w:eastAsia="宋体" w:hint="default"/>
        </w:rPr>
        <w:t> </w:t>
      </w:r>
    </w:p>
    <w:p>
      <w:pPr>
        <w:pStyle w:val="BodyText"/>
        <w:spacing w:line="357" w:lineRule="auto" w:before="30"/>
        <w:ind w:left="238" w:right="228" w:firstLine="419"/>
        <w:jc w:val="both"/>
        <w:rPr>
          <w:rFonts w:ascii="宋体" w:hAnsi="宋体" w:cs="宋体" w:eastAsia="宋体" w:hint="default"/>
        </w:rPr>
      </w:pPr>
      <w:r>
        <w:rPr>
          <w:spacing w:val="-2"/>
        </w:rPr>
        <w:t>本公司密切关注汇率变动对本公司汇率风险的影响。本公司目前并未采取任何措施规避汇率</w:t>
      </w:r>
      <w:r>
        <w:rPr>
          <w:spacing w:val="-3"/>
          <w:w w:val="100"/>
        </w:rPr>
        <w:t> </w:t>
      </w:r>
      <w:r>
        <w:rPr>
          <w:spacing w:val="-1"/>
        </w:rPr>
        <w:t>风险，但管理层负责监控汇率风险，并将于需要时考虑对冲重大汇率风险。本期末，本公司面临</w:t>
      </w:r>
      <w:r>
        <w:rPr>
          <w:spacing w:val="-55"/>
        </w:rPr>
        <w:t> </w:t>
      </w:r>
      <w:r>
        <w:rPr>
          <w:spacing w:val="-55"/>
        </w:rPr>
      </w:r>
      <w:r>
        <w:rPr>
          <w:spacing w:val="-1"/>
        </w:rPr>
        <w:t>的外汇风险主要来源于以美元</w:t>
      </w:r>
      <w:r>
        <w:rPr>
          <w:rFonts w:ascii="宋体" w:hAnsi="宋体" w:cs="宋体" w:eastAsia="宋体" w:hint="default"/>
          <w:spacing w:val="-1"/>
        </w:rPr>
        <w:t>(</w:t>
      </w:r>
      <w:r>
        <w:rPr>
          <w:spacing w:val="-1"/>
        </w:rPr>
        <w:t>外币</w:t>
      </w:r>
      <w:r>
        <w:rPr>
          <w:rFonts w:ascii="宋体" w:hAnsi="宋体" w:cs="宋体" w:eastAsia="宋体" w:hint="default"/>
          <w:spacing w:val="-1"/>
        </w:rPr>
        <w:t>)</w:t>
      </w:r>
      <w:r>
        <w:rPr>
          <w:spacing w:val="-1"/>
        </w:rPr>
        <w:t>计价的金融资产和金融负债，外币金融资产和外币金融负债</w:t>
      </w:r>
      <w:r>
        <w:rPr>
          <w:spacing w:val="-54"/>
        </w:rPr>
        <w:t> </w:t>
      </w:r>
      <w:r>
        <w:rPr>
          <w:spacing w:val="-54"/>
        </w:rPr>
      </w:r>
      <w:r>
        <w:rPr>
          <w:spacing w:val="-6"/>
          <w:w w:val="100"/>
        </w:rPr>
        <w:t>折算成人民币的金额见附注七、</w:t>
      </w:r>
      <w:r>
        <w:rPr>
          <w:rFonts w:ascii="宋体" w:hAnsi="宋体" w:cs="宋体" w:eastAsia="宋体" w:hint="default"/>
          <w:spacing w:val="-6"/>
          <w:w w:val="100"/>
        </w:rPr>
        <w:t>80</w:t>
      </w:r>
      <w:r>
        <w:rPr>
          <w:spacing w:val="-6"/>
          <w:w w:val="100"/>
        </w:rPr>
        <w:t>“外币货币性项目”。</w:t>
      </w:r>
      <w:r>
        <w:rPr>
          <w:rFonts w:ascii="宋体" w:hAnsi="宋体" w:cs="宋体" w:eastAsia="宋体" w:hint="default"/>
          <w:w w:val="100"/>
        </w:rPr>
        <w:t> </w:t>
      </w:r>
    </w:p>
    <w:p>
      <w:pPr>
        <w:pStyle w:val="BodyText"/>
        <w:spacing w:line="355" w:lineRule="auto" w:before="30"/>
        <w:ind w:left="238" w:right="230" w:firstLine="419"/>
        <w:jc w:val="both"/>
        <w:rPr>
          <w:rFonts w:ascii="宋体" w:hAnsi="宋体" w:cs="宋体" w:eastAsia="宋体" w:hint="default"/>
        </w:rPr>
      </w:pPr>
      <w:r>
        <w:rPr>
          <w:spacing w:val="-2"/>
        </w:rPr>
        <w:t>在所有其他变量保持不变的情况下，如果人民币对美元</w:t>
      </w:r>
      <w:r>
        <w:rPr>
          <w:rFonts w:ascii="宋体" w:hAnsi="宋体" w:cs="宋体" w:eastAsia="宋体" w:hint="default"/>
          <w:spacing w:val="-2"/>
        </w:rPr>
        <w:t>(</w:t>
      </w:r>
      <w:r>
        <w:rPr>
          <w:spacing w:val="-2"/>
        </w:rPr>
        <w:t>外币</w:t>
      </w:r>
      <w:r>
        <w:rPr>
          <w:rFonts w:ascii="宋体" w:hAnsi="宋体" w:cs="宋体" w:eastAsia="宋体" w:hint="default"/>
          <w:spacing w:val="-2"/>
        </w:rPr>
        <w:t>)</w:t>
      </w:r>
      <w:r>
        <w:rPr>
          <w:spacing w:val="-2"/>
        </w:rPr>
        <w:t>升值或者贬值</w:t>
      </w:r>
      <w:r>
        <w:rPr>
          <w:spacing w:val="-19"/>
        </w:rPr>
        <w:t> </w:t>
      </w:r>
      <w:r>
        <w:rPr>
          <w:rFonts w:ascii="宋体" w:hAnsi="宋体" w:cs="宋体" w:eastAsia="宋体" w:hint="default"/>
          <w:spacing w:val="-4"/>
        </w:rPr>
        <w:t>5%</w:t>
      </w:r>
      <w:r>
        <w:rPr>
          <w:spacing w:val="-4"/>
        </w:rPr>
        <w:t>，对本公司净</w:t>
      </w:r>
      <w:r>
        <w:rPr>
          <w:w w:val="100"/>
        </w:rPr>
        <w:t> </w:t>
      </w:r>
      <w:r>
        <w:rPr/>
        <w:t>利润的影响如下：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034"/>
        <w:gridCol w:w="3020"/>
        <w:gridCol w:w="3022"/>
      </w:tblGrid>
      <w:tr>
        <w:trPr>
          <w:trHeight w:val="466" w:hRule="exact"/>
        </w:trPr>
        <w:tc>
          <w:tcPr>
            <w:tcW w:w="303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汇率变化</w:t>
            </w:r>
            <w:r>
              <w:rPr>
                <w:rFonts w:ascii="宋体" w:hAnsi="宋体" w:cs="宋体" w:eastAsia="宋体" w:hint="default"/>
                <w:sz w:val="18"/>
                <w:szCs w:val="18"/>
              </w:rPr>
              <w:t> </w:t>
            </w:r>
          </w:p>
        </w:tc>
        <w:tc>
          <w:tcPr>
            <w:tcW w:w="60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2" w:right="0"/>
              <w:jc w:val="center"/>
              <w:rPr>
                <w:rFonts w:ascii="宋体" w:hAnsi="宋体" w:cs="宋体" w:eastAsia="宋体" w:hint="default"/>
                <w:sz w:val="18"/>
                <w:szCs w:val="18"/>
              </w:rPr>
            </w:pPr>
            <w:r>
              <w:rPr>
                <w:rFonts w:ascii="宋体" w:hAnsi="宋体" w:cs="宋体" w:eastAsia="宋体" w:hint="default"/>
                <w:sz w:val="18"/>
                <w:szCs w:val="18"/>
              </w:rPr>
              <w:t>对净利润的影响</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463" w:hRule="exact"/>
        </w:trPr>
        <w:tc>
          <w:tcPr>
            <w:tcW w:w="3034" w:type="dxa"/>
            <w:vMerge/>
            <w:tcBorders>
              <w:left w:val="nil" w:sz="6" w:space="0" w:color="auto"/>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 </w:t>
            </w:r>
          </w:p>
        </w:tc>
      </w:tr>
      <w:tr>
        <w:trPr>
          <w:trHeight w:val="463"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z w:val="18"/>
                <w:szCs w:val="18"/>
              </w:rPr>
              <w:t>5%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-1,035.08</w:t>
            </w:r>
            <w:r>
              <w:rPr>
                <w:rFonts w:ascii="宋体"/>
                <w:sz w:val="18"/>
              </w:rPr>
              <w:t> </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spacing w:val="-1"/>
                <w:sz w:val="18"/>
              </w:rPr>
              <w:t>-420.45</w:t>
            </w:r>
            <w:r>
              <w:rPr>
                <w:rFonts w:ascii="宋体"/>
                <w:sz w:val="18"/>
              </w:rPr>
              <w:t> </w:t>
            </w:r>
          </w:p>
        </w:tc>
      </w:tr>
      <w:tr>
        <w:trPr>
          <w:trHeight w:val="466"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z w:val="18"/>
                <w:szCs w:val="18"/>
              </w:rPr>
              <w:t>5%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1,035.08</w:t>
            </w:r>
            <w:r>
              <w:rPr>
                <w:rFonts w:ascii="宋体"/>
                <w:sz w:val="18"/>
              </w:rPr>
              <w:t> </w:t>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spacing w:val="-1"/>
                <w:sz w:val="18"/>
              </w:rPr>
              <w:t>420.45</w:t>
            </w:r>
            <w:r>
              <w:rPr>
                <w:rFonts w:ascii="宋体"/>
                <w:sz w:val="18"/>
              </w:rPr>
              <w:t> </w:t>
            </w:r>
          </w:p>
        </w:tc>
      </w:tr>
    </w:tbl>
    <w:p>
      <w:pPr>
        <w:pStyle w:val="BodyText"/>
        <w:spacing w:line="241" w:lineRule="exact"/>
        <w:ind w:left="658" w:right="0"/>
        <w:jc w:val="left"/>
        <w:rPr>
          <w:rFonts w:ascii="宋体" w:hAnsi="宋体" w:cs="宋体" w:eastAsia="宋体" w:hint="default"/>
        </w:rPr>
      </w:pPr>
      <w:r>
        <w:rPr>
          <w:spacing w:val="-2"/>
        </w:rPr>
        <w:t>管理层认为</w:t>
      </w:r>
      <w:r>
        <w:rPr>
          <w:spacing w:val="-1"/>
        </w:rPr>
        <w:t> </w:t>
      </w:r>
      <w:r>
        <w:rPr>
          <w:rFonts w:ascii="宋体" w:hAnsi="宋体" w:cs="宋体" w:eastAsia="宋体" w:hint="default"/>
          <w:spacing w:val="-2"/>
        </w:rPr>
        <w:t>5%</w:t>
      </w:r>
      <w:r>
        <w:rPr>
          <w:spacing w:val="-2"/>
        </w:rPr>
        <w:t>合理反映了人民币对美元可能发生变动的合理范围。</w:t>
      </w:r>
      <w:r>
        <w:rPr>
          <w:rFonts w:ascii="宋体" w:hAnsi="宋体" w:cs="宋体" w:eastAsia="宋体" w:hint="default"/>
        </w:rPr>
        <w:t> </w:t>
      </w:r>
    </w:p>
    <w:p>
      <w:pPr>
        <w:pStyle w:val="BodyText"/>
        <w:spacing w:line="357" w:lineRule="auto" w:before="133"/>
        <w:ind w:left="658" w:right="1628"/>
        <w:jc w:val="left"/>
        <w:rPr>
          <w:rFonts w:ascii="宋体" w:hAnsi="宋体" w:cs="宋体" w:eastAsia="宋体" w:hint="default"/>
        </w:rPr>
      </w:pPr>
      <w:r>
        <w:rPr>
          <w:rFonts w:ascii="宋体" w:hAnsi="宋体" w:cs="宋体" w:eastAsia="宋体" w:hint="default"/>
        </w:rPr>
        <w:t>2</w:t>
      </w:r>
      <w:r>
        <w:rPr/>
        <w:t>．其他价格风险</w:t>
      </w:r>
      <w:r>
        <w:rPr>
          <w:rFonts w:ascii="宋体" w:hAnsi="宋体" w:cs="宋体" w:eastAsia="宋体" w:hint="default"/>
          <w:spacing w:val="-2"/>
          <w:w w:val="100"/>
        </w:rPr>
        <w:t> </w:t>
      </w:r>
      <w:r>
        <w:rPr>
          <w:rFonts w:ascii="宋体" w:hAnsi="宋体" w:cs="宋体" w:eastAsia="宋体" w:hint="default"/>
          <w:w w:val="100"/>
        </w:rPr>
        <w:t> </w:t>
      </w:r>
      <w:r>
        <w:rPr/>
        <w:t>本公司未持有其他上市公司的权益投资，不存在其他价格风险。</w:t>
      </w:r>
      <w:r>
        <w:rPr>
          <w:rFonts w:ascii="宋体" w:hAnsi="宋体" w:cs="宋体" w:eastAsia="宋体" w:hint="default"/>
        </w:rPr>
        <w:t> </w:t>
      </w:r>
    </w:p>
    <w:p>
      <w:pPr>
        <w:pStyle w:val="BodyText"/>
        <w:spacing w:line="240" w:lineRule="auto" w:before="30"/>
        <w:ind w:left="658" w:right="0"/>
        <w:jc w:val="left"/>
        <w:rPr>
          <w:rFonts w:ascii="宋体" w:hAnsi="宋体" w:cs="宋体" w:eastAsia="宋体" w:hint="default"/>
        </w:rPr>
      </w:pPr>
      <w:r>
        <w:rPr>
          <w:rFonts w:ascii="宋体"/>
          <w:color w:val="0000FF"/>
          <w:w w:val="100"/>
        </w:rPr>
        <w:t> </w:t>
      </w:r>
      <w:r>
        <w:rPr>
          <w:rFonts w:ascii="宋体"/>
          <w:w w:val="100"/>
        </w:rPr>
      </w:r>
    </w:p>
    <w:p>
      <w:pPr>
        <w:pStyle w:val="BodyText"/>
        <w:spacing w:line="355" w:lineRule="auto" w:before="135"/>
        <w:ind w:left="658" w:right="0" w:firstLine="2"/>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信用风险，是指交易对手方未能履行合同义务而导致本公司产生财务损失的风险。本公司信</w:t>
      </w:r>
    </w:p>
    <w:p>
      <w:pPr>
        <w:pStyle w:val="BodyText"/>
        <w:spacing w:line="355" w:lineRule="auto" w:before="32"/>
        <w:ind w:left="658" w:right="0" w:hanging="420"/>
        <w:jc w:val="left"/>
      </w:pPr>
      <w:r>
        <w:rPr/>
        <w:t>用风险主要产生于银行存款和应收款项等。</w:t>
      </w:r>
      <w:r>
        <w:rPr>
          <w:rFonts w:ascii="宋体" w:hAnsi="宋体" w:cs="宋体" w:eastAsia="宋体" w:hint="default"/>
          <w:w w:val="100"/>
        </w:rPr>
        <w:t> </w:t>
      </w:r>
      <w:r>
        <w:rPr>
          <w:spacing w:val="-2"/>
        </w:rPr>
        <w:t>本公司银行存款主要存放于国有银行和其它大中型上市银行，本公司预期银行存款不存在重</w:t>
      </w:r>
    </w:p>
    <w:p>
      <w:pPr>
        <w:pStyle w:val="BodyText"/>
        <w:spacing w:line="357" w:lineRule="auto" w:before="32"/>
        <w:ind w:left="658" w:right="0" w:hanging="420"/>
        <w:jc w:val="left"/>
      </w:pPr>
      <w:r>
        <w:rPr/>
        <w:t>大的信用风险。</w:t>
      </w:r>
      <w:r>
        <w:rPr>
          <w:rFonts w:ascii="宋体" w:hAnsi="宋体" w:cs="宋体" w:eastAsia="宋体" w:hint="default"/>
          <w:spacing w:val="-3"/>
          <w:w w:val="100"/>
        </w:rPr>
        <w:t> </w:t>
      </w:r>
      <w:r>
        <w:rPr>
          <w:rFonts w:ascii="宋体" w:hAnsi="宋体" w:cs="宋体" w:eastAsia="宋体" w:hint="default"/>
          <w:w w:val="100"/>
        </w:rPr>
        <w:t> </w:t>
      </w:r>
      <w:r>
        <w:rPr>
          <w:spacing w:val="-2"/>
        </w:rPr>
        <w:t>对于应收款项，本公司按照客户管理信用风险集中度，设定相关政策以控制信用风险敞口。</w:t>
      </w:r>
    </w:p>
    <w:p>
      <w:pPr>
        <w:spacing w:after="0" w:line="357" w:lineRule="auto"/>
        <w:jc w:val="left"/>
        <w:sectPr>
          <w:footerReference w:type="default" r:id="rId141"/>
          <w:pgSz w:w="11910" w:h="16840"/>
          <w:pgMar w:footer="1195" w:header="0" w:top="1120" w:bottom="1380" w:left="156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208"/>
        <w:jc w:val="both"/>
        <w:rPr>
          <w:rFonts w:ascii="宋体" w:hAnsi="宋体" w:cs="宋体" w:eastAsia="宋体" w:hint="default"/>
        </w:rPr>
      </w:pPr>
      <w:r>
        <w:rPr>
          <w:spacing w:val="-1"/>
        </w:rPr>
        <w:t>本公司基于对债务人的财务状况、外部评级、从第三方获取担保的可能性、信用记录及其它因素</w:t>
      </w:r>
      <w:r>
        <w:rPr>
          <w:spacing w:val="-55"/>
        </w:rPr>
        <w:t> </w:t>
      </w:r>
      <w:r>
        <w:rPr>
          <w:spacing w:val="-55"/>
        </w:rPr>
      </w:r>
      <w:r>
        <w:rPr>
          <w:spacing w:val="-1"/>
        </w:rPr>
        <w:t>诸如目前市场状况等评估债务人的信用资质并设置相应欠款额度与信用期限。本公司会定期对债</w:t>
      </w:r>
      <w:r>
        <w:rPr>
          <w:spacing w:val="-55"/>
        </w:rPr>
        <w:t> </w:t>
      </w:r>
      <w:r>
        <w:rPr>
          <w:spacing w:val="-55"/>
        </w:rPr>
      </w:r>
      <w:r>
        <w:rPr>
          <w:spacing w:val="-1"/>
        </w:rPr>
        <w:t>务人信用记录进行监控，对于信用记录不良的债务人，本公司会采用书面催款、缩短信用期或取</w:t>
      </w:r>
      <w:r>
        <w:rPr>
          <w:spacing w:val="-55"/>
        </w:rPr>
        <w:t> </w:t>
      </w:r>
      <w:r>
        <w:rPr>
          <w:spacing w:val="-55"/>
        </w:rPr>
      </w:r>
      <w:r>
        <w:rPr>
          <w:spacing w:val="-1"/>
        </w:rPr>
        <w:t>消信用期等方式，以确保本公司的整体信用风险在可控的范围内。由于本公司的应收款项客户广</w:t>
      </w:r>
      <w:r>
        <w:rPr>
          <w:spacing w:val="-55"/>
        </w:rPr>
        <w:t> </w:t>
      </w:r>
      <w:r>
        <w:rPr>
          <w:spacing w:val="-55"/>
        </w:rPr>
      </w:r>
      <w:r>
        <w:rPr/>
        <w:t>泛分散于不同的地区和行业中，因此在本公司不存在重大信用风险集中。</w:t>
      </w:r>
      <w:r>
        <w:rPr>
          <w:rFonts w:ascii="宋体" w:hAnsi="宋体" w:cs="宋体" w:eastAsia="宋体" w:hint="default"/>
        </w:rPr>
        <w:t> </w:t>
      </w:r>
    </w:p>
    <w:p>
      <w:pPr>
        <w:pStyle w:val="BodyText"/>
        <w:spacing w:line="357" w:lineRule="auto" w:before="30"/>
        <w:ind w:left="138" w:right="0" w:firstLine="419"/>
        <w:jc w:val="left"/>
        <w:rPr>
          <w:rFonts w:ascii="宋体" w:hAnsi="宋体" w:cs="宋体" w:eastAsia="宋体" w:hint="default"/>
        </w:rPr>
      </w:pPr>
      <w:r>
        <w:rPr>
          <w:spacing w:val="-2"/>
        </w:rPr>
        <w:t>本公司没有提供任何其他可能令本公司承受信用风险的担保。本公司所承但的最大信用风险</w:t>
      </w:r>
      <w:r>
        <w:rPr>
          <w:w w:val="100"/>
        </w:rPr>
        <w:t> </w:t>
      </w:r>
      <w:r>
        <w:rPr/>
        <w:t>敞口为资产负债表中各项金融资产的账面价值。</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1</w:t>
      </w:r>
      <w:r>
        <w:rPr/>
        <w:t>．信用风险显著增加的判断依据</w:t>
      </w:r>
      <w:r>
        <w:rPr>
          <w:rFonts w:ascii="宋体" w:hAnsi="宋体" w:cs="宋体" w:eastAsia="宋体" w:hint="default"/>
          <w:w w:val="100"/>
        </w:rPr>
        <w:t> </w:t>
      </w:r>
      <w:r>
        <w:rPr>
          <w:spacing w:val="-2"/>
        </w:rPr>
        <w:t>本公司在每个资产负债表日评估相关金融工具的信用风险自初始确认后是否已显著增加。在</w:t>
      </w:r>
    </w:p>
    <w:p>
      <w:pPr>
        <w:pStyle w:val="BodyText"/>
        <w:spacing w:line="357" w:lineRule="auto" w:before="33"/>
        <w:ind w:left="138" w:right="208"/>
        <w:jc w:val="both"/>
        <w:rPr>
          <w:rFonts w:ascii="宋体" w:hAnsi="宋体" w:cs="宋体" w:eastAsia="宋体" w:hint="default"/>
        </w:rPr>
      </w:pPr>
      <w:r>
        <w:rPr>
          <w:spacing w:val="-1"/>
        </w:rPr>
        <w:t>确定信用风险自初始确认后是否显著增加时，本公司考虑在无须付出不必要的额外成本或努力即</w:t>
      </w:r>
      <w:r>
        <w:rPr>
          <w:spacing w:val="-55"/>
        </w:rPr>
        <w:t> </w:t>
      </w:r>
      <w:r>
        <w:rPr>
          <w:spacing w:val="-55"/>
        </w:rPr>
      </w:r>
      <w:r>
        <w:rPr>
          <w:spacing w:val="-1"/>
        </w:rPr>
        <w:t>可获得合理且有依据的信息，包括基于本公司历史数据的定性和定量分析、外部信用风险评级以</w:t>
      </w:r>
      <w:r>
        <w:rPr>
          <w:spacing w:val="-55"/>
        </w:rPr>
        <w:t> </w:t>
      </w:r>
      <w:r>
        <w:rPr>
          <w:spacing w:val="-55"/>
        </w:rPr>
      </w:r>
      <w:r>
        <w:rPr/>
        <w:t>及前瞻性信息。当满足以下一个或多个定量、定性标准时，本公司认为信用风险已显著增加：</w:t>
      </w:r>
      <w:r>
        <w:rPr>
          <w:rFonts w:ascii="宋体" w:hAnsi="宋体" w:cs="宋体" w:eastAsia="宋体" w:hint="default"/>
        </w:rPr>
        <w:t> </w:t>
      </w:r>
    </w:p>
    <w:p>
      <w:pPr>
        <w:pStyle w:val="BodyText"/>
        <w:spacing w:line="357" w:lineRule="auto" w:before="30"/>
        <w:ind w:left="558" w:right="0"/>
        <w:jc w:val="left"/>
        <w:rPr>
          <w:rFonts w:ascii="宋体" w:hAnsi="宋体" w:cs="宋体" w:eastAsia="宋体" w:hint="default"/>
        </w:rPr>
      </w:pPr>
      <w:r>
        <w:rPr>
          <w:rFonts w:ascii="宋体" w:hAnsi="宋体" w:cs="宋体" w:eastAsia="宋体" w:hint="default"/>
        </w:rPr>
        <w:t>(1)</w:t>
      </w:r>
      <w:r>
        <w:rPr/>
        <w:t>合同付款已逾期超过 </w:t>
      </w:r>
      <w:r>
        <w:rPr>
          <w:rFonts w:ascii="宋体" w:hAnsi="宋体" w:cs="宋体" w:eastAsia="宋体" w:hint="default"/>
        </w:rPr>
        <w:t>30</w:t>
      </w:r>
      <w:r>
        <w:rPr>
          <w:rFonts w:ascii="宋体" w:hAnsi="宋体" w:cs="宋体" w:eastAsia="宋体" w:hint="default"/>
          <w:spacing w:val="-3"/>
        </w:rPr>
        <w:t> </w:t>
      </w:r>
      <w:r>
        <w:rPr/>
        <w:t>天。</w:t>
      </w:r>
      <w:r>
        <w:rPr>
          <w:rFonts w:ascii="宋体" w:hAnsi="宋体" w:cs="宋体" w:eastAsia="宋体" w:hint="default"/>
          <w:w w:val="100"/>
        </w:rPr>
        <w:t> </w:t>
      </w:r>
      <w:r>
        <w:rPr>
          <w:rFonts w:ascii="宋体" w:hAnsi="宋体" w:cs="宋体" w:eastAsia="宋体" w:hint="default"/>
        </w:rPr>
        <w:t>(2)</w:t>
      </w:r>
      <w:r>
        <w:rPr/>
        <w:t>根据外部公开信用评级结果，债务人信用评级等级大幅下降。</w:t>
      </w:r>
      <w:r>
        <w:rPr>
          <w:rFonts w:ascii="宋体" w:hAnsi="宋体" w:cs="宋体" w:eastAsia="宋体" w:hint="default"/>
          <w:w w:val="100"/>
        </w:rPr>
        <w:t> </w:t>
      </w:r>
      <w:r>
        <w:rPr>
          <w:rFonts w:ascii="宋体" w:hAnsi="宋体" w:cs="宋体" w:eastAsia="宋体" w:hint="default"/>
        </w:rPr>
        <w:t>(3)</w:t>
      </w:r>
      <w:r>
        <w:rPr/>
        <w:t>债务人生产或经营环节出现严重问题，经营成果实际或预期发生显著下降。</w:t>
      </w:r>
      <w:r>
        <w:rPr>
          <w:rFonts w:ascii="宋体" w:hAnsi="宋体" w:cs="宋体" w:eastAsia="宋体" w:hint="default"/>
          <w:w w:val="100"/>
        </w:rPr>
        <w:t> </w:t>
      </w:r>
      <w:r>
        <w:rPr>
          <w:rFonts w:ascii="宋体" w:hAnsi="宋体" w:cs="宋体" w:eastAsia="宋体" w:hint="default"/>
        </w:rPr>
        <w:t>(4)</w:t>
      </w:r>
      <w:r>
        <w:rPr/>
        <w:t>债务人所处的监管、经济或技术环境发生显著不利变化。</w:t>
      </w:r>
      <w:r>
        <w:rPr>
          <w:rFonts w:ascii="宋体" w:hAnsi="宋体" w:cs="宋体" w:eastAsia="宋体" w:hint="default"/>
          <w:w w:val="100"/>
        </w:rPr>
        <w:t> </w:t>
      </w:r>
      <w:r>
        <w:rPr>
          <w:rFonts w:ascii="宋体" w:hAnsi="宋体" w:cs="宋体" w:eastAsia="宋体" w:hint="default"/>
        </w:rPr>
        <w:t>(5)</w:t>
      </w:r>
      <w:r>
        <w:rPr/>
        <w:t>预期将导致债务人履行其偿债义务能力的业务、财务或经济状况发生显著不利变化。</w:t>
      </w:r>
      <w:r>
        <w:rPr>
          <w:rFonts w:ascii="宋体" w:hAnsi="宋体" w:cs="宋体" w:eastAsia="宋体" w:hint="default"/>
          <w:w w:val="100"/>
        </w:rPr>
        <w:t> </w:t>
      </w:r>
      <w:r>
        <w:rPr>
          <w:rFonts w:ascii="宋体" w:hAnsi="宋体" w:cs="宋体" w:eastAsia="宋体" w:hint="default"/>
        </w:rPr>
        <w:t>(6)</w:t>
      </w:r>
      <w:r>
        <w:rPr/>
        <w:t>其他表明金融资产发生信用风险显著增加的客观证据。</w:t>
      </w:r>
      <w:r>
        <w:rPr>
          <w:rFonts w:ascii="宋体" w:hAnsi="宋体" w:cs="宋体" w:eastAsia="宋体" w:hint="default"/>
        </w:rPr>
        <w:t> </w:t>
      </w:r>
    </w:p>
    <w:p>
      <w:pPr>
        <w:pStyle w:val="BodyText"/>
        <w:spacing w:line="357" w:lineRule="auto" w:before="30"/>
        <w:ind w:left="558" w:right="1780"/>
        <w:jc w:val="left"/>
        <w:rPr>
          <w:rFonts w:ascii="宋体" w:hAnsi="宋体" w:cs="宋体" w:eastAsia="宋体" w:hint="default"/>
        </w:rPr>
      </w:pPr>
      <w:r>
        <w:rPr>
          <w:rFonts w:ascii="宋体" w:hAnsi="宋体" w:cs="宋体" w:eastAsia="宋体" w:hint="default"/>
        </w:rPr>
        <w:t>2</w:t>
      </w:r>
      <w:r>
        <w:rPr/>
        <w:t>．已发生信用减值的依据</w:t>
      </w:r>
      <w:r>
        <w:rPr>
          <w:rFonts w:ascii="宋体" w:hAnsi="宋体" w:cs="宋体" w:eastAsia="宋体" w:hint="default"/>
          <w:w w:val="100"/>
        </w:rPr>
        <w:t> </w:t>
      </w:r>
      <w:r>
        <w:rPr/>
        <w:t>本公司评估债务人是否发生信用减值时，主要考虑以下因素：</w:t>
      </w:r>
      <w:r>
        <w:rPr>
          <w:rFonts w:ascii="宋体" w:hAnsi="宋体" w:cs="宋体" w:eastAsia="宋体" w:hint="default"/>
          <w:w w:val="100"/>
        </w:rPr>
        <w:t> </w:t>
      </w:r>
      <w:r>
        <w:rPr>
          <w:rFonts w:ascii="宋体" w:hAnsi="宋体" w:cs="宋体" w:eastAsia="宋体" w:hint="default"/>
        </w:rPr>
        <w:t>(1)</w:t>
      </w:r>
      <w:r>
        <w:rPr/>
        <w:t>发行方或债务人发生重大财务困难。</w:t>
      </w:r>
      <w:r>
        <w:rPr>
          <w:rFonts w:ascii="宋体" w:hAnsi="宋体" w:cs="宋体" w:eastAsia="宋体" w:hint="default"/>
          <w:w w:val="100"/>
        </w:rPr>
        <w:t> </w:t>
      </w:r>
      <w:r>
        <w:rPr>
          <w:rFonts w:ascii="宋体" w:hAnsi="宋体" w:cs="宋体" w:eastAsia="宋体" w:hint="default"/>
        </w:rPr>
        <w:t>(2)</w:t>
      </w:r>
      <w:r>
        <w:rPr/>
        <w:t>债务人违反合同，如偿付利息或本金违约或逾期等。</w:t>
      </w:r>
      <w:r>
        <w:rPr>
          <w:rFonts w:ascii="宋体" w:hAnsi="宋体" w:cs="宋体" w:eastAsia="宋体" w:hint="default"/>
        </w:rPr>
        <w:t> </w:t>
      </w:r>
    </w:p>
    <w:p>
      <w:pPr>
        <w:pStyle w:val="BodyText"/>
        <w:spacing w:line="355" w:lineRule="auto" w:before="30"/>
        <w:ind w:left="138" w:right="0" w:firstLine="419"/>
        <w:jc w:val="left"/>
        <w:rPr>
          <w:rFonts w:ascii="宋体" w:hAnsi="宋体" w:cs="宋体" w:eastAsia="宋体" w:hint="default"/>
        </w:rPr>
      </w:pPr>
      <w:r>
        <w:rPr>
          <w:rFonts w:ascii="宋体" w:hAnsi="宋体" w:cs="宋体" w:eastAsia="宋体" w:hint="default"/>
          <w:spacing w:val="-4"/>
          <w:w w:val="100"/>
        </w:rPr>
        <w:t>(3)</w:t>
      </w:r>
      <w:r>
        <w:rPr>
          <w:spacing w:val="-4"/>
          <w:w w:val="100"/>
        </w:rPr>
        <w:t>债权人出于与债务人财务困难有关的经济或合同考虑，给予债务人在任何其他情况下都不</w:t>
      </w:r>
      <w:r>
        <w:rPr>
          <w:w w:val="100"/>
        </w:rPr>
        <w:t> </w:t>
      </w:r>
      <w:r>
        <w:rPr/>
        <w:t>会做出的让步。</w:t>
      </w:r>
      <w:r>
        <w:rPr>
          <w:rFonts w:ascii="宋体" w:hAnsi="宋体" w:cs="宋体" w:eastAsia="宋体" w:hint="default"/>
        </w:rPr>
        <w:t> </w:t>
      </w:r>
    </w:p>
    <w:p>
      <w:pPr>
        <w:pStyle w:val="BodyText"/>
        <w:spacing w:line="357" w:lineRule="auto" w:before="34"/>
        <w:ind w:left="558" w:right="0"/>
        <w:jc w:val="left"/>
        <w:rPr>
          <w:rFonts w:ascii="宋体" w:hAnsi="宋体" w:cs="宋体" w:eastAsia="宋体" w:hint="default"/>
        </w:rPr>
      </w:pPr>
      <w:r>
        <w:rPr>
          <w:rFonts w:ascii="宋体" w:hAnsi="宋体" w:cs="宋体" w:eastAsia="宋体" w:hint="default"/>
        </w:rPr>
        <w:t>(4)</w:t>
      </w:r>
      <w:r>
        <w:rPr/>
        <w:t>债务人很可能破产或进行其他财务重组。</w:t>
      </w:r>
      <w:r>
        <w:rPr>
          <w:rFonts w:ascii="宋体" w:hAnsi="宋体" w:cs="宋体" w:eastAsia="宋体" w:hint="default"/>
          <w:w w:val="100"/>
        </w:rPr>
        <w:t> </w:t>
      </w:r>
      <w:r>
        <w:rPr>
          <w:rFonts w:ascii="宋体" w:hAnsi="宋体" w:cs="宋体" w:eastAsia="宋体" w:hint="default"/>
        </w:rPr>
        <w:t>(5)</w:t>
      </w:r>
      <w:r>
        <w:rPr/>
        <w:t>发行方或债务人财务困难导致该金融资产的活跃市场消失。</w:t>
      </w:r>
      <w:r>
        <w:rPr>
          <w:rFonts w:ascii="宋体" w:hAnsi="宋体" w:cs="宋体" w:eastAsia="宋体" w:hint="default"/>
          <w:w w:val="100"/>
        </w:rPr>
        <w:t> </w:t>
      </w:r>
      <w:r>
        <w:rPr>
          <w:rFonts w:ascii="宋体" w:hAnsi="宋体" w:cs="宋体" w:eastAsia="宋体" w:hint="default"/>
        </w:rPr>
        <w:t>(6)</w:t>
      </w:r>
      <w:r>
        <w:rPr/>
        <w:t>以大幅折扣购买或源生一项金融资产，该折扣反映了发生信用损失的事实。</w:t>
      </w:r>
      <w:r>
        <w:rPr>
          <w:rFonts w:ascii="宋体" w:hAnsi="宋体" w:cs="宋体" w:eastAsia="宋体" w:hint="default"/>
          <w:w w:val="100"/>
        </w:rPr>
        <w:t> </w:t>
      </w:r>
      <w:r>
        <w:rPr>
          <w:rFonts w:ascii="宋体" w:hAnsi="宋体" w:cs="宋体" w:eastAsia="宋体" w:hint="default"/>
        </w:rPr>
        <w:t>3</w:t>
      </w:r>
      <w:r>
        <w:rPr/>
        <w:t>．预期信用损失计量的参数</w:t>
      </w:r>
      <w:r>
        <w:rPr>
          <w:rFonts w:ascii="宋体" w:hAnsi="宋体" w:cs="宋体" w:eastAsia="宋体" w:hint="default"/>
          <w:w w:val="100"/>
        </w:rPr>
        <w:t> </w:t>
      </w:r>
      <w:r>
        <w:rPr/>
        <w:t>根据信用风险是否发生显著增加以及是否已发生信用减值，本公司对不同的资产分别以 </w:t>
      </w:r>
      <w:r>
        <w:rPr>
          <w:spacing w:val="9"/>
        </w:rPr>
        <w:t> </w:t>
      </w:r>
      <w:r>
        <w:rPr>
          <w:rFonts w:ascii="宋体" w:hAnsi="宋体" w:cs="宋体" w:eastAsia="宋体" w:hint="default"/>
          <w:spacing w:val="9"/>
        </w:rPr>
      </w:r>
      <w:r>
        <w:rPr>
          <w:rFonts w:ascii="宋体" w:hAnsi="宋体" w:cs="宋体" w:eastAsia="宋体" w:hint="default"/>
        </w:rPr>
        <w:t>12 </w:t>
      </w:r>
    </w:p>
    <w:p>
      <w:pPr>
        <w:pStyle w:val="BodyText"/>
        <w:spacing w:line="355" w:lineRule="auto" w:before="32"/>
        <w:ind w:left="138" w:right="208"/>
        <w:jc w:val="both"/>
        <w:rPr>
          <w:rFonts w:ascii="宋体" w:hAnsi="宋体" w:cs="宋体" w:eastAsia="宋体" w:hint="default"/>
        </w:rPr>
      </w:pPr>
      <w:r>
        <w:rPr>
          <w:spacing w:val="-1"/>
        </w:rPr>
        <w:t>个月或整个存续期的预期信用损失计量损失准备。预期信用损失计量的关键参数包括违约概率、</w:t>
      </w:r>
      <w:r>
        <w:rPr>
          <w:spacing w:val="-55"/>
        </w:rPr>
        <w:t> </w:t>
      </w:r>
      <w:r>
        <w:rPr>
          <w:spacing w:val="-55"/>
        </w:rPr>
      </w:r>
      <w:r>
        <w:rPr>
          <w:spacing w:val="-6"/>
          <w:w w:val="100"/>
        </w:rPr>
        <w:t>违约损失率和违约风险敞口。本公司考虑历史统计数据的定量分析及前瞻性信息，建立违约概率、</w:t>
      </w:r>
      <w:r>
        <w:rPr>
          <w:spacing w:val="-104"/>
          <w:w w:val="100"/>
        </w:rPr>
        <w:t> </w:t>
      </w:r>
      <w:r>
        <w:rPr>
          <w:spacing w:val="-104"/>
          <w:w w:val="100"/>
        </w:rPr>
      </w:r>
      <w:r>
        <w:rPr/>
        <w:t>违约损失率及违约风险敞口模型。相关定义如下：</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w w:val="100"/>
        </w:rPr>
        <w:t>(1)</w:t>
      </w:r>
      <w:r>
        <w:rPr>
          <w:spacing w:val="-3"/>
          <w:w w:val="100"/>
        </w:rPr>
        <w:t>违</w:t>
      </w:r>
      <w:r>
        <w:rPr>
          <w:w w:val="100"/>
        </w:rPr>
        <w:t>约</w:t>
      </w:r>
      <w:r>
        <w:rPr>
          <w:spacing w:val="-3"/>
          <w:w w:val="100"/>
        </w:rPr>
        <w:t>概</w:t>
      </w:r>
      <w:r>
        <w:rPr>
          <w:w w:val="100"/>
        </w:rPr>
        <w:t>率</w:t>
      </w:r>
      <w:r>
        <w:rPr>
          <w:spacing w:val="-3"/>
          <w:w w:val="100"/>
        </w:rPr>
        <w:t>是</w:t>
      </w:r>
      <w:r>
        <w:rPr>
          <w:w w:val="100"/>
        </w:rPr>
        <w:t>指</w:t>
      </w:r>
      <w:r>
        <w:rPr>
          <w:spacing w:val="-3"/>
          <w:w w:val="100"/>
        </w:rPr>
        <w:t>债</w:t>
      </w:r>
      <w:r>
        <w:rPr>
          <w:w w:val="100"/>
        </w:rPr>
        <w:t>务</w:t>
      </w:r>
      <w:r>
        <w:rPr>
          <w:spacing w:val="-3"/>
          <w:w w:val="100"/>
        </w:rPr>
        <w:t>人在</w:t>
      </w:r>
      <w:r>
        <w:rPr>
          <w:w w:val="100"/>
        </w:rPr>
        <w:t>未来</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个</w:t>
      </w:r>
      <w:r>
        <w:rPr>
          <w:w w:val="100"/>
        </w:rPr>
        <w:t>月</w:t>
      </w:r>
      <w:r>
        <w:rPr>
          <w:spacing w:val="-3"/>
          <w:w w:val="100"/>
        </w:rPr>
        <w:t>或</w:t>
      </w:r>
      <w:r>
        <w:rPr>
          <w:w w:val="100"/>
        </w:rPr>
        <w:t>在</w:t>
      </w:r>
      <w:r>
        <w:rPr>
          <w:spacing w:val="-3"/>
          <w:w w:val="100"/>
        </w:rPr>
        <w:t>整</w:t>
      </w:r>
      <w:r>
        <w:rPr>
          <w:w w:val="100"/>
        </w:rPr>
        <w:t>个</w:t>
      </w:r>
      <w:r>
        <w:rPr>
          <w:spacing w:val="-3"/>
          <w:w w:val="100"/>
        </w:rPr>
        <w:t>剩余</w:t>
      </w:r>
      <w:r>
        <w:rPr>
          <w:w w:val="100"/>
        </w:rPr>
        <w:t>存续</w:t>
      </w:r>
      <w:r>
        <w:rPr>
          <w:spacing w:val="-3"/>
          <w:w w:val="100"/>
        </w:rPr>
        <w:t>期</w:t>
      </w:r>
      <w:r>
        <w:rPr>
          <w:spacing w:val="-94"/>
          <w:w w:val="100"/>
        </w:rPr>
        <w:t>，</w:t>
      </w:r>
      <w:r>
        <w:rPr>
          <w:w w:val="100"/>
        </w:rPr>
        <w:t>无</w:t>
      </w:r>
      <w:r>
        <w:rPr>
          <w:spacing w:val="-3"/>
          <w:w w:val="100"/>
        </w:rPr>
        <w:t>法</w:t>
      </w:r>
      <w:r>
        <w:rPr>
          <w:w w:val="100"/>
        </w:rPr>
        <w:t>履</w:t>
      </w:r>
      <w:r>
        <w:rPr>
          <w:spacing w:val="-3"/>
          <w:w w:val="100"/>
        </w:rPr>
        <w:t>行</w:t>
      </w:r>
      <w:r>
        <w:rPr>
          <w:w w:val="100"/>
        </w:rPr>
        <w:t>其</w:t>
      </w:r>
      <w:r>
        <w:rPr>
          <w:spacing w:val="-3"/>
          <w:w w:val="100"/>
        </w:rPr>
        <w:t>偿</w:t>
      </w:r>
      <w:r>
        <w:rPr>
          <w:w w:val="100"/>
        </w:rPr>
        <w:t>付</w:t>
      </w:r>
      <w:r>
        <w:rPr>
          <w:spacing w:val="-3"/>
          <w:w w:val="100"/>
        </w:rPr>
        <w:t>义</w:t>
      </w:r>
      <w:r>
        <w:rPr>
          <w:w w:val="100"/>
        </w:rPr>
        <w:t>务的</w:t>
      </w:r>
      <w:r>
        <w:rPr>
          <w:spacing w:val="-3"/>
          <w:w w:val="100"/>
        </w:rPr>
        <w:t>可</w:t>
      </w:r>
      <w:r>
        <w:rPr>
          <w:w w:val="100"/>
        </w:rPr>
        <w:t>能</w:t>
      </w:r>
      <w:r>
        <w:rPr>
          <w:spacing w:val="-3"/>
          <w:w w:val="100"/>
        </w:rPr>
        <w:t>性</w:t>
      </w:r>
      <w:r>
        <w:rPr>
          <w:spacing w:val="-108"/>
          <w:w w:val="100"/>
        </w:rPr>
        <w:t>。</w:t>
      </w:r>
      <w:r>
        <w:rPr>
          <w:rFonts w:ascii="宋体" w:hAnsi="宋体" w:cs="宋体" w:eastAsia="宋体" w:hint="default"/>
          <w:w w:val="100"/>
        </w:rPr>
        <w:t> </w:t>
      </w:r>
    </w:p>
    <w:p>
      <w:pPr>
        <w:pStyle w:val="BodyText"/>
        <w:spacing w:line="240" w:lineRule="auto" w:before="135"/>
        <w:ind w:left="558" w:right="0"/>
        <w:jc w:val="left"/>
      </w:pPr>
      <w:r>
        <w:rPr>
          <w:rFonts w:ascii="宋体" w:hAnsi="宋体" w:cs="宋体" w:eastAsia="宋体" w:hint="default"/>
        </w:rPr>
        <w:t>(2)</w:t>
      </w:r>
      <w:r>
        <w:rPr/>
        <w:t>违约风险敞口是指，在未来</w:t>
      </w:r>
      <w:r>
        <w:rPr>
          <w:spacing w:val="-50"/>
        </w:rPr>
        <w:t> </w:t>
      </w:r>
      <w:r>
        <w:rPr>
          <w:rFonts w:ascii="宋体" w:hAnsi="宋体" w:cs="宋体" w:eastAsia="宋体" w:hint="default"/>
        </w:rPr>
        <w:t>12</w:t>
      </w:r>
      <w:r>
        <w:rPr>
          <w:rFonts w:ascii="宋体" w:hAnsi="宋体" w:cs="宋体" w:eastAsia="宋体" w:hint="default"/>
          <w:spacing w:val="-50"/>
        </w:rPr>
        <w:t> </w:t>
      </w:r>
      <w:r>
        <w:rPr/>
        <w:t>个月或在整个剩余存续期中，在违约发生时，本公司应被</w:t>
      </w:r>
    </w:p>
    <w:p>
      <w:pPr>
        <w:spacing w:after="0" w:line="240" w:lineRule="auto"/>
        <w:jc w:val="left"/>
        <w:sectPr>
          <w:footerReference w:type="default" r:id="rId142"/>
          <w:pgSz w:w="11910" w:h="16840"/>
          <w:pgMar w:footer="1195" w:header="0" w:top="1120" w:bottom="1380" w:left="1660" w:right="1060"/>
          <w:pgNumType w:start="222"/>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both"/>
        <w:rPr>
          <w:rFonts w:ascii="宋体" w:hAnsi="宋体" w:cs="宋体" w:eastAsia="宋体" w:hint="default"/>
        </w:rPr>
      </w:pPr>
      <w:r>
        <w:rPr/>
        <w:t>偿付的金额。</w:t>
      </w:r>
      <w:r>
        <w:rPr>
          <w:rFonts w:ascii="宋体" w:hAnsi="宋体" w:cs="宋体" w:eastAsia="宋体" w:hint="default"/>
        </w:rPr>
        <w:t> </w:t>
      </w:r>
    </w:p>
    <w:p>
      <w:pPr>
        <w:pStyle w:val="BodyText"/>
        <w:spacing w:line="355" w:lineRule="auto" w:before="136"/>
        <w:ind w:left="238" w:right="0" w:firstLine="419"/>
        <w:jc w:val="left"/>
        <w:rPr>
          <w:rFonts w:ascii="宋体" w:hAnsi="宋体" w:cs="宋体" w:eastAsia="宋体" w:hint="default"/>
        </w:rPr>
      </w:pPr>
      <w:r>
        <w:rPr>
          <w:rFonts w:ascii="宋体" w:hAnsi="宋体" w:cs="宋体" w:eastAsia="宋体" w:hint="default"/>
          <w:spacing w:val="-4"/>
        </w:rPr>
        <w:t>(3)</w:t>
      </w:r>
      <w:r>
        <w:rPr>
          <w:spacing w:val="-4"/>
        </w:rPr>
        <w:t>违约损失率是指本公司对违约敞口发生损失程度作出的预期。根据交易对手的类型、追索</w:t>
      </w:r>
      <w:r>
        <w:rPr>
          <w:w w:val="100"/>
        </w:rPr>
        <w:t> </w:t>
      </w:r>
      <w:r>
        <w:rPr/>
        <w:t>的方式和优先级，以及担保物或其他信用支持的可获得性不同，违约损失率也有所不同。</w:t>
      </w:r>
      <w:r>
        <w:rPr>
          <w:rFonts w:ascii="宋体" w:hAnsi="宋体" w:cs="宋体" w:eastAsia="宋体" w:hint="default"/>
        </w:rPr>
        <w:t> </w:t>
      </w:r>
    </w:p>
    <w:p>
      <w:pPr>
        <w:pStyle w:val="BodyText"/>
        <w:spacing w:line="355" w:lineRule="auto" w:before="32"/>
        <w:ind w:left="238" w:right="0" w:firstLine="419"/>
        <w:jc w:val="left"/>
        <w:rPr>
          <w:rFonts w:ascii="宋体" w:hAnsi="宋体" w:cs="宋体" w:eastAsia="宋体" w:hint="default"/>
        </w:rPr>
      </w:pPr>
      <w:r>
        <w:rPr>
          <w:spacing w:val="-4"/>
          <w:w w:val="100"/>
        </w:rPr>
        <w:t>本公司通过预计未来各月份中单个敞口或资产组合的违约概率、违约损失率和违约风险敞口，</w:t>
      </w:r>
      <w:r>
        <w:rPr>
          <w:w w:val="100"/>
        </w:rPr>
        <w:t> </w:t>
      </w:r>
      <w:r>
        <w:rPr/>
        <w:t>来确定预期信用损失。本报告期内，预期信用损失估计技术或关键假设未发生重大变化。</w:t>
      </w:r>
      <w:r>
        <w:rPr>
          <w:rFonts w:ascii="宋体" w:hAnsi="宋体" w:cs="宋体" w:eastAsia="宋体" w:hint="default"/>
        </w:rPr>
        <w:t> </w:t>
      </w:r>
    </w:p>
    <w:p>
      <w:pPr>
        <w:pStyle w:val="BodyText"/>
        <w:spacing w:line="357" w:lineRule="auto" w:before="32"/>
        <w:ind w:left="658" w:right="0"/>
        <w:jc w:val="left"/>
      </w:pPr>
      <w:r>
        <w:rPr>
          <w:rFonts w:ascii="宋体" w:hAnsi="宋体" w:cs="宋体" w:eastAsia="宋体" w:hint="default"/>
        </w:rPr>
        <w:t>4</w:t>
      </w:r>
      <w:r>
        <w:rPr/>
        <w:t>．预期信用损失模型中包括的前瞻性信息</w:t>
      </w:r>
      <w:r>
        <w:rPr>
          <w:rFonts w:ascii="宋体" w:hAnsi="宋体" w:cs="宋体" w:eastAsia="宋体" w:hint="default"/>
          <w:w w:val="100"/>
        </w:rPr>
        <w:t> </w:t>
      </w:r>
      <w:r>
        <w:rPr>
          <w:spacing w:val="-2"/>
        </w:rPr>
        <w:t>信用风险显著增加的评估及预期信用损失的计算均涉及前瞻性信息。本公司通过历史数据分</w:t>
      </w:r>
    </w:p>
    <w:p>
      <w:pPr>
        <w:pStyle w:val="BodyText"/>
        <w:spacing w:line="357" w:lineRule="auto" w:before="30"/>
        <w:ind w:left="238" w:right="228"/>
        <w:jc w:val="both"/>
        <w:rPr>
          <w:rFonts w:ascii="宋体" w:hAnsi="宋体" w:cs="宋体" w:eastAsia="宋体" w:hint="default"/>
        </w:rPr>
      </w:pPr>
      <w:r>
        <w:rPr>
          <w:spacing w:val="-8"/>
          <w:w w:val="100"/>
        </w:rPr>
        <w:t>析，识别出影响各资产组合的信用风险及预期信用损失的相关信息，如</w:t>
      </w:r>
      <w:r>
        <w:rPr>
          <w:spacing w:val="-48"/>
          <w:w w:val="100"/>
        </w:rPr>
        <w:t> </w:t>
      </w:r>
      <w:r>
        <w:rPr>
          <w:rFonts w:ascii="宋体" w:hAnsi="宋体" w:cs="宋体" w:eastAsia="宋体" w:hint="default"/>
          <w:spacing w:val="-1"/>
          <w:w w:val="100"/>
        </w:rPr>
        <w:t>GDP</w:t>
      </w:r>
      <w:r>
        <w:rPr>
          <w:rFonts w:ascii="宋体" w:hAnsi="宋体" w:cs="宋体" w:eastAsia="宋体" w:hint="default"/>
          <w:spacing w:val="-48"/>
          <w:w w:val="100"/>
        </w:rPr>
        <w:t> </w:t>
      </w:r>
      <w:r>
        <w:rPr>
          <w:spacing w:val="-2"/>
          <w:w w:val="100"/>
        </w:rPr>
        <w:t>增速等宏观经济状况，</w:t>
      </w:r>
      <w:r>
        <w:rPr>
          <w:spacing w:val="-104"/>
          <w:w w:val="100"/>
        </w:rPr>
        <w:t> </w:t>
      </w:r>
      <w:r>
        <w:rPr>
          <w:spacing w:val="-104"/>
          <w:w w:val="100"/>
        </w:rPr>
      </w:r>
      <w:r>
        <w:rPr>
          <w:spacing w:val="-1"/>
        </w:rPr>
        <w:t>所处行业周期阶段等行业发展状况等。本公司在考虑公司未来销售策略或信用政策的变化的基础</w:t>
      </w:r>
      <w:r>
        <w:rPr>
          <w:spacing w:val="-55"/>
        </w:rPr>
        <w:t> </w:t>
      </w:r>
      <w:r>
        <w:rPr>
          <w:spacing w:val="-55"/>
        </w:rPr>
      </w:r>
      <w:r>
        <w:rPr/>
        <w:t>上来预测这些信息对违约概率和违约损失率的影响。</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2"/>
        <w:ind w:left="658" w:right="0"/>
        <w:jc w:val="left"/>
        <w:rPr>
          <w:rFonts w:ascii="宋体" w:hAnsi="宋体" w:cs="宋体" w:eastAsia="宋体" w:hint="default"/>
        </w:rPr>
      </w:pPr>
      <w:r>
        <w:rPr>
          <w:rFonts w:ascii="宋体"/>
          <w:color w:val="0000FF"/>
          <w:w w:val="100"/>
        </w:rPr>
        <w:t> </w:t>
      </w:r>
      <w:r>
        <w:rPr>
          <w:rFonts w:ascii="宋体"/>
          <w:w w:val="100"/>
        </w:rPr>
      </w:r>
    </w:p>
    <w:p>
      <w:pPr>
        <w:pStyle w:val="BodyText"/>
        <w:spacing w:line="355" w:lineRule="auto" w:before="133"/>
        <w:ind w:left="658" w:right="0" w:firstLine="2"/>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流动风险</w:t>
      </w:r>
      <w:r>
        <w:rPr>
          <w:rFonts w:ascii="宋体" w:hAnsi="宋体" w:cs="宋体" w:eastAsia="宋体" w:hint="default"/>
          <w:b/>
          <w:bCs/>
          <w:w w:val="99"/>
        </w:rPr>
        <w:t> </w:t>
      </w:r>
      <w:r>
        <w:rPr>
          <w:spacing w:val="-2"/>
        </w:rPr>
        <w:t>流动风险，是指企业在履行以交付现金或其他金融资产的方式结算的义务时发生资金短缺的</w:t>
      </w:r>
    </w:p>
    <w:p>
      <w:pPr>
        <w:pStyle w:val="BodyText"/>
        <w:spacing w:line="357" w:lineRule="auto" w:before="32"/>
        <w:ind w:left="238" w:right="228"/>
        <w:jc w:val="both"/>
        <w:rPr>
          <w:rFonts w:ascii="宋体" w:hAnsi="宋体" w:cs="宋体" w:eastAsia="宋体" w:hint="default"/>
        </w:rPr>
      </w:pPr>
      <w:r>
        <w:rPr>
          <w:spacing w:val="-1"/>
        </w:rPr>
        <w:t>风险。流动性风险由本公司的财务部门集中控制。财务部门通过监控现金余额、可随时变现的有</w:t>
      </w:r>
      <w:r>
        <w:rPr>
          <w:spacing w:val="-55"/>
        </w:rPr>
        <w:t> </w:t>
      </w:r>
      <w:r>
        <w:rPr>
          <w:spacing w:val="-55"/>
        </w:rPr>
      </w:r>
      <w:r>
        <w:rPr>
          <w:spacing w:val="-2"/>
          <w:w w:val="100"/>
        </w:rPr>
        <w:t>价证券以及对未来</w:t>
      </w:r>
      <w:r>
        <w:rPr>
          <w:spacing w:val="-40"/>
          <w:w w:val="100"/>
        </w:rPr>
        <w:t> </w:t>
      </w:r>
      <w:r>
        <w:rPr>
          <w:rFonts w:ascii="宋体" w:hAnsi="宋体" w:cs="宋体" w:eastAsia="宋体" w:hint="default"/>
          <w:spacing w:val="-2"/>
          <w:w w:val="100"/>
        </w:rPr>
        <w:t>12</w:t>
      </w:r>
      <w:r>
        <w:rPr>
          <w:rFonts w:ascii="宋体" w:hAnsi="宋体" w:cs="宋体" w:eastAsia="宋体" w:hint="default"/>
          <w:spacing w:val="-40"/>
          <w:w w:val="100"/>
        </w:rPr>
        <w:t> </w:t>
      </w:r>
      <w:r>
        <w:rPr>
          <w:spacing w:val="-5"/>
          <w:w w:val="100"/>
        </w:rPr>
        <w:t>个月现金流量的滚动预测，确保公司在所有合理预测的情况下拥有充足的资</w:t>
      </w:r>
      <w:r>
        <w:rPr>
          <w:spacing w:val="-100"/>
          <w:w w:val="100"/>
        </w:rPr>
        <w:t> </w:t>
      </w:r>
      <w:r>
        <w:rPr>
          <w:spacing w:val="-100"/>
          <w:w w:val="100"/>
        </w:rPr>
      </w:r>
      <w:r>
        <w:rPr/>
        <w:t>金偿还债务，满足本公司经营需要，并降低现金流量波动的影响。</w:t>
      </w:r>
      <w:r>
        <w:rPr>
          <w:rFonts w:ascii="宋体" w:hAnsi="宋体" w:cs="宋体" w:eastAsia="宋体" w:hint="default"/>
        </w:rPr>
        <w:t> </w:t>
      </w:r>
    </w:p>
    <w:p>
      <w:pPr>
        <w:pStyle w:val="BodyText"/>
        <w:spacing w:line="355" w:lineRule="auto" w:before="30"/>
        <w:ind w:left="238" w:right="0" w:firstLine="419"/>
        <w:jc w:val="left"/>
        <w:rPr>
          <w:rFonts w:ascii="宋体" w:hAnsi="宋体" w:cs="宋体" w:eastAsia="宋体" w:hint="default"/>
        </w:rPr>
      </w:pPr>
      <w:r>
        <w:rPr/>
        <w:t>本公司持有的金融负债和表外担保项目按未折现剩余合同现金流量的到期期限分析如下</w:t>
      </w:r>
      <w:r>
        <w:rPr>
          <w:rFonts w:ascii="宋体" w:hAnsi="宋体" w:cs="宋体" w:eastAsia="宋体" w:hint="default"/>
        </w:rPr>
        <w:t>(</w:t>
      </w:r>
      <w:r>
        <w:rPr/>
        <w:t>单</w:t>
      </w:r>
      <w:r>
        <w:rPr>
          <w:w w:val="100"/>
        </w:rPr>
        <w:t> </w:t>
      </w:r>
      <w:r>
        <w:rPr/>
        <w:t>位：人民币万元</w:t>
      </w:r>
      <w:r>
        <w:rPr>
          <w:rFonts w:ascii="宋体" w:hAnsi="宋体" w:cs="宋体" w:eastAsia="宋体" w:hint="default"/>
        </w:rPr>
        <w:t>)</w:t>
      </w:r>
      <w:r>
        <w:rPr/>
        <w:t>：</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586"/>
        <w:gridCol w:w="1575"/>
        <w:gridCol w:w="1387"/>
        <w:gridCol w:w="1385"/>
        <w:gridCol w:w="1166"/>
        <w:gridCol w:w="1976"/>
      </w:tblGrid>
      <w:tr>
        <w:trPr>
          <w:trHeight w:val="466" w:hRule="exact"/>
        </w:trPr>
        <w:tc>
          <w:tcPr>
            <w:tcW w:w="158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49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78"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3" w:hRule="exact"/>
        </w:trPr>
        <w:tc>
          <w:tcPr>
            <w:tcW w:w="1586" w:type="dxa"/>
            <w:vMerge/>
            <w:tcBorders>
              <w:left w:val="nil" w:sz="6" w:space="0" w:color="auto"/>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hAnsi="宋体" w:cs="宋体" w:eastAsia="宋体" w:hint="default"/>
                <w:sz w:val="18"/>
                <w:szCs w:val="18"/>
              </w:rPr>
              <w:t>一至两年</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两至三年</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三年以上</w:t>
            </w:r>
            <w:r>
              <w:rPr>
                <w:rFonts w:ascii="宋体" w:hAnsi="宋体" w:cs="宋体" w:eastAsia="宋体" w:hint="default"/>
                <w:sz w:val="18"/>
                <w:szCs w:val="18"/>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r>
      <w:tr>
        <w:trPr>
          <w:trHeight w:val="46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18,504.29</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spacing w:val="-1"/>
                <w:sz w:val="18"/>
              </w:rPr>
              <w:t>18,504.29</w:t>
            </w:r>
            <w:r>
              <w:rPr>
                <w:rFonts w:ascii="宋体"/>
                <w:sz w:val="18"/>
              </w:rPr>
              <w:t> </w:t>
            </w:r>
          </w:p>
        </w:tc>
      </w:tr>
      <w:tr>
        <w:trPr>
          <w:trHeight w:val="466"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2,982.62</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spacing w:val="-1"/>
                <w:sz w:val="18"/>
              </w:rPr>
              <w:t>2,982.62</w:t>
            </w:r>
            <w:r>
              <w:rPr>
                <w:rFonts w:ascii="宋体"/>
                <w:sz w:val="18"/>
              </w:rPr>
              <w:t> </w:t>
            </w:r>
          </w:p>
        </w:tc>
      </w:tr>
      <w:tr>
        <w:trPr>
          <w:trHeight w:val="46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7"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73,220.14</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3"/>
              <w:jc w:val="right"/>
              <w:rPr>
                <w:rFonts w:ascii="宋体" w:hAnsi="宋体" w:cs="宋体" w:eastAsia="宋体" w:hint="default"/>
                <w:sz w:val="18"/>
                <w:szCs w:val="18"/>
              </w:rPr>
            </w:pPr>
            <w:r>
              <w:rPr>
                <w:rFonts w:ascii="宋体"/>
                <w:spacing w:val="-1"/>
                <w:sz w:val="18"/>
              </w:rPr>
              <w:t>73,220.14</w:t>
            </w:r>
            <w:r>
              <w:rPr>
                <w:rFonts w:ascii="宋体"/>
                <w:sz w:val="18"/>
              </w:rPr>
              <w:t> </w:t>
            </w:r>
          </w:p>
        </w:tc>
      </w:tr>
      <w:tr>
        <w:trPr>
          <w:trHeight w:val="478"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金融负债和或有</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94,707.03</w:t>
            </w:r>
            <w:r>
              <w:rPr>
                <w:rFonts w:ascii="宋体"/>
                <w:sz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94,707.03</w:t>
            </w:r>
            <w:r>
              <w:rPr>
                <w:rFonts w:ascii="宋体"/>
                <w:sz w:val="18"/>
              </w:rPr>
              <w:t> </w:t>
            </w:r>
          </w:p>
        </w:tc>
      </w:tr>
    </w:tbl>
    <w:p>
      <w:pPr>
        <w:spacing w:line="240" w:lineRule="auto" w:before="5"/>
        <w:rPr>
          <w:rFonts w:ascii="宋体" w:hAnsi="宋体" w:cs="宋体" w:eastAsia="宋体" w:hint="default"/>
          <w:sz w:val="15"/>
          <w:szCs w:val="15"/>
        </w:rPr>
      </w:pPr>
    </w:p>
    <w:p>
      <w:pPr>
        <w:pStyle w:val="BodyText"/>
        <w:spacing w:line="240" w:lineRule="auto" w:before="36"/>
        <w:ind w:left="658" w:right="0"/>
        <w:jc w:val="left"/>
      </w:pPr>
      <w:r>
        <w:rPr/>
        <w:pict>
          <v:shape style="position:absolute;margin-left:162.619995pt;margin-top:-10.896321pt;width:.480023pt;height:.36pt;mso-position-horizontal-relative:page;mso-position-vertical-relative:paragraph;z-index:2032" type="#_x0000_t75" stroked="false">
            <v:imagedata r:id="rId95" o:title=""/>
          </v:shape>
        </w:pict>
      </w:r>
      <w:r>
        <w:rPr/>
        <w:pict>
          <v:shape style="position:absolute;margin-left:241.369995pt;margin-top:-10.896321pt;width:.480023pt;height:.36pt;mso-position-horizontal-relative:page;mso-position-vertical-relative:paragraph;z-index:2056" type="#_x0000_t75" stroked="false">
            <v:imagedata r:id="rId95" o:title=""/>
          </v:shape>
        </w:pict>
      </w:r>
      <w:r>
        <w:rPr/>
        <w:pict>
          <v:shape style="position:absolute;margin-left:310.730011pt;margin-top:-10.896321pt;width:.480023pt;height:.36pt;mso-position-horizontal-relative:page;mso-position-vertical-relative:paragraph;z-index:2080" type="#_x0000_t75" stroked="false">
            <v:imagedata r:id="rId95" o:title=""/>
          </v:shape>
        </w:pict>
      </w:r>
      <w:r>
        <w:rPr/>
        <w:pict>
          <v:shape style="position:absolute;margin-left:379.98999pt;margin-top:-10.896321pt;width:.479993pt;height:.36pt;mso-position-horizontal-relative:page;mso-position-vertical-relative:paragraph;z-index:2104" type="#_x0000_t75" stroked="false">
            <v:imagedata r:id="rId95" o:title=""/>
          </v:shape>
        </w:pict>
      </w:r>
      <w:r>
        <w:rPr/>
        <w:pict>
          <v:shape style="position:absolute;margin-left:438.309998pt;margin-top:-10.896321pt;width:.479993pt;height:.36pt;mso-position-horizontal-relative:page;mso-position-vertical-relative:paragraph;z-index:2128" type="#_x0000_t75" stroked="false">
            <v:imagedata r:id="rId95" o:title=""/>
          </v:shape>
        </w:pict>
      </w:r>
      <w:r>
        <w:rPr/>
        <w:t>上表中披露的金融负债金额为未经折现的合同现金流量，因而可能与资产负债表中的账面金</w:t>
      </w:r>
    </w:p>
    <w:p>
      <w:pPr>
        <w:pStyle w:val="BodyText"/>
        <w:spacing w:line="240" w:lineRule="auto" w:before="136"/>
        <w:ind w:left="238" w:right="0"/>
        <w:jc w:val="left"/>
        <w:rPr>
          <w:rFonts w:ascii="宋体" w:hAnsi="宋体" w:cs="宋体" w:eastAsia="宋体" w:hint="default"/>
        </w:rPr>
      </w:pPr>
      <w:r>
        <w:rPr/>
        <w:t>额有所不同。</w:t>
      </w:r>
      <w:r>
        <w:rPr>
          <w:rFonts w:ascii="宋体" w:hAnsi="宋体" w:cs="宋体" w:eastAsia="宋体" w:hint="default"/>
        </w:rPr>
        <w:t> </w:t>
      </w:r>
    </w:p>
    <w:p>
      <w:pPr>
        <w:pStyle w:val="BodyText"/>
        <w:spacing w:line="240" w:lineRule="auto" w:before="133"/>
        <w:ind w:left="658" w:right="0"/>
        <w:jc w:val="left"/>
        <w:rPr>
          <w:rFonts w:ascii="宋体" w:hAnsi="宋体" w:cs="宋体" w:eastAsia="宋体" w:hint="default"/>
        </w:rPr>
      </w:pPr>
      <w:r>
        <w:rPr>
          <w:rFonts w:ascii="宋体"/>
          <w:color w:val="0000FF"/>
          <w:w w:val="100"/>
        </w:rPr>
        <w:t> </w:t>
      </w:r>
      <w:r>
        <w:rPr>
          <w:rFonts w:ascii="宋体"/>
          <w:w w:val="100"/>
        </w:rPr>
      </w:r>
    </w:p>
    <w:p>
      <w:pPr>
        <w:pStyle w:val="BodyText"/>
        <w:spacing w:line="355" w:lineRule="auto" w:before="133"/>
        <w:ind w:left="658" w:right="0" w:firstLine="2"/>
        <w:jc w:val="left"/>
      </w:pP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资本管理</w:t>
      </w:r>
      <w:r>
        <w:rPr>
          <w:rFonts w:ascii="宋体" w:hAnsi="宋体" w:cs="宋体" w:eastAsia="宋体" w:hint="default"/>
          <w:b/>
          <w:bCs/>
          <w:w w:val="99"/>
        </w:rPr>
        <w:t> </w:t>
      </w:r>
      <w:r>
        <w:rPr>
          <w:spacing w:val="-2"/>
        </w:rPr>
        <w:t>本公司资本管理政策的目标是为了保障本公司能够持续经营，从而为股东提供回报，并使其</w:t>
      </w:r>
    </w:p>
    <w:p>
      <w:pPr>
        <w:pStyle w:val="BodyText"/>
        <w:spacing w:line="357" w:lineRule="auto" w:before="32"/>
        <w:ind w:left="238" w:right="0"/>
        <w:jc w:val="left"/>
      </w:pPr>
      <w:r>
        <w:rPr>
          <w:spacing w:val="-2"/>
        </w:rPr>
        <w:t>他利益相关者获益，同时维持最佳的资本结构以降低资本成本。为了维持或调整资本结构，本公</w:t>
      </w:r>
      <w:r>
        <w:rPr>
          <w:spacing w:val="-25"/>
        </w:rPr>
        <w:t> </w:t>
      </w:r>
      <w:r>
        <w:rPr>
          <w:spacing w:val="-25"/>
        </w:rPr>
      </w:r>
      <w:r>
        <w:rPr>
          <w:spacing w:val="-2"/>
        </w:rPr>
        <w:t>司可能会调整支付给股东的股利金额、向股东返还资本、发行新股或出售资产以减低债务。本公</w:t>
      </w:r>
    </w:p>
    <w:p>
      <w:pPr>
        <w:spacing w:after="0" w:line="357" w:lineRule="auto"/>
        <w:jc w:val="left"/>
        <w:sectPr>
          <w:pgSz w:w="11910" w:h="16840"/>
          <w:pgMar w:header="0" w:footer="1195" w:top="1120" w:bottom="1380" w:left="156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rPr>
          <w:rFonts w:ascii="宋体" w:hAnsi="宋体" w:cs="宋体" w:eastAsia="宋体" w:hint="default"/>
        </w:rPr>
      </w:pPr>
      <w:r>
        <w:rPr>
          <w:spacing w:val="-3"/>
        </w:rPr>
        <w:t>司以资产负债率</w:t>
      </w:r>
      <w:r>
        <w:rPr>
          <w:rFonts w:ascii="宋体" w:hAnsi="宋体" w:cs="宋体" w:eastAsia="宋体" w:hint="default"/>
          <w:spacing w:val="-3"/>
        </w:rPr>
        <w:t>(</w:t>
      </w:r>
      <w:r>
        <w:rPr>
          <w:spacing w:val="-3"/>
        </w:rPr>
        <w:t>即总负债除以总资产</w:t>
      </w:r>
      <w:r>
        <w:rPr>
          <w:rFonts w:ascii="宋体" w:hAnsi="宋体" w:cs="宋体" w:eastAsia="宋体" w:hint="default"/>
          <w:spacing w:val="-3"/>
        </w:rPr>
        <w:t>)</w:t>
      </w:r>
      <w:r>
        <w:rPr>
          <w:spacing w:val="-3"/>
        </w:rPr>
        <w:t>为基础对资本结构进行监控。于</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13"/>
        </w:rPr>
        <w:t>日，本公</w:t>
      </w:r>
      <w:r>
        <w:rPr>
          <w:spacing w:val="-102"/>
        </w:rPr>
        <w:t> </w:t>
      </w:r>
      <w:r>
        <w:rPr>
          <w:spacing w:val="-102"/>
        </w:rPr>
      </w:r>
      <w:r>
        <w:rPr/>
        <w:t>司的资产负债率为</w:t>
      </w:r>
      <w:r>
        <w:rPr>
          <w:spacing w:val="-54"/>
        </w:rPr>
        <w:t> </w:t>
      </w:r>
      <w:r>
        <w:rPr>
          <w:rFonts w:ascii="宋体" w:hAnsi="宋体" w:cs="宋体" w:eastAsia="宋体" w:hint="default"/>
        </w:rPr>
        <w:t>50.61%</w:t>
      </w:r>
      <w:r>
        <w:rPr>
          <w:rFonts w:ascii="宋体" w:hAnsi="宋体" w:cs="宋体" w:eastAsia="宋体" w:hint="default"/>
          <w:spacing w:val="-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20.02%)</w:t>
      </w:r>
      <w:r>
        <w:rPr/>
        <w:t>。</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0"/>
        <w:ind w:left="138" w:right="0"/>
        <w:jc w:val="left"/>
        <w:rPr>
          <w:rFonts w:ascii="宋体" w:hAnsi="宋体" w:cs="宋体" w:eastAsia="宋体" w:hint="default"/>
        </w:rPr>
      </w:pPr>
      <w:r>
        <w:rPr>
          <w:rFonts w:ascii="宋体"/>
          <w:color w:val="808080"/>
          <w:w w:val="100"/>
        </w:rPr>
        <w:t> </w:t>
      </w:r>
      <w:r>
        <w:rPr>
          <w:rFonts w:ascii="宋体"/>
          <w:w w:val="100"/>
        </w:rPr>
      </w:r>
    </w:p>
    <w:p>
      <w:pPr>
        <w:pStyle w:val="Heading4"/>
        <w:spacing w:line="240" w:lineRule="auto"/>
        <w:ind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29,070,000.00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29,070,000.00</w:t>
            </w: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29,070,000.00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center"/>
              <w:rPr>
                <w:rFonts w:ascii="宋体" w:hAnsi="宋体" w:cs="宋体" w:eastAsia="宋体" w:hint="default"/>
                <w:sz w:val="21"/>
                <w:szCs w:val="21"/>
              </w:rPr>
            </w:pPr>
            <w:r>
              <w:rPr>
                <w:rFonts w:ascii="宋体"/>
                <w:sz w:val="21"/>
              </w:rPr>
              <w:t>29,070,000.00</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2" w:lineRule="exact" w:before="84"/>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对于不在活跃市场上交易的其他权益工具投资</w:t>
      </w:r>
      <w:r>
        <w:rPr>
          <w:rFonts w:ascii="宋体" w:hAnsi="宋体" w:cs="宋体" w:eastAsia="宋体" w:hint="default"/>
          <w:spacing w:val="-4"/>
          <w:w w:val="100"/>
        </w:rPr>
        <w:t>,</w:t>
      </w:r>
      <w:r>
        <w:rPr>
          <w:spacing w:val="-4"/>
          <w:w w:val="100"/>
        </w:rPr>
        <w:t>由于公司持有被投资单位股权较低，无重大影</w:t>
      </w:r>
    </w:p>
    <w:p>
      <w:pPr>
        <w:pStyle w:val="BodyText"/>
        <w:spacing w:line="355" w:lineRule="auto" w:before="110"/>
        <w:ind w:left="138" w:right="157"/>
        <w:jc w:val="both"/>
        <w:rPr>
          <w:rFonts w:ascii="宋体" w:hAnsi="宋体" w:cs="宋体" w:eastAsia="宋体" w:hint="default"/>
        </w:rPr>
      </w:pPr>
      <w:r>
        <w:rPr>
          <w:spacing w:val="-2"/>
        </w:rPr>
        <w:t>响，对被投资公司股权采用收益法或者市场法进行估值不切实可行，且近期内被投资单位并无引</w:t>
      </w:r>
      <w:r>
        <w:rPr>
          <w:spacing w:val="-25"/>
        </w:rPr>
        <w:t> </w:t>
      </w:r>
      <w:r>
        <w:rPr>
          <w:spacing w:val="-25"/>
        </w:rPr>
      </w:r>
      <w:r>
        <w:rPr>
          <w:spacing w:val="-2"/>
        </w:rPr>
        <w:t>入外部投资者、股东之间转让股权等可作为确定公允价值的参考依据，此外，公司从可获取的相</w:t>
      </w:r>
      <w:r>
        <w:rPr>
          <w:spacing w:val="-25"/>
        </w:rPr>
        <w:t> </w:t>
      </w:r>
      <w:r>
        <w:rPr>
          <w:spacing w:val="-25"/>
        </w:rPr>
      </w:r>
      <w:r>
        <w:rPr>
          <w:spacing w:val="-2"/>
        </w:rPr>
        <w:t>关信息分析，未发现被投资单位内外部环境自年初以来已发生重大变化，因此属于可用账面成本</w:t>
      </w:r>
      <w:r>
        <w:rPr>
          <w:spacing w:val="-25"/>
        </w:rPr>
        <w:t> </w:t>
      </w:r>
      <w:r>
        <w:rPr>
          <w:spacing w:val="-25"/>
        </w:rPr>
      </w:r>
      <w:r>
        <w:rPr>
          <w:spacing w:val="-5"/>
          <w:w w:val="100"/>
        </w:rPr>
        <w:t>作为公允价值最佳估计的“有限情况”，因此期末以成本作为公允价值。</w:t>
      </w:r>
      <w:r>
        <w:rPr>
          <w:rFonts w:ascii="宋体" w:hAnsi="宋体" w:cs="宋体" w:eastAsia="宋体" w:hint="default"/>
          <w:w w:val="100"/>
        </w:rPr>
        <w:t> </w:t>
      </w:r>
    </w:p>
    <w:p>
      <w:pPr>
        <w:pStyle w:val="Heading4"/>
        <w:spacing w:line="240" w:lineRule="auto" w:before="34"/>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4"/>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7"/>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本公司以摊余成本计量的金融资产和金融负债主要包括：货币资金、应收账款、其他应收款、</w:t>
      </w:r>
    </w:p>
    <w:p>
      <w:pPr>
        <w:pStyle w:val="BodyText"/>
        <w:spacing w:line="360" w:lineRule="auto" w:before="108"/>
        <w:ind w:left="138" w:right="0"/>
        <w:jc w:val="left"/>
        <w:rPr>
          <w:rFonts w:ascii="宋体" w:hAnsi="宋体" w:cs="宋体" w:eastAsia="宋体" w:hint="default"/>
        </w:rPr>
      </w:pPr>
      <w:r>
        <w:rPr>
          <w:spacing w:val="-2"/>
        </w:rPr>
        <w:t>应付账款、其他应付款等。本公司不以公允价值计量的金融资产和金融负债的账面价值与公允价</w:t>
      </w:r>
      <w:r>
        <w:rPr>
          <w:spacing w:val="-25"/>
        </w:rPr>
        <w:t> </w:t>
      </w:r>
      <w:r>
        <w:rPr>
          <w:spacing w:val="-25"/>
        </w:rPr>
      </w:r>
      <w:r>
        <w:rPr/>
        <w:t>值相差很小。</w:t>
      </w:r>
      <w:r>
        <w:rPr>
          <w:rFonts w:ascii="宋体" w:hAnsi="宋体" w:cs="宋体" w:eastAsia="宋体" w:hint="default"/>
        </w:rPr>
        <w:t> </w:t>
      </w:r>
    </w:p>
    <w:p>
      <w:pPr>
        <w:pStyle w:val="BodyText"/>
        <w:spacing w:line="240" w:lineRule="auto" w:before="28"/>
        <w:ind w:left="1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166"/>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spacing w:line="292" w:lineRule="auto" w:before="36"/>
        <w:ind w:left="218" w:right="567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4"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详见本节九、</w:t>
      </w:r>
      <w:r>
        <w:rPr>
          <w:rFonts w:ascii="宋体" w:hAnsi="宋体" w:cs="宋体" w:eastAsia="宋体" w:hint="default"/>
        </w:rPr>
        <w:t>1</w:t>
      </w:r>
      <w:r>
        <w:rPr/>
        <w:t>、在子公司中的权益</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90" w:lineRule="auto" w:before="58"/>
        <w:ind w:left="218" w:right="47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详见</w:t>
      </w:r>
      <w:r>
        <w:rPr>
          <w:spacing w:val="-3"/>
          <w:w w:val="100"/>
        </w:rPr>
        <w:t>本</w:t>
      </w:r>
      <w:r>
        <w:rPr>
          <w:w w:val="100"/>
        </w:rPr>
        <w:t>节</w:t>
      </w:r>
      <w:r>
        <w:rPr>
          <w:spacing w:val="-3"/>
          <w:w w:val="100"/>
        </w:rPr>
        <w:t>九</w:t>
      </w:r>
      <w:r>
        <w:rPr>
          <w:spacing w:val="-1"/>
          <w:w w:val="100"/>
        </w:rPr>
        <w:t>、</w:t>
      </w:r>
      <w:r>
        <w:rPr>
          <w:rFonts w:ascii="宋体" w:hAnsi="宋体" w:cs="宋体" w:eastAsia="宋体" w:hint="default"/>
          <w:spacing w:val="-3"/>
          <w:w w:val="100"/>
        </w:rPr>
        <w:t>3</w:t>
      </w:r>
      <w:r>
        <w:rPr>
          <w:w w:val="100"/>
        </w:rPr>
        <w:t>、</w:t>
      </w:r>
      <w:r>
        <w:rPr>
          <w:spacing w:val="-3"/>
          <w:w w:val="100"/>
        </w:rPr>
        <w:t>在</w:t>
      </w:r>
      <w:r>
        <w:rPr>
          <w:w w:val="100"/>
        </w:rPr>
        <w:t>合</w:t>
      </w:r>
      <w:r>
        <w:rPr>
          <w:spacing w:val="-3"/>
          <w:w w:val="100"/>
        </w:rPr>
        <w:t>营企</w:t>
      </w:r>
      <w:r>
        <w:rPr>
          <w:w w:val="100"/>
        </w:rPr>
        <w:t>业或</w:t>
      </w:r>
      <w:r>
        <w:rPr>
          <w:spacing w:val="-3"/>
          <w:w w:val="100"/>
        </w:rPr>
        <w:t>联</w:t>
      </w:r>
      <w:r>
        <w:rPr>
          <w:w w:val="100"/>
        </w:rPr>
        <w:t>营</w:t>
      </w:r>
      <w:r>
        <w:rPr>
          <w:spacing w:val="-3"/>
          <w:w w:val="100"/>
        </w:rPr>
        <w:t>企</w:t>
      </w:r>
      <w:r>
        <w:rPr>
          <w:w w:val="100"/>
        </w:rPr>
        <w:t>业</w:t>
      </w:r>
      <w:r>
        <w:rPr>
          <w:spacing w:val="-3"/>
          <w:w w:val="100"/>
        </w:rPr>
        <w:t>中</w:t>
      </w:r>
      <w:r>
        <w:rPr>
          <w:w w:val="100"/>
        </w:rPr>
        <w:t>的</w:t>
      </w:r>
      <w:r>
        <w:rPr>
          <w:spacing w:val="-3"/>
          <w:w w:val="100"/>
        </w:rPr>
        <w:t>权益</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BodyText"/>
        <w:spacing w:line="237" w:lineRule="auto" w:before="2"/>
        <w:ind w:left="218"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北京云微星璨网络技术有限公司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北京爱马思国际文化科技有限公司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北京淘秀新媒体科技有限公司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4686"/>
      </w:tblGrid>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9"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深圳市瑞莱嘉誉投资企业（有限合伙）</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本公司之历史上的控股股东</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顾国平</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本公司之历史上的实际控制人</w:t>
            </w:r>
            <w:r>
              <w:rPr>
                <w:rFonts w:ascii="宋体" w:hAnsi="宋体" w:cs="宋体" w:eastAsia="宋体" w:hint="default"/>
                <w:sz w:val="21"/>
                <w:szCs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r>
              <w:rPr>
                <w:rFonts w:ascii="宋体" w:hAnsi="宋体" w:cs="宋体" w:eastAsia="宋体" w:hint="default"/>
                <w:sz w:val="21"/>
                <w:szCs w:val="21"/>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本公司之历史上的实际控制人控制的企业</w:t>
            </w:r>
            <w:r>
              <w:rPr>
                <w:rFonts w:ascii="宋体" w:hAnsi="宋体" w:cs="宋体" w:eastAsia="宋体" w:hint="default"/>
                <w:sz w:val="21"/>
                <w:szCs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微梦创科网络科技</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4686"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655" w:right="0"/>
              <w:jc w:val="left"/>
              <w:rPr>
                <w:rFonts w:ascii="宋体" w:hAnsi="宋体" w:cs="宋体" w:eastAsia="宋体" w:hint="default"/>
                <w:sz w:val="21"/>
                <w:szCs w:val="21"/>
              </w:rPr>
            </w:pPr>
            <w:r>
              <w:rPr>
                <w:rFonts w:ascii="宋体" w:hAnsi="宋体" w:cs="宋体" w:eastAsia="宋体" w:hint="default"/>
                <w:sz w:val="21"/>
                <w:szCs w:val="21"/>
              </w:rPr>
              <w:t>共同控制人之一新浪集团之关联公司</w:t>
            </w:r>
            <w:r>
              <w:rPr>
                <w:rFonts w:ascii="宋体" w:hAnsi="宋体" w:cs="宋体" w:eastAsia="宋体" w:hint="default"/>
                <w:sz w:val="21"/>
                <w:szCs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北京新浪互联信息服务有限公司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上海新浪文化传媒有限公司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新浪网技术</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星潮闪耀移动网络科技</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新浪体育有限公司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北京新浪广告有限公司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上海新浪广告有限公司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北京新浪阅读信息技术有限公司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天津新浪互联信息服务有限公司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大连新浪网络信息服务有限公司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黑龙江新浪网络信息服务有限公司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浙江新浪传媒有限公司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北京新海路科技有限公司</w:t>
            </w:r>
            <w:r>
              <w:rPr>
                <w:rFonts w:ascii="宋体" w:hAnsi="宋体" w:cs="宋体" w:eastAsia="宋体" w:hint="default"/>
                <w:sz w:val="21"/>
                <w:szCs w:val="21"/>
              </w:rPr>
              <w:t> </w:t>
            </w:r>
          </w:p>
        </w:tc>
        <w:tc>
          <w:tcPr>
            <w:tcW w:w="4686" w:type="dxa"/>
            <w:vMerge/>
            <w:tcBorders>
              <w:left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北京星潮在线文化发展有限公司</w:t>
            </w:r>
            <w:r>
              <w:rPr>
                <w:rFonts w:ascii="宋体" w:hAnsi="宋体" w:cs="宋体" w:eastAsia="宋体" w:hint="default"/>
                <w:sz w:val="21"/>
                <w:szCs w:val="21"/>
              </w:rPr>
              <w:t> </w:t>
            </w:r>
          </w:p>
        </w:tc>
        <w:tc>
          <w:tcPr>
            <w:tcW w:w="468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4"/>
        <w:gridCol w:w="4686"/>
      </w:tblGrid>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北京炫果壳信息技术股份有限公司</w:t>
            </w:r>
            <w:r>
              <w:rPr>
                <w:rFonts w:ascii="宋体" w:hAnsi="宋体" w:cs="宋体" w:eastAsia="宋体" w:hint="default"/>
                <w:sz w:val="21"/>
                <w:szCs w:val="21"/>
              </w:rPr>
              <w:t> </w:t>
            </w:r>
          </w:p>
        </w:tc>
        <w:tc>
          <w:tcPr>
            <w:tcW w:w="4686" w:type="dxa"/>
            <w:vMerge w:val="restart"/>
            <w:tcBorders>
              <w:top w:val="single" w:sz="4" w:space="0" w:color="000000"/>
              <w:left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北京微梦创科创业投资管理有限公司</w:t>
            </w:r>
            <w:r>
              <w:rPr>
                <w:rFonts w:ascii="宋体" w:hAnsi="宋体" w:cs="宋体" w:eastAsia="宋体" w:hint="default"/>
                <w:sz w:val="21"/>
                <w:szCs w:val="21"/>
              </w:rPr>
              <w:t> </w:t>
            </w:r>
          </w:p>
        </w:tc>
        <w:tc>
          <w:tcPr>
            <w:tcW w:w="468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spacing w:val="-1"/>
          <w:w w:val="100"/>
        </w:rPr>
        <w:t>无</w:t>
      </w:r>
      <w:r>
        <w:rPr>
          <w:rFonts w:ascii="宋体" w:hAnsi="宋体" w:cs="宋体" w:eastAsia="宋体" w:hint="default"/>
          <w:w w:val="100"/>
        </w:rPr>
        <w:t> </w:t>
      </w:r>
    </w:p>
    <w:p>
      <w:pPr>
        <w:pStyle w:val="Heading4"/>
        <w:spacing w:line="249" w:lineRule="exact" w:before="0"/>
        <w:ind w:left="218"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149"/>
        <w:gridCol w:w="1844"/>
        <w:gridCol w:w="1745"/>
        <w:gridCol w:w="2158"/>
      </w:tblGrid>
      <w:tr>
        <w:trPr>
          <w:trHeight w:val="30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14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平台分成费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163,428,284.65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183,729,339.90</w:t>
            </w:r>
          </w:p>
        </w:tc>
      </w:tr>
      <w:tr>
        <w:trPr>
          <w:trHeight w:val="283" w:hRule="exact"/>
        </w:trPr>
        <w:tc>
          <w:tcPr>
            <w:tcW w:w="3149"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媒体资源采购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8,197,526.94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2,031,230.89</w:t>
            </w:r>
          </w:p>
        </w:tc>
      </w:tr>
      <w:tr>
        <w:trPr>
          <w:trHeight w:val="283" w:hRule="exact"/>
        </w:trPr>
        <w:tc>
          <w:tcPr>
            <w:tcW w:w="3149"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宣传推广费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943,396.23</w:t>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北京新浪互联信息服务有限公司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媒体资源采购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339,622.64</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媒体资源采购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12,049,997.00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9,607,111.00</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北京云微星璨网络技术有限公司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媒体资源采购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1,277,690.32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926,700.00</w:t>
            </w:r>
          </w:p>
        </w:tc>
      </w:tr>
      <w:tr>
        <w:trPr>
          <w:trHeight w:val="281"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北京星潮在线文化发展有限公司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媒体资源采购</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tabs>
                <w:tab w:pos="529" w:val="left" w:leader="none"/>
              </w:tabs>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185,018,498.91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197,577,400.66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4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39" w:space="378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35"/>
        <w:gridCol w:w="2434"/>
        <w:gridCol w:w="2367"/>
        <w:gridCol w:w="2060"/>
      </w:tblGrid>
      <w:tr>
        <w:trPr>
          <w:trHeight w:val="283"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5"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29,197,407.92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42,834,108.01</w:t>
            </w:r>
          </w:p>
        </w:tc>
      </w:tr>
      <w:tr>
        <w:trPr>
          <w:trHeight w:val="55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41"/>
              <w:jc w:val="left"/>
              <w:rPr>
                <w:rFonts w:ascii="宋体" w:hAnsi="宋体" w:cs="宋体" w:eastAsia="宋体" w:hint="default"/>
                <w:sz w:val="21"/>
                <w:szCs w:val="21"/>
              </w:rPr>
            </w:pPr>
            <w:r>
              <w:rPr>
                <w:rFonts w:ascii="宋体" w:hAnsi="宋体" w:cs="宋体" w:eastAsia="宋体" w:hint="default"/>
                <w:spacing w:val="-2"/>
                <w:sz w:val="21"/>
                <w:szCs w:val="21"/>
              </w:rPr>
              <w:t>微梦创科网络科技</w:t>
            </w:r>
            <w:r>
              <w:rPr>
                <w:rFonts w:ascii="Calibri" w:hAnsi="Calibri" w:cs="Calibri" w:eastAsia="Calibri" w:hint="default"/>
                <w:spacing w:val="-2"/>
                <w:sz w:val="21"/>
                <w:szCs w:val="21"/>
              </w:rPr>
              <w:t>(</w:t>
            </w:r>
            <w:r>
              <w:rPr>
                <w:rFonts w:ascii="宋体" w:hAnsi="宋体" w:cs="宋体" w:eastAsia="宋体" w:hint="default"/>
                <w:spacing w:val="-2"/>
                <w:sz w:val="21"/>
                <w:szCs w:val="21"/>
              </w:rPr>
              <w:t>中</w:t>
            </w:r>
            <w:r>
              <w:rPr>
                <w:rFonts w:ascii="宋体" w:hAnsi="宋体" w:cs="宋体" w:eastAsia="宋体" w:hint="default"/>
                <w:spacing w:val="-86"/>
                <w:sz w:val="21"/>
                <w:szCs w:val="21"/>
              </w:rPr>
              <w:t> </w:t>
            </w:r>
            <w:r>
              <w:rPr>
                <w:rFonts w:ascii="宋体" w:hAnsi="宋体" w:cs="宋体" w:eastAsia="宋体" w:hint="default"/>
                <w:sz w:val="21"/>
                <w:szCs w:val="21"/>
              </w:rPr>
              <w:t>国</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6,715,200.52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18,810,586.15</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北京新海路科技有限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36,077.36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28,125.86</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北京星潮在线文化发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591,774.54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402,760.94</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北京炫果壳信息技术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47,169.81</w:t>
            </w:r>
          </w:p>
        </w:tc>
      </w:tr>
      <w:tr>
        <w:trPr>
          <w:trHeight w:val="55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浙江新浪传媒有限公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3,346,739.48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2,560,845.26</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北京新浪互联信息服</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758,422.54</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北京新浪阅读信息技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724,014.50</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87"/>
              <w:jc w:val="left"/>
              <w:rPr>
                <w:rFonts w:ascii="宋体" w:hAnsi="宋体" w:cs="宋体" w:eastAsia="宋体" w:hint="default"/>
                <w:sz w:val="21"/>
                <w:szCs w:val="21"/>
              </w:rPr>
            </w:pPr>
            <w:r>
              <w:rPr>
                <w:rFonts w:ascii="宋体" w:hAnsi="宋体" w:cs="宋体" w:eastAsia="宋体" w:hint="default"/>
                <w:spacing w:val="-2"/>
                <w:sz w:val="21"/>
                <w:szCs w:val="21"/>
              </w:rPr>
              <w:t>新浪网技术</w:t>
            </w:r>
            <w:r>
              <w:rPr>
                <w:rFonts w:ascii="Calibri" w:hAnsi="Calibri" w:cs="Calibri" w:eastAsia="Calibri" w:hint="default"/>
                <w:spacing w:val="-2"/>
                <w:sz w:val="21"/>
                <w:szCs w:val="21"/>
              </w:rPr>
              <w:t>(</w:t>
            </w:r>
            <w:r>
              <w:rPr>
                <w:rFonts w:ascii="宋体" w:hAnsi="宋体" w:cs="宋体" w:eastAsia="宋体" w:hint="default"/>
                <w:spacing w:val="-2"/>
                <w:sz w:val="21"/>
                <w:szCs w:val="21"/>
              </w:rPr>
              <w:t>中国</w:t>
            </w:r>
            <w:r>
              <w:rPr>
                <w:rFonts w:ascii="Calibri" w:hAnsi="Calibri" w:cs="Calibri" w:eastAsia="Calibri" w:hint="default"/>
                <w:spacing w:val="-2"/>
                <w:sz w:val="21"/>
                <w:szCs w:val="21"/>
              </w:rPr>
              <w:t>)</w:t>
            </w:r>
            <w:r>
              <w:rPr>
                <w:rFonts w:ascii="宋体" w:hAnsi="宋体" w:cs="宋体" w:eastAsia="宋体" w:hint="default"/>
                <w:spacing w:val="-2"/>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188,679.24</w:t>
            </w:r>
          </w:p>
        </w:tc>
      </w:tr>
      <w:tr>
        <w:trPr>
          <w:trHeight w:val="55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天津新浪互联信息服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47,169.81</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上海新浪广告有限公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17"/>
              <w:jc w:val="center"/>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153,508.49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21,441.50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35"/>
        <w:gridCol w:w="2434"/>
        <w:gridCol w:w="2367"/>
        <w:gridCol w:w="2060"/>
      </w:tblGrid>
      <w:tr>
        <w:trPr>
          <w:trHeight w:val="55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北京云微星璨网络技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17"/>
              <w:jc w:val="left"/>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10,552,551.74</w:t>
            </w: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北京映天下网络科技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17"/>
              <w:jc w:val="left"/>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59,043,619.25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3,610,946.24</w:t>
            </w:r>
          </w:p>
        </w:tc>
      </w:tr>
      <w:tr>
        <w:trPr>
          <w:trHeight w:val="281"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新浪体育有限公司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17"/>
              <w:jc w:val="left"/>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8,933.49</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北京淘秀新媒体科技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7"/>
              <w:jc w:val="left"/>
              <w:rPr>
                <w:rFonts w:ascii="宋体" w:hAnsi="宋体" w:cs="宋体" w:eastAsia="宋体" w:hint="default"/>
                <w:sz w:val="21"/>
                <w:szCs w:val="21"/>
              </w:rPr>
            </w:pPr>
            <w:r>
              <w:rPr>
                <w:rFonts w:ascii="宋体" w:hAnsi="宋体" w:cs="宋体" w:eastAsia="宋体" w:hint="default"/>
                <w:sz w:val="21"/>
                <w:szCs w:val="21"/>
              </w:rPr>
              <w:t>新媒体营销客户代理服务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23,513,020.04</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tabs>
                <w:tab w:pos="1118" w:val="left" w:leader="none"/>
              </w:tabs>
              <w:spacing w:line="243" w:lineRule="exact"/>
              <w:ind w:left="695" w:right="0"/>
              <w:jc w:val="left"/>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122,606,281.09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80,586,821.60</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473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4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ind w:left="218" w:right="641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74" w:lineRule="exact" w:before="22"/>
        <w:ind w:left="218" w:right="64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45"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641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pPr>
      <w:r>
        <w:rPr/>
        <w:t>本公司作为被担保方</w:t>
      </w:r>
    </w:p>
    <w:p>
      <w:pPr>
        <w:pStyle w:val="BodyText"/>
        <w:spacing w:line="240" w:lineRule="auto"/>
        <w:ind w:left="218" w:right="6413"/>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4"/>
        <w:spacing w:line="240" w:lineRule="auto" w:before="36"/>
        <w:ind w:left="218"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2" w:space="260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北京微梦创科网络技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公司受让其持有的新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三优秀公司</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z w:val="21"/>
                <w:szCs w:val="21"/>
              </w:rPr>
              <w:t>股权</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180.00</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0"/>
                <w:sz w:val="21"/>
                <w:szCs w:val="21"/>
              </w:rPr>
              <w:t>深圳市瑞莱嘉誉投资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hAnsi="宋体" w:cs="宋体" w:eastAsia="宋体" w:hint="default"/>
                <w:sz w:val="21"/>
                <w:szCs w:val="21"/>
              </w:rPr>
              <w:t>向其出让子公司股权，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13,669.13</w:t>
            </w:r>
            <w:r>
              <w:rPr>
                <w:rFonts w:ascii="宋体"/>
                <w:sz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828"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详见第四节、二（六）</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4"/>
                <w:sz w:val="21"/>
                <w:szCs w:val="21"/>
              </w:rPr>
              <w:t>重大资产和股权出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售”之所述</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ShowWorld</w:t>
            </w:r>
            <w:r>
              <w:rPr>
                <w:rFonts w:ascii="宋体" w:hAnsi="宋体" w:cs="宋体" w:eastAsia="宋体" w:hint="default"/>
                <w:spacing w:val="-38"/>
                <w:sz w:val="21"/>
                <w:szCs w:val="21"/>
              </w:rPr>
              <w:t> </w:t>
            </w:r>
            <w:r>
              <w:rPr>
                <w:rFonts w:ascii="宋体" w:hAnsi="宋体" w:cs="宋体" w:eastAsia="宋体" w:hint="default"/>
                <w:sz w:val="21"/>
                <w:szCs w:val="21"/>
              </w:rPr>
              <w:t>HK</w:t>
            </w:r>
            <w:r>
              <w:rPr>
                <w:rFonts w:ascii="宋体" w:hAnsi="宋体" w:cs="宋体" w:eastAsia="宋体" w:hint="default"/>
                <w:spacing w:val="-55"/>
                <w:sz w:val="21"/>
                <w:szCs w:val="21"/>
              </w:rPr>
              <w:t> </w:t>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交易对方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详见附注三、</w:t>
            </w:r>
            <w:r>
              <w:rPr>
                <w:rFonts w:ascii="宋体" w:hAnsi="宋体" w:cs="宋体" w:eastAsia="宋体" w:hint="default"/>
                <w:sz w:val="21"/>
                <w:szCs w:val="21"/>
              </w:rPr>
              <w:t>1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1" w:right="-5"/>
              <w:jc w:val="left"/>
              <w:rPr>
                <w:rFonts w:ascii="宋体" w:hAnsi="宋体" w:cs="宋体" w:eastAsia="宋体" w:hint="default"/>
                <w:sz w:val="21"/>
                <w:szCs w:val="21"/>
              </w:rPr>
            </w:pPr>
            <w:r>
              <w:rPr>
                <w:rFonts w:ascii="宋体"/>
                <w:sz w:val="21"/>
              </w:rPr>
              <w:t>399,500.00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437" w:space="3874"/>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320.58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357.36</w:t>
            </w:r>
            <w:r>
              <w:rPr>
                <w:rFonts w:ascii="宋体"/>
                <w:sz w:val="21"/>
              </w:rPr>
              <w:t> </w:t>
            </w:r>
          </w:p>
        </w:tc>
      </w:tr>
    </w:tbl>
    <w:p>
      <w:pPr>
        <w:pStyle w:val="BodyText"/>
        <w:spacing w:line="240" w:lineRule="exact"/>
        <w:ind w:left="218" w:right="0"/>
        <w:jc w:val="left"/>
        <w:rPr>
          <w:rFonts w:ascii="宋体" w:hAnsi="宋体" w:cs="宋体" w:eastAsia="宋体" w:hint="default"/>
          <w:sz w:val="24"/>
          <w:szCs w:val="24"/>
        </w:rPr>
      </w:pPr>
      <w:r>
        <w:rPr/>
        <w:t>说明：此处为报告期内天下秀股份的原关键管理人员从天下秀股份</w:t>
      </w:r>
      <w:r>
        <w:rPr>
          <w:color w:val="444444"/>
        </w:rPr>
        <w:t>获得的税前报酬总额。</w:t>
      </w:r>
      <w:r>
        <w:rPr>
          <w:rFonts w:ascii="宋体" w:hAnsi="宋体" w:cs="宋体" w:eastAsia="宋体" w:hint="default"/>
          <w:sz w:val="24"/>
          <w:szCs w:val="24"/>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其他关联交</w:t>
      </w:r>
      <w:r>
        <w:rPr>
          <w:spacing w:val="-3"/>
          <w:w w:val="100"/>
        </w:rPr>
        <w:t>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56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因履行过户义务产生的关联往来</w:t>
      </w:r>
      <w:r>
        <w:rPr>
          <w:rFonts w:ascii="宋体" w:hAnsi="宋体" w:cs="宋体" w:eastAsia="宋体" w:hint="default"/>
        </w:rPr>
        <w:t> </w:t>
      </w:r>
    </w:p>
    <w:p>
      <w:pPr>
        <w:pStyle w:val="BodyText"/>
        <w:spacing w:line="271" w:lineRule="exact"/>
        <w:ind w:left="638" w:right="0"/>
        <w:jc w:val="left"/>
      </w:pP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月，为使本公司正常履行前次重大资产重组的标的资产过户义务，北京微梦创科</w:t>
      </w:r>
    </w:p>
    <w:p>
      <w:pPr>
        <w:pStyle w:val="BodyText"/>
        <w:spacing w:line="240" w:lineRule="auto" w:before="133"/>
        <w:ind w:left="218" w:right="0"/>
        <w:jc w:val="left"/>
        <w:rPr>
          <w:rFonts w:ascii="宋体" w:hAnsi="宋体" w:cs="宋体" w:eastAsia="宋体" w:hint="default"/>
        </w:rPr>
      </w:pPr>
      <w:r>
        <w:rPr/>
        <w:t>网络技术有限公司代付</w:t>
      </w:r>
      <w:r>
        <w:rPr>
          <w:spacing w:val="-52"/>
        </w:rPr>
        <w:t> </w:t>
      </w:r>
      <w:r>
        <w:rPr>
          <w:rFonts w:ascii="宋体" w:hAnsi="宋体" w:cs="宋体" w:eastAsia="宋体" w:hint="default"/>
        </w:rPr>
        <w:t>47,268,029.00</w:t>
      </w:r>
      <w:r>
        <w:rPr>
          <w:rFonts w:ascii="宋体" w:hAnsi="宋体" w:cs="宋体" w:eastAsia="宋体" w:hint="default"/>
          <w:spacing w:val="-53"/>
        </w:rPr>
        <w:t> </w:t>
      </w:r>
      <w:r>
        <w:rPr/>
        <w:t>美元及</w:t>
      </w:r>
      <w:r>
        <w:rPr>
          <w:spacing w:val="-55"/>
        </w:rPr>
        <w:t> </w:t>
      </w:r>
      <w:r>
        <w:rPr>
          <w:rFonts w:ascii="宋体" w:hAnsi="宋体" w:cs="宋体" w:eastAsia="宋体" w:hint="default"/>
        </w:rPr>
        <w:t>89,788,600.00</w:t>
      </w:r>
      <w:r>
        <w:rPr>
          <w:rFonts w:ascii="宋体" w:hAnsi="宋体" w:cs="宋体" w:eastAsia="宋体" w:hint="default"/>
          <w:spacing w:val="-55"/>
        </w:rPr>
        <w:t> </w:t>
      </w:r>
      <w:r>
        <w:rPr/>
        <w:t>元人民币。截止</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40" w:lineRule="auto" w:before="133"/>
        <w:ind w:left="218" w:right="0"/>
        <w:jc w:val="left"/>
        <w:rPr>
          <w:rFonts w:ascii="宋体" w:hAnsi="宋体" w:cs="宋体" w:eastAsia="宋体" w:hint="default"/>
        </w:rPr>
      </w:pPr>
      <w:r>
        <w:rPr/>
        <w:t>日，因该事项形成对北京微梦创科网络技术有限公司往来借款余额人民币</w:t>
      </w:r>
      <w:r>
        <w:rPr>
          <w:spacing w:val="-57"/>
        </w:rPr>
        <w:t> </w:t>
      </w:r>
      <w:r>
        <w:rPr>
          <w:rFonts w:ascii="宋体" w:hAnsi="宋体" w:cs="宋体" w:eastAsia="宋体" w:hint="default"/>
        </w:rPr>
        <w:t>421,981,498.79</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35"/>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43"/>
          <w:footerReference w:type="default" r:id="rId144"/>
          <w:pgSz w:w="16840" w:h="11910" w:orient="landscape"/>
          <w:pgMar w:header="882" w:footer="1195" w:top="1120" w:bottom="1380" w:left="1300" w:right="1300"/>
          <w:pgNumType w:start="230"/>
        </w:sectPr>
      </w:pPr>
    </w:p>
    <w:p>
      <w:pPr>
        <w:pStyle w:val="BodyText"/>
        <w:spacing w:line="240" w:lineRule="auto" w:before="36"/>
        <w:ind w:left="140" w:right="0"/>
        <w:jc w:val="left"/>
        <w:rPr>
          <w:rFonts w:ascii="宋体" w:hAnsi="宋体" w:cs="宋体" w:eastAsia="宋体" w:hint="default"/>
        </w:rPr>
      </w:pPr>
      <w:r>
        <w:rPr>
          <w:rFonts w:ascii="宋体"/>
          <w:w w:val="100"/>
        </w:rPr>
        <w:t> </w:t>
      </w:r>
    </w:p>
    <w:p>
      <w:pPr>
        <w:pStyle w:val="Heading4"/>
        <w:spacing w:line="290" w:lineRule="auto"/>
        <w:ind w:left="140"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2570" w:space="9204"/>
            <w:col w:w="246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08"/>
        <w:gridCol w:w="3260"/>
        <w:gridCol w:w="1978"/>
        <w:gridCol w:w="2136"/>
        <w:gridCol w:w="2336"/>
        <w:gridCol w:w="2918"/>
      </w:tblGrid>
      <w:tr>
        <w:trPr>
          <w:trHeight w:val="28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260" w:type="dxa"/>
            <w:vMerge w:val="restart"/>
            <w:tcBorders>
              <w:top w:val="single" w:sz="4" w:space="0" w:color="000000"/>
              <w:left w:val="single" w:sz="4" w:space="0" w:color="000000"/>
              <w:right w:val="single" w:sz="4" w:space="0" w:color="000000"/>
            </w:tcBorders>
          </w:tcPr>
          <w:p>
            <w:pPr>
              <w:pStyle w:val="TableParagraph"/>
              <w:spacing w:line="240" w:lineRule="auto" w:before="107"/>
              <w:ind w:left="107"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4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08"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北京淘秀新媒体科技有限公司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24,923,801.22</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2,691,334.59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37,058.85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29,551,428.64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32,647.85</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4"/>
              <w:jc w:val="left"/>
              <w:rPr>
                <w:rFonts w:ascii="宋体" w:hAnsi="宋体" w:cs="宋体" w:eastAsia="宋体" w:hint="default"/>
                <w:sz w:val="21"/>
                <w:szCs w:val="21"/>
              </w:rPr>
            </w:pPr>
            <w:r>
              <w:rPr>
                <w:rFonts w:ascii="宋体" w:hAnsi="宋体" w:cs="宋体" w:eastAsia="宋体" w:hint="default"/>
                <w:sz w:val="21"/>
                <w:szCs w:val="21"/>
              </w:rPr>
              <w:t>微梦创科网络科技</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6,260,869.00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42,471.74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3,565,839.55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10,932.74</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19,818,596.89</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62,880.00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北京云微星璨网络技术有限公司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15,338,216.86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3,703,408.89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18,108,044.86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1,146,632.60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浙江新浪传媒有限公司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933,996.31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12,644.25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1,021,471.00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33,832.00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上海新浪广告有限公司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162,711.40</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北京星潮在线文化发展有限公司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209,427.90</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北京新浪互联信息服务有限公司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211,177.50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21,117.75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268,647.20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2,873.49</w:t>
            </w:r>
          </w:p>
        </w:tc>
      </w:tr>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北京新海路科技有限公司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8,429.00</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北京新浪广告有限公司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115,261.00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115,261.00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140,845.00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117,819.40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上海新浪文化传媒有限公司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178,246.00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17,824.60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北京新浪阅读信息技术有限公司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4"/>
              <w:jc w:val="left"/>
              <w:rPr>
                <w:rFonts w:ascii="宋体" w:hAnsi="宋体" w:cs="宋体" w:eastAsia="宋体" w:hint="default"/>
                <w:sz w:val="21"/>
                <w:szCs w:val="21"/>
              </w:rPr>
            </w:pPr>
            <w:r>
              <w:rPr>
                <w:rFonts w:ascii="宋体" w:hAnsi="宋体" w:cs="宋体" w:eastAsia="宋体" w:hint="default"/>
                <w:sz w:val="21"/>
                <w:szCs w:val="21"/>
              </w:rPr>
              <w:t>黑龙江新浪网络信息服务有限公司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14,888.00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1,488.80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34"/>
              <w:jc w:val="left"/>
              <w:rPr>
                <w:rFonts w:ascii="宋体" w:hAnsi="宋体" w:cs="宋体" w:eastAsia="宋体" w:hint="default"/>
                <w:sz w:val="21"/>
                <w:szCs w:val="21"/>
              </w:rPr>
            </w:pPr>
            <w:r>
              <w:rPr>
                <w:rFonts w:ascii="宋体" w:hAnsi="宋体" w:cs="宋体" w:eastAsia="宋体" w:hint="default"/>
                <w:sz w:val="21"/>
                <w:szCs w:val="21"/>
              </w:rPr>
              <w:t>北京炫果壳信息技术股份有限公司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70,673,821.67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3,931,962.48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53,012,290.25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1,364,051.48</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w:t>
            </w:r>
          </w:p>
        </w:tc>
      </w:tr>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北京新浪支付科技有限公司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北京星潮在线文化发展有限公司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北京新浪互联信息服务有限公司</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215,000.00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58,250.00</w:t>
            </w:r>
          </w:p>
        </w:tc>
      </w:tr>
    </w:tbl>
    <w:p>
      <w:pPr>
        <w:pStyle w:val="BodyText"/>
        <w:spacing w:line="241" w:lineRule="exact"/>
        <w:ind w:left="14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300" w:right="1300"/>
        </w:sectPr>
      </w:pPr>
    </w:p>
    <w:p>
      <w:pPr>
        <w:spacing w:line="240" w:lineRule="auto" w:before="1"/>
        <w:rPr>
          <w:rFonts w:ascii="宋体" w:hAnsi="宋体" w:cs="宋体" w:eastAsia="宋体" w:hint="default"/>
          <w:sz w:val="14"/>
          <w:szCs w:val="14"/>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2032" w:space="9742"/>
            <w:col w:w="246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4"/>
        <w:gridCol w:w="3209"/>
        <w:gridCol w:w="3209"/>
        <w:gridCol w:w="4184"/>
      </w:tblGrid>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7"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77,690,203.68</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92,401,523.21</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307,260.00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1,406,000.00</w:t>
            </w:r>
          </w:p>
        </w:tc>
      </w:tr>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北京云微星璨网络技术有限公司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92,530.00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26,150.00</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78,089,993.68</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93,833,673.21</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北京映天下网络科技有限公司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246,117.00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836,087.00</w:t>
            </w:r>
          </w:p>
        </w:tc>
      </w:tr>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北京星潮在线文化发展有限公司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3,509.10</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北京新海路科技有限公司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29,813.00</w:t>
            </w:r>
          </w:p>
        </w:tc>
      </w:tr>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246,117.00</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869,409.10</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421,981,498.79</w:t>
            </w:r>
          </w:p>
        </w:tc>
        <w:tc>
          <w:tcPr>
            <w:tcW w:w="4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深圳市瑞莱嘉誉投资企业</w:t>
            </w:r>
            <w:r>
              <w:rPr>
                <w:rFonts w:ascii="宋体" w:hAnsi="宋体" w:cs="宋体" w:eastAsia="宋体" w:hint="default"/>
                <w:sz w:val="21"/>
                <w:szCs w:val="21"/>
              </w:rPr>
              <w:t>(</w:t>
            </w:r>
            <w:r>
              <w:rPr>
                <w:rFonts w:ascii="宋体" w:hAnsi="宋体" w:cs="宋体" w:eastAsia="宋体" w:hint="default"/>
                <w:sz w:val="21"/>
                <w:szCs w:val="21"/>
              </w:rPr>
              <w:t>有限合</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247,851,865.55</w:t>
            </w:r>
          </w:p>
        </w:tc>
        <w:tc>
          <w:tcPr>
            <w:tcW w:w="41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顾国平</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c>
          <w:tcPr>
            <w:tcW w:w="41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上海慧球通信科技有限公司</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19,170,518.99</w:t>
            </w:r>
          </w:p>
        </w:tc>
        <w:tc>
          <w:tcPr>
            <w:tcW w:w="4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692,803,883.33</w:t>
            </w:r>
          </w:p>
        </w:tc>
        <w:tc>
          <w:tcPr>
            <w:tcW w:w="4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140"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spacing w:line="272" w:lineRule="exact" w:before="86"/>
        <w:ind w:left="560" w:right="9603"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瑞莱嘉誉对上市公司作出的承诺</w:t>
      </w:r>
      <w:r>
        <w:rPr>
          <w:rFonts w:ascii="宋体" w:hAnsi="宋体" w:cs="宋体" w:eastAsia="宋体" w:hint="default"/>
        </w:rPr>
        <w:t> </w:t>
      </w:r>
    </w:p>
    <w:p>
      <w:pPr>
        <w:pStyle w:val="BodyText"/>
        <w:spacing w:line="357" w:lineRule="auto" w:before="109"/>
        <w:ind w:left="140" w:right="224" w:firstLine="420"/>
        <w:jc w:val="both"/>
        <w:rPr>
          <w:rFonts w:ascii="宋体" w:hAnsi="宋体" w:cs="宋体" w:eastAsia="宋体" w:hint="default"/>
        </w:rPr>
      </w:pPr>
      <w:r>
        <w:rPr/>
        <w:t>上市公司前控股股东瑞莱嘉誉于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t>日分别出具承诺函和《有关承诺函的补充说明》：针对公司在前实际控制人</w:t>
      </w:r>
      <w:r>
        <w:rPr>
          <w:w w:val="100"/>
        </w:rPr>
        <w:t> </w:t>
      </w:r>
      <w:r>
        <w:rPr>
          <w:spacing w:val="-2"/>
        </w:rPr>
        <w:t>控制期间发生的违反《公司法》、公司章程及相关法律法规，未经公司审批程序、披露程序提供的担保，包括但不限于公司违规给股东、前实际控制人</w:t>
      </w:r>
      <w:r>
        <w:rPr>
          <w:spacing w:val="19"/>
        </w:rPr>
        <w:t> </w:t>
      </w:r>
      <w:r>
        <w:rPr>
          <w:spacing w:val="19"/>
        </w:rPr>
      </w:r>
      <w:r>
        <w:rPr/>
        <w:t>及其关联公司的担保，及其他或有负债，造成公司损失的，由瑞莱嘉誉承担全部责任，承诺到期时间为</w:t>
      </w:r>
      <w:r>
        <w:rPr>
          <w:spacing w:val="-54"/>
        </w:rPr>
        <w:t> </w:t>
      </w:r>
      <w:r>
        <w:rPr>
          <w:rFonts w:ascii="宋体" w:hAnsi="宋体" w:cs="宋体" w:eastAsia="宋体" w:hint="default"/>
        </w:rPr>
        <w:t>2021</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5"/>
        </w:rPr>
        <w:t> </w:t>
      </w:r>
      <w:r>
        <w:rPr/>
        <w:t>日。</w:t>
      </w:r>
      <w:r>
        <w:rPr>
          <w:rFonts w:ascii="宋体" w:hAnsi="宋体" w:cs="宋体" w:eastAsia="宋体" w:hint="default"/>
        </w:rPr>
        <w:t> </w:t>
      </w:r>
    </w:p>
    <w:p>
      <w:pPr>
        <w:spacing w:after="0" w:line="357" w:lineRule="auto"/>
        <w:jc w:val="both"/>
        <w:rPr>
          <w:rFonts w:ascii="宋体" w:hAnsi="宋体" w:cs="宋体" w:eastAsia="宋体" w:hint="default"/>
        </w:rPr>
        <w:sectPr>
          <w:type w:val="continuous"/>
          <w:pgSz w:w="16840" w:h="11910" w:orient="landscape"/>
          <w:pgMar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36"/>
        <w:ind w:left="140" w:right="7714"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40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349"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90" w:lineRule="auto"/>
        <w:ind w:right="66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345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已签订的尚未履行或尚未完全履行的对外投资合同及有关财务支出</w:t>
      </w:r>
      <w:r>
        <w:rPr>
          <w:rFonts w:ascii="宋体" w:hAnsi="宋体" w:cs="宋体" w:eastAsia="宋体" w:hint="default"/>
        </w:rPr>
        <w:t> </w:t>
      </w:r>
    </w:p>
    <w:p>
      <w:pPr>
        <w:pStyle w:val="BodyText"/>
        <w:spacing w:line="355" w:lineRule="auto" w:before="135"/>
        <w:ind w:left="138" w:right="0" w:firstLine="419"/>
        <w:jc w:val="left"/>
      </w:pPr>
      <w:r>
        <w:rPr>
          <w:rFonts w:ascii="宋体" w:hAnsi="宋体" w:cs="宋体" w:eastAsia="宋体" w:hint="default"/>
        </w:rPr>
        <w:t>(1)</w:t>
      </w:r>
      <w:r>
        <w:rPr/>
        <w:t>本公司</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日董事会会议和</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日股东大会，审议通过了《关于</w:t>
      </w:r>
      <w:r>
        <w:rPr>
          <w:w w:val="100"/>
        </w:rPr>
        <w:t> </w:t>
      </w:r>
      <w:r>
        <w:rPr/>
        <w:t>同意收购深圳市瑞莱嘉誉投资企业</w:t>
      </w:r>
      <w:r>
        <w:rPr>
          <w:rFonts w:ascii="宋体" w:hAnsi="宋体" w:cs="宋体" w:eastAsia="宋体" w:hint="default"/>
        </w:rPr>
        <w:t>(</w:t>
      </w:r>
      <w:r>
        <w:rPr/>
        <w:t>有限合伙</w:t>
      </w:r>
      <w:r>
        <w:rPr>
          <w:rFonts w:ascii="宋体" w:hAnsi="宋体" w:cs="宋体" w:eastAsia="宋体" w:hint="default"/>
        </w:rPr>
        <w:t>)</w:t>
      </w:r>
      <w:r>
        <w:rPr/>
        <w:t>所持有的广西慧金科技股份有限公司的</w:t>
      </w:r>
      <w:r>
        <w:rPr>
          <w:spacing w:val="-54"/>
        </w:rPr>
        <w:t> </w:t>
      </w:r>
      <w:r>
        <w:rPr>
          <w:rFonts w:ascii="宋体" w:hAnsi="宋体" w:cs="宋体" w:eastAsia="宋体" w:hint="default"/>
        </w:rPr>
        <w:t>11.66%</w:t>
      </w:r>
      <w:r>
        <w:rPr/>
        <w:t>的</w:t>
      </w:r>
      <w:r>
        <w:rPr>
          <w:w w:val="100"/>
        </w:rPr>
        <w:t> </w:t>
      </w:r>
      <w:r>
        <w:rPr/>
        <w:t>股权的议案》。</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日，本公司就拟收购广西慧金科技股份有限公司</w:t>
      </w:r>
      <w:r>
        <w:rPr>
          <w:rFonts w:ascii="宋体" w:hAnsi="宋体" w:cs="宋体" w:eastAsia="宋体" w:hint="default"/>
        </w:rPr>
        <w:t>(</w:t>
      </w:r>
      <w:r>
        <w:rPr/>
        <w:t>以下简称慧金</w:t>
      </w:r>
    </w:p>
    <w:p>
      <w:pPr>
        <w:pStyle w:val="BodyText"/>
        <w:spacing w:line="240" w:lineRule="auto" w:before="32"/>
        <w:ind w:left="138" w:right="0"/>
        <w:jc w:val="left"/>
        <w:rPr>
          <w:rFonts w:ascii="宋体" w:hAnsi="宋体" w:cs="宋体" w:eastAsia="宋体" w:hint="default"/>
        </w:rPr>
      </w:pPr>
      <w:r>
        <w:rPr>
          <w:spacing w:val="-2"/>
        </w:rPr>
        <w:t>科技公司</w:t>
      </w:r>
      <w:r>
        <w:rPr>
          <w:rFonts w:ascii="宋体" w:hAnsi="宋体" w:cs="宋体" w:eastAsia="宋体" w:hint="default"/>
          <w:spacing w:val="-2"/>
        </w:rPr>
        <w:t>)11.66%</w:t>
      </w:r>
      <w:r>
        <w:rPr>
          <w:spacing w:val="-2"/>
        </w:rPr>
        <w:t>股权与深圳市瑞莱嘉誉投资企业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签订《股份转让协议》，截至</w:t>
      </w:r>
      <w:r>
        <w:rPr>
          <w:spacing w:val="24"/>
        </w:rPr>
        <w:t> </w:t>
      </w:r>
      <w:r>
        <w:rPr>
          <w:rFonts w:ascii="宋体" w:hAnsi="宋体" w:cs="宋体" w:eastAsia="宋体" w:hint="default"/>
          <w:spacing w:val="-1"/>
        </w:rPr>
        <w:t>2019</w:t>
      </w:r>
    </w:p>
    <w:p>
      <w:pPr>
        <w:pStyle w:val="BodyText"/>
        <w:spacing w:line="240" w:lineRule="auto" w:before="133"/>
        <w:ind w:left="138" w:right="0"/>
        <w:jc w:val="left"/>
      </w:pP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6"/>
        </w:rPr>
        <w:t>日，本公司应支付瑞莱嘉誉</w:t>
      </w:r>
      <w:r>
        <w:rPr>
          <w:spacing w:val="-45"/>
        </w:rPr>
        <w:t> </w:t>
      </w:r>
      <w:r>
        <w:rPr>
          <w:rFonts w:ascii="宋体" w:hAnsi="宋体" w:cs="宋体" w:eastAsia="宋体" w:hint="default"/>
        </w:rPr>
        <w:t>270,000,000.00</w:t>
      </w:r>
      <w:r>
        <w:rPr>
          <w:rFonts w:ascii="宋体" w:hAnsi="宋体" w:cs="宋体" w:eastAsia="宋体" w:hint="default"/>
          <w:spacing w:val="-48"/>
        </w:rPr>
        <w:t> </w:t>
      </w:r>
      <w:r>
        <w:rPr>
          <w:spacing w:val="-4"/>
        </w:rPr>
        <w:t>元，结合股份转让相关义务履行的抵扣事</w:t>
      </w:r>
    </w:p>
    <w:p>
      <w:pPr>
        <w:pStyle w:val="BodyText"/>
        <w:spacing w:line="240" w:lineRule="auto" w:before="135"/>
        <w:ind w:left="138" w:right="0"/>
        <w:jc w:val="left"/>
        <w:rPr>
          <w:rFonts w:ascii="宋体" w:hAnsi="宋体" w:cs="宋体" w:eastAsia="宋体" w:hint="default"/>
        </w:rPr>
      </w:pPr>
      <w:r>
        <w:rPr/>
        <w:t>宜，本公司尚需支付瑞莱嘉誉</w:t>
      </w:r>
      <w:r>
        <w:rPr>
          <w:spacing w:val="-53"/>
        </w:rPr>
        <w:t> </w:t>
      </w:r>
      <w:r>
        <w:rPr>
          <w:rFonts w:ascii="宋体" w:hAnsi="宋体" w:cs="宋体" w:eastAsia="宋体" w:hint="default"/>
        </w:rPr>
        <w:t>247,453,451.08</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40" w:lineRule="auto" w:before="133"/>
        <w:ind w:left="558" w:right="0"/>
        <w:jc w:val="left"/>
      </w:pPr>
      <w:r>
        <w:rPr>
          <w:rFonts w:ascii="宋体" w:hAnsi="宋体" w:cs="宋体" w:eastAsia="宋体" w:hint="default"/>
          <w:w w:val="100"/>
        </w:rPr>
        <w:t>(2)</w:t>
      </w:r>
      <w:r>
        <w:rPr>
          <w:spacing w:val="-3"/>
          <w:w w:val="100"/>
        </w:rPr>
        <w:t>本</w:t>
      </w:r>
      <w:r>
        <w:rPr>
          <w:w w:val="100"/>
        </w:rPr>
        <w:t>公</w:t>
      </w:r>
      <w:r>
        <w:rPr>
          <w:spacing w:val="-3"/>
          <w:w w:val="100"/>
        </w:rPr>
        <w:t>司</w:t>
      </w:r>
      <w:r>
        <w:rPr>
          <w:w w:val="100"/>
        </w:rPr>
        <w:t>与</w:t>
      </w:r>
      <w:r>
        <w:rPr>
          <w:spacing w:val="-3"/>
          <w:w w:val="100"/>
        </w:rPr>
        <w:t>上</w:t>
      </w:r>
      <w:r>
        <w:rPr>
          <w:w w:val="100"/>
        </w:rPr>
        <w:t>海</w:t>
      </w:r>
      <w:r>
        <w:rPr>
          <w:spacing w:val="-3"/>
          <w:w w:val="100"/>
        </w:rPr>
        <w:t>淘</w:t>
      </w:r>
      <w:r>
        <w:rPr>
          <w:w w:val="100"/>
        </w:rPr>
        <w:t>票</w:t>
      </w:r>
      <w:r>
        <w:rPr>
          <w:spacing w:val="-3"/>
          <w:w w:val="100"/>
        </w:rPr>
        <w:t>票影</w:t>
      </w:r>
      <w:r>
        <w:rPr>
          <w:w w:val="100"/>
        </w:rPr>
        <w:t>视文</w:t>
      </w:r>
      <w:r>
        <w:rPr>
          <w:spacing w:val="-3"/>
          <w:w w:val="100"/>
        </w:rPr>
        <w:t>化</w:t>
      </w:r>
      <w:r>
        <w:rPr>
          <w:w w:val="100"/>
        </w:rPr>
        <w:t>有</w:t>
      </w:r>
      <w:r>
        <w:rPr>
          <w:spacing w:val="-3"/>
          <w:w w:val="100"/>
        </w:rPr>
        <w:t>限</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日</w:t>
      </w:r>
      <w:r>
        <w:rPr>
          <w:spacing w:val="-3"/>
          <w:w w:val="100"/>
        </w:rPr>
        <w:t>签</w:t>
      </w:r>
      <w:r>
        <w:rPr>
          <w:w w:val="100"/>
        </w:rPr>
        <w:t>订</w:t>
      </w:r>
      <w:r>
        <w:rPr>
          <w:spacing w:val="-3"/>
          <w:w w:val="100"/>
        </w:rPr>
        <w:t>合</w:t>
      </w:r>
      <w:r>
        <w:rPr>
          <w:w w:val="100"/>
        </w:rPr>
        <w:t>资</w:t>
      </w:r>
      <w:r>
        <w:rPr>
          <w:spacing w:val="-3"/>
          <w:w w:val="100"/>
        </w:rPr>
        <w:t>协议</w:t>
      </w:r>
      <w:r>
        <w:rPr>
          <w:spacing w:val="-92"/>
          <w:w w:val="100"/>
        </w:rPr>
        <w:t>，</w:t>
      </w:r>
      <w:r>
        <w:rPr>
          <w:spacing w:val="-3"/>
          <w:w w:val="100"/>
        </w:rPr>
        <w:t>共</w:t>
      </w:r>
      <w:r>
        <w:rPr>
          <w:w w:val="100"/>
        </w:rPr>
        <w:t>同</w:t>
      </w:r>
      <w:r>
        <w:rPr>
          <w:spacing w:val="-3"/>
          <w:w w:val="100"/>
        </w:rPr>
        <w:t>出</w:t>
      </w:r>
      <w:r>
        <w:rPr>
          <w:w w:val="100"/>
        </w:rPr>
        <w:t>资</w:t>
      </w:r>
      <w:r>
        <w:rPr>
          <w:spacing w:val="-3"/>
          <w:w w:val="100"/>
        </w:rPr>
        <w:t>设</w:t>
      </w:r>
      <w:r>
        <w:rPr>
          <w:w w:val="100"/>
        </w:rPr>
        <w:t>立</w:t>
      </w:r>
    </w:p>
    <w:p>
      <w:pPr>
        <w:pStyle w:val="BodyText"/>
        <w:spacing w:line="240" w:lineRule="auto" w:before="133"/>
        <w:ind w:left="138" w:right="0"/>
        <w:jc w:val="left"/>
      </w:pPr>
      <w:r>
        <w:rPr>
          <w:spacing w:val="-4"/>
        </w:rPr>
        <w:t>北京淘秀新媒体科技有限公司，天下秀公司拟出资人民币 </w:t>
      </w:r>
      <w:r>
        <w:rPr>
          <w:rFonts w:ascii="宋体" w:hAnsi="宋体" w:cs="宋体" w:eastAsia="宋体" w:hint="default"/>
        </w:rPr>
        <w:t>200.00</w:t>
      </w:r>
      <w:r>
        <w:rPr>
          <w:rFonts w:ascii="宋体" w:hAnsi="宋体" w:cs="宋体" w:eastAsia="宋体" w:hint="default"/>
          <w:spacing w:val="-33"/>
        </w:rPr>
        <w:t> </w:t>
      </w:r>
      <w:r>
        <w:rPr>
          <w:spacing w:val="-5"/>
        </w:rPr>
        <w:t>万元，占北京淘秀新媒体科技有</w:t>
      </w:r>
    </w:p>
    <w:p>
      <w:pPr>
        <w:pStyle w:val="BodyText"/>
        <w:spacing w:line="240" w:lineRule="auto" w:before="133"/>
        <w:ind w:left="138" w:right="0"/>
        <w:jc w:val="left"/>
        <w:rPr>
          <w:rFonts w:ascii="宋体" w:hAnsi="宋体" w:cs="宋体" w:eastAsia="宋体" w:hint="default"/>
        </w:rPr>
      </w:pPr>
      <w:r>
        <w:rPr/>
        <w:t>限公司注册资本的</w:t>
      </w:r>
      <w:r>
        <w:rPr>
          <w:spacing w:val="-54"/>
        </w:rPr>
        <w:t> </w:t>
      </w:r>
      <w:r>
        <w:rPr>
          <w:rFonts w:ascii="宋体" w:hAnsi="宋体" w:cs="宋体" w:eastAsia="宋体" w:hint="default"/>
        </w:rPr>
        <w:t>40.00%</w:t>
      </w:r>
      <w:r>
        <w:rPr/>
        <w:t>。截止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日，本公司尚未出资。</w:t>
      </w:r>
      <w:r>
        <w:rPr>
          <w:rFonts w:ascii="宋体" w:hAnsi="宋体" w:cs="宋体" w:eastAsia="宋体" w:hint="default"/>
        </w:rPr>
        <w:t> </w:t>
      </w:r>
    </w:p>
    <w:p>
      <w:pPr>
        <w:pStyle w:val="BodyText"/>
        <w:spacing w:line="240" w:lineRule="auto" w:before="135"/>
        <w:ind w:left="138" w:right="0"/>
        <w:jc w:val="left"/>
        <w:rPr>
          <w:rFonts w:ascii="宋体" w:hAnsi="宋体" w:cs="宋体" w:eastAsia="宋体" w:hint="default"/>
        </w:rPr>
      </w:pPr>
      <w:r>
        <w:rPr>
          <w:rFonts w:ascii="宋体"/>
          <w:w w:val="100"/>
        </w:rPr>
        <w:t> </w:t>
      </w:r>
    </w:p>
    <w:p>
      <w:pPr>
        <w:pStyle w:val="Heading4"/>
        <w:spacing w:line="290" w:lineRule="auto"/>
        <w:ind w:right="4963"/>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45"/>
          <w:footerReference w:type="default" r:id="rId146"/>
          <w:pgSz w:w="11910" w:h="16840"/>
          <w:pgMar w:header="882" w:footer="1195" w:top="1120" w:bottom="1380" w:left="1660" w:right="1140"/>
          <w:pgNumType w:start="233"/>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left="21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ind w:left="21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8"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25,878,472.85</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both"/>
        <w:rPr>
          <w:rFonts w:ascii="宋体" w:hAnsi="宋体" w:cs="宋体" w:eastAsia="宋体" w:hint="default"/>
        </w:rPr>
      </w:pPr>
      <w:r>
        <w:rPr>
          <w:rFonts w:ascii="宋体"/>
          <w:w w:val="100"/>
        </w:rPr>
        <w:t> </w:t>
      </w:r>
    </w:p>
    <w:p>
      <w:pPr>
        <w:pStyle w:val="BodyText"/>
        <w:spacing w:line="275" w:lineRule="exact"/>
        <w:ind w:left="218" w:right="0"/>
        <w:jc w:val="both"/>
        <w:rPr>
          <w:rFonts w:ascii="宋体" w:hAnsi="宋体" w:cs="宋体" w:eastAsia="宋体" w:hint="default"/>
        </w:rPr>
      </w:pPr>
      <w:r>
        <w:rPr>
          <w:rFonts w:ascii="宋体"/>
          <w:w w:val="100"/>
        </w:rPr>
        <w:t> </w:t>
      </w:r>
    </w:p>
    <w:p>
      <w:pPr>
        <w:pStyle w:val="Heading4"/>
        <w:spacing w:line="240" w:lineRule="auto"/>
        <w:ind w:left="21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40" w:lineRule="auto" w:before="58"/>
        <w:ind w:left="2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29"/>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18" w:right="228" w:firstLine="419"/>
        <w:jc w:val="both"/>
        <w:rPr>
          <w:rFonts w:ascii="宋体" w:hAnsi="宋体" w:cs="宋体" w:eastAsia="宋体" w:hint="default"/>
        </w:rPr>
      </w:pPr>
      <w:r>
        <w:rPr>
          <w:spacing w:val="-2"/>
          <w:w w:val="100"/>
        </w:rPr>
        <w:t>新型冠状病毒感染的肺炎疫情于</w:t>
      </w:r>
      <w:r>
        <w:rPr>
          <w:spacing w:val="-50"/>
          <w:w w:val="100"/>
        </w:rPr>
        <w:t> </w:t>
      </w:r>
      <w:r>
        <w:rPr>
          <w:rFonts w:ascii="宋体" w:hAnsi="宋体" w:cs="宋体" w:eastAsia="宋体" w:hint="default"/>
          <w:spacing w:val="-1"/>
          <w:w w:val="100"/>
        </w:rPr>
        <w:t>2020</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6"/>
          <w:w w:val="100"/>
        </w:rPr>
        <w:t>月在全国爆发以来，本集团密切关注肺炎疫情发展</w:t>
      </w:r>
      <w:r>
        <w:rPr>
          <w:w w:val="100"/>
        </w:rPr>
        <w:t> </w:t>
      </w:r>
      <w:r>
        <w:rPr>
          <w:spacing w:val="-2"/>
        </w:rPr>
        <w:t>情况，评估和积极应对其对本公司财务状况、经营成果等方面的影响。本公司预计此次疫情对本</w:t>
      </w:r>
      <w:r>
        <w:rPr>
          <w:spacing w:val="-25"/>
        </w:rPr>
        <w:t> </w:t>
      </w:r>
      <w:r>
        <w:rPr>
          <w:spacing w:val="-25"/>
        </w:rPr>
      </w:r>
      <w:r>
        <w:rPr/>
        <w:t>集团的经营活动造成一定的暂时性影响，尚未发现重大不利影响。</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pStyle w:val="Heading4"/>
        <w:spacing w:line="290" w:lineRule="auto"/>
        <w:ind w:left="218"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3" w:lineRule="exact" w:before="14"/>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90" w:lineRule="auto" w:before="58"/>
        <w:ind w:left="218" w:right="6413"/>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9"/>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40" w:lineRule="auto" w:before="58"/>
        <w:ind w:left="21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4" w:lineRule="exact" w:before="56"/>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pStyle w:val="Heading4"/>
        <w:spacing w:line="240" w:lineRule="auto"/>
        <w:ind w:left="21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90" w:lineRule="auto" w:before="59"/>
        <w:ind w:right="4963"/>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47"/>
          <w:footerReference w:type="default" r:id="rId148"/>
          <w:pgSz w:w="16840" w:h="11910" w:orient="landscape"/>
          <w:pgMar w:header="882" w:footer="1195" w:top="1120" w:bottom="1380" w:left="1220" w:right="1280"/>
          <w:pgNumType w:start="236"/>
        </w:sectPr>
      </w:pPr>
    </w:p>
    <w:p>
      <w:pPr>
        <w:pStyle w:val="Heading4"/>
        <w:spacing w:line="290" w:lineRule="auto" w:before="36"/>
        <w:ind w:left="220"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4"/>
        <w:ind w:left="220"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280"/>
          <w:cols w:num="2" w:equalWidth="0">
            <w:col w:w="3907" w:space="7655"/>
            <w:col w:w="277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925"/>
        <w:gridCol w:w="7177"/>
      </w:tblGrid>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40"/>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14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14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48"/>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481,543,114.48</w:t>
            </w:r>
            <w:r>
              <w:rPr>
                <w:rFonts w:ascii="宋体"/>
                <w:sz w:val="21"/>
              </w:rPr>
              <w:t> </w:t>
            </w:r>
          </w:p>
        </w:tc>
      </w:tr>
      <w:tr>
        <w:trPr>
          <w:trHeight w:val="281"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117,835,012.11</w:t>
            </w:r>
            <w:r>
              <w:rPr>
                <w:rFonts w:ascii="宋体"/>
                <w:sz w:val="21"/>
              </w:rPr>
              <w:t> </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599,378,126.59</w:t>
            </w:r>
            <w:r>
              <w:rPr>
                <w:rFonts w:ascii="宋体"/>
                <w:sz w:val="21"/>
              </w:rPr>
              <w:t> </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94,905,419.54</w:t>
            </w:r>
            <w:r>
              <w:rPr>
                <w:rFonts w:ascii="宋体"/>
                <w:sz w:val="21"/>
              </w:rPr>
              <w:t> </w:t>
            </w:r>
          </w:p>
        </w:tc>
      </w:tr>
      <w:tr>
        <w:trPr>
          <w:trHeight w:val="281"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58,291,415.74</w:t>
            </w:r>
            <w:r>
              <w:rPr>
                <w:rFonts w:ascii="宋体"/>
                <w:sz w:val="21"/>
              </w:rPr>
              <w:t> </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2,237,490.91</w:t>
            </w:r>
            <w:r>
              <w:rPr>
                <w:rFonts w:ascii="宋体"/>
                <w:sz w:val="21"/>
              </w:rPr>
              <w:t> </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4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754,812,452.78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28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Heading4"/>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280"/>
          <w:cols w:num="2" w:equalWidth="0">
            <w:col w:w="3070" w:space="8390"/>
            <w:col w:w="2880"/>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306"/>
        <w:gridCol w:w="1560"/>
        <w:gridCol w:w="850"/>
        <w:gridCol w:w="1558"/>
        <w:gridCol w:w="854"/>
        <w:gridCol w:w="1700"/>
        <w:gridCol w:w="1704"/>
        <w:gridCol w:w="708"/>
        <w:gridCol w:w="1472"/>
        <w:gridCol w:w="694"/>
        <w:gridCol w:w="1531"/>
      </w:tblGrid>
      <w:tr>
        <w:trPr>
          <w:trHeight w:val="283"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5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06"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72" w:lineRule="exact" w:before="135"/>
              <w:ind w:left="633" w:right="52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130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700"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9" w:right="0"/>
              <w:jc w:val="left"/>
              <w:rPr>
                <w:rFonts w:ascii="宋体" w:hAnsi="宋体" w:cs="宋体" w:eastAsia="宋体" w:hint="default"/>
                <w:sz w:val="21"/>
                <w:szCs w:val="21"/>
              </w:rPr>
            </w:pPr>
            <w:r>
              <w:rPr>
                <w:rFonts w:ascii="宋体"/>
                <w:sz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27"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79" w:right="-27"/>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55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2,522,897.13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0.34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2,522,897.13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100.00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5,604,894.81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宋体" w:hAnsi="宋体" w:cs="宋体" w:eastAsia="宋体" w:hint="default"/>
                <w:sz w:val="21"/>
                <w:szCs w:val="21"/>
              </w:rPr>
            </w:pPr>
            <w:r>
              <w:rPr>
                <w:rFonts w:ascii="宋体"/>
                <w:sz w:val="21"/>
              </w:rPr>
              <w:t>1.36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0" w:right="0"/>
              <w:jc w:val="center"/>
              <w:rPr>
                <w:rFonts w:ascii="宋体" w:hAnsi="宋体" w:cs="宋体" w:eastAsia="宋体" w:hint="default"/>
                <w:sz w:val="21"/>
                <w:szCs w:val="21"/>
              </w:rPr>
            </w:pPr>
            <w:r>
              <w:rPr>
                <w:rFonts w:ascii="宋体"/>
                <w:sz w:val="21"/>
              </w:rPr>
              <w:t>5,604,894.81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752,289,555.65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99.66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9,422,768.26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742,866,787.39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407,628,853.03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98.64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0" w:right="0"/>
              <w:jc w:val="center"/>
              <w:rPr>
                <w:rFonts w:ascii="宋体" w:hAnsi="宋体" w:cs="宋体" w:eastAsia="宋体" w:hint="default"/>
                <w:sz w:val="21"/>
                <w:szCs w:val="21"/>
              </w:rPr>
            </w:pPr>
            <w:r>
              <w:rPr>
                <w:rFonts w:ascii="宋体"/>
                <w:sz w:val="21"/>
              </w:rPr>
              <w:t>3,751,525.79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0.92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403,877,327.24</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754,812,452.78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11,945,665.39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742,866,787.39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413,233,747.84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0" w:right="0"/>
              <w:jc w:val="center"/>
              <w:rPr>
                <w:rFonts w:ascii="宋体" w:hAnsi="宋体" w:cs="宋体" w:eastAsia="宋体" w:hint="default"/>
                <w:sz w:val="21"/>
                <w:szCs w:val="21"/>
              </w:rPr>
            </w:pPr>
            <w:r>
              <w:rPr>
                <w:rFonts w:ascii="宋体"/>
                <w:sz w:val="21"/>
              </w:rPr>
              <w:t>9,356,420.60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403,877,327.24</w:t>
            </w:r>
          </w:p>
        </w:tc>
      </w:tr>
    </w:tbl>
    <w:p>
      <w:pPr>
        <w:pStyle w:val="BodyText"/>
        <w:spacing w:line="241" w:lineRule="exact"/>
        <w:ind w:left="22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12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20" w:right="1300"/>
        </w:sectPr>
      </w:pPr>
    </w:p>
    <w:p>
      <w:pPr>
        <w:pStyle w:val="BodyText"/>
        <w:spacing w:line="272" w:lineRule="exact" w:before="64"/>
        <w:ind w:left="220"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20" w:right="0"/>
        <w:jc w:val="left"/>
        <w:rPr>
          <w:rFonts w:ascii="宋体" w:hAnsi="宋体" w:cs="宋体" w:eastAsia="宋体" w:hint="default"/>
        </w:rPr>
      </w:pPr>
      <w:r>
        <w:rPr/>
        <w:t>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427" w:space="9244"/>
            <w:col w:w="264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69"/>
        <w:gridCol w:w="2645"/>
        <w:gridCol w:w="2650"/>
        <w:gridCol w:w="2645"/>
        <w:gridCol w:w="2880"/>
      </w:tblGrid>
      <w:tr>
        <w:trPr>
          <w:trHeight w:val="281" w:hRule="exact"/>
        </w:trPr>
        <w:tc>
          <w:tcPr>
            <w:tcW w:w="326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9" w:type="dxa"/>
            <w:vMerge/>
            <w:tcBorders>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2,522,897.13</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2,522,897.13</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预期无法收回</w:t>
            </w:r>
            <w:r>
              <w:rPr>
                <w:rFonts w:ascii="宋体" w:hAnsi="宋体" w:cs="宋体" w:eastAsia="宋体" w:hint="default"/>
                <w:sz w:val="21"/>
                <w:szCs w:val="21"/>
              </w:rPr>
              <w:t> </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2,522,897.13</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2,522,897.13</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40" w:lineRule="exact"/>
        <w:ind w:left="220"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0"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组合计提项目：详情如下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3058" w:space="8402"/>
            <w:col w:w="286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64"/>
        <w:gridCol w:w="3596"/>
        <w:gridCol w:w="3660"/>
        <w:gridCol w:w="3569"/>
      </w:tblGrid>
      <w:tr>
        <w:trPr>
          <w:trHeight w:val="281"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323,659,659.95</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428,629,895.70</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9,422,768.26</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w:t>
            </w:r>
            <w:r>
              <w:rPr>
                <w:rFonts w:ascii="宋体"/>
                <w:sz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752,289,555.65</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9,422,768.26</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20"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6"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2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6630" w:space="4933"/>
            <w:col w:w="275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302"/>
        <w:gridCol w:w="2307"/>
        <w:gridCol w:w="2100"/>
        <w:gridCol w:w="1932"/>
        <w:gridCol w:w="1937"/>
        <w:gridCol w:w="1933"/>
        <w:gridCol w:w="1591"/>
      </w:tblGrid>
      <w:tr>
        <w:trPr>
          <w:trHeight w:val="281" w:hRule="exact"/>
        </w:trPr>
        <w:tc>
          <w:tcPr>
            <w:tcW w:w="2302"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107"/>
              <w:ind w:left="7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7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07"/>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302" w:type="dxa"/>
            <w:vMerge/>
            <w:tcBorders>
              <w:left w:val="single" w:sz="4" w:space="0" w:color="000000"/>
              <w:bottom w:val="single" w:sz="4" w:space="0" w:color="000000"/>
              <w:right w:val="single" w:sz="4" w:space="0" w:color="000000"/>
            </w:tcBorders>
          </w:tcPr>
          <w:p>
            <w:pPr/>
          </w:p>
        </w:tc>
        <w:tc>
          <w:tcPr>
            <w:tcW w:w="2307" w:type="dxa"/>
            <w:vMerge/>
            <w:tcBorders>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283"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5,604,894.81</w:t>
            </w:r>
            <w:r>
              <w:rPr>
                <w:rFonts w:ascii="宋体"/>
                <w:sz w:val="21"/>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647,997.68</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2,434,000.00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2,522,897.13</w:t>
            </w:r>
            <w:r>
              <w:rPr>
                <w:rFonts w:ascii="宋体"/>
                <w:sz w:val="21"/>
              </w:rPr>
              <w:t> </w:t>
            </w:r>
          </w:p>
        </w:tc>
      </w:tr>
      <w:tr>
        <w:trPr>
          <w:trHeight w:val="281"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3,751,525.79</w:t>
            </w:r>
            <w:r>
              <w:rPr>
                <w:rFonts w:ascii="宋体"/>
                <w:sz w:val="21"/>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5,671,242.47</w:t>
            </w:r>
            <w:r>
              <w:rPr>
                <w:rFonts w:ascii="宋体"/>
                <w:sz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9,422,768.26</w:t>
            </w:r>
            <w:r>
              <w:rPr>
                <w:rFonts w:ascii="宋体"/>
                <w:sz w:val="21"/>
              </w:rPr>
              <w:t> </w:t>
            </w:r>
          </w:p>
        </w:tc>
      </w:tr>
      <w:tr>
        <w:trPr>
          <w:trHeight w:val="283"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9,356,420.60</w:t>
            </w:r>
            <w:r>
              <w:rPr>
                <w:rFonts w:ascii="宋体"/>
                <w:sz w:val="21"/>
              </w:rPr>
              <w:t> </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5,671,242.47</w:t>
            </w:r>
            <w:r>
              <w:rPr>
                <w:rFonts w:ascii="宋体"/>
                <w:sz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647,997.68</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2,434,000.00</w:t>
            </w:r>
            <w:r>
              <w:rPr>
                <w:rFonts w:ascii="宋体"/>
                <w:sz w:val="21"/>
              </w:rPr>
              <w:t> </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11,945,665.39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74" w:lineRule="exact" w:before="36"/>
        <w:ind w:left="220"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20" w:right="0"/>
        <w:jc w:val="left"/>
        <w:rPr>
          <w:rFonts w:ascii="宋体" w:hAnsi="宋体" w:cs="宋体" w:eastAsia="宋体" w:hint="default"/>
        </w:rPr>
      </w:pPr>
      <w:r>
        <w:rPr>
          <w:rFonts w:ascii="宋体"/>
          <w:w w:val="100"/>
        </w:rPr>
        <w:t> </w:t>
      </w:r>
    </w:p>
    <w:p>
      <w:pPr>
        <w:pStyle w:val="BodyText"/>
        <w:spacing w:line="274" w:lineRule="exact"/>
        <w:ind w:left="22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220" w:right="12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49"/>
          <w:footerReference w:type="default" r:id="rId150"/>
          <w:pgSz w:w="11910" w:h="16840"/>
          <w:pgMar w:header="882" w:footer="1195" w:top="1120" w:bottom="1380" w:left="1580" w:right="1040"/>
          <w:pgNumType w:start="23"/>
        </w:sectPr>
      </w:pPr>
    </w:p>
    <w:p>
      <w:pPr>
        <w:pStyle w:val="Heading4"/>
        <w:spacing w:line="240" w:lineRule="auto" w:before="36"/>
        <w:ind w:left="218"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3" w:space="30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2,434,000.00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56" w:space="346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51"/>
        <w:gridCol w:w="1357"/>
        <w:gridCol w:w="1394"/>
        <w:gridCol w:w="1354"/>
        <w:gridCol w:w="1721"/>
        <w:gridCol w:w="1719"/>
      </w:tblGrid>
      <w:tr>
        <w:trPr>
          <w:trHeight w:val="55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left="30" w:right="0"/>
              <w:jc w:val="center"/>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履行的核销程序</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829"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万国置地</w:t>
            </w:r>
            <w:r>
              <w:rPr>
                <w:rFonts w:ascii="宋体" w:hAnsi="宋体" w:cs="宋体" w:eastAsia="宋体" w:hint="default"/>
                <w:sz w:val="21"/>
                <w:szCs w:val="21"/>
              </w:rPr>
              <w:t>(</w:t>
            </w:r>
            <w:r>
              <w:rPr>
                <w:rFonts w:ascii="宋体" w:hAnsi="宋体" w:cs="宋体" w:eastAsia="宋体" w:hint="default"/>
                <w:sz w:val="21"/>
                <w:szCs w:val="21"/>
              </w:rPr>
              <w:t>北</w:t>
            </w:r>
          </w:p>
          <w:p>
            <w:pPr>
              <w:pStyle w:val="TableParagraph"/>
              <w:spacing w:line="272" w:lineRule="exact" w:before="27"/>
              <w:ind w:left="26" w:right="156"/>
              <w:jc w:val="left"/>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sz w:val="21"/>
                <w:szCs w:val="21"/>
              </w:rPr>
              <w:t>)</w:t>
            </w:r>
            <w:r>
              <w:rPr>
                <w:rFonts w:ascii="宋体" w:hAnsi="宋体" w:cs="宋体" w:eastAsia="宋体" w:hint="default"/>
                <w:sz w:val="21"/>
                <w:szCs w:val="21"/>
              </w:rPr>
              <w:t>商务咨询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pacing w:val="-1"/>
                <w:sz w:val="21"/>
                <w:szCs w:val="21"/>
              </w:rPr>
              <w:t>推广费</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5"/>
              <w:jc w:val="center"/>
              <w:rPr>
                <w:rFonts w:ascii="宋体" w:hAnsi="宋体" w:cs="宋体" w:eastAsia="宋体" w:hint="default"/>
                <w:sz w:val="21"/>
                <w:szCs w:val="21"/>
              </w:rPr>
            </w:pPr>
            <w:r>
              <w:rPr>
                <w:rFonts w:ascii="宋体"/>
                <w:sz w:val="21"/>
              </w:rPr>
              <w:t>2,434,000.00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39" w:hanging="420"/>
              <w:jc w:val="left"/>
              <w:rPr>
                <w:rFonts w:ascii="宋体" w:hAnsi="宋体" w:cs="宋体" w:eastAsia="宋体" w:hint="default"/>
                <w:sz w:val="21"/>
                <w:szCs w:val="21"/>
              </w:rPr>
            </w:pPr>
            <w:r>
              <w:rPr>
                <w:rFonts w:ascii="宋体" w:hAnsi="宋体" w:cs="宋体" w:eastAsia="宋体" w:hint="default"/>
                <w:sz w:val="21"/>
                <w:szCs w:val="21"/>
              </w:rPr>
              <w:t>客户已无偿还</w:t>
            </w:r>
            <w:r>
              <w:rPr>
                <w:rFonts w:ascii="宋体" w:hAnsi="宋体" w:cs="宋体" w:eastAsia="宋体" w:hint="default"/>
                <w:w w:val="100"/>
                <w:sz w:val="21"/>
                <w:szCs w:val="21"/>
              </w:rPr>
              <w:t> </w:t>
            </w:r>
            <w:r>
              <w:rPr>
                <w:rFonts w:ascii="宋体" w:hAnsi="宋体" w:cs="宋体" w:eastAsia="宋体" w:hint="default"/>
                <w:sz w:val="21"/>
                <w:szCs w:val="21"/>
              </w:rPr>
              <w:t>能力</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管理层审批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008000"/>
                <w:sz w:val="21"/>
                <w:szCs w:val="21"/>
              </w:rPr>
              <w:t> </w:t>
            </w:r>
            <w:r>
              <w:rPr>
                <w:rFonts w:ascii="宋体" w:hAnsi="宋体" w:cs="宋体" w:eastAsia="宋体" w:hint="default"/>
                <w:sz w:val="21"/>
                <w:szCs w:val="21"/>
              </w:rPr>
            </w: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6"/>
              <w:jc w:val="right"/>
              <w:rPr>
                <w:rFonts w:ascii="宋体" w:hAnsi="宋体" w:cs="宋体" w:eastAsia="宋体" w:hint="default"/>
                <w:sz w:val="21"/>
                <w:szCs w:val="21"/>
              </w:rPr>
            </w:pP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
              <w:jc w:val="center"/>
              <w:rPr>
                <w:rFonts w:ascii="宋体" w:hAnsi="宋体" w:cs="宋体" w:eastAsia="宋体" w:hint="default"/>
                <w:sz w:val="21"/>
                <w:szCs w:val="21"/>
              </w:rPr>
            </w:pPr>
            <w:r>
              <w:rPr>
                <w:rFonts w:ascii="宋体"/>
                <w:sz w:val="21"/>
              </w:rPr>
              <w:t>2,434,000.00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应收账款核销说明：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spacing w:val="-2"/>
          <w:w w:val="100"/>
        </w:rPr>
        <w:t>本公司按欠款方归集的期末余额前五名应收账款汇总金额为</w:t>
      </w:r>
      <w:r>
        <w:rPr>
          <w:spacing w:val="-43"/>
          <w:w w:val="100"/>
        </w:rPr>
        <w:t> </w:t>
      </w:r>
      <w:r>
        <w:rPr>
          <w:rFonts w:ascii="宋体" w:hAnsi="宋体" w:cs="宋体" w:eastAsia="宋体" w:hint="default"/>
          <w:spacing w:val="-1"/>
          <w:w w:val="100"/>
        </w:rPr>
        <w:t>543,525,012.19</w:t>
      </w:r>
      <w:r>
        <w:rPr>
          <w:rFonts w:ascii="宋体" w:hAnsi="宋体" w:cs="宋体" w:eastAsia="宋体" w:hint="default"/>
          <w:spacing w:val="-45"/>
          <w:w w:val="100"/>
        </w:rPr>
        <w:t> </w:t>
      </w:r>
      <w:r>
        <w:rPr>
          <w:spacing w:val="-12"/>
          <w:w w:val="100"/>
        </w:rPr>
        <w:t>元，占应收账款期末</w:t>
      </w:r>
      <w:r>
        <w:rPr>
          <w:spacing w:val="-102"/>
          <w:w w:val="100"/>
        </w:rPr>
        <w:t> </w:t>
      </w:r>
      <w:r>
        <w:rPr>
          <w:spacing w:val="-102"/>
          <w:w w:val="100"/>
        </w:rPr>
      </w:r>
      <w:r>
        <w:rPr/>
        <w:t>余额合计数的比例为</w:t>
      </w:r>
      <w:r>
        <w:rPr>
          <w:spacing w:val="-56"/>
        </w:rPr>
        <w:t> </w:t>
      </w:r>
      <w:r>
        <w:rPr>
          <w:rFonts w:ascii="宋体" w:hAnsi="宋体" w:cs="宋体" w:eastAsia="宋体" w:hint="default"/>
        </w:rPr>
        <w:t>72.01%</w:t>
      </w:r>
      <w:r>
        <w:rPr/>
        <w:t>，相应计提的坏账准备期末余额汇总金额为</w:t>
      </w:r>
      <w:r>
        <w:rPr>
          <w:spacing w:val="-56"/>
        </w:rPr>
        <w:t> </w:t>
      </w:r>
      <w:r>
        <w:rPr>
          <w:rFonts w:ascii="宋体" w:hAnsi="宋体" w:cs="宋体" w:eastAsia="宋体" w:hint="default"/>
        </w:rPr>
        <w:t>590,078.11</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49"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4"/>
        <w:spacing w:line="240" w:lineRule="auto" w:before="0"/>
        <w:ind w:left="21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9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581,046,945.46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32,319,627.11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581,046,945.46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32,319,627.11</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2" w:lineRule="auto" w:before="36"/>
        <w:ind w:left="218" w:right="976"/>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9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40" w:lineRule="auto"/>
        <w:ind w:left="218" w:right="97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97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18" w:right="976"/>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2"/>
        <w:ind w:left="21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97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97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8" w:right="97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551,223,686.96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51,892,059.06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603,115,746.02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20,854,780.00</w:t>
            </w: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411,000.00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774,968.00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625,156,494.02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618,838,291.15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27,573,726.31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2,620,561.75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5,085,468.00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3,284,200.00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3,284,200.00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413,441.12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2,819,336.80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625,156,494.02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38,762,731.11</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51"/>
          <w:pgSz w:w="11910" w:h="16840"/>
          <w:pgMar w:footer="1195" w:header="882" w:top="1120" w:bottom="1380" w:left="1580" w:right="1040"/>
          <w:pgNumType w:start="241"/>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7"/>
        <w:gridCol w:w="1580"/>
        <w:gridCol w:w="1980"/>
        <w:gridCol w:w="1980"/>
        <w:gridCol w:w="1702"/>
      </w:tblGrid>
      <w:tr>
        <w:trPr>
          <w:trHeight w:val="442" w:hRule="exact"/>
        </w:trPr>
        <w:tc>
          <w:tcPr>
            <w:tcW w:w="1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7" w:hRule="exact"/>
        </w:trPr>
        <w:tc>
          <w:tcPr>
            <w:tcW w:w="1807"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15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6" w:right="195"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6" w:right="19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557"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6,055,620.00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387,484.00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6,443,104.00</w:t>
            </w:r>
            <w:r>
              <w:rPr>
                <w:rFonts w:ascii="宋体"/>
                <w:sz w:val="21"/>
              </w:rPr>
              <w:t> </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-6,041,100.00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6,041,100.00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-387,484.00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387,484.00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43,113,010.56</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-5,835,600.00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387,484.00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37,664,894.56</w:t>
            </w:r>
            <w:r>
              <w:rPr>
                <w:rFonts w:ascii="宋体"/>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1,550.00</w:t>
            </w:r>
            <w:r>
              <w:rPr>
                <w:rFonts w:ascii="宋体"/>
                <w:sz w:val="21"/>
              </w:rPr>
              <w:t> </w:t>
            </w:r>
          </w:p>
        </w:tc>
      </w:tr>
      <w:tr>
        <w:trPr>
          <w:trHeight w:val="557"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43,129,080.56</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205,500.00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774,968.00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44,109,548.56</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pPr>
      <w:r>
        <w:rPr/>
        <w:t>对本期发生损失准备变动的其他应收款账面余额显著变动的情况说明：</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2"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29"/>
        <w:gridCol w:w="1486"/>
        <w:gridCol w:w="1591"/>
        <w:gridCol w:w="1004"/>
        <w:gridCol w:w="1082"/>
        <w:gridCol w:w="1078"/>
        <w:gridCol w:w="1591"/>
      </w:tblGrid>
      <w:tr>
        <w:trPr>
          <w:trHeight w:val="281"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29"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82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72" w:lineRule="exact" w:before="27"/>
              <w:ind w:left="107" w:right="266"/>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36,700,000.00</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42,700,000.00</w:t>
            </w:r>
            <w:r>
              <w:rPr>
                <w:rFonts w:ascii="宋体"/>
                <w:sz w:val="21"/>
              </w:rPr>
              <w:t> </w:t>
            </w:r>
          </w:p>
        </w:tc>
      </w:tr>
      <w:tr>
        <w:trPr>
          <w:trHeight w:val="82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2" w:lineRule="exact" w:before="27"/>
              <w:ind w:left="107" w:right="266"/>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443,104.00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964,894.56</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1,550.00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1,409,548.56</w:t>
            </w:r>
            <w:r>
              <w:rPr>
                <w:rFonts w:ascii="宋体"/>
                <w:sz w:val="21"/>
              </w:rPr>
              <w:t> </w:t>
            </w:r>
          </w:p>
        </w:tc>
      </w:tr>
      <w:tr>
        <w:trPr>
          <w:trHeight w:val="28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6,443,104.00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37,664,894.56</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44,109,548.56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5410" w:space="1112"/>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64"/>
        <w:gridCol w:w="1282"/>
        <w:gridCol w:w="1606"/>
        <w:gridCol w:w="1253"/>
        <w:gridCol w:w="1688"/>
        <w:gridCol w:w="1603"/>
      </w:tblGrid>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2"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北京天下秀广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488,655,907.94</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78.17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北京天下联赢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47,662,375.32</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7.62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北京新三优秀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42,700,000.00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6.83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上海秀天科技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关联方往来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39,820,007.89</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6.37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北京锦荣信息</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服务中心（有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3,284,200.00</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0.53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328,420.00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622,122,491.15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99.52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328,420.00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558" w:right="0"/>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1]</w:t>
      </w:r>
      <w:r>
        <w:rPr/>
        <w:t>：其中：</w:t>
      </w:r>
      <w:r>
        <w:rPr>
          <w:rFonts w:ascii="宋体" w:hAnsi="宋体" w:cs="宋体" w:eastAsia="宋体" w:hint="default"/>
        </w:rPr>
        <w:t>6</w:t>
      </w:r>
      <w:r>
        <w:rPr>
          <w:rFonts w:ascii="宋体" w:hAnsi="宋体" w:cs="宋体" w:eastAsia="宋体" w:hint="default"/>
          <w:spacing w:val="-54"/>
        </w:rPr>
        <w:t> </w:t>
      </w:r>
      <w:r>
        <w:rPr/>
        <w:t>个月以内</w:t>
      </w:r>
      <w:r>
        <w:rPr>
          <w:spacing w:val="-53"/>
        </w:rPr>
        <w:t> </w:t>
      </w:r>
      <w:r>
        <w:rPr>
          <w:rFonts w:ascii="宋体" w:hAnsi="宋体" w:cs="宋体" w:eastAsia="宋体" w:hint="default"/>
        </w:rPr>
        <w:t>45,662,375.32</w:t>
      </w:r>
      <w:r>
        <w:rPr>
          <w:rFonts w:ascii="宋体" w:hAnsi="宋体" w:cs="宋体" w:eastAsia="宋体" w:hint="default"/>
          <w:spacing w:val="-54"/>
        </w:rPr>
        <w:t> </w:t>
      </w:r>
      <w:r>
        <w:rPr/>
        <w:t>元，</w:t>
      </w:r>
      <w:r>
        <w:rPr>
          <w:spacing w:val="-2"/>
        </w:rPr>
        <w:t> </w:t>
      </w:r>
      <w:r>
        <w:rPr>
          <w:rFonts w:ascii="宋体" w:hAnsi="宋体" w:cs="宋体" w:eastAsia="宋体" w:hint="default"/>
          <w:spacing w:val="-2"/>
        </w:rPr>
      </w:r>
      <w:r>
        <w:rPr>
          <w:rFonts w:ascii="宋体" w:hAnsi="宋体" w:cs="宋体" w:eastAsia="宋体" w:hint="default"/>
        </w:rPr>
        <w:t>1-2</w:t>
      </w:r>
      <w:r>
        <w:rPr>
          <w:rFonts w:ascii="宋体" w:hAnsi="宋体" w:cs="宋体" w:eastAsia="宋体" w:hint="default"/>
          <w:spacing w:val="-54"/>
        </w:rPr>
        <w:t> </w:t>
      </w:r>
      <w:r>
        <w:rPr/>
        <w:t>年</w:t>
      </w:r>
      <w:r>
        <w:rPr>
          <w:spacing w:val="-54"/>
        </w:rPr>
        <w:t> </w:t>
      </w:r>
      <w:r>
        <w:rPr>
          <w:rFonts w:ascii="宋体" w:hAnsi="宋体" w:cs="宋体" w:eastAsia="宋体" w:hint="default"/>
        </w:rPr>
        <w:t>2,000,000.00</w:t>
      </w:r>
      <w:r>
        <w:rPr>
          <w:rFonts w:ascii="宋体" w:hAnsi="宋体" w:cs="宋体" w:eastAsia="宋体" w:hint="default"/>
          <w:spacing w:val="-56"/>
        </w:rPr>
        <w:t> </w:t>
      </w:r>
      <w:r>
        <w:rPr/>
        <w:t>元；</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rFonts w:ascii="宋体" w:hAnsi="宋体" w:cs="宋体" w:eastAsia="宋体" w:hint="default"/>
          <w:w w:val="100"/>
        </w:rPr>
        <w:t>[</w:t>
      </w:r>
      <w:r>
        <w:rPr>
          <w:w w:val="100"/>
        </w:rPr>
        <w:t>注</w:t>
      </w:r>
      <w:r>
        <w:rPr>
          <w:spacing w:val="-65"/>
        </w:rPr>
        <w:t> </w:t>
      </w:r>
      <w:r>
        <w:rPr>
          <w:rFonts w:ascii="宋体" w:hAnsi="宋体" w:cs="宋体" w:eastAsia="宋体" w:hint="default"/>
          <w:w w:val="100"/>
        </w:rPr>
        <w:t>2]</w:t>
      </w:r>
      <w:r>
        <w:rPr>
          <w:spacing w:val="-108"/>
          <w:w w:val="100"/>
        </w:rPr>
        <w:t>：</w:t>
      </w:r>
      <w:r>
        <w:rPr>
          <w:w w:val="100"/>
        </w:rPr>
        <w:t>其</w:t>
      </w:r>
      <w:r>
        <w:rPr>
          <w:spacing w:val="-3"/>
          <w:w w:val="100"/>
        </w:rPr>
        <w:t>中</w:t>
      </w:r>
      <w:r>
        <w:rPr>
          <w:spacing w:val="-106"/>
          <w:w w:val="100"/>
        </w:rPr>
        <w:t>：</w:t>
      </w:r>
      <w:r>
        <w:rPr>
          <w:rFonts w:ascii="宋体" w:hAnsi="宋体" w:cs="宋体" w:eastAsia="宋体" w:hint="default"/>
          <w:w w:val="100"/>
        </w:rPr>
        <w:t>6</w:t>
      </w:r>
      <w:r>
        <w:rPr>
          <w:rFonts w:ascii="宋体" w:hAnsi="宋体" w:cs="宋体" w:eastAsia="宋体" w:hint="default"/>
          <w:spacing w:val="-65"/>
        </w:rPr>
        <w:t> </w:t>
      </w:r>
      <w:r>
        <w:rPr>
          <w:spacing w:val="-3"/>
          <w:w w:val="100"/>
        </w:rPr>
        <w:t>个</w:t>
      </w:r>
      <w:r>
        <w:rPr>
          <w:w w:val="100"/>
        </w:rPr>
        <w:t>月</w:t>
      </w:r>
      <w:r>
        <w:rPr>
          <w:spacing w:val="-3"/>
          <w:w w:val="100"/>
        </w:rPr>
        <w:t>以</w:t>
      </w:r>
      <w:r>
        <w:rPr>
          <w:w w:val="100"/>
        </w:rPr>
        <w:t>内</w:t>
      </w:r>
      <w:r>
        <w:rPr>
          <w:spacing w:val="-64"/>
        </w:rPr>
        <w:t> </w:t>
      </w:r>
      <w:r>
        <w:rPr>
          <w:rFonts w:ascii="宋体" w:hAnsi="宋体" w:cs="宋体" w:eastAsia="宋体" w:hint="default"/>
          <w:w w:val="100"/>
        </w:rPr>
        <w:t>6</w:t>
      </w:r>
      <w:r>
        <w:rPr>
          <w:rFonts w:ascii="宋体" w:hAnsi="宋体" w:cs="宋体" w:eastAsia="宋体" w:hint="default"/>
          <w:spacing w:val="-3"/>
          <w:w w:val="100"/>
        </w:rPr>
        <w:t>,</w:t>
      </w:r>
      <w:r>
        <w:rPr>
          <w:rFonts w:ascii="宋体" w:hAnsi="宋体" w:cs="宋体" w:eastAsia="宋体" w:hint="default"/>
          <w:w w:val="100"/>
        </w:rPr>
        <w:t>500,0</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67"/>
        </w:rPr>
        <w:t> </w:t>
      </w:r>
      <w:r>
        <w:rPr>
          <w:w w:val="100"/>
        </w:rPr>
        <w:t>元</w:t>
      </w:r>
      <w:r>
        <w:rPr>
          <w:spacing w:val="-106"/>
          <w:w w:val="100"/>
        </w:rPr>
        <w:t>，</w:t>
      </w:r>
      <w:r>
        <w:rPr>
          <w:rFonts w:ascii="宋体" w:hAnsi="宋体" w:cs="宋体" w:eastAsia="宋体" w:hint="default"/>
          <w:spacing w:val="-3"/>
          <w:w w:val="100"/>
        </w:rPr>
        <w:t>7</w:t>
      </w:r>
      <w:r>
        <w:rPr>
          <w:rFonts w:ascii="宋体" w:hAnsi="宋体" w:cs="宋体" w:eastAsia="宋体" w:hint="default"/>
          <w:w w:val="100"/>
        </w:rPr>
        <w:t>-12</w:t>
      </w:r>
      <w:r>
        <w:rPr>
          <w:rFonts w:ascii="宋体" w:hAnsi="宋体" w:cs="宋体" w:eastAsia="宋体" w:hint="default"/>
          <w:spacing w:val="-67"/>
        </w:rPr>
        <w:t> </w:t>
      </w:r>
      <w:r>
        <w:rPr>
          <w:w w:val="100"/>
        </w:rPr>
        <w:t>个月</w:t>
      </w:r>
      <w:r>
        <w:rPr>
          <w:rFonts w:ascii="宋体" w:hAnsi="宋体" w:cs="宋体" w:eastAsia="宋体" w:hint="default"/>
          <w:spacing w:val="-3"/>
          <w:w w:val="100"/>
        </w:rPr>
        <w:t> </w:t>
      </w:r>
      <w:r>
        <w:rPr>
          <w:rFonts w:ascii="宋体" w:hAnsi="宋体" w:cs="宋体" w:eastAsia="宋体" w:hint="default"/>
          <w:w w:val="100"/>
        </w:rPr>
        <w:t>30,20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67"/>
        </w:rPr>
        <w:t> </w:t>
      </w:r>
      <w:r>
        <w:rPr>
          <w:w w:val="100"/>
        </w:rPr>
        <w:t>元</w:t>
      </w:r>
      <w:r>
        <w:rPr>
          <w:spacing w:val="-106"/>
          <w:w w:val="100"/>
        </w:rPr>
        <w:t>，</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2</w:t>
      </w:r>
      <w:r>
        <w:rPr>
          <w:rFonts w:ascii="宋体" w:hAnsi="宋体" w:cs="宋体" w:eastAsia="宋体" w:hint="default"/>
          <w:spacing w:val="-64"/>
        </w:rPr>
        <w:t> </w:t>
      </w:r>
      <w:r>
        <w:rPr>
          <w:w w:val="100"/>
        </w:rPr>
        <w:t>年</w:t>
      </w:r>
      <w:r>
        <w:rPr>
          <w:spacing w:val="-65"/>
        </w:rPr>
        <w:t> </w:t>
      </w:r>
      <w:r>
        <w:rPr>
          <w:rFonts w:ascii="宋体" w:hAnsi="宋体" w:cs="宋体" w:eastAsia="宋体" w:hint="default"/>
          <w:spacing w:val="-3"/>
          <w:w w:val="100"/>
        </w:rPr>
        <w:t>6</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72" w:lineRule="exact"/>
        <w:ind w:left="138" w:right="0"/>
        <w:jc w:val="left"/>
        <w:rPr>
          <w:rFonts w:ascii="宋体" w:hAnsi="宋体" w:cs="宋体" w:eastAsia="宋体" w:hint="default"/>
        </w:rPr>
      </w:pPr>
      <w:r>
        <w:rPr/>
        <w:t>元；</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hAnsi="宋体" w:cs="宋体" w:eastAsia="宋体" w:hint="default"/>
          <w:w w:val="100"/>
        </w:rPr>
        <w:t>[</w:t>
      </w:r>
      <w:r>
        <w:rPr>
          <w:w w:val="100"/>
        </w:rPr>
        <w:t>注</w:t>
      </w:r>
      <w:r>
        <w:rPr>
          <w:spacing w:val="-77"/>
        </w:rPr>
        <w:t> </w:t>
      </w:r>
      <w:r>
        <w:rPr>
          <w:rFonts w:ascii="宋体" w:hAnsi="宋体" w:cs="宋体" w:eastAsia="宋体" w:hint="default"/>
          <w:spacing w:val="-3"/>
          <w:w w:val="100"/>
        </w:rPr>
        <w:t>3</w:t>
      </w:r>
      <w:r>
        <w:rPr>
          <w:rFonts w:ascii="宋体" w:hAnsi="宋体" w:cs="宋体" w:eastAsia="宋体" w:hint="default"/>
          <w:w w:val="100"/>
        </w:rPr>
        <w:t>]</w:t>
      </w:r>
      <w:r>
        <w:rPr>
          <w:spacing w:val="-106"/>
          <w:w w:val="100"/>
        </w:rPr>
        <w:t>：</w:t>
      </w:r>
      <w:r>
        <w:rPr>
          <w:spacing w:val="-3"/>
          <w:w w:val="100"/>
        </w:rPr>
        <w:t>其</w:t>
      </w:r>
      <w:r>
        <w:rPr>
          <w:w w:val="100"/>
        </w:rPr>
        <w:t>中</w:t>
      </w:r>
      <w:r>
        <w:rPr>
          <w:spacing w:val="-109"/>
          <w:w w:val="100"/>
        </w:rPr>
        <w:t>：</w:t>
      </w:r>
      <w:r>
        <w:rPr>
          <w:rFonts w:ascii="宋体" w:hAnsi="宋体" w:cs="宋体" w:eastAsia="宋体" w:hint="default"/>
          <w:w w:val="100"/>
        </w:rPr>
        <w:t>6</w:t>
      </w:r>
      <w:r>
        <w:rPr>
          <w:rFonts w:ascii="宋体" w:hAnsi="宋体" w:cs="宋体" w:eastAsia="宋体" w:hint="default"/>
          <w:spacing w:val="-77"/>
        </w:rPr>
        <w:t> </w:t>
      </w:r>
      <w:r>
        <w:rPr>
          <w:spacing w:val="-3"/>
          <w:w w:val="100"/>
        </w:rPr>
        <w:t>个</w:t>
      </w:r>
      <w:r>
        <w:rPr>
          <w:w w:val="100"/>
        </w:rPr>
        <w:t>月</w:t>
      </w:r>
      <w:r>
        <w:rPr>
          <w:spacing w:val="-3"/>
          <w:w w:val="100"/>
        </w:rPr>
        <w:t>以</w:t>
      </w:r>
      <w:r>
        <w:rPr>
          <w:w w:val="100"/>
        </w:rPr>
        <w:t>内</w:t>
      </w:r>
      <w:r>
        <w:rPr>
          <w:spacing w:val="-76"/>
        </w:rPr>
        <w:t> </w:t>
      </w:r>
      <w:r>
        <w:rPr>
          <w:rFonts w:ascii="宋体" w:hAnsi="宋体" w:cs="宋体" w:eastAsia="宋体" w:hint="default"/>
          <w:spacing w:val="-3"/>
          <w:w w:val="100"/>
        </w:rPr>
        <w:t>9,</w:t>
      </w:r>
      <w:r>
        <w:rPr>
          <w:rFonts w:ascii="宋体" w:hAnsi="宋体" w:cs="宋体" w:eastAsia="宋体" w:hint="default"/>
          <w:w w:val="100"/>
        </w:rPr>
        <w:t>800,0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77"/>
        </w:rPr>
        <w:t> </w:t>
      </w:r>
      <w:r>
        <w:rPr>
          <w:spacing w:val="-3"/>
          <w:w w:val="100"/>
        </w:rPr>
        <w:t>元</w:t>
      </w:r>
      <w:r>
        <w:rPr>
          <w:spacing w:val="-106"/>
          <w:w w:val="100"/>
        </w:rPr>
        <w:t>，</w:t>
      </w:r>
      <w:r>
        <w:rPr>
          <w:rFonts w:ascii="宋体" w:hAnsi="宋体" w:cs="宋体" w:eastAsia="宋体" w:hint="default"/>
          <w:w w:val="100"/>
        </w:rPr>
        <w:t>7-</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77"/>
        </w:rPr>
        <w:t> </w:t>
      </w:r>
      <w:r>
        <w:rPr>
          <w:spacing w:val="-3"/>
          <w:w w:val="100"/>
        </w:rPr>
        <w:t>个</w:t>
      </w:r>
      <w:r>
        <w:rPr>
          <w:w w:val="100"/>
        </w:rPr>
        <w:t>月</w:t>
      </w:r>
      <w:r>
        <w:rPr>
          <w:rFonts w:ascii="宋体" w:hAnsi="宋体" w:cs="宋体" w:eastAsia="宋体" w:hint="default"/>
          <w:spacing w:val="-3"/>
          <w:w w:val="100"/>
        </w:rPr>
        <w:t> </w:t>
      </w:r>
      <w:r>
        <w:rPr>
          <w:rFonts w:ascii="宋体" w:hAnsi="宋体" w:cs="宋体" w:eastAsia="宋体" w:hint="default"/>
          <w:w w:val="100"/>
        </w:rPr>
        <w:t> 21,2</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7.</w:t>
      </w:r>
      <w:r>
        <w:rPr>
          <w:rFonts w:ascii="宋体" w:hAnsi="宋体" w:cs="宋体" w:eastAsia="宋体" w:hint="default"/>
          <w:spacing w:val="-3"/>
          <w:w w:val="100"/>
        </w:rPr>
        <w:t>8</w:t>
      </w:r>
      <w:r>
        <w:rPr>
          <w:rFonts w:ascii="宋体" w:hAnsi="宋体" w:cs="宋体" w:eastAsia="宋体" w:hint="default"/>
          <w:w w:val="100"/>
        </w:rPr>
        <w:t>9</w:t>
      </w:r>
      <w:r>
        <w:rPr>
          <w:rFonts w:ascii="宋体" w:hAnsi="宋体" w:cs="宋体" w:eastAsia="宋体" w:hint="default"/>
          <w:spacing w:val="-77"/>
        </w:rPr>
        <w:t> </w:t>
      </w:r>
      <w:r>
        <w:rPr>
          <w:spacing w:val="-3"/>
          <w:w w:val="100"/>
        </w:rPr>
        <w:t>元</w:t>
      </w:r>
      <w:r>
        <w:rPr>
          <w:spacing w:val="-106"/>
          <w:w w:val="100"/>
        </w:rPr>
        <w:t>，</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2</w:t>
      </w:r>
      <w:r>
        <w:rPr>
          <w:rFonts w:ascii="宋体" w:hAnsi="宋体" w:cs="宋体" w:eastAsia="宋体" w:hint="default"/>
          <w:spacing w:val="-78"/>
        </w:rPr>
        <w:t> </w:t>
      </w:r>
      <w:r>
        <w:rPr>
          <w:w w:val="100"/>
        </w:rPr>
        <w:t>年</w:t>
      </w:r>
      <w:r>
        <w:rPr>
          <w:spacing w:val="-79"/>
        </w:rPr>
        <w:t> </w:t>
      </w:r>
      <w:r>
        <w:rPr>
          <w:rFonts w:ascii="宋体" w:hAnsi="宋体" w:cs="宋体" w:eastAsia="宋体" w:hint="default"/>
          <w:w w:val="100"/>
        </w:rPr>
        <w:t>8,800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p>
    <w:p>
      <w:pPr>
        <w:pStyle w:val="BodyText"/>
        <w:spacing w:line="272" w:lineRule="exact"/>
        <w:ind w:left="138" w:right="0"/>
        <w:jc w:val="left"/>
        <w:rPr>
          <w:rFonts w:ascii="宋体" w:hAnsi="宋体" w:cs="宋体" w:eastAsia="宋体" w:hint="default"/>
        </w:rPr>
      </w:pPr>
      <w:r>
        <w:rPr/>
        <w:t>元；</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52"/>
          <w:footerReference w:type="default" r:id="rId153"/>
          <w:pgSz w:w="16840" w:h="11910" w:orient="landscape"/>
          <w:pgMar w:header="882" w:footer="1195" w:top="1120" w:bottom="1380" w:left="1220" w:right="1300"/>
          <w:pgNumType w:start="243"/>
        </w:sectPr>
      </w:pPr>
    </w:p>
    <w:p>
      <w:pPr>
        <w:pStyle w:val="Heading4"/>
        <w:spacing w:line="240" w:lineRule="auto" w:before="36"/>
        <w:ind w:left="22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016" w:space="9547"/>
            <w:col w:w="2757"/>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1"/>
        <w:gridCol w:w="1712"/>
        <w:gridCol w:w="1752"/>
        <w:gridCol w:w="1731"/>
        <w:gridCol w:w="1714"/>
      </w:tblGrid>
      <w:tr>
        <w:trPr>
          <w:trHeight w:val="283"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center"/>
              <w:rPr>
                <w:rFonts w:ascii="宋体" w:hAnsi="宋体" w:cs="宋体" w:eastAsia="宋体" w:hint="default"/>
                <w:sz w:val="21"/>
                <w:szCs w:val="21"/>
              </w:rPr>
            </w:pPr>
            <w:r>
              <w:rPr>
                <w:rFonts w:ascii="宋体"/>
                <w:sz w:val="21"/>
              </w:rPr>
              <w:t>128,838,493.16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10,738,493.16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center"/>
              <w:rPr>
                <w:rFonts w:ascii="宋体" w:hAnsi="宋体" w:cs="宋体" w:eastAsia="宋体" w:hint="default"/>
                <w:sz w:val="21"/>
                <w:szCs w:val="21"/>
              </w:rPr>
            </w:pPr>
            <w:r>
              <w:rPr>
                <w:rFonts w:ascii="宋体"/>
                <w:sz w:val="21"/>
              </w:rPr>
              <w:t>118,100,000.00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60,282,513.00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sz w:val="21"/>
              </w:rPr>
              <w:t>8,938,493.16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51,344,019.84</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5,686,709.40</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5,686,709.40</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128,838,493.16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10,738,493.16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center"/>
              <w:rPr>
                <w:rFonts w:ascii="宋体" w:hAnsi="宋体" w:cs="宋体" w:eastAsia="宋体" w:hint="default"/>
                <w:sz w:val="21"/>
                <w:szCs w:val="21"/>
              </w:rPr>
            </w:pPr>
            <w:r>
              <w:rPr>
                <w:rFonts w:ascii="宋体"/>
                <w:sz w:val="21"/>
              </w:rPr>
              <w:t>118,100,000.00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65,969,222.40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8,938,493.16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57,030,729.24</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41" w:lineRule="exact"/>
        <w:ind w:left="220" w:right="0"/>
        <w:jc w:val="left"/>
        <w:rPr>
          <w:rFonts w:ascii="宋体" w:hAnsi="宋体" w:cs="宋体" w:eastAsia="宋体" w:hint="default"/>
        </w:rPr>
      </w:pPr>
      <w:r>
        <w:rPr>
          <w:rFonts w:ascii="宋体"/>
          <w:w w:val="100"/>
        </w:rPr>
        <w:t> </w:t>
      </w: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119" w:space="9443"/>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23"/>
        <w:gridCol w:w="1877"/>
        <w:gridCol w:w="1879"/>
        <w:gridCol w:w="1877"/>
        <w:gridCol w:w="1879"/>
        <w:gridCol w:w="1877"/>
        <w:gridCol w:w="1877"/>
      </w:tblGrid>
      <w:tr>
        <w:trPr>
          <w:trHeight w:val="557"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1"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北京天下秀广告有限公司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上海秀天科技有限公司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北京新三优秀科技有限公司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8,938,493.16</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10,738,493.16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10,738,493.16</w:t>
            </w:r>
            <w:r>
              <w:rPr>
                <w:rFonts w:ascii="宋体"/>
                <w:sz w:val="21"/>
              </w:rPr>
              <w:t> </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北京喜禾文化传播有限公司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6,344,019.84</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6,344,019.84</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北京天下联赢科技有限公司</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60,282,513.00</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6,344,019.84</w:t>
            </w:r>
            <w:r>
              <w:rPr>
                <w:rFonts w:ascii="宋体"/>
                <w:sz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128,838,493.16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10,738,493.16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3" w:lineRule="exact"/>
        <w:ind w:left="220" w:right="0"/>
        <w:jc w:val="left"/>
        <w:rPr>
          <w:rFonts w:ascii="宋体" w:hAnsi="宋体" w:cs="宋体" w:eastAsia="宋体" w:hint="default"/>
        </w:rPr>
      </w:pPr>
      <w:r>
        <w:rPr>
          <w:rFonts w:ascii="宋体"/>
          <w:w w:val="100"/>
        </w:rPr>
        <w:t> </w:t>
      </w:r>
    </w:p>
    <w:p>
      <w:pPr>
        <w:pStyle w:val="Heading4"/>
        <w:spacing w:line="240" w:lineRule="auto" w:before="58"/>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962" w:space="8601"/>
            <w:col w:w="2757"/>
          </w:cols>
        </w:sectPr>
      </w:pP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4"/>
        <w:gridCol w:w="1181"/>
        <w:gridCol w:w="1183"/>
        <w:gridCol w:w="1045"/>
        <w:gridCol w:w="1224"/>
        <w:gridCol w:w="1099"/>
        <w:gridCol w:w="1107"/>
        <w:gridCol w:w="1222"/>
        <w:gridCol w:w="1205"/>
        <w:gridCol w:w="1177"/>
        <w:gridCol w:w="1200"/>
        <w:gridCol w:w="1147"/>
      </w:tblGrid>
      <w:tr>
        <w:trPr>
          <w:trHeight w:val="283"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27" w:right="319"/>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74" w:right="26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6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4" w:right="27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8" w:right="4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28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0" w:right="197" w:hanging="210"/>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40" w:lineRule="auto"/>
              <w:ind w:left="290" w:right="182"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7"/>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6" w:right="175"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00"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r>
        <w:trPr>
          <w:trHeight w:val="283"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84"/>
        <w:gridCol w:w="1181"/>
        <w:gridCol w:w="1183"/>
        <w:gridCol w:w="1045"/>
        <w:gridCol w:w="1224"/>
        <w:gridCol w:w="1099"/>
        <w:gridCol w:w="1107"/>
        <w:gridCol w:w="1222"/>
        <w:gridCol w:w="1205"/>
        <w:gridCol w:w="1177"/>
        <w:gridCol w:w="1200"/>
        <w:gridCol w:w="1147"/>
      </w:tblGrid>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北京云微星</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璨网络技术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55,360.00</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-55,360.0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北京映天下</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网络科技有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1,373,207</w:t>
            </w:r>
          </w:p>
          <w:p>
            <w:pPr>
              <w:pStyle w:val="TableParagraph"/>
              <w:spacing w:line="274" w:lineRule="exact"/>
              <w:ind w:left="753" w:right="-3"/>
              <w:jc w:val="left"/>
              <w:rPr>
                <w:rFonts w:ascii="宋体" w:hAnsi="宋体" w:cs="宋体" w:eastAsia="宋体" w:hint="default"/>
                <w:sz w:val="21"/>
                <w:szCs w:val="21"/>
              </w:rPr>
            </w:pPr>
            <w:r>
              <w:rPr>
                <w:rFonts w:ascii="宋体"/>
                <w:sz w:val="21"/>
              </w:rPr>
              <w:t>.44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813,280.9</w:t>
            </w:r>
          </w:p>
          <w:p>
            <w:pPr>
              <w:pStyle w:val="TableParagraph"/>
              <w:spacing w:line="274" w:lineRule="exact"/>
              <w:ind w:right="-3"/>
              <w:jc w:val="right"/>
              <w:rPr>
                <w:rFonts w:ascii="宋体" w:hAnsi="宋体" w:cs="宋体" w:eastAsia="宋体" w:hint="default"/>
                <w:sz w:val="21"/>
                <w:szCs w:val="21"/>
              </w:rPr>
            </w:pPr>
            <w:r>
              <w:rPr>
                <w:rFonts w:ascii="宋体"/>
                <w:sz w:val="21"/>
              </w:rPr>
              <w:t>5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-2,186,48</w:t>
            </w:r>
          </w:p>
          <w:p>
            <w:pPr>
              <w:pStyle w:val="TableParagraph"/>
              <w:spacing w:line="274" w:lineRule="exact"/>
              <w:ind w:left="643" w:right="-3"/>
              <w:jc w:val="left"/>
              <w:rPr>
                <w:rFonts w:ascii="宋体" w:hAnsi="宋体" w:cs="宋体" w:eastAsia="宋体" w:hint="default"/>
                <w:sz w:val="21"/>
                <w:szCs w:val="21"/>
              </w:rPr>
            </w:pPr>
            <w:r>
              <w:rPr>
                <w:rFonts w:ascii="宋体"/>
                <w:sz w:val="21"/>
              </w:rPr>
              <w:t>8.39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苏州契佳信</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2,824,367</w:t>
            </w:r>
          </w:p>
          <w:p>
            <w:pPr>
              <w:pStyle w:val="TableParagraph"/>
              <w:spacing w:line="273" w:lineRule="exact"/>
              <w:ind w:left="753" w:right="-3"/>
              <w:jc w:val="left"/>
              <w:rPr>
                <w:rFonts w:ascii="宋体" w:hAnsi="宋体" w:cs="宋体" w:eastAsia="宋体" w:hint="default"/>
                <w:sz w:val="21"/>
                <w:szCs w:val="21"/>
              </w:rPr>
            </w:pPr>
            <w:r>
              <w:rPr>
                <w:rFonts w:ascii="宋体"/>
                <w:sz w:val="21"/>
              </w:rPr>
              <w:t>.90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-113,057.</w:t>
            </w:r>
          </w:p>
          <w:p>
            <w:pPr>
              <w:pStyle w:val="TableParagraph"/>
              <w:spacing w:line="273" w:lineRule="exact"/>
              <w:ind w:right="-3"/>
              <w:jc w:val="right"/>
              <w:rPr>
                <w:rFonts w:ascii="宋体" w:hAnsi="宋体" w:cs="宋体" w:eastAsia="宋体" w:hint="default"/>
                <w:sz w:val="21"/>
                <w:szCs w:val="21"/>
              </w:rPr>
            </w:pPr>
            <w:r>
              <w:rPr>
                <w:rFonts w:ascii="宋体"/>
                <w:sz w:val="21"/>
              </w:rPr>
              <w:t>83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-2,711,31</w:t>
            </w:r>
          </w:p>
          <w:p>
            <w:pPr>
              <w:pStyle w:val="TableParagraph"/>
              <w:spacing w:line="273" w:lineRule="exact"/>
              <w:ind w:left="643" w:right="-3"/>
              <w:jc w:val="left"/>
              <w:rPr>
                <w:rFonts w:ascii="宋体" w:hAnsi="宋体" w:cs="宋体" w:eastAsia="宋体" w:hint="default"/>
                <w:sz w:val="21"/>
                <w:szCs w:val="21"/>
              </w:rPr>
            </w:pPr>
            <w:r>
              <w:rPr>
                <w:rFonts w:ascii="宋体"/>
                <w:sz w:val="21"/>
              </w:rPr>
              <w:t>0.07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北京爱马思</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国际文化科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1,489,134</w:t>
            </w:r>
          </w:p>
          <w:p>
            <w:pPr>
              <w:pStyle w:val="TableParagraph"/>
              <w:spacing w:line="274" w:lineRule="exact"/>
              <w:ind w:left="753" w:right="-3"/>
              <w:jc w:val="left"/>
              <w:rPr>
                <w:rFonts w:ascii="宋体" w:hAnsi="宋体" w:cs="宋体" w:eastAsia="宋体" w:hint="default"/>
                <w:sz w:val="21"/>
                <w:szCs w:val="21"/>
              </w:rPr>
            </w:pPr>
            <w:r>
              <w:rPr>
                <w:rFonts w:ascii="宋体"/>
                <w:sz w:val="21"/>
              </w:rPr>
              <w:t>.06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6,000,000</w:t>
            </w:r>
          </w:p>
          <w:p>
            <w:pPr>
              <w:pStyle w:val="TableParagraph"/>
              <w:spacing w:line="274" w:lineRule="exact"/>
              <w:ind w:left="755" w:right="-3"/>
              <w:jc w:val="left"/>
              <w:rPr>
                <w:rFonts w:ascii="宋体" w:hAnsi="宋体" w:cs="宋体" w:eastAsia="宋体" w:hint="default"/>
                <w:sz w:val="21"/>
                <w:szCs w:val="21"/>
              </w:rPr>
            </w:pPr>
            <w:r>
              <w:rPr>
                <w:rFonts w:ascii="宋体"/>
                <w:sz w:val="21"/>
              </w:rPr>
              <w:t>.00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-2,224,19</w:t>
            </w:r>
          </w:p>
          <w:p>
            <w:pPr>
              <w:pStyle w:val="TableParagraph"/>
              <w:spacing w:line="274" w:lineRule="exact"/>
              <w:ind w:left="691" w:right="-3"/>
              <w:jc w:val="left"/>
              <w:rPr>
                <w:rFonts w:ascii="宋体" w:hAnsi="宋体" w:cs="宋体" w:eastAsia="宋体" w:hint="default"/>
                <w:sz w:val="21"/>
                <w:szCs w:val="21"/>
              </w:rPr>
            </w:pPr>
            <w:r>
              <w:rPr>
                <w:rFonts w:ascii="宋体"/>
                <w:sz w:val="21"/>
              </w:rPr>
              <w:t>2.38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-5,264,94</w:t>
            </w:r>
          </w:p>
          <w:p>
            <w:pPr>
              <w:pStyle w:val="TableParagraph"/>
              <w:spacing w:line="274" w:lineRule="exact"/>
              <w:ind w:left="643" w:right="-3"/>
              <w:jc w:val="left"/>
              <w:rPr>
                <w:rFonts w:ascii="宋体" w:hAnsi="宋体" w:cs="宋体" w:eastAsia="宋体" w:hint="default"/>
                <w:sz w:val="21"/>
                <w:szCs w:val="21"/>
              </w:rPr>
            </w:pPr>
            <w:r>
              <w:rPr>
                <w:rFonts w:ascii="宋体"/>
                <w:sz w:val="21"/>
              </w:rPr>
              <w:t>1.68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北京淘秀新</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媒体科技有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30,255.34</w:t>
            </w:r>
            <w:r>
              <w:rPr>
                <w:rFonts w:ascii="宋体"/>
                <w:sz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-30,255.3</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9"/>
              <w:jc w:val="right"/>
              <w:rPr>
                <w:rFonts w:ascii="宋体" w:hAnsi="宋体" w:cs="宋体" w:eastAsia="宋体" w:hint="default"/>
                <w:sz w:val="21"/>
                <w:szCs w:val="21"/>
              </w:rPr>
            </w:pPr>
            <w:r>
              <w:rPr>
                <w:rFonts w:ascii="宋体" w:hAnsi="宋体" w:cs="宋体" w:eastAsia="宋体" w:hint="default"/>
                <w:spacing w:val="-2"/>
                <w:sz w:val="21"/>
                <w:szCs w:val="21"/>
              </w:rPr>
              <w:t>小计</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5,686,709</w:t>
            </w:r>
          </w:p>
          <w:p>
            <w:pPr>
              <w:pStyle w:val="TableParagraph"/>
              <w:spacing w:line="274" w:lineRule="exact"/>
              <w:ind w:left="753" w:right="-3"/>
              <w:jc w:val="left"/>
              <w:rPr>
                <w:rFonts w:ascii="宋体" w:hAnsi="宋体" w:cs="宋体" w:eastAsia="宋体" w:hint="default"/>
                <w:sz w:val="21"/>
                <w:szCs w:val="21"/>
              </w:rPr>
            </w:pPr>
            <w:r>
              <w:rPr>
                <w:rFonts w:ascii="宋体"/>
                <w:sz w:val="21"/>
              </w:rPr>
              <w:t>.40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6,000,000</w:t>
            </w:r>
          </w:p>
          <w:p>
            <w:pPr>
              <w:pStyle w:val="TableParagraph"/>
              <w:spacing w:line="274" w:lineRule="exact"/>
              <w:ind w:left="755" w:right="-3"/>
              <w:jc w:val="left"/>
              <w:rPr>
                <w:rFonts w:ascii="宋体" w:hAnsi="宋体" w:cs="宋体" w:eastAsia="宋体" w:hint="default"/>
                <w:sz w:val="21"/>
                <w:szCs w:val="21"/>
              </w:rPr>
            </w:pPr>
            <w:r>
              <w:rPr>
                <w:rFonts w:ascii="宋体"/>
                <w:sz w:val="21"/>
              </w:rPr>
              <w:t>.00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-1,438,35</w:t>
            </w:r>
          </w:p>
          <w:p>
            <w:pPr>
              <w:pStyle w:val="TableParagraph"/>
              <w:spacing w:line="274" w:lineRule="exact"/>
              <w:ind w:left="691" w:right="-3"/>
              <w:jc w:val="left"/>
              <w:rPr>
                <w:rFonts w:ascii="宋体" w:hAnsi="宋体" w:cs="宋体" w:eastAsia="宋体" w:hint="default"/>
                <w:sz w:val="21"/>
                <w:szCs w:val="21"/>
              </w:rPr>
            </w:pPr>
            <w:r>
              <w:rPr>
                <w:rFonts w:ascii="宋体"/>
                <w:sz w:val="21"/>
              </w:rPr>
              <w:t>3.92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-10,248,3</w:t>
            </w:r>
          </w:p>
          <w:p>
            <w:pPr>
              <w:pStyle w:val="TableParagraph"/>
              <w:spacing w:line="274" w:lineRule="exact"/>
              <w:ind w:left="538" w:right="-3"/>
              <w:jc w:val="left"/>
              <w:rPr>
                <w:rFonts w:ascii="宋体" w:hAnsi="宋体" w:cs="宋体" w:eastAsia="宋体" w:hint="default"/>
                <w:sz w:val="21"/>
                <w:szCs w:val="21"/>
              </w:rPr>
            </w:pPr>
            <w:r>
              <w:rPr>
                <w:rFonts w:ascii="宋体"/>
                <w:sz w:val="21"/>
              </w:rPr>
              <w:t>55.48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5,686,709</w:t>
            </w:r>
          </w:p>
          <w:p>
            <w:pPr>
              <w:pStyle w:val="TableParagraph"/>
              <w:spacing w:line="273" w:lineRule="exact"/>
              <w:ind w:left="753" w:right="-3"/>
              <w:jc w:val="left"/>
              <w:rPr>
                <w:rFonts w:ascii="宋体" w:hAnsi="宋体" w:cs="宋体" w:eastAsia="宋体" w:hint="default"/>
                <w:sz w:val="21"/>
                <w:szCs w:val="21"/>
              </w:rPr>
            </w:pPr>
            <w:r>
              <w:rPr>
                <w:rFonts w:ascii="宋体"/>
                <w:sz w:val="21"/>
              </w:rPr>
              <w:t>.40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6,000,000</w:t>
            </w:r>
          </w:p>
          <w:p>
            <w:pPr>
              <w:pStyle w:val="TableParagraph"/>
              <w:spacing w:line="273" w:lineRule="exact"/>
              <w:ind w:left="755" w:right="-3"/>
              <w:jc w:val="left"/>
              <w:rPr>
                <w:rFonts w:ascii="宋体" w:hAnsi="宋体" w:cs="宋体" w:eastAsia="宋体" w:hint="default"/>
                <w:sz w:val="21"/>
                <w:szCs w:val="21"/>
              </w:rPr>
            </w:pPr>
            <w:r>
              <w:rPr>
                <w:rFonts w:ascii="宋体"/>
                <w:sz w:val="21"/>
              </w:rPr>
              <w:t>.00 </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-1,438,35</w:t>
            </w:r>
          </w:p>
          <w:p>
            <w:pPr>
              <w:pStyle w:val="TableParagraph"/>
              <w:spacing w:line="273" w:lineRule="exact"/>
              <w:ind w:left="691" w:right="-3"/>
              <w:jc w:val="left"/>
              <w:rPr>
                <w:rFonts w:ascii="宋体" w:hAnsi="宋体" w:cs="宋体" w:eastAsia="宋体" w:hint="default"/>
                <w:sz w:val="21"/>
                <w:szCs w:val="21"/>
              </w:rPr>
            </w:pPr>
            <w:r>
              <w:rPr>
                <w:rFonts w:ascii="宋体"/>
                <w:sz w:val="21"/>
              </w:rPr>
              <w:t>3.92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-10,248,3</w:t>
            </w:r>
          </w:p>
          <w:p>
            <w:pPr>
              <w:pStyle w:val="TableParagraph"/>
              <w:spacing w:line="273" w:lineRule="exact"/>
              <w:ind w:left="538" w:right="-3"/>
              <w:jc w:val="left"/>
              <w:rPr>
                <w:rFonts w:ascii="宋体" w:hAnsi="宋体" w:cs="宋体" w:eastAsia="宋体" w:hint="default"/>
                <w:sz w:val="21"/>
                <w:szCs w:val="21"/>
              </w:rPr>
            </w:pPr>
            <w:r>
              <w:rPr>
                <w:rFonts w:ascii="宋体"/>
                <w:sz w:val="21"/>
              </w:rPr>
              <w:t>55.48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37" w:lineRule="auto"/>
        <w:ind w:left="220" w:right="12837"/>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after="0" w:line="237" w:lineRule="auto"/>
        <w:jc w:val="left"/>
        <w:rPr>
          <w:rFonts w:ascii="宋体" w:hAnsi="宋体" w:cs="宋体" w:eastAsia="宋体" w:hint="default"/>
        </w:rPr>
        <w:sectPr>
          <w:pgSz w:w="16840" w:h="11910" w:orient="landscape"/>
          <w:pgMar w:header="882" w:footer="1195" w:top="1120" w:bottom="1380" w:left="1220" w:right="13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54"/>
          <w:footerReference w:type="default" r:id="rId155"/>
          <w:pgSz w:w="11910" w:h="16840"/>
          <w:pgMar w:header="882" w:footer="1195" w:top="1120" w:bottom="1380" w:left="1580" w:right="1040"/>
          <w:pgNumType w:start="245"/>
        </w:sect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4"/>
        <w:spacing w:line="240" w:lineRule="auto" w:before="59"/>
        <w:ind w:left="21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1897"/>
        <w:gridCol w:w="1896"/>
        <w:gridCol w:w="1897"/>
        <w:gridCol w:w="1685"/>
      </w:tblGrid>
      <w:tr>
        <w:trPr>
          <w:trHeight w:val="281" w:hRule="exact"/>
        </w:trPr>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107"/>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67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1,727,063,181.41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1,245,695,838.57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1,040,509,157.83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712,366,209.58</w:t>
            </w:r>
            <w:r>
              <w:rPr>
                <w:rFonts w:ascii="宋体"/>
                <w:sz w:val="21"/>
              </w:rPr>
              <w:t> </w:t>
            </w:r>
          </w:p>
        </w:tc>
      </w:tr>
      <w:tr>
        <w:trPr>
          <w:trHeight w:val="281"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1,727,063,181.41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1,245,695,838.57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1,040,509,157.83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712,366,209.58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90" w:lineRule="auto" w:before="58"/>
        <w:ind w:left="218"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bookmarkStart w:name="OLE_LINK6" w:id="20"/>
      <w:bookmarkEnd w:id="20"/>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-1,438,353.92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-3,220,487.90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1,405,080.04</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-1,438,353.92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-1,815,407.86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47" w:lineRule="auto" w:before="73"/>
        <w:ind w:left="218"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5"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1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-3,586.50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b/>
                <w:w w:val="99"/>
                <w:sz w:val="21"/>
              </w:rPr>
              <w:t> </w:t>
            </w:r>
            <w:r>
              <w:rPr>
                <w:rFonts w:ascii="宋体"/>
                <w:sz w:val="21"/>
              </w:rPr>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6,905,213.72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204,506.36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157,660.55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-1,203,016.18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6,060,782.34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18.02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0.19</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spacing w:line="240" w:lineRule="auto" w:before="44"/>
        <w:ind w:left="3081" w:right="0"/>
        <w:jc w:val="left"/>
        <w:rPr>
          <w:rFonts w:ascii="宋体" w:hAnsi="宋体" w:cs="宋体" w:eastAsia="宋体" w:hint="default"/>
          <w:b w:val="0"/>
          <w:bCs w:val="0"/>
        </w:rPr>
      </w:pPr>
      <w:bookmarkStart w:name="_bookmark11" w:id="21"/>
      <w:bookmarkEnd w:id="21"/>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报告期内在中国证监会指定报纸上公开披露过的所有公司文件正本及公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告的原件</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2" w:footer="1195" w:top="1120" w:bottom="1380" w:left="16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313" w:lineRule="exact" w:before="50"/>
        <w:ind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42"/>
        <w:ind w:left="138" w:right="0" w:firstLine="2364"/>
        <w:jc w:val="left"/>
        <w:rPr>
          <w:rFonts w:ascii="宋体" w:hAnsi="宋体" w:cs="宋体" w:eastAsia="宋体" w:hint="default"/>
        </w:rPr>
      </w:pPr>
      <w:r>
        <w:rPr/>
        <w:br w:type="column"/>
      </w:r>
      <w:r>
        <w:rPr/>
        <w:t>董事长：李檬</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60"/>
      <w:cols w:num="2" w:equalWidth="0">
        <w:col w:w="2179" w:space="3026"/>
        <w:col w:w="40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037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36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036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036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037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036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36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036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036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037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36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6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036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5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035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5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35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35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35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037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35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037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35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5.901001pt;width:7.3pt;height:12.6pt;mso-position-horizontal-relative:page;mso-position-vertical-relative:page;z-index:-10354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170013pt;margin-top:771.145996pt;width:37.950pt;height:11pt;mso-position-horizontal-relative:page;mso-position-vertical-relative:page;z-index:-103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35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7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35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35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3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5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216</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9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035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247</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222</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34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230</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233</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34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236</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0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4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34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243</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3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245</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36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247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36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247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732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37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63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36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3633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36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62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36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361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36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3607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36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3590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35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0358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035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3520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35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03724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037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3513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35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3499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34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349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34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348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34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347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34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3468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34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346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34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371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37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70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37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3684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36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66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36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3657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36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364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36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42"/>
      <w:ind w:left="138"/>
      <w:outlineLvl w:val="2"/>
    </w:pPr>
    <w:rPr>
      <w:rFonts w:ascii="宋体" w:hAnsi="宋体" w:eastAsia="宋体"/>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spacing w:before="56"/>
      <w:ind w:left="13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ir@inmyshow.com" TargetMode="External"/><Relationship Id="rId10" Type="http://schemas.openxmlformats.org/officeDocument/2006/relationships/hyperlink" Target="http://www.inmyshow.com/"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1.png"/><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5.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6.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7.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8.xml"/><Relationship Id="rId45" Type="http://schemas.openxmlformats.org/officeDocument/2006/relationships/footer" Target="footer23.xml"/><Relationship Id="rId46" Type="http://schemas.openxmlformats.org/officeDocument/2006/relationships/header" Target="header9.xml"/><Relationship Id="rId47" Type="http://schemas.openxmlformats.org/officeDocument/2006/relationships/footer" Target="footer24.xml"/><Relationship Id="rId48" Type="http://schemas.openxmlformats.org/officeDocument/2006/relationships/header" Target="header10.xml"/><Relationship Id="rId49" Type="http://schemas.openxmlformats.org/officeDocument/2006/relationships/footer" Target="footer25.xml"/><Relationship Id="rId50" Type="http://schemas.openxmlformats.org/officeDocument/2006/relationships/header" Target="header11.xml"/><Relationship Id="rId51" Type="http://schemas.openxmlformats.org/officeDocument/2006/relationships/footer" Target="footer26.xml"/><Relationship Id="rId52" Type="http://schemas.openxmlformats.org/officeDocument/2006/relationships/header" Target="header12.xml"/><Relationship Id="rId53" Type="http://schemas.openxmlformats.org/officeDocument/2006/relationships/footer" Target="footer27.xml"/><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header" Target="header13.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14.xml"/><Relationship Id="rId61" Type="http://schemas.openxmlformats.org/officeDocument/2006/relationships/footer" Target="footer31.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header" Target="header15.xml"/><Relationship Id="rId67" Type="http://schemas.openxmlformats.org/officeDocument/2006/relationships/footer" Target="footer36.xml"/><Relationship Id="rId68" Type="http://schemas.openxmlformats.org/officeDocument/2006/relationships/footer" Target="footer37.xml"/><Relationship Id="rId69" Type="http://schemas.openxmlformats.org/officeDocument/2006/relationships/header" Target="header16.xml"/><Relationship Id="rId70" Type="http://schemas.openxmlformats.org/officeDocument/2006/relationships/footer" Target="footer38.xml"/><Relationship Id="rId71" Type="http://schemas.openxmlformats.org/officeDocument/2006/relationships/footer" Target="footer39.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footer" Target="footer42.xml"/><Relationship Id="rId75" Type="http://schemas.openxmlformats.org/officeDocument/2006/relationships/footer" Target="footer43.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footer" Target="footer46.xml"/><Relationship Id="rId79" Type="http://schemas.openxmlformats.org/officeDocument/2006/relationships/footer" Target="footer47.xml"/><Relationship Id="rId80" Type="http://schemas.openxmlformats.org/officeDocument/2006/relationships/footer" Target="footer48.xml"/><Relationship Id="rId81" Type="http://schemas.openxmlformats.org/officeDocument/2006/relationships/footer" Target="footer49.xml"/><Relationship Id="rId82" Type="http://schemas.openxmlformats.org/officeDocument/2006/relationships/footer" Target="footer50.xml"/><Relationship Id="rId83" Type="http://schemas.openxmlformats.org/officeDocument/2006/relationships/image" Target="media/image10.png"/><Relationship Id="rId84" Type="http://schemas.openxmlformats.org/officeDocument/2006/relationships/image" Target="media/image11.png"/><Relationship Id="rId85" Type="http://schemas.openxmlformats.org/officeDocument/2006/relationships/image" Target="media/image12.png"/><Relationship Id="rId86" Type="http://schemas.openxmlformats.org/officeDocument/2006/relationships/image" Target="media/image13.png"/><Relationship Id="rId87" Type="http://schemas.openxmlformats.org/officeDocument/2006/relationships/image" Target="media/image14.png"/><Relationship Id="rId88" Type="http://schemas.openxmlformats.org/officeDocument/2006/relationships/image" Target="media/image15.png"/><Relationship Id="rId89" Type="http://schemas.openxmlformats.org/officeDocument/2006/relationships/image" Target="media/image16.png"/><Relationship Id="rId90" Type="http://schemas.openxmlformats.org/officeDocument/2006/relationships/image" Target="media/image17.png"/><Relationship Id="rId91" Type="http://schemas.openxmlformats.org/officeDocument/2006/relationships/image" Target="media/image18.png"/><Relationship Id="rId92" Type="http://schemas.openxmlformats.org/officeDocument/2006/relationships/image" Target="media/image19.png"/><Relationship Id="rId93" Type="http://schemas.openxmlformats.org/officeDocument/2006/relationships/image" Target="media/image20.png"/><Relationship Id="rId94" Type="http://schemas.openxmlformats.org/officeDocument/2006/relationships/image" Target="media/image21.png"/><Relationship Id="rId95" Type="http://schemas.openxmlformats.org/officeDocument/2006/relationships/image" Target="media/image22.png"/><Relationship Id="rId96" Type="http://schemas.openxmlformats.org/officeDocument/2006/relationships/image" Target="media/image23.png"/><Relationship Id="rId97" Type="http://schemas.openxmlformats.org/officeDocument/2006/relationships/image" Target="media/image24.png"/><Relationship Id="rId98" Type="http://schemas.openxmlformats.org/officeDocument/2006/relationships/image" Target="media/image25.png"/><Relationship Id="rId99" Type="http://schemas.openxmlformats.org/officeDocument/2006/relationships/image" Target="media/image26.png"/><Relationship Id="rId100" Type="http://schemas.openxmlformats.org/officeDocument/2006/relationships/image" Target="media/image27.png"/><Relationship Id="rId101" Type="http://schemas.openxmlformats.org/officeDocument/2006/relationships/image" Target="media/image28.png"/><Relationship Id="rId102" Type="http://schemas.openxmlformats.org/officeDocument/2006/relationships/image" Target="media/image29.png"/><Relationship Id="rId103" Type="http://schemas.openxmlformats.org/officeDocument/2006/relationships/image" Target="media/image30.png"/><Relationship Id="rId104" Type="http://schemas.openxmlformats.org/officeDocument/2006/relationships/image" Target="media/image31.png"/><Relationship Id="rId105" Type="http://schemas.openxmlformats.org/officeDocument/2006/relationships/image" Target="media/image32.png"/><Relationship Id="rId106" Type="http://schemas.openxmlformats.org/officeDocument/2006/relationships/image" Target="media/image33.png"/><Relationship Id="rId107" Type="http://schemas.openxmlformats.org/officeDocument/2006/relationships/image" Target="media/image34.png"/><Relationship Id="rId108" Type="http://schemas.openxmlformats.org/officeDocument/2006/relationships/image" Target="media/image35.png"/><Relationship Id="rId109" Type="http://schemas.openxmlformats.org/officeDocument/2006/relationships/image" Target="media/image36.png"/><Relationship Id="rId110" Type="http://schemas.openxmlformats.org/officeDocument/2006/relationships/image" Target="media/image37.png"/><Relationship Id="rId111" Type="http://schemas.openxmlformats.org/officeDocument/2006/relationships/image" Target="media/image38.png"/><Relationship Id="rId112" Type="http://schemas.openxmlformats.org/officeDocument/2006/relationships/image" Target="media/image39.png"/><Relationship Id="rId113" Type="http://schemas.openxmlformats.org/officeDocument/2006/relationships/footer" Target="footer51.xml"/><Relationship Id="rId114" Type="http://schemas.openxmlformats.org/officeDocument/2006/relationships/header" Target="header17.xml"/><Relationship Id="rId115" Type="http://schemas.openxmlformats.org/officeDocument/2006/relationships/footer" Target="footer52.xml"/><Relationship Id="rId116" Type="http://schemas.openxmlformats.org/officeDocument/2006/relationships/footer" Target="footer53.xml"/><Relationship Id="rId117" Type="http://schemas.openxmlformats.org/officeDocument/2006/relationships/footer" Target="footer54.xml"/><Relationship Id="rId118" Type="http://schemas.openxmlformats.org/officeDocument/2006/relationships/header" Target="header18.xml"/><Relationship Id="rId119" Type="http://schemas.openxmlformats.org/officeDocument/2006/relationships/footer" Target="footer55.xml"/><Relationship Id="rId120" Type="http://schemas.openxmlformats.org/officeDocument/2006/relationships/footer" Target="footer56.xml"/><Relationship Id="rId121" Type="http://schemas.openxmlformats.org/officeDocument/2006/relationships/footer" Target="footer57.xml"/><Relationship Id="rId122" Type="http://schemas.openxmlformats.org/officeDocument/2006/relationships/footer" Target="footer58.xml"/><Relationship Id="rId123" Type="http://schemas.openxmlformats.org/officeDocument/2006/relationships/footer" Target="footer59.xml"/><Relationship Id="rId124" Type="http://schemas.openxmlformats.org/officeDocument/2006/relationships/footer" Target="footer60.xml"/><Relationship Id="rId125" Type="http://schemas.openxmlformats.org/officeDocument/2006/relationships/footer" Target="footer61.xml"/><Relationship Id="rId126" Type="http://schemas.openxmlformats.org/officeDocument/2006/relationships/image" Target="media/image40.png"/><Relationship Id="rId127" Type="http://schemas.openxmlformats.org/officeDocument/2006/relationships/image" Target="media/image41.png"/><Relationship Id="rId128" Type="http://schemas.openxmlformats.org/officeDocument/2006/relationships/image" Target="media/image42.png"/><Relationship Id="rId129" Type="http://schemas.openxmlformats.org/officeDocument/2006/relationships/image" Target="media/image43.png"/><Relationship Id="rId130" Type="http://schemas.openxmlformats.org/officeDocument/2006/relationships/image" Target="media/image44.png"/><Relationship Id="rId131" Type="http://schemas.openxmlformats.org/officeDocument/2006/relationships/image" Target="media/image45.png"/><Relationship Id="rId132" Type="http://schemas.openxmlformats.org/officeDocument/2006/relationships/image" Target="media/image46.png"/><Relationship Id="rId133" Type="http://schemas.openxmlformats.org/officeDocument/2006/relationships/image" Target="media/image47.png"/><Relationship Id="rId134" Type="http://schemas.openxmlformats.org/officeDocument/2006/relationships/header" Target="header19.xml"/><Relationship Id="rId135" Type="http://schemas.openxmlformats.org/officeDocument/2006/relationships/footer" Target="footer62.xml"/><Relationship Id="rId136" Type="http://schemas.openxmlformats.org/officeDocument/2006/relationships/header" Target="header20.xml"/><Relationship Id="rId137" Type="http://schemas.openxmlformats.org/officeDocument/2006/relationships/footer" Target="footer63.xml"/><Relationship Id="rId138" Type="http://schemas.openxmlformats.org/officeDocument/2006/relationships/header" Target="header21.xml"/><Relationship Id="rId139" Type="http://schemas.openxmlformats.org/officeDocument/2006/relationships/footer" Target="footer64.xml"/><Relationship Id="rId140" Type="http://schemas.openxmlformats.org/officeDocument/2006/relationships/footer" Target="footer65.xml"/><Relationship Id="rId141" Type="http://schemas.openxmlformats.org/officeDocument/2006/relationships/footer" Target="footer66.xml"/><Relationship Id="rId142" Type="http://schemas.openxmlformats.org/officeDocument/2006/relationships/footer" Target="footer67.xml"/><Relationship Id="rId143" Type="http://schemas.openxmlformats.org/officeDocument/2006/relationships/header" Target="header22.xml"/><Relationship Id="rId144" Type="http://schemas.openxmlformats.org/officeDocument/2006/relationships/footer" Target="footer68.xml"/><Relationship Id="rId145" Type="http://schemas.openxmlformats.org/officeDocument/2006/relationships/header" Target="header23.xml"/><Relationship Id="rId146" Type="http://schemas.openxmlformats.org/officeDocument/2006/relationships/footer" Target="footer69.xml"/><Relationship Id="rId147" Type="http://schemas.openxmlformats.org/officeDocument/2006/relationships/header" Target="header24.xml"/><Relationship Id="rId148" Type="http://schemas.openxmlformats.org/officeDocument/2006/relationships/footer" Target="footer70.xml"/><Relationship Id="rId149" Type="http://schemas.openxmlformats.org/officeDocument/2006/relationships/header" Target="header25.xml"/><Relationship Id="rId150" Type="http://schemas.openxmlformats.org/officeDocument/2006/relationships/footer" Target="footer71.xml"/><Relationship Id="rId151" Type="http://schemas.openxmlformats.org/officeDocument/2006/relationships/footer" Target="footer72.xml"/><Relationship Id="rId152" Type="http://schemas.openxmlformats.org/officeDocument/2006/relationships/header" Target="header26.xml"/><Relationship Id="rId153" Type="http://schemas.openxmlformats.org/officeDocument/2006/relationships/footer" Target="footer73.xml"/><Relationship Id="rId154" Type="http://schemas.openxmlformats.org/officeDocument/2006/relationships/header" Target="header27.xml"/><Relationship Id="rId155" Type="http://schemas.openxmlformats.org/officeDocument/2006/relationships/footer" Target="footer7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2020-05-19T03:22:56Z</dcterms:created>
  <dcterms:modified xsi:type="dcterms:W3CDTF">2020-05-19T03:22:56Z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2020-04-10T00:00:00Z</vt:filetime>
  </property>
  <property fmtid="{D5CDD505-2E9C-101B-9397-08002B2CF9AE}" pid="3" name="Creator">
    <vt:lpwstr>Microsoft® Office Word 2007</vt:lpwstr>
  </property>
  <property fmtid="{D5CDD505-2E9C-101B-9397-08002B2CF9AE}" pid="4" name="LastSaved">
    <vt:filetime>2020-05-18T00:00:00Z</vt:filetime>
  </property>
</Properties>
</file>