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188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600570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600570</w:t>
                      </w:r>
                    </w:p>
                  </w:txbxContent>
                </v:textbox>
                <w10:wrap type="square" side="right" anchorx="page"/>
              </v:shape>
            </w:pict>
          </mc:Fallback>
        </mc:AlternateContent>
      </w:r>
      <w:r>
        <w:rPr>
          <w:color w:val="000000"/>
          <w:spacing w:val="0"/>
          <w:w w:val="100"/>
          <w:position w:val="0"/>
        </w:rPr>
        <w:t>公司简称：恒生电子</w:t>
      </w:r>
    </w:p>
    <w:p>
      <w:pPr>
        <w:pStyle w:val="Style12"/>
        <w:keepNext/>
        <w:keepLines/>
        <w:widowControl w:val="0"/>
        <w:shd w:val="clear" w:color="auto" w:fill="auto"/>
        <w:bidi w:val="0"/>
        <w:spacing w:before="0" w:after="100" w:line="240" w:lineRule="auto"/>
        <w:ind w:left="0" w:right="0" w:firstLine="0"/>
        <w:jc w:val="center"/>
      </w:pPr>
      <w:bookmarkStart w:id="0" w:name="bookmark0"/>
      <w:bookmarkStart w:id="1" w:name="bookmark1"/>
      <w:bookmarkStart w:id="2" w:name="bookmark2"/>
      <w:r>
        <w:rPr>
          <w:spacing w:val="0"/>
          <w:w w:val="100"/>
          <w:position w:val="0"/>
        </w:rPr>
        <w:t>恒生电子股份有限公司</w:t>
      </w:r>
      <w:bookmarkEnd w:id="0"/>
      <w:bookmarkEnd w:id="1"/>
      <w:bookmarkEnd w:id="2"/>
    </w:p>
    <w:p>
      <w:pPr>
        <w:pStyle w:val="Style12"/>
        <w:keepNext/>
        <w:keepLines/>
        <w:widowControl w:val="0"/>
        <w:shd w:val="clear" w:color="auto" w:fill="auto"/>
        <w:bidi w:val="0"/>
        <w:spacing w:before="0" w:after="2080" w:line="240" w:lineRule="auto"/>
        <w:ind w:left="0" w:right="0" w:firstLine="0"/>
        <w:jc w:val="cente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pBdr>
          <w:top w:val="single" w:sz="0" w:space="0" w:color="645DC7"/>
          <w:left w:val="single" w:sz="0" w:space="0" w:color="645DC7"/>
          <w:bottom w:val="single" w:sz="0" w:space="0" w:color="645DC7"/>
          <w:right w:val="single" w:sz="0" w:space="0" w:color="645DC7"/>
        </w:pBdr>
        <w:shd w:val="clear" w:color="auto" w:fill="645DC7"/>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9" w:bottom="1657" w:left="1771" w:header="0" w:footer="3" w:gutter="0"/>
          <w:pgNumType w:start="1"/>
          <w:cols w:space="720"/>
          <w:noEndnote/>
          <w:rtlGutter w:val="0"/>
          <w:docGrid w:linePitch="360"/>
        </w:sectPr>
      </w:pPr>
      <w:bookmarkStart w:id="4" w:name="bookmark4"/>
      <w:bookmarkStart w:id="5" w:name="bookmark5"/>
      <w:bookmarkStart w:id="6" w:name="bookmark6"/>
      <w:r>
        <w:rPr>
          <w:color w:val="FFFFFF"/>
          <w:spacing w:val="0"/>
          <w:w w:val="100"/>
          <w:position w:val="0"/>
        </w:rPr>
        <w:t>HUNDSUM</w:t>
      </w:r>
      <w:bookmarkEnd w:id="4"/>
      <w:bookmarkEnd w:id="5"/>
      <w:bookmarkEnd w:id="6"/>
    </w:p>
    <w:p>
      <w:pPr>
        <w:pStyle w:val="Style17"/>
        <w:keepNext/>
        <w:keepLines/>
        <w:widowControl w:val="0"/>
        <w:shd w:val="clear" w:color="auto" w:fill="auto"/>
        <w:bidi w:val="0"/>
        <w:spacing w:before="540" w:after="140" w:line="240" w:lineRule="auto"/>
        <w:ind w:left="0" w:right="0" w:firstLine="0"/>
        <w:jc w:val="center"/>
      </w:pPr>
      <w:bookmarkStart w:id="7" w:name="bookmark7"/>
      <w:bookmarkStart w:id="8" w:name="bookmark8"/>
      <w:bookmarkStart w:id="9" w:name="bookmark9"/>
      <w:r>
        <w:rPr>
          <w:color w:val="000000"/>
          <w:spacing w:val="0"/>
          <w:w w:val="100"/>
          <w:position w:val="0"/>
        </w:rPr>
        <w:t>重要提示</w:t>
      </w:r>
      <w:bookmarkEnd w:id="7"/>
      <w:bookmarkEnd w:id="8"/>
      <w:bookmarkEnd w:id="9"/>
    </w:p>
    <w:p>
      <w:pPr>
        <w:pStyle w:val="Style5"/>
        <w:keepNext w:val="0"/>
        <w:keepLines w:val="0"/>
        <w:widowControl w:val="0"/>
        <w:shd w:val="clear" w:color="auto" w:fill="auto"/>
        <w:tabs>
          <w:tab w:pos="478" w:val="left"/>
        </w:tabs>
        <w:bidi w:val="0"/>
        <w:spacing w:before="0" w:after="240" w:line="403" w:lineRule="exact"/>
        <w:ind w:left="380" w:right="0" w:hanging="380"/>
        <w:jc w:val="both"/>
      </w:pPr>
      <w:bookmarkStart w:id="10" w:name="bookmark10"/>
      <w:r>
        <w:rPr>
          <w:b/>
          <w:bCs/>
          <w:color w:val="000000"/>
          <w:spacing w:val="0"/>
          <w:w w:val="100"/>
          <w:position w:val="0"/>
        </w:rPr>
        <w:t>一</w:t>
      </w:r>
      <w:bookmarkEnd w:id="10"/>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478" w:val="left"/>
        </w:tabs>
        <w:bidi w:val="0"/>
        <w:spacing w:before="0" w:after="240" w:line="409" w:lineRule="exact"/>
        <w:ind w:left="0" w:right="0" w:firstLine="0"/>
        <w:jc w:val="left"/>
      </w:pPr>
      <w:bookmarkStart w:id="11" w:name="bookmark11"/>
      <w:r>
        <w:rPr>
          <w:b/>
          <w:bCs/>
          <w:color w:val="000000"/>
          <w:spacing w:val="0"/>
          <w:w w:val="100"/>
          <w:position w:val="0"/>
        </w:rPr>
        <w:t>二</w:t>
      </w:r>
      <w:bookmarkEnd w:id="11"/>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240" w:line="409" w:lineRule="exact"/>
        <w:ind w:left="0" w:right="0" w:firstLine="0"/>
        <w:jc w:val="left"/>
      </w:pPr>
      <w:bookmarkStart w:id="12" w:name="bookmark12"/>
      <w:r>
        <w:rPr>
          <w:b/>
          <w:bCs/>
          <w:color w:val="000000"/>
          <w:spacing w:val="0"/>
          <w:w w:val="100"/>
          <w:position w:val="0"/>
        </w:rPr>
        <w:t>三</w:t>
      </w:r>
      <w:bookmarkEnd w:id="12"/>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240" w:line="403" w:lineRule="exact"/>
        <w:ind w:left="380" w:right="0" w:hanging="380"/>
        <w:jc w:val="both"/>
      </w:pPr>
      <w:bookmarkStart w:id="13" w:name="bookmark13"/>
      <w:r>
        <w:rPr>
          <w:b/>
          <w:bCs/>
          <w:color w:val="000000"/>
          <w:spacing w:val="0"/>
          <w:w w:val="100"/>
          <w:position w:val="0"/>
        </w:rPr>
        <w:t>四</w:t>
      </w:r>
      <w:bookmarkEnd w:id="13"/>
      <w:r>
        <w:rPr>
          <w:b/>
          <w:bCs/>
          <w:color w:val="000000"/>
          <w:spacing w:val="0"/>
          <w:w w:val="100"/>
          <w:position w:val="0"/>
        </w:rPr>
        <w:t>、</w:t>
        <w:tab/>
        <w:t>公司负责人彭政纲、主管会计工作负责人姚曼英及会计机构负责人（会计主管人员）姚曼英 声明：保证年度报告中财务报告的真实、准确、完整。</w:t>
      </w:r>
    </w:p>
    <w:p>
      <w:pPr>
        <w:pStyle w:val="Style20"/>
        <w:keepNext/>
        <w:keepLines/>
        <w:widowControl w:val="0"/>
        <w:shd w:val="clear" w:color="auto" w:fill="auto"/>
        <w:tabs>
          <w:tab w:pos="478" w:val="left"/>
        </w:tabs>
        <w:bidi w:val="0"/>
        <w:spacing w:before="0" w:after="240" w:line="409"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五</w:t>
      </w:r>
      <w:bookmarkEnd w:id="16"/>
      <w:r>
        <w:rPr>
          <w:color w:val="000000"/>
          <w:spacing w:val="0"/>
          <w:w w:val="100"/>
          <w:position w:val="0"/>
        </w:rPr>
        <w:t>、</w:t>
        <w:tab/>
        <w:t>经董事会审议的报告期利润分配预案或公积金转增股本预案</w:t>
      </w:r>
      <w:bookmarkEnd w:id="14"/>
      <w:bookmarkEnd w:id="15"/>
      <w:bookmarkEnd w:id="17"/>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恒生电子股份有限公司（母公司口径）</w:t>
      </w:r>
      <w:r>
        <w:rPr>
          <w:color w:val="000000"/>
          <w:spacing w:val="0"/>
          <w:w w:val="100"/>
          <w:position w:val="0"/>
          <w:sz w:val="18"/>
          <w:szCs w:val="18"/>
        </w:rPr>
        <w:t>2020</w:t>
      </w:r>
      <w:r>
        <w:rPr>
          <w:color w:val="000000"/>
          <w:spacing w:val="0"/>
          <w:w w:val="100"/>
          <w:position w:val="0"/>
        </w:rPr>
        <w:t>年度共实现净利润</w:t>
      </w:r>
      <w:r>
        <w:rPr>
          <w:color w:val="000000"/>
          <w:spacing w:val="0"/>
          <w:w w:val="100"/>
          <w:position w:val="0"/>
          <w:sz w:val="18"/>
          <w:szCs w:val="18"/>
        </w:rPr>
        <w:t>1,024,009,858.18</w:t>
      </w:r>
      <w:r>
        <w:rPr>
          <w:color w:val="000000"/>
          <w:spacing w:val="0"/>
          <w:w w:val="100"/>
          <w:position w:val="0"/>
        </w:rPr>
        <w:t>元（单位：</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人民币元，下同），依据《公司法》和公司《章程》以及中国证监会及上海证券交易所的相关指 引的规定，先提取</w:t>
      </w:r>
      <w:r>
        <w:rPr>
          <w:color w:val="000000"/>
          <w:spacing w:val="0"/>
          <w:w w:val="100"/>
          <w:position w:val="0"/>
          <w:sz w:val="18"/>
          <w:szCs w:val="18"/>
        </w:rPr>
        <w:t>10%</w:t>
      </w:r>
      <w:r>
        <w:rPr>
          <w:color w:val="000000"/>
          <w:spacing w:val="0"/>
          <w:w w:val="100"/>
          <w:position w:val="0"/>
        </w:rPr>
        <w:t>法定公积金，加上以前年度利润结转，根据实际情况，公司拟按以下顺序 实施分配方案：</w:t>
      </w:r>
    </w:p>
    <w:p>
      <w:pPr>
        <w:pStyle w:val="Style2"/>
        <w:keepNext w:val="0"/>
        <w:keepLines w:val="0"/>
        <w:widowControl w:val="0"/>
        <w:numPr>
          <w:ilvl w:val="0"/>
          <w:numId w:val="1"/>
        </w:numPr>
        <w:shd w:val="clear" w:color="auto" w:fill="auto"/>
        <w:tabs>
          <w:tab w:pos="885" w:val="left"/>
        </w:tabs>
        <w:bidi w:val="0"/>
        <w:spacing w:before="0" w:after="0"/>
        <w:ind w:left="0" w:right="0" w:firstLine="440"/>
        <w:jc w:val="left"/>
        <w:rPr>
          <w:sz w:val="20"/>
          <w:szCs w:val="20"/>
        </w:rPr>
      </w:pPr>
      <w:bookmarkStart w:id="18" w:name="bookmark18"/>
      <w:bookmarkEnd w:id="18"/>
      <w:r>
        <w:rPr>
          <w:color w:val="000000"/>
          <w:spacing w:val="0"/>
          <w:w w:val="100"/>
          <w:position w:val="0"/>
          <w:sz w:val="20"/>
          <w:szCs w:val="20"/>
        </w:rPr>
        <w:t>提取</w:t>
      </w:r>
      <w:r>
        <w:rPr>
          <w:color w:val="000000"/>
          <w:spacing w:val="0"/>
          <w:w w:val="100"/>
          <w:position w:val="0"/>
          <w:sz w:val="18"/>
          <w:szCs w:val="18"/>
        </w:rPr>
        <w:t>10%</w:t>
      </w:r>
      <w:r>
        <w:rPr>
          <w:color w:val="000000"/>
          <w:spacing w:val="0"/>
          <w:w w:val="100"/>
          <w:position w:val="0"/>
          <w:sz w:val="20"/>
          <w:szCs w:val="20"/>
        </w:rPr>
        <w:t>法定公积金</w:t>
      </w:r>
      <w:r>
        <w:rPr>
          <w:color w:val="000000"/>
          <w:spacing w:val="0"/>
          <w:w w:val="100"/>
          <w:position w:val="0"/>
          <w:sz w:val="18"/>
          <w:szCs w:val="18"/>
        </w:rPr>
        <w:t xml:space="preserve">102, </w:t>
      </w:r>
      <w:r>
        <w:rPr>
          <w:color w:val="000000"/>
          <w:spacing w:val="0"/>
          <w:w w:val="100"/>
          <w:position w:val="0"/>
          <w:sz w:val="18"/>
          <w:szCs w:val="18"/>
        </w:rPr>
        <w:t>400,985.82</w:t>
      </w:r>
      <w:r>
        <w:rPr>
          <w:color w:val="000000"/>
          <w:spacing w:val="0"/>
          <w:w w:val="100"/>
          <w:position w:val="0"/>
          <w:sz w:val="20"/>
          <w:szCs w:val="20"/>
        </w:rPr>
        <w:t>元。</w:t>
      </w:r>
    </w:p>
    <w:p>
      <w:pPr>
        <w:pStyle w:val="Style2"/>
        <w:keepNext w:val="0"/>
        <w:keepLines w:val="0"/>
        <w:widowControl w:val="0"/>
        <w:numPr>
          <w:ilvl w:val="0"/>
          <w:numId w:val="1"/>
        </w:numPr>
        <w:shd w:val="clear" w:color="auto" w:fill="auto"/>
        <w:tabs>
          <w:tab w:pos="885" w:val="left"/>
        </w:tabs>
        <w:bidi w:val="0"/>
        <w:spacing w:before="0" w:after="0"/>
        <w:ind w:left="920" w:right="0" w:hanging="440"/>
        <w:jc w:val="both"/>
        <w:rPr>
          <w:sz w:val="20"/>
          <w:szCs w:val="20"/>
        </w:rPr>
      </w:pPr>
      <w:bookmarkStart w:id="19" w:name="bookmark19"/>
      <w:bookmarkEnd w:id="19"/>
      <w:r>
        <w:rPr>
          <w:color w:val="000000"/>
          <w:spacing w:val="0"/>
          <w:w w:val="100"/>
          <w:position w:val="0"/>
          <w:sz w:val="20"/>
          <w:szCs w:val="20"/>
        </w:rPr>
        <w:t>以公司目前总股本</w:t>
      </w:r>
      <w:r>
        <w:rPr>
          <w:color w:val="000000"/>
          <w:spacing w:val="0"/>
          <w:w w:val="100"/>
          <w:position w:val="0"/>
          <w:sz w:val="18"/>
          <w:szCs w:val="18"/>
        </w:rPr>
        <w:t>1, 044, 090,754</w:t>
      </w:r>
      <w:r>
        <w:rPr>
          <w:color w:val="000000"/>
          <w:spacing w:val="0"/>
          <w:w w:val="100"/>
          <w:position w:val="0"/>
          <w:sz w:val="20"/>
          <w:szCs w:val="20"/>
        </w:rPr>
        <w:t>股扣除公司回购专用账户中的股份</w:t>
      </w:r>
      <w:r>
        <w:rPr>
          <w:color w:val="000000"/>
          <w:spacing w:val="0"/>
          <w:w w:val="100"/>
          <w:position w:val="0"/>
          <w:sz w:val="18"/>
          <w:szCs w:val="18"/>
        </w:rPr>
        <w:t>8,395,740</w:t>
      </w:r>
      <w:r>
        <w:rPr>
          <w:color w:val="000000"/>
          <w:spacing w:val="0"/>
          <w:w w:val="100"/>
          <w:position w:val="0"/>
          <w:sz w:val="20"/>
          <w:szCs w:val="20"/>
        </w:rPr>
        <w:t>股后的 股本</w:t>
      </w:r>
      <w:r>
        <w:rPr>
          <w:color w:val="000000"/>
          <w:spacing w:val="0"/>
          <w:w w:val="100"/>
          <w:position w:val="0"/>
          <w:sz w:val="18"/>
          <w:szCs w:val="18"/>
        </w:rPr>
        <w:t>1,035,695,014</w:t>
      </w:r>
      <w:r>
        <w:rPr>
          <w:color w:val="000000"/>
          <w:spacing w:val="0"/>
          <w:w w:val="100"/>
          <w:position w:val="0"/>
          <w:sz w:val="20"/>
          <w:szCs w:val="20"/>
        </w:rPr>
        <w:t>股为基数，向全体股东按每</w:t>
      </w:r>
      <w:r>
        <w:rPr>
          <w:color w:val="000000"/>
          <w:spacing w:val="0"/>
          <w:w w:val="100"/>
          <w:position w:val="0"/>
          <w:sz w:val="18"/>
          <w:szCs w:val="18"/>
        </w:rPr>
        <w:t>10</w:t>
      </w:r>
      <w:r>
        <w:rPr>
          <w:color w:val="000000"/>
          <w:spacing w:val="0"/>
          <w:w w:val="100"/>
          <w:position w:val="0"/>
          <w:sz w:val="20"/>
          <w:szCs w:val="20"/>
        </w:rPr>
        <w:t>股派现金</w:t>
      </w:r>
      <w:r>
        <w:rPr>
          <w:color w:val="000000"/>
          <w:spacing w:val="0"/>
          <w:w w:val="100"/>
          <w:position w:val="0"/>
          <w:sz w:val="18"/>
          <w:szCs w:val="18"/>
        </w:rPr>
        <w:t>1.00</w:t>
      </w:r>
      <w:r>
        <w:rPr>
          <w:color w:val="000000"/>
          <w:spacing w:val="0"/>
          <w:w w:val="100"/>
          <w:position w:val="0"/>
          <w:sz w:val="20"/>
          <w:szCs w:val="20"/>
        </w:rPr>
        <w:t>元（含税）</w:t>
      </w:r>
      <w:r>
        <w:rPr>
          <w:color w:val="000000"/>
          <w:spacing w:val="0"/>
          <w:w w:val="100"/>
          <w:position w:val="0"/>
          <w:sz w:val="18"/>
          <w:szCs w:val="18"/>
        </w:rPr>
        <w:t>，</w:t>
      </w:r>
      <w:r>
        <w:rPr>
          <w:color w:val="000000"/>
          <w:spacing w:val="0"/>
          <w:w w:val="100"/>
          <w:position w:val="0"/>
          <w:sz w:val="20"/>
          <w:szCs w:val="20"/>
        </w:rPr>
        <w:t xml:space="preserve">派现总计 </w:t>
      </w:r>
      <w:r>
        <w:rPr>
          <w:color w:val="000000"/>
          <w:spacing w:val="0"/>
          <w:w w:val="100"/>
          <w:position w:val="0"/>
          <w:sz w:val="18"/>
          <w:szCs w:val="18"/>
        </w:rPr>
        <w:t xml:space="preserve">103,569,501.40 </w:t>
      </w:r>
      <w:r>
        <w:rPr>
          <w:color w:val="000000"/>
          <w:spacing w:val="0"/>
          <w:w w:val="100"/>
          <w:position w:val="0"/>
          <w:sz w:val="20"/>
          <w:szCs w:val="20"/>
        </w:rPr>
        <w:t>元。</w:t>
      </w:r>
    </w:p>
    <w:p>
      <w:pPr>
        <w:pStyle w:val="Style5"/>
        <w:keepNext w:val="0"/>
        <w:keepLines w:val="0"/>
        <w:widowControl w:val="0"/>
        <w:numPr>
          <w:ilvl w:val="0"/>
          <w:numId w:val="1"/>
        </w:numPr>
        <w:shd w:val="clear" w:color="auto" w:fill="auto"/>
        <w:tabs>
          <w:tab w:pos="885" w:val="left"/>
        </w:tabs>
        <w:bidi w:val="0"/>
        <w:spacing w:before="0" w:after="0" w:line="409" w:lineRule="exact"/>
        <w:ind w:left="920" w:right="0" w:hanging="440"/>
        <w:jc w:val="both"/>
      </w:pPr>
      <w:bookmarkStart w:id="20" w:name="bookmark20"/>
      <w:bookmarkEnd w:id="20"/>
      <w:r>
        <w:rPr>
          <w:color w:val="000000"/>
          <w:spacing w:val="0"/>
          <w:w w:val="100"/>
          <w:position w:val="0"/>
        </w:rPr>
        <w:t>以公司目前总股本</w:t>
      </w:r>
      <w:r>
        <w:rPr>
          <w:color w:val="000000"/>
          <w:spacing w:val="0"/>
          <w:w w:val="100"/>
          <w:position w:val="0"/>
          <w:sz w:val="18"/>
          <w:szCs w:val="18"/>
        </w:rPr>
        <w:t>1, 044, 090,754</w:t>
      </w:r>
      <w:r>
        <w:rPr>
          <w:color w:val="000000"/>
          <w:spacing w:val="0"/>
          <w:w w:val="100"/>
          <w:position w:val="0"/>
        </w:rPr>
        <w:t>股扣除公司回购专用账户中的股份</w:t>
      </w:r>
      <w:r>
        <w:rPr>
          <w:color w:val="000000"/>
          <w:spacing w:val="0"/>
          <w:w w:val="100"/>
          <w:position w:val="0"/>
          <w:sz w:val="18"/>
          <w:szCs w:val="18"/>
        </w:rPr>
        <w:t>8,395,740</w:t>
      </w:r>
      <w:r>
        <w:rPr>
          <w:color w:val="000000"/>
          <w:spacing w:val="0"/>
          <w:w w:val="100"/>
          <w:position w:val="0"/>
        </w:rPr>
        <w:t>股后的 股本</w:t>
      </w:r>
      <w:r>
        <w:rPr>
          <w:color w:val="000000"/>
          <w:spacing w:val="0"/>
          <w:w w:val="100"/>
          <w:position w:val="0"/>
          <w:sz w:val="18"/>
          <w:szCs w:val="18"/>
        </w:rPr>
        <w:t>1,035,695,014</w:t>
      </w:r>
      <w:r>
        <w:rPr>
          <w:color w:val="000000"/>
          <w:spacing w:val="0"/>
          <w:w w:val="100"/>
          <w:position w:val="0"/>
        </w:rPr>
        <w:t>股为基数，向全体股东按每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4</w:t>
      </w:r>
      <w:r>
        <w:rPr>
          <w:color w:val="000000"/>
          <w:spacing w:val="0"/>
          <w:w w:val="100"/>
          <w:position w:val="0"/>
        </w:rPr>
        <w:t xml:space="preserve">股，合计送红股 </w:t>
      </w:r>
      <w:r>
        <w:rPr>
          <w:color w:val="000000"/>
          <w:spacing w:val="0"/>
          <w:w w:val="100"/>
          <w:position w:val="0"/>
          <w:sz w:val="18"/>
          <w:szCs w:val="18"/>
        </w:rPr>
        <w:t xml:space="preserve">414,278,006 </w:t>
      </w:r>
      <w:r>
        <w:rPr>
          <w:color w:val="000000"/>
          <w:spacing w:val="0"/>
          <w:w w:val="100"/>
          <w:position w:val="0"/>
        </w:rPr>
        <w:t>股。</w:t>
      </w:r>
    </w:p>
    <w:p>
      <w:pPr>
        <w:pStyle w:val="Style5"/>
        <w:keepNext w:val="0"/>
        <w:keepLines w:val="0"/>
        <w:widowControl w:val="0"/>
        <w:numPr>
          <w:ilvl w:val="0"/>
          <w:numId w:val="1"/>
        </w:numPr>
        <w:shd w:val="clear" w:color="auto" w:fill="auto"/>
        <w:tabs>
          <w:tab w:pos="885" w:val="left"/>
        </w:tabs>
        <w:bidi w:val="0"/>
        <w:spacing w:before="0" w:after="360" w:line="409" w:lineRule="exact"/>
        <w:ind w:left="0" w:right="0" w:firstLine="440"/>
        <w:jc w:val="both"/>
      </w:pPr>
      <w:bookmarkStart w:id="21" w:name="bookmark21"/>
      <w:bookmarkEnd w:id="21"/>
      <w:r>
        <w:rPr>
          <w:color w:val="000000"/>
          <w:spacing w:val="0"/>
          <w:w w:val="100"/>
          <w:position w:val="0"/>
        </w:rPr>
        <w:t>剩余可分配利润部分结转至下一年度。</w:t>
      </w:r>
    </w:p>
    <w:p>
      <w:pPr>
        <w:pStyle w:val="Style20"/>
        <w:keepNext/>
        <w:keepLines/>
        <w:widowControl w:val="0"/>
        <w:shd w:val="clear" w:color="auto" w:fill="auto"/>
        <w:tabs>
          <w:tab w:pos="483" w:val="left"/>
        </w:tabs>
        <w:bidi w:val="0"/>
        <w:spacing w:before="0" w:after="60" w:line="409"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六</w:t>
      </w:r>
      <w:bookmarkEnd w:id="24"/>
      <w:r>
        <w:rPr>
          <w:color w:val="000000"/>
          <w:spacing w:val="0"/>
          <w:w w:val="100"/>
          <w:position w:val="0"/>
        </w:rPr>
        <w:t>、</w:t>
        <w:tab/>
        <w:t>前瞻性陈述的风险声明</w:t>
      </w:r>
      <w:bookmarkEnd w:id="22"/>
      <w:bookmarkEnd w:id="23"/>
      <w:bookmarkEnd w:id="25"/>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365" w:lineRule="exact"/>
        <w:ind w:left="0" w:right="0" w:firstLine="480"/>
        <w:jc w:val="both"/>
      </w:pPr>
      <w:r>
        <w:rPr>
          <w:color w:val="000000"/>
          <w:spacing w:val="0"/>
          <w:w w:val="100"/>
          <w:position w:val="0"/>
        </w:rPr>
        <w:t>公司对未来的战略和计划不构成公司对投资者的实质承诺，投资者及相关人士均应当对此保 持足够的风险认识，并且应当理解计划、预测与承诺之间的差异。</w:t>
      </w:r>
    </w:p>
    <w:p>
      <w:pPr>
        <w:pStyle w:val="Style20"/>
        <w:keepNext/>
        <w:keepLines/>
        <w:widowControl w:val="0"/>
        <w:shd w:val="clear" w:color="auto" w:fill="auto"/>
        <w:tabs>
          <w:tab w:pos="483" w:val="left"/>
        </w:tabs>
        <w:bidi w:val="0"/>
        <w:spacing w:before="0" w:after="60" w:line="409"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七</w:t>
      </w:r>
      <w:bookmarkEnd w:id="28"/>
      <w:r>
        <w:rPr>
          <w:color w:val="000000"/>
          <w:spacing w:val="0"/>
          <w:w w:val="100"/>
          <w:position w:val="0"/>
        </w:rPr>
        <w:t>、</w:t>
        <w:tab/>
        <w:t>是否存在被控股股东及其关联方非经营性占用资金情况</w:t>
      </w:r>
      <w:bookmarkEnd w:id="26"/>
      <w:bookmarkEnd w:id="27"/>
      <w:bookmarkEnd w:id="29"/>
    </w:p>
    <w:p>
      <w:pPr>
        <w:pStyle w:val="Style5"/>
        <w:keepNext w:val="0"/>
        <w:keepLines w:val="0"/>
        <w:widowControl w:val="0"/>
        <w:shd w:val="clear" w:color="auto" w:fill="auto"/>
        <w:bidi w:val="0"/>
        <w:spacing w:before="0" w:after="180" w:line="409"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638" w:val="left"/>
        </w:tabs>
        <w:bidi w:val="0"/>
        <w:spacing w:before="0" w:after="180" w:line="240" w:lineRule="auto"/>
        <w:ind w:left="0" w:right="0" w:firstLine="0"/>
        <w:jc w:val="left"/>
      </w:pPr>
      <w:bookmarkStart w:id="30" w:name="bookmark30"/>
      <w:r>
        <w:rPr>
          <w:b/>
          <w:bCs/>
          <w:color w:val="000000"/>
          <w:spacing w:val="0"/>
          <w:w w:val="100"/>
          <w:position w:val="0"/>
        </w:rPr>
        <w:t>八</w:t>
      </w:r>
      <w:bookmarkEnd w:id="30"/>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638" w:val="left"/>
        </w:tabs>
        <w:bidi w:val="0"/>
        <w:spacing w:before="0" w:after="180" w:line="240" w:lineRule="auto"/>
        <w:ind w:left="0" w:right="0" w:firstLine="0"/>
        <w:jc w:val="left"/>
      </w:pPr>
      <w:bookmarkStart w:id="31" w:name="bookmark31"/>
      <w:r>
        <w:rPr>
          <w:b/>
          <w:bCs/>
          <w:color w:val="000000"/>
          <w:spacing w:val="0"/>
          <w:w w:val="100"/>
          <w:position w:val="0"/>
        </w:rPr>
        <w:t>九</w:t>
      </w:r>
      <w:bookmarkEnd w:id="31"/>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32" w:right="1249" w:bottom="2233"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280" w:after="360" w:line="240" w:lineRule="auto"/>
        <w:ind w:left="0" w:right="0" w:firstLine="0"/>
        <w:jc w:val="center"/>
      </w:pPr>
      <w:bookmarkStart w:id="32" w:name="bookmark32"/>
      <w:bookmarkStart w:id="33" w:name="bookmark33"/>
      <w:bookmarkStart w:id="34" w:name="bookmark34"/>
      <w:r>
        <w:rPr>
          <w:rFonts w:ascii="SimSun" w:eastAsia="SimSun" w:hAnsi="SimSun" w:cs="SimSun"/>
          <w:color w:val="000000"/>
          <w:spacing w:val="0"/>
          <w:w w:val="100"/>
          <w:position w:val="0"/>
        </w:rPr>
        <w:t>目录</w:t>
      </w:r>
      <w:bookmarkEnd w:id="32"/>
      <w:bookmarkEnd w:id="33"/>
      <w:bookmarkEnd w:id="34"/>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r>
        <w:fldChar w:fldCharType="begin"/>
        <w:instrText xml:space="preserve"> TOC \o "1-5" \h \z </w:instrText>
        <w:fldChar w:fldCharType="separate"/>
      </w:r>
      <w:hyperlink w:anchor="bookmark36"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4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6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8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274"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521"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59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59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623"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664"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66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30"/>
        <w:keepNext w:val="0"/>
        <w:keepLines w:val="0"/>
        <w:widowControl w:val="0"/>
        <w:shd w:val="clear" w:color="auto" w:fill="auto"/>
        <w:tabs>
          <w:tab w:pos="1854" w:val="left"/>
          <w:tab w:leader="dot" w:pos="9427" w:val="right"/>
        </w:tabs>
        <w:bidi w:val="0"/>
        <w:spacing w:before="0" w:line="240" w:lineRule="auto"/>
        <w:ind w:left="0" w:right="0"/>
        <w:jc w:val="both"/>
      </w:pPr>
      <w:hyperlink w:anchor="bookmark2240"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211</w:t>
        </w:r>
      </w:hyperlink>
      <w:r>
        <w:br w:type="page"/>
      </w:r>
      <w:r>
        <w:fldChar w:fldCharType="end"/>
      </w:r>
    </w:p>
    <w:p>
      <w:pPr>
        <w:pStyle w:val="Style17"/>
        <w:keepNext/>
        <w:keepLines/>
        <w:widowControl w:val="0"/>
        <w:shd w:val="clear" w:color="auto" w:fill="auto"/>
        <w:bidi w:val="0"/>
        <w:spacing w:before="0" w:after="260" w:line="240" w:lineRule="auto"/>
        <w:ind w:left="0" w:right="0" w:firstLine="0"/>
        <w:jc w:val="center"/>
      </w:pPr>
      <w:bookmarkStart w:id="35" w:name="bookmark35"/>
      <w:bookmarkStart w:id="36" w:name="bookmark36"/>
      <w:bookmarkStart w:id="37" w:name="bookmark37"/>
      <w:r>
        <w:rPr>
          <w:color w:val="000000"/>
          <w:spacing w:val="0"/>
          <w:w w:val="100"/>
          <w:position w:val="0"/>
        </w:rPr>
        <w:t>第一节释义</w:t>
      </w:r>
      <w:bookmarkEnd w:id="35"/>
      <w:bookmarkEnd w:id="36"/>
      <w:bookmarkEnd w:id="37"/>
    </w:p>
    <w:p>
      <w:pPr>
        <w:pStyle w:val="Style33"/>
        <w:keepNext w:val="0"/>
        <w:keepLines w:val="0"/>
        <w:widowControl w:val="0"/>
        <w:shd w:val="clear" w:color="auto" w:fill="auto"/>
        <w:bidi w:val="0"/>
        <w:spacing w:before="0" w:after="100" w:line="240" w:lineRule="auto"/>
        <w:ind w:left="96" w:right="0" w:firstLine="0"/>
        <w:jc w:val="left"/>
        <w:rPr>
          <w:sz w:val="20"/>
          <w:szCs w:val="20"/>
        </w:rPr>
      </w:pPr>
      <w:bookmarkStart w:id="38" w:name="bookmark38"/>
      <w:r>
        <w:rPr>
          <w:b/>
          <w:bCs/>
          <w:color w:val="000000"/>
          <w:spacing w:val="0"/>
          <w:w w:val="100"/>
          <w:position w:val="0"/>
          <w:sz w:val="20"/>
          <w:szCs w:val="20"/>
        </w:rPr>
        <w:t>一、释义</w:t>
      </w:r>
      <w:bookmarkEnd w:id="38"/>
    </w:p>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在本报告书中，除非文义另有所指，下列词语具有如下含义:</w:t>
      </w:r>
    </w:p>
    <w:tbl>
      <w:tblPr>
        <w:tblOverlap w:val="never"/>
        <w:jc w:val="center"/>
        <w:tblLayout w:type="fixed"/>
      </w:tblPr>
      <w:tblGrid>
        <w:gridCol w:w="2242"/>
        <w:gridCol w:w="566"/>
        <w:gridCol w:w="6816"/>
      </w:tblGrid>
      <w:tr>
        <w:trPr>
          <w:trHeight w:val="288" w:hRule="exact"/>
        </w:trPr>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恒生、恒生电子、公司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恒生电子股份有限公司</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蚂蚁集团</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蚂蚁科技集团股份有限公司</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TA</w:t>
            </w:r>
            <w:r>
              <w:rPr>
                <w:color w:val="000000"/>
                <w:spacing w:val="0"/>
                <w:w w:val="100"/>
                <w:position w:val="0"/>
                <w:sz w:val="20"/>
                <w:szCs w:val="20"/>
              </w:rPr>
              <w:t>系统</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(Transfer Agent)</w:t>
            </w:r>
            <w:r>
              <w:rPr>
                <w:color w:val="000000"/>
                <w:spacing w:val="0"/>
                <w:w w:val="100"/>
                <w:position w:val="0"/>
                <w:sz w:val="20"/>
                <w:szCs w:val="20"/>
              </w:rPr>
              <w:t>恒生开放式基金登记过户系统软件，是用于基金、证 券、保险、期货、私募等资产管理行业的投资人账户管理、资管。</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O45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公司的投资交易系统，</w:t>
            </w:r>
            <w:r>
              <w:rPr>
                <w:color w:val="000000"/>
                <w:spacing w:val="0"/>
                <w:w w:val="100"/>
                <w:position w:val="0"/>
                <w:sz w:val="18"/>
                <w:szCs w:val="18"/>
              </w:rPr>
              <w:t>O</w:t>
            </w:r>
            <w:r>
              <w:rPr>
                <w:color w:val="000000"/>
                <w:spacing w:val="0"/>
                <w:w w:val="100"/>
                <w:position w:val="0"/>
                <w:sz w:val="20"/>
                <w:szCs w:val="20"/>
              </w:rPr>
              <w:t>指</w:t>
            </w:r>
            <w:r>
              <w:rPr>
                <w:color w:val="000000"/>
                <w:spacing w:val="0"/>
                <w:w w:val="100"/>
                <w:position w:val="0"/>
                <w:sz w:val="18"/>
                <w:szCs w:val="18"/>
              </w:rPr>
              <w:t>Oracle</w:t>
            </w:r>
            <w:r>
              <w:rPr>
                <w:color w:val="000000"/>
                <w:spacing w:val="0"/>
                <w:w w:val="100"/>
                <w:position w:val="0"/>
                <w:sz w:val="20"/>
                <w:szCs w:val="20"/>
              </w:rPr>
              <w:t>版本，</w:t>
            </w:r>
            <w:r>
              <w:rPr>
                <w:color w:val="000000"/>
                <w:spacing w:val="0"/>
                <w:w w:val="100"/>
                <w:position w:val="0"/>
                <w:sz w:val="18"/>
                <w:szCs w:val="18"/>
              </w:rPr>
              <w:t>45</w:t>
            </w:r>
            <w:r>
              <w:rPr>
                <w:color w:val="000000"/>
                <w:spacing w:val="0"/>
                <w:w w:val="100"/>
                <w:position w:val="0"/>
                <w:sz w:val="20"/>
                <w:szCs w:val="20"/>
              </w:rPr>
              <w:t>指</w:t>
            </w:r>
            <w:r>
              <w:rPr>
                <w:color w:val="000000"/>
                <w:spacing w:val="0"/>
                <w:w w:val="100"/>
                <w:position w:val="0"/>
                <w:sz w:val="18"/>
                <w:szCs w:val="18"/>
              </w:rPr>
              <w:t xml:space="preserve">4. </w:t>
            </w:r>
            <w:r>
              <w:rPr>
                <w:color w:val="000000"/>
                <w:spacing w:val="0"/>
                <w:w w:val="100"/>
                <w:position w:val="0"/>
                <w:sz w:val="18"/>
                <w:szCs w:val="18"/>
              </w:rPr>
              <w:t>5</w:t>
            </w:r>
            <w:r>
              <w:rPr>
                <w:color w:val="000000"/>
                <w:spacing w:val="0"/>
                <w:w w:val="100"/>
                <w:position w:val="0"/>
                <w:sz w:val="20"/>
                <w:szCs w:val="20"/>
              </w:rPr>
              <w:t>版本</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UF3.0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核心业务运营平台系统</w:t>
            </w:r>
            <w:r>
              <w:rPr>
                <w:color w:val="000000"/>
                <w:spacing w:val="0"/>
                <w:w w:val="100"/>
                <w:position w:val="0"/>
                <w:sz w:val="18"/>
                <w:szCs w:val="18"/>
              </w:rPr>
              <w:t>3.0</w:t>
            </w:r>
            <w:r>
              <w:rPr>
                <w:color w:val="000000"/>
                <w:spacing w:val="0"/>
                <w:w w:val="100"/>
                <w:position w:val="0"/>
                <w:sz w:val="20"/>
                <w:szCs w:val="20"/>
              </w:rPr>
              <w:t>版</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Light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LIGHT</w:t>
            </w:r>
            <w:r>
              <w:rPr>
                <w:color w:val="000000"/>
                <w:spacing w:val="0"/>
                <w:w w:val="100"/>
                <w:position w:val="0"/>
                <w:sz w:val="20"/>
                <w:szCs w:val="20"/>
              </w:rPr>
              <w:t>是恒生自主研发的金融数字化基础设施，也是新一代信创基础设 施。致力于通过技术能力帮助客户赢得商业成功，构建通向未来的能力</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恒慧投</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轻量级一体化投顾解决方案</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i2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i2 (institution to institution)</w:t>
            </w:r>
            <w:r>
              <w:rPr>
                <w:color w:val="000000"/>
                <w:spacing w:val="0"/>
                <w:w w:val="100"/>
                <w:position w:val="0"/>
                <w:sz w:val="20"/>
                <w:szCs w:val="20"/>
              </w:rPr>
              <w:t>为恒生机构服务业务产品品牌</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LDP</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LDP， Low latency distributed platform,</w:t>
            </w:r>
            <w:r>
              <w:rPr>
                <w:color w:val="000000"/>
                <w:spacing w:val="0"/>
                <w:w w:val="100"/>
                <w:position w:val="0"/>
                <w:sz w:val="20"/>
                <w:szCs w:val="20"/>
              </w:rPr>
              <w:t>是面向金融行业的低延时分 布式开发平台</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JRES</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0" w:right="0" w:firstLine="0"/>
              <w:jc w:val="left"/>
              <w:rPr>
                <w:sz w:val="20"/>
                <w:szCs w:val="20"/>
              </w:rPr>
            </w:pPr>
            <w:r>
              <w:rPr>
                <w:color w:val="000000"/>
                <w:spacing w:val="0"/>
                <w:w w:val="100"/>
                <w:position w:val="0"/>
                <w:sz w:val="18"/>
                <w:szCs w:val="18"/>
              </w:rPr>
              <w:t>Jres</w:t>
            </w:r>
            <w:r>
              <w:rPr>
                <w:color w:val="000000"/>
                <w:spacing w:val="0"/>
                <w:w w:val="100"/>
                <w:position w:val="0"/>
                <w:sz w:val="20"/>
                <w:szCs w:val="20"/>
              </w:rPr>
              <w:t>是恒生多年来在金融行业摸索积累出的新一代互联网分布式技术平 台</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AI</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人工智能</w:t>
            </w:r>
            <w:r>
              <w:rPr>
                <w:color w:val="000000"/>
                <w:spacing w:val="0"/>
                <w:w w:val="100"/>
                <w:position w:val="0"/>
                <w:sz w:val="18"/>
                <w:szCs w:val="18"/>
              </w:rPr>
              <w:t>(Artificial Intelligence)，</w:t>
            </w:r>
            <w:r>
              <w:rPr>
                <w:color w:val="000000"/>
                <w:spacing w:val="0"/>
                <w:w w:val="100"/>
                <w:position w:val="0"/>
                <w:sz w:val="20"/>
                <w:szCs w:val="20"/>
              </w:rPr>
              <w:t xml:space="preserve">英文缩写为 </w:t>
            </w:r>
            <w:r>
              <w:rPr>
                <w:color w:val="000000"/>
                <w:spacing w:val="0"/>
                <w:w w:val="100"/>
                <w:position w:val="0"/>
                <w:sz w:val="18"/>
                <w:szCs w:val="18"/>
              </w:rPr>
              <w:t>AI</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MOM</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Manager Of Managers，</w:t>
            </w:r>
            <w:r>
              <w:rPr>
                <w:color w:val="000000"/>
                <w:spacing w:val="0"/>
                <w:w w:val="100"/>
                <w:position w:val="0"/>
                <w:sz w:val="20"/>
                <w:szCs w:val="20"/>
              </w:rPr>
              <w:t>管理人的管理人基金</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FOF</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Funds of Funds</w:t>
            </w:r>
            <w:r>
              <w:rPr>
                <w:color w:val="000000"/>
                <w:spacing w:val="0"/>
                <w:w w:val="100"/>
                <w:position w:val="0"/>
                <w:sz w:val="20"/>
                <w:szCs w:val="20"/>
              </w:rPr>
              <w:t>，即基金中的基金，也就是组合基金</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PB</w:t>
            </w:r>
            <w:r>
              <w:rPr>
                <w:color w:val="000000"/>
                <w:spacing w:val="0"/>
                <w:w w:val="100"/>
                <w:position w:val="0"/>
                <w:sz w:val="20"/>
                <w:szCs w:val="20"/>
              </w:rPr>
              <w:t>系统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Prime Brokerage</w:t>
            </w:r>
            <w:r>
              <w:rPr>
                <w:color w:val="000000"/>
                <w:spacing w:val="0"/>
                <w:w w:val="100"/>
                <w:position w:val="0"/>
                <w:sz w:val="20"/>
                <w:szCs w:val="20"/>
              </w:rPr>
              <w:t>系统，主经纪商系统</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QFII</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Qualified Foreign Institutional Investors，</w:t>
            </w:r>
            <w:r>
              <w:rPr>
                <w:color w:val="000000"/>
                <w:spacing w:val="0"/>
                <w:w w:val="100"/>
                <w:position w:val="0"/>
                <w:sz w:val="20"/>
                <w:szCs w:val="20"/>
              </w:rPr>
              <w:t>合格的境外机构投资者</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CRM</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Customer Relationship Management，</w:t>
            </w:r>
            <w:r>
              <w:rPr>
                <w:color w:val="000000"/>
                <w:spacing w:val="0"/>
                <w:w w:val="100"/>
                <w:position w:val="0"/>
                <w:sz w:val="20"/>
                <w:szCs w:val="20"/>
              </w:rPr>
              <w:t>客户关系管理系统</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恒生范太链</w:t>
            </w:r>
            <w:r>
              <w:rPr>
                <w:color w:val="000000"/>
                <w:spacing w:val="0"/>
                <w:w w:val="100"/>
                <w:position w:val="0"/>
              </w:rPr>
              <w:t>(FTCU)</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FinTechBlock Chain Union</w:t>
            </w:r>
            <w:r>
              <w:rPr>
                <w:color w:val="000000"/>
                <w:spacing w:val="0"/>
                <w:w w:val="100"/>
                <w:position w:val="0"/>
                <w:sz w:val="20"/>
                <w:szCs w:val="20"/>
              </w:rPr>
              <w:t>，金融业务协作区块链联盟平台</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小营加</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金融领域的互联网营销平台</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IHS Markit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tabs>
                <w:tab w:pos="610" w:val="left"/>
              </w:tabs>
              <w:bidi w:val="0"/>
              <w:spacing w:before="0" w:after="40" w:line="240" w:lineRule="auto"/>
              <w:ind w:left="0" w:right="0" w:firstLine="0"/>
              <w:jc w:val="left"/>
              <w:rPr>
                <w:sz w:val="20"/>
                <w:szCs w:val="20"/>
              </w:rPr>
            </w:pPr>
            <w:r>
              <w:rPr>
                <w:color w:val="000000"/>
                <w:spacing w:val="0"/>
                <w:w w:val="100"/>
                <w:position w:val="0"/>
                <w:sz w:val="18"/>
                <w:szCs w:val="18"/>
              </w:rPr>
              <w:t>IHS</w:t>
              <w:tab/>
              <w:t xml:space="preserve">Markit </w:t>
            </w:r>
            <w:r>
              <w:rPr>
                <w:color w:val="000000"/>
                <w:spacing w:val="0"/>
                <w:w w:val="100"/>
                <w:position w:val="0"/>
                <w:sz w:val="20"/>
                <w:szCs w:val="20"/>
              </w:rPr>
              <w:t>(纽交所</w:t>
            </w:r>
            <w:r>
              <w:rPr>
                <w:color w:val="000000"/>
                <w:spacing w:val="0"/>
                <w:w w:val="100"/>
                <w:position w:val="0"/>
                <w:sz w:val="18"/>
                <w:szCs w:val="18"/>
              </w:rPr>
              <w:t>INFO)</w:t>
            </w:r>
            <w:r>
              <w:rPr>
                <w:color w:val="000000"/>
                <w:spacing w:val="0"/>
                <w:w w:val="100"/>
                <w:position w:val="0"/>
                <w:sz w:val="18"/>
                <w:szCs w:val="18"/>
              </w:rPr>
              <w:t>，</w:t>
            </w:r>
            <w:r>
              <w:rPr>
                <w:color w:val="000000"/>
                <w:spacing w:val="0"/>
                <w:w w:val="100"/>
                <w:position w:val="0"/>
                <w:sz w:val="20"/>
                <w:szCs w:val="20"/>
              </w:rPr>
              <w:t>总部位于伦敦，是为全球主要行业和市</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场提供重要信息、分析和解决方案的领先企业</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IPD</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IPD</w:t>
            </w:r>
            <w:r>
              <w:rPr>
                <w:color w:val="000000"/>
                <w:spacing w:val="0"/>
                <w:w w:val="100"/>
                <w:position w:val="0"/>
                <w:sz w:val="20"/>
                <w:szCs w:val="20"/>
              </w:rPr>
              <w:t>是一套产品及研发管理的体系，是从产品投资与开发的角度来审视产 品与研发管理的思想和架构。</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EaaS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Everything as a service,</w:t>
            </w:r>
            <w:r>
              <w:rPr>
                <w:color w:val="000000"/>
                <w:spacing w:val="0"/>
                <w:w w:val="100"/>
                <w:position w:val="0"/>
                <w:sz w:val="20"/>
                <w:szCs w:val="20"/>
              </w:rPr>
              <w:t>服务化解决方案</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ITO</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Information Technology Outsourcing， </w:t>
            </w:r>
            <w:r>
              <w:rPr>
                <w:color w:val="000000"/>
                <w:spacing w:val="0"/>
                <w:w w:val="100"/>
                <w:position w:val="0"/>
                <w:sz w:val="20"/>
                <w:szCs w:val="20"/>
              </w:rPr>
              <w:t>信息技术服务夕卜包</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BPO</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Business Pro-cess outsourcing</w:t>
            </w:r>
            <w:r>
              <w:rPr>
                <w:color w:val="000000"/>
                <w:spacing w:val="0"/>
                <w:w w:val="100"/>
                <w:position w:val="0"/>
                <w:sz w:val="20"/>
                <w:szCs w:val="20"/>
              </w:rPr>
              <w:t>，商务流程夕卜包</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SaaS</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Software-as-a-Service，</w:t>
            </w:r>
            <w:r>
              <w:rPr>
                <w:color w:val="000000"/>
                <w:spacing w:val="0"/>
                <w:w w:val="100"/>
                <w:position w:val="0"/>
                <w:sz w:val="20"/>
                <w:szCs w:val="20"/>
              </w:rPr>
              <w:t>软件即服务，即通过网络提供软件服务</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资管新规</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《关于规范金融机构资产管理业务的指导意见》</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bookmarkStart w:id="39" w:name="bookmark39"/>
            <w:r>
              <w:rPr>
                <w:color w:val="000000"/>
                <w:spacing w:val="0"/>
                <w:w w:val="100"/>
                <w:position w:val="0"/>
              </w:rPr>
              <w:t>FICC</w:t>
            </w:r>
            <w:bookmarkEnd w:id="39"/>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FixedincomeCurrencies&amp;Commodities，</w:t>
            </w:r>
            <w:r>
              <w:rPr>
                <w:color w:val="000000"/>
                <w:spacing w:val="0"/>
                <w:w w:val="100"/>
                <w:position w:val="0"/>
                <w:sz w:val="20"/>
                <w:szCs w:val="20"/>
              </w:rPr>
              <w:t>固定收益证券、货币及商品期货</w:t>
            </w:r>
          </w:p>
        </w:tc>
      </w:tr>
    </w:tbl>
    <w:p>
      <w:pPr>
        <w:widowControl w:val="0"/>
        <w:spacing w:after="319" w:line="1" w:lineRule="exact"/>
      </w:pPr>
    </w:p>
    <w:p>
      <w:pPr>
        <w:pStyle w:val="Style17"/>
        <w:keepNext/>
        <w:keepLines/>
        <w:widowControl w:val="0"/>
        <w:shd w:val="clear" w:color="auto" w:fill="auto"/>
        <w:bidi w:val="0"/>
        <w:spacing w:before="0" w:after="32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33"/>
        <w:keepNext w:val="0"/>
        <w:keepLines w:val="0"/>
        <w:widowControl w:val="0"/>
        <w:shd w:val="clear" w:color="auto" w:fill="auto"/>
        <w:bidi w:val="0"/>
        <w:spacing w:before="0" w:after="0" w:line="240" w:lineRule="auto"/>
        <w:ind w:left="245" w:right="0" w:firstLine="0"/>
        <w:jc w:val="left"/>
        <w:rPr>
          <w:sz w:val="20"/>
          <w:szCs w:val="20"/>
        </w:rPr>
      </w:pPr>
      <w:r>
        <w:rPr>
          <w:b/>
          <w:bCs/>
          <w:color w:val="000000"/>
          <w:spacing w:val="0"/>
          <w:w w:val="100"/>
          <w:position w:val="0"/>
          <w:sz w:val="20"/>
          <w:szCs w:val="2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恒生电子股份有限公司</w:t>
            </w:r>
          </w:p>
        </w:tc>
      </w:tr>
      <w:tr>
        <w:trPr>
          <w:trHeight w:val="30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恒生电子</w:t>
            </w:r>
          </w:p>
        </w:tc>
      </w:tr>
      <w:tr>
        <w:trPr>
          <w:trHeight w:val="30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Hundsun Technologies Inc.</w:t>
            </w:r>
          </w:p>
        </w:tc>
      </w:tr>
      <w:tr>
        <w:trPr>
          <w:trHeight w:val="30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Hundsun</w:t>
            </w:r>
          </w:p>
        </w:tc>
      </w:tr>
      <w:tr>
        <w:trPr>
          <w:trHeight w:val="31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彭政纲</w:t>
            </w:r>
          </w:p>
        </w:tc>
      </w:tr>
    </w:tbl>
    <w:p>
      <w:pPr>
        <w:widowControl w:val="0"/>
        <w:spacing w:line="1" w:lineRule="exact"/>
      </w:pPr>
      <w:r>
        <w:br w:type="page"/>
      </w:r>
    </w:p>
    <w:p>
      <w:pPr>
        <w:pStyle w:val="Style33"/>
        <w:keepNext w:val="0"/>
        <w:keepLines w:val="0"/>
        <w:widowControl w:val="0"/>
        <w:shd w:val="clear" w:color="auto" w:fill="auto"/>
        <w:bidi w:val="0"/>
        <w:spacing w:before="0" w:after="0" w:line="240" w:lineRule="auto"/>
        <w:ind w:left="38" w:right="0" w:firstLine="0"/>
        <w:jc w:val="left"/>
        <w:rPr>
          <w:sz w:val="20"/>
          <w:szCs w:val="20"/>
        </w:rPr>
      </w:pPr>
      <w:r>
        <w:rPr>
          <w:b/>
          <w:bCs/>
          <w:color w:val="000000"/>
          <w:spacing w:val="0"/>
          <w:w w:val="100"/>
          <w:position w:val="0"/>
          <w:sz w:val="20"/>
          <w:szCs w:val="20"/>
        </w:rPr>
        <w:t>二、联系人和联系方式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屠海雁</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顾宁</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杭州市滨江区江南大道</w:t>
            </w:r>
            <w:r>
              <w:rPr>
                <w:color w:val="000000"/>
                <w:spacing w:val="0"/>
                <w:w w:val="100"/>
                <w:position w:val="0"/>
                <w:sz w:val="18"/>
                <w:szCs w:val="18"/>
              </w:rPr>
              <w:t>3588</w:t>
            </w:r>
            <w:r>
              <w:rPr>
                <w:color w:val="000000"/>
                <w:spacing w:val="0"/>
                <w:w w:val="100"/>
                <w:position w:val="0"/>
                <w:sz w:val="20"/>
                <w:szCs w:val="20"/>
              </w:rPr>
              <w:t>号恒生大 厦</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杭州市滨江区江南大道</w:t>
            </w:r>
            <w:r>
              <w:rPr>
                <w:color w:val="000000"/>
                <w:spacing w:val="0"/>
                <w:w w:val="100"/>
                <w:position w:val="0"/>
                <w:sz w:val="18"/>
                <w:szCs w:val="18"/>
              </w:rPr>
              <w:t>3588</w:t>
            </w:r>
            <w:r>
              <w:rPr>
                <w:color w:val="000000"/>
                <w:spacing w:val="0"/>
                <w:w w:val="100"/>
                <w:position w:val="0"/>
                <w:sz w:val="20"/>
                <w:szCs w:val="20"/>
              </w:rPr>
              <w:t>号 恒生大厦</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0571-28829702</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0571-28829703</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"mailto:investor@hundsun.com" </w:instrText>
            </w:r>
            <w:r>
              <w:fldChar w:fldCharType="separate"/>
            </w:r>
            <w:r>
              <w:rPr>
                <w:color w:val="000000"/>
                <w:spacing w:val="0"/>
                <w:w w:val="100"/>
                <w:position w:val="0"/>
              </w:rPr>
              <w:t>investor@hundsun.com</w:t>
            </w:r>
            <w:r>
              <w:fldChar w:fldCharType="end"/>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"mailto:investor@hundsun.com" </w:instrText>
            </w:r>
            <w:r>
              <w:fldChar w:fldCharType="separate"/>
            </w:r>
            <w:r>
              <w:rPr>
                <w:color w:val="000000"/>
                <w:spacing w:val="0"/>
                <w:w w:val="100"/>
                <w:position w:val="0"/>
              </w:rPr>
              <w:t>investor@hundsun.com</w:t>
            </w:r>
            <w:r>
              <w:fldChar w:fldCharType="end"/>
            </w:r>
          </w:p>
        </w:tc>
      </w:tr>
    </w:tbl>
    <w:p>
      <w:pPr>
        <w:widowControl w:val="0"/>
        <w:spacing w:after="5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杭州市滨江区江南大道</w:t>
            </w:r>
            <w:r>
              <w:rPr>
                <w:color w:val="000000"/>
                <w:spacing w:val="0"/>
                <w:w w:val="100"/>
                <w:position w:val="0"/>
                <w:sz w:val="18"/>
                <w:szCs w:val="18"/>
              </w:rPr>
              <w:t>3588</w:t>
            </w:r>
            <w:r>
              <w:rPr>
                <w:color w:val="000000"/>
                <w:spacing w:val="0"/>
                <w:w w:val="100"/>
                <w:position w:val="0"/>
                <w:sz w:val="20"/>
                <w:szCs w:val="20"/>
              </w:rPr>
              <w:t>号恒生大厦</w:t>
            </w:r>
          </w:p>
        </w:tc>
      </w:tr>
      <w:tr>
        <w:trPr>
          <w:trHeight w:val="30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310053</w:t>
            </w:r>
          </w:p>
        </w:tc>
      </w:tr>
      <w:tr>
        <w:trPr>
          <w:trHeight w:val="30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杭州市滨江区江南大道</w:t>
            </w:r>
            <w:r>
              <w:rPr>
                <w:color w:val="000000"/>
                <w:spacing w:val="0"/>
                <w:w w:val="100"/>
                <w:position w:val="0"/>
                <w:sz w:val="18"/>
                <w:szCs w:val="18"/>
              </w:rPr>
              <w:t>3588</w:t>
            </w:r>
            <w:r>
              <w:rPr>
                <w:color w:val="000000"/>
                <w:spacing w:val="0"/>
                <w:w w:val="100"/>
                <w:position w:val="0"/>
                <w:sz w:val="20"/>
                <w:szCs w:val="20"/>
              </w:rPr>
              <w:t>号恒生大厦</w:t>
            </w:r>
          </w:p>
        </w:tc>
      </w:tr>
      <w:tr>
        <w:trPr>
          <w:trHeight w:val="30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310053</w:t>
            </w:r>
          </w:p>
        </w:tc>
      </w:tr>
      <w:tr>
        <w:trPr>
          <w:trHeight w:val="30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"http://www.hundsun.com" </w:instrText>
            </w:r>
            <w:r>
              <w:fldChar w:fldCharType="separate"/>
            </w:r>
            <w:r>
              <w:rPr>
                <w:color w:val="000000"/>
                <w:spacing w:val="0"/>
                <w:w w:val="100"/>
                <w:position w:val="0"/>
              </w:rPr>
              <w:t>www.hundsun.com</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"mailto:investor@hundsun.com" </w:instrText>
            </w:r>
            <w:r>
              <w:fldChar w:fldCharType="separate"/>
            </w:r>
            <w:r>
              <w:rPr>
                <w:color w:val="000000"/>
                <w:spacing w:val="0"/>
                <w:w w:val="100"/>
                <w:position w:val="0"/>
              </w:rPr>
              <w:t>investor@hundsun.com</w:t>
            </w:r>
            <w:r>
              <w:fldChar w:fldCharType="end"/>
            </w:r>
          </w:p>
        </w:tc>
      </w:tr>
    </w:tbl>
    <w:p>
      <w:pPr>
        <w:widowControl w:val="0"/>
        <w:spacing w:after="5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四、信息披露及备置地点</w:t>
      </w:r>
    </w:p>
    <w:tbl>
      <w:tblPr>
        <w:tblOverlap w:val="never"/>
        <w:jc w:val="center"/>
        <w:tblLayout w:type="fixed"/>
      </w:tblPr>
      <w:tblGrid>
        <w:gridCol w:w="4147"/>
        <w:gridCol w:w="4762"/>
      </w:tblGrid>
      <w:tr>
        <w:trPr>
          <w:trHeight w:val="31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中国证券报、上海证券报、证券时报、证券日报</w:t>
            </w:r>
          </w:p>
        </w:tc>
      </w:tr>
      <w:tr>
        <w:trPr>
          <w:trHeight w:val="30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杭州市滨江区江南大道</w:t>
            </w:r>
            <w:r>
              <w:rPr>
                <w:color w:val="000000"/>
                <w:spacing w:val="0"/>
                <w:w w:val="100"/>
                <w:position w:val="0"/>
                <w:sz w:val="18"/>
                <w:szCs w:val="18"/>
              </w:rPr>
              <w:t>3588</w:t>
            </w:r>
            <w:r>
              <w:rPr>
                <w:color w:val="000000"/>
                <w:spacing w:val="0"/>
                <w:w w:val="100"/>
                <w:position w:val="0"/>
                <w:sz w:val="20"/>
                <w:szCs w:val="20"/>
              </w:rPr>
              <w:t>号恒生大厦</w:t>
            </w:r>
          </w:p>
        </w:tc>
      </w:tr>
    </w:tbl>
    <w:p>
      <w:pPr>
        <w:widowControl w:val="0"/>
        <w:spacing w:after="5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9" w:right="0" w:firstLine="0"/>
        <w:jc w:val="left"/>
        <w:rPr>
          <w:sz w:val="20"/>
          <w:szCs w:val="20"/>
        </w:rPr>
      </w:pPr>
      <w:r>
        <w:rPr>
          <w:b/>
          <w:bCs/>
          <w:color w:val="000000"/>
          <w:spacing w:val="0"/>
          <w:w w:val="100"/>
          <w:position w:val="0"/>
          <w:sz w:val="20"/>
          <w:szCs w:val="2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恒生电子</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600570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公司聘请的会计师事务所（境 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r>
              <w:rPr>
                <w:color w:val="000000"/>
                <w:spacing w:val="0"/>
                <w:w w:val="100"/>
                <w:position w:val="0"/>
                <w:sz w:val="20"/>
                <w:szCs w:val="20"/>
              </w:rPr>
              <w:t>•</w:t>
            </w:r>
            <w:r>
              <w:rPr>
                <w:color w:val="000000"/>
                <w:spacing w:val="0"/>
                <w:w w:val="100"/>
                <w:position w:val="0"/>
                <w:sz w:val="20"/>
                <w:szCs w:val="20"/>
              </w:rPr>
              <w:t>杭州</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陈彩琴、徐子靖</w:t>
            </w:r>
          </w:p>
        </w:tc>
      </w:tr>
    </w:tbl>
    <w:p>
      <w:pPr>
        <w:spacing w:lineRule="exact" w:line="1"/>
        <w:rPr>
          <w:sz w:val="2"/>
          <w:szCs w:val="2"/>
        </w:rPr>
      </w:pPr>
      <w:r>
        <w:br w:type="page"/>
      </w:r>
    </w:p>
    <w:p>
      <w:pPr>
        <w:pStyle w:val="Style20"/>
        <w:keepNext/>
        <w:keepLines/>
        <w:widowControl w:val="0"/>
        <w:shd w:val="clear" w:color="auto" w:fill="auto"/>
        <w:bidi w:val="0"/>
        <w:spacing w:before="0" w:after="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七</w:t>
      </w:r>
      <w:bookmarkEnd w:id="45"/>
      <w:r>
        <w:rPr>
          <w:color w:val="000000"/>
          <w:spacing w:val="0"/>
          <w:w w:val="100"/>
          <w:position w:val="0"/>
        </w:rPr>
        <w:t>、近三年主要会计数据和财务指标</w:t>
      </w:r>
      <w:bookmarkEnd w:id="43"/>
      <w:bookmarkEnd w:id="44"/>
      <w:bookmarkEnd w:id="46"/>
    </w:p>
    <w:p>
      <w:pPr>
        <w:pStyle w:val="Style20"/>
        <w:keepNext/>
        <w:keepLines/>
        <w:widowControl w:val="0"/>
        <w:shd w:val="clear" w:color="auto" w:fill="auto"/>
        <w:bidi w:val="0"/>
        <w:spacing w:before="0" w:after="80" w:line="240" w:lineRule="auto"/>
        <w:ind w:left="0" w:right="0" w:firstLine="0"/>
        <w:jc w:val="left"/>
      </w:pPr>
      <w:bookmarkStart w:id="43" w:name="bookmark43"/>
      <w:bookmarkStart w:id="44" w:name="bookmark44"/>
      <w:bookmarkStart w:id="47" w:name="bookmark47"/>
      <w:bookmarkStart w:id="48" w:name="bookmark48"/>
      <w:r>
        <w:rPr>
          <w:rFonts w:ascii="Calibri" w:eastAsia="Calibri" w:hAnsi="Calibri" w:cs="Calibri"/>
          <w:color w:val="000000"/>
          <w:spacing w:val="0"/>
          <w:w w:val="100"/>
          <w:position w:val="0"/>
          <w:sz w:val="20"/>
          <w:szCs w:val="20"/>
        </w:rPr>
        <w:t>（</w:t>
      </w:r>
      <w:bookmarkEnd w:id="47"/>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3"/>
      <w:bookmarkEnd w:id="44"/>
      <w:bookmarkEnd w:id="48"/>
    </w:p>
    <w:p>
      <w:pPr>
        <w:pStyle w:val="Style5"/>
        <w:keepNext w:val="0"/>
        <w:keepLines w:val="0"/>
        <w:widowControl w:val="0"/>
        <w:shd w:val="clear" w:color="auto" w:fill="auto"/>
        <w:bidi w:val="0"/>
        <w:spacing w:before="0" w:after="240" w:line="240" w:lineRule="auto"/>
        <w:ind w:left="0" w:right="720" w:firstLine="0"/>
        <w:jc w:val="right"/>
      </w:pPr>
      <w:r>
        <w:rPr>
          <w:color w:val="000000"/>
          <w:spacing w:val="0"/>
          <w:w w:val="100"/>
          <w:position w:val="0"/>
        </w:rPr>
        <w:t>单位：元币种：人民币</w:t>
      </w:r>
    </w:p>
    <w:tbl>
      <w:tblPr>
        <w:tblOverlap w:val="never"/>
        <w:jc w:val="center"/>
        <w:tblLayout w:type="fixed"/>
      </w:tblPr>
      <w:tblGrid>
        <w:gridCol w:w="2462"/>
        <w:gridCol w:w="1949"/>
        <w:gridCol w:w="1944"/>
        <w:gridCol w:w="1272"/>
        <w:gridCol w:w="2045"/>
      </w:tblGrid>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 同期增减</w:t>
            </w:r>
          </w:p>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4,172, 645, </w:t>
            </w:r>
            <w:r>
              <w:rPr>
                <w:color w:val="000000"/>
                <w:spacing w:val="0"/>
                <w:w w:val="100"/>
                <w:position w:val="0"/>
              </w:rPr>
              <w:t xml:space="preserve">156. </w:t>
            </w:r>
            <w:r>
              <w:rPr>
                <w:color w:val="000000"/>
                <w:spacing w:val="0"/>
                <w:w w:val="100"/>
                <w:position w:val="0"/>
              </w:rPr>
              <w:t>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3,871,840,010.31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3,262,879,215.76</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归属于上市公司股东的 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1,321,735, </w:t>
            </w:r>
            <w:r>
              <w:rPr>
                <w:color w:val="000000"/>
                <w:spacing w:val="0"/>
                <w:w w:val="100"/>
                <w:position w:val="0"/>
              </w:rPr>
              <w:t xml:space="preserve">522. </w:t>
            </w:r>
            <w:r>
              <w:rPr>
                <w:color w:val="000000"/>
                <w:spacing w:val="0"/>
                <w:w w:val="100"/>
                <w:position w:val="0"/>
              </w:rPr>
              <w:t>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1,415, 848, </w:t>
            </w:r>
            <w:r>
              <w:rPr>
                <w:color w:val="000000"/>
                <w:spacing w:val="0"/>
                <w:w w:val="100"/>
                <w:position w:val="0"/>
              </w:rPr>
              <w:t>641.24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645,370,439.29</w:t>
            </w: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归属于上市公司股东的 扣除非经常性损益的净 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733,590,924.61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889,871,300.91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515,736,791.55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1,397, </w:t>
            </w:r>
            <w:r>
              <w:rPr>
                <w:color w:val="000000"/>
                <w:spacing w:val="0"/>
                <w:w w:val="100"/>
                <w:position w:val="0"/>
              </w:rPr>
              <w:t>902,270.41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1,070, 787, </w:t>
            </w:r>
            <w:r>
              <w:rPr>
                <w:color w:val="000000"/>
                <w:spacing w:val="0"/>
                <w:w w:val="100"/>
                <w:position w:val="0"/>
              </w:rPr>
              <w:t xml:space="preserve">954. </w:t>
            </w:r>
            <w:r>
              <w:rPr>
                <w:color w:val="000000"/>
                <w:spacing w:val="0"/>
                <w:w w:val="100"/>
                <w:position w:val="0"/>
              </w:rPr>
              <w:t>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937,082,661.39</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本期末比上 年同期末增 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年末</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归属于上市公司股东的 净资产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4,554, 029, </w:t>
            </w:r>
            <w:r>
              <w:rPr>
                <w:color w:val="000000"/>
                <w:spacing w:val="0"/>
                <w:w w:val="100"/>
                <w:position w:val="0"/>
              </w:rPr>
              <w:t xml:space="preserve">323. </w:t>
            </w:r>
            <w:r>
              <w:rPr>
                <w:color w:val="000000"/>
                <w:spacing w:val="0"/>
                <w:w w:val="100"/>
                <w:position w:val="0"/>
              </w:rPr>
              <w:t>59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4,478, 963, </w:t>
            </w:r>
            <w:r>
              <w:rPr>
                <w:color w:val="000000"/>
                <w:spacing w:val="0"/>
                <w:w w:val="100"/>
                <w:position w:val="0"/>
              </w:rPr>
              <w:t xml:space="preserve">385. </w:t>
            </w:r>
            <w:r>
              <w:rPr>
                <w:color w:val="000000"/>
                <w:spacing w:val="0"/>
                <w:w w:val="100"/>
                <w:position w:val="0"/>
              </w:rPr>
              <w:t>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3,181, 504, </w:t>
            </w:r>
            <w:r>
              <w:rPr>
                <w:color w:val="000000"/>
                <w:spacing w:val="0"/>
                <w:w w:val="100"/>
                <w:position w:val="0"/>
              </w:rPr>
              <w:t xml:space="preserve">869. </w:t>
            </w:r>
            <w:r>
              <w:rPr>
                <w:color w:val="000000"/>
                <w:spacing w:val="0"/>
                <w:w w:val="100"/>
                <w:position w:val="0"/>
              </w:rPr>
              <w:t>15</w:t>
            </w: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9,971, 144, </w:t>
            </w:r>
            <w:r>
              <w:rPr>
                <w:color w:val="000000"/>
                <w:spacing w:val="0"/>
                <w:w w:val="100"/>
                <w:position w:val="0"/>
              </w:rPr>
              <w:t xml:space="preserve">688.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8,359, 497, </w:t>
            </w:r>
            <w:r>
              <w:rPr>
                <w:color w:val="000000"/>
                <w:spacing w:val="0"/>
                <w:w w:val="100"/>
                <w:position w:val="0"/>
              </w:rPr>
              <w:t xml:space="preserve">109.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19.28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6,216, 346, </w:t>
            </w:r>
            <w:r>
              <w:rPr>
                <w:color w:val="000000"/>
                <w:spacing w:val="0"/>
                <w:w w:val="100"/>
                <w:position w:val="0"/>
              </w:rPr>
              <w:t>101.47</w:t>
            </w:r>
          </w:p>
        </w:tc>
      </w:tr>
    </w:tbl>
    <w:p>
      <w:pPr>
        <w:widowControl w:val="0"/>
        <w:spacing w:after="5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15" w:right="0" w:firstLine="0"/>
        <w:jc w:val="left"/>
        <w:rPr>
          <w:sz w:val="20"/>
          <w:szCs w:val="20"/>
        </w:rPr>
      </w:pPr>
      <w:r>
        <w:rPr>
          <w:b/>
          <w:bCs/>
          <w:color w:val="000000"/>
          <w:spacing w:val="0"/>
          <w:w w:val="100"/>
          <w:position w:val="0"/>
          <w:sz w:val="20"/>
          <w:szCs w:val="20"/>
        </w:rPr>
        <w:t>（二）主要财务指标</w:t>
      </w:r>
    </w:p>
    <w:tbl>
      <w:tblPr>
        <w:tblOverlap w:val="never"/>
        <w:jc w:val="center"/>
        <w:tblLayout w:type="fixed"/>
      </w:tblPr>
      <w:tblGrid>
        <w:gridCol w:w="3202"/>
        <w:gridCol w:w="1454"/>
        <w:gridCol w:w="1325"/>
        <w:gridCol w:w="1536"/>
        <w:gridCol w:w="1546"/>
      </w:tblGrid>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-6.62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0.62</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-6.62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0.62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扣除非经常性损益后的基本每股 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0.70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0.85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0.49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37.16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减少</w:t>
            </w:r>
            <w:r>
              <w:rPr>
                <w:color w:val="000000"/>
                <w:spacing w:val="0"/>
                <w:w w:val="100"/>
                <w:position w:val="0"/>
                <w:sz w:val="18"/>
                <w:szCs w:val="18"/>
              </w:rPr>
              <w:t>5.59</w:t>
            </w:r>
            <w:r>
              <w:rPr>
                <w:color w:val="000000"/>
                <w:spacing w:val="0"/>
                <w:w w:val="100"/>
                <w:position w:val="0"/>
                <w:sz w:val="20"/>
                <w:szCs w:val="20"/>
              </w:rPr>
              <w:t>个百</w:t>
            </w:r>
          </w:p>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扣除非经常性损益后的加权平均 净资产收益率（%）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23.35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减少</w:t>
            </w:r>
            <w:r>
              <w:rPr>
                <w:color w:val="000000"/>
                <w:spacing w:val="0"/>
                <w:w w:val="100"/>
                <w:position w:val="0"/>
                <w:sz w:val="18"/>
                <w:szCs w:val="18"/>
              </w:rPr>
              <w:t>5.83</w:t>
            </w:r>
            <w:r>
              <w:rPr>
                <w:color w:val="000000"/>
                <w:spacing w:val="0"/>
                <w:w w:val="100"/>
                <w:position w:val="0"/>
                <w:sz w:val="20"/>
                <w:szCs w:val="20"/>
              </w:rPr>
              <w:t>个百</w:t>
            </w:r>
          </w:p>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w:t>
            </w:r>
          </w:p>
        </w:tc>
      </w:tr>
    </w:tbl>
    <w:p>
      <w:pPr>
        <w:widowControl w:val="0"/>
        <w:spacing w:after="439" w:line="1" w:lineRule="exact"/>
      </w:pP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74" w:lineRule="exact"/>
        <w:ind w:left="0" w:right="0" w:firstLine="0"/>
        <w:jc w:val="left"/>
      </w:pPr>
      <w:bookmarkStart w:id="49" w:name="bookmark49"/>
      <w:r>
        <w:rPr>
          <w:b/>
          <w:bCs/>
          <w:color w:val="000000"/>
          <w:spacing w:val="0"/>
          <w:w w:val="100"/>
          <w:position w:val="0"/>
        </w:rPr>
        <w:t>八</w:t>
      </w:r>
      <w:bookmarkEnd w:id="49"/>
      <w:r>
        <w:rPr>
          <w:b/>
          <w:bCs/>
          <w:color w:val="000000"/>
          <w:spacing w:val="0"/>
          <w:w w:val="100"/>
          <w:position w:val="0"/>
        </w:rPr>
        <w:t>、境内外会计准则下会计数据差异</w:t>
      </w:r>
    </w:p>
    <w:p>
      <w:pPr>
        <w:pStyle w:val="Style5"/>
        <w:keepNext w:val="0"/>
        <w:keepLines w:val="0"/>
        <w:widowControl w:val="0"/>
        <w:shd w:val="clear" w:color="auto" w:fill="auto"/>
        <w:tabs>
          <w:tab w:pos="526" w:val="left"/>
        </w:tabs>
        <w:bidi w:val="0"/>
        <w:spacing w:before="0" w:after="80" w:line="274" w:lineRule="exact"/>
        <w:ind w:left="480" w:right="0" w:hanging="48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50" w:lineRule="exact"/>
        <w:ind w:left="480" w:right="0" w:hanging="480"/>
        <w:jc w:val="left"/>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0"/>
        <w:keepNext/>
        <w:keepLines/>
        <w:widowControl w:val="0"/>
        <w:shd w:val="clear" w:color="auto" w:fill="auto"/>
        <w:bidi w:val="0"/>
        <w:spacing w:before="0" w:after="80" w:line="240" w:lineRule="auto"/>
        <w:ind w:left="0" w:right="0" w:firstLine="0"/>
        <w:jc w:val="left"/>
      </w:pPr>
      <w:bookmarkStart w:id="52" w:name="bookmark52"/>
      <w:bookmarkStart w:id="53" w:name="bookmark53"/>
      <w:bookmarkStart w:id="54" w:name="bookmark54"/>
      <w:bookmarkStart w:id="55" w:name="bookmark55"/>
      <w:r>
        <w:rPr>
          <w:rFonts w:ascii="Calibri" w:eastAsia="Calibri" w:hAnsi="Calibri" w:cs="Calibri"/>
          <w:color w:val="000000"/>
          <w:spacing w:val="0"/>
          <w:w w:val="100"/>
          <w:position w:val="0"/>
          <w:sz w:val="20"/>
          <w:szCs w:val="20"/>
        </w:rPr>
        <w:t>（</w:t>
      </w:r>
      <w:bookmarkEnd w:id="54"/>
      <w:r>
        <w:rPr>
          <w:color w:val="000000"/>
          <w:spacing w:val="0"/>
          <w:w w:val="100"/>
          <w:position w:val="0"/>
        </w:rPr>
        <w:t>三</w:t>
      </w:r>
      <w:r>
        <w:rPr>
          <w:color w:val="000000"/>
          <w:spacing w:val="0"/>
          <w:w w:val="100"/>
          <w:position w:val="0"/>
          <w:sz w:val="22"/>
          <w:szCs w:val="22"/>
        </w:rPr>
        <w:t>）</w:t>
      </w:r>
      <w:r>
        <w:rPr>
          <w:color w:val="000000"/>
          <w:spacing w:val="0"/>
          <w:w w:val="100"/>
          <w:position w:val="0"/>
        </w:rPr>
        <w:t>境内外会计准则差异的说明：</w:t>
      </w:r>
      <w:bookmarkEnd w:id="52"/>
      <w:bookmarkEnd w:id="53"/>
      <w:bookmarkEnd w:id="5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九</w:t>
      </w:r>
      <w:bookmarkEnd w:id="58"/>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年分季度主要财务数据</w:t>
      </w:r>
      <w:bookmarkEnd w:id="56"/>
      <w:bookmarkEnd w:id="57"/>
      <w:bookmarkEnd w:id="59"/>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987"/>
        <w:gridCol w:w="1843"/>
        <w:gridCol w:w="1982"/>
        <w:gridCol w:w="1699"/>
        <w:gridCol w:w="1997"/>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3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第四季度</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513,573,750.75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1,105, 900, </w:t>
            </w:r>
            <w:r>
              <w:rPr>
                <w:color w:val="000000"/>
                <w:spacing w:val="0"/>
                <w:w w:val="100"/>
                <w:position w:val="0"/>
              </w:rPr>
              <w:t>081.22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718,629,413.44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1,834, </w:t>
            </w:r>
            <w:r>
              <w:rPr>
                <w:color w:val="000000"/>
                <w:spacing w:val="0"/>
                <w:w w:val="100"/>
                <w:position w:val="0"/>
              </w:rPr>
              <w:t>541,911.15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归属于上市公司股 东的净利润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-44,913,829.05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388,617,795.42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81,610,436.02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896,421,120.09</w:t>
            </w:r>
          </w:p>
        </w:tc>
      </w:tr>
      <w:tr>
        <w:trPr>
          <w:trHeight w:val="83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 东的扣除非经常性 损益后的净利润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30,379,872.17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256,175,545.22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-27,813,745.74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474,849,252.96</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金流量净额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-757,580,704.92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276,289,136.71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367,305,916.26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1,511,887, </w:t>
            </w:r>
            <w:r>
              <w:rPr>
                <w:color w:val="000000"/>
                <w:spacing w:val="0"/>
                <w:w w:val="100"/>
                <w:position w:val="0"/>
              </w:rPr>
              <w:t xml:space="preserve">922. </w:t>
            </w:r>
            <w:r>
              <w:rPr>
                <w:color w:val="000000"/>
                <w:spacing w:val="0"/>
                <w:w w:val="100"/>
                <w:position w:val="0"/>
              </w:rPr>
              <w:t>36</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十、非经常性损益项目和金额</w:t>
      </w:r>
    </w:p>
    <w:p>
      <w:pPr>
        <w:pStyle w:val="Style33"/>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048"/>
        <w:gridCol w:w="1690"/>
        <w:gridCol w:w="1613"/>
        <w:gridCol w:w="1699"/>
        <w:gridCol w:w="1685"/>
      </w:tblGrid>
      <w:tr>
        <w:trPr>
          <w:trHeight w:val="269" w:hRule="exact"/>
        </w:trPr>
        <w:tc>
          <w:tcPr>
            <w:gridSpan w:val="5"/>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年金额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附注（如适用）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年金额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年金额</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344,555,568.21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主要系处置子 公司骆峰网络 产生的收益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62,739,044.33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50,353,574.83</w:t>
            </w:r>
          </w:p>
        </w:tc>
      </w:tr>
      <w:tr>
        <w:trPr>
          <w:trHeight w:val="137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38,004,499.61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主要系收到专 项项目政府资 助款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43,196,217.04</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27,233,632.54</w:t>
            </w:r>
          </w:p>
        </w:tc>
      </w:tr>
      <w:tr>
        <w:trPr>
          <w:trHeight w:val="245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除同公司正常经营业务相关的 有效套期保值业务外，持有交 易性金融资产、衍生金融资产、 交易性金融负债、衍生金融负 债产生的公允价值变动损益， 以及处置交易性金融资产、衍 生金融资产、交易性金融负债、 衍生金融负债和其他债权投资 取得的投资收益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244,076,200.23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主要系公司持 有交易性金融 资产产生的公 允价值变动损 益，以及处置交 易性金融资产 取得的投资收 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489,108,448.60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73,146,019.01</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除上述各项之外的其他营业外 收入和支出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-2,223,351.85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35,336.42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-746,272.51</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其他符合非经常性损益定义的 损益项目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-10,389,612.76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-17,158,731.82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-11,536,020.25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-6,221,685.40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-8,719,973.75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-57,565,685.81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-14,131,620.73</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588,144,597.87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525,977,340.33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129,633,647.74</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260"/>
        <w:jc w:val="left"/>
      </w:pPr>
      <w:bookmarkStart w:id="60" w:name="bookmark60"/>
      <w:bookmarkStart w:id="61" w:name="bookmark61"/>
      <w:bookmarkStart w:id="62" w:name="bookmark62"/>
      <w:r>
        <w:rPr>
          <w:color w:val="000000"/>
          <w:spacing w:val="0"/>
          <w:w w:val="100"/>
          <w:position w:val="0"/>
        </w:rPr>
        <w:t>十一、采用公允价值计量的项目</w:t>
      </w:r>
      <w:bookmarkEnd w:id="60"/>
      <w:bookmarkEnd w:id="61"/>
      <w:bookmarkEnd w:id="62"/>
    </w:p>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805"/>
        <w:gridCol w:w="1896"/>
        <w:gridCol w:w="1896"/>
        <w:gridCol w:w="1694"/>
        <w:gridCol w:w="1714"/>
      </w:tblGrid>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对当期利润的影 响金额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2,694,018, </w:t>
            </w:r>
            <w:r>
              <w:rPr>
                <w:color w:val="000000"/>
                <w:spacing w:val="0"/>
                <w:w w:val="100"/>
                <w:position w:val="0"/>
              </w:rPr>
              <w:t xml:space="preserve">050. </w:t>
            </w:r>
            <w:r>
              <w:rPr>
                <w:color w:val="000000"/>
                <w:spacing w:val="0"/>
                <w:w w:val="100"/>
                <w:position w:val="0"/>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2,723,350,172.04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29,332,121.28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160,368,567.28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118,963,465.53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83,845,382.74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-35,118,082.79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4,350, </w:t>
            </w:r>
            <w:r>
              <w:rPr>
                <w:color w:val="000000"/>
                <w:spacing w:val="0"/>
                <w:w w:val="100"/>
                <w:position w:val="0"/>
              </w:rPr>
              <w:t xml:space="preserve">486. </w:t>
            </w:r>
            <w:r>
              <w:rPr>
                <w:color w:val="000000"/>
                <w:spacing w:val="0"/>
                <w:w w:val="100"/>
                <w:position w:val="0"/>
              </w:rPr>
              <w:t>97</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其他非流动金融 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1,376, 181, </w:t>
            </w:r>
            <w:r>
              <w:rPr>
                <w:color w:val="000000"/>
                <w:spacing w:val="0"/>
                <w:w w:val="100"/>
                <w:position w:val="0"/>
              </w:rPr>
              <w:t>361.87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2,229, 463, </w:t>
            </w:r>
            <w:r>
              <w:rPr>
                <w:color w:val="000000"/>
                <w:spacing w:val="0"/>
                <w:w w:val="100"/>
                <w:position w:val="0"/>
              </w:rPr>
              <w:t xml:space="preserve">162. </w:t>
            </w:r>
            <w:r>
              <w:rPr>
                <w:color w:val="000000"/>
                <w:spacing w:val="0"/>
                <w:w w:val="100"/>
                <w:position w:val="0"/>
              </w:rPr>
              <w:t>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853,281,800.29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168,568,254.02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4,189, 162, </w:t>
            </w:r>
            <w:r>
              <w:rPr>
                <w:color w:val="000000"/>
                <w:spacing w:val="0"/>
                <w:w w:val="100"/>
                <w:position w:val="0"/>
              </w:rPr>
              <w:t xml:space="preserve">878. </w:t>
            </w:r>
            <w:r>
              <w:rPr>
                <w:color w:val="000000"/>
                <w:spacing w:val="0"/>
                <w:w w:val="100"/>
                <w:position w:val="0"/>
              </w:rPr>
              <w:t>16</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5,036, 658, </w:t>
            </w:r>
            <w:r>
              <w:rPr>
                <w:color w:val="000000"/>
                <w:spacing w:val="0"/>
                <w:w w:val="100"/>
                <w:position w:val="0"/>
              </w:rPr>
              <w:t xml:space="preserve">716. </w:t>
            </w:r>
            <w:r>
              <w:rPr>
                <w:color w:val="000000"/>
                <w:spacing w:val="0"/>
                <w:w w:val="100"/>
                <w:position w:val="0"/>
              </w:rPr>
              <w:t>94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847,495,838.78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333,287,308.27</w:t>
            </w:r>
          </w:p>
        </w:tc>
      </w:tr>
    </w:tbl>
    <w:p>
      <w:pPr>
        <w:widowControl w:val="0"/>
        <w:spacing w:after="559" w:line="1" w:lineRule="exact"/>
      </w:pPr>
    </w:p>
    <w:p>
      <w:pPr>
        <w:pStyle w:val="Style20"/>
        <w:keepNext/>
        <w:keepLines/>
        <w:widowControl w:val="0"/>
        <w:shd w:val="clear" w:color="auto" w:fill="auto"/>
        <w:bidi w:val="0"/>
        <w:spacing w:before="0" w:line="240" w:lineRule="auto"/>
        <w:ind w:left="0" w:right="0" w:firstLine="260"/>
        <w:jc w:val="left"/>
      </w:pPr>
      <w:bookmarkStart w:id="63" w:name="bookmark63"/>
      <w:bookmarkStart w:id="64" w:name="bookmark64"/>
      <w:bookmarkStart w:id="65" w:name="bookmark65"/>
      <w:r>
        <w:rPr>
          <w:color w:val="000000"/>
          <w:spacing w:val="0"/>
          <w:w w:val="100"/>
          <w:position w:val="0"/>
        </w:rPr>
        <w:t>十二、其他</w:t>
      </w:r>
      <w:bookmarkEnd w:id="63"/>
      <w:bookmarkEnd w:id="64"/>
      <w:bookmarkEnd w:id="65"/>
    </w:p>
    <w:p>
      <w:pPr>
        <w:pStyle w:val="Style5"/>
        <w:keepNext w:val="0"/>
        <w:keepLines w:val="0"/>
        <w:widowControl w:val="0"/>
        <w:shd w:val="clear" w:color="auto" w:fill="auto"/>
        <w:bidi w:val="0"/>
        <w:spacing w:before="0" w:after="100" w:line="240" w:lineRule="auto"/>
        <w:ind w:left="0" w:right="0" w:firstLine="260"/>
        <w:jc w:val="left"/>
      </w:pPr>
      <w:bookmarkStart w:id="66" w:name="bookmark6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6"/>
    </w:p>
    <w:p>
      <w:pPr>
        <w:pStyle w:val="Style17"/>
        <w:keepNext/>
        <w:keepLines/>
        <w:widowControl w:val="0"/>
        <w:shd w:val="clear" w:color="auto" w:fill="auto"/>
        <w:bidi w:val="0"/>
        <w:spacing w:before="0" w:after="100" w:line="240" w:lineRule="auto"/>
        <w:ind w:left="0" w:right="0" w:firstLine="0"/>
        <w:jc w:val="center"/>
      </w:pPr>
      <w:bookmarkStart w:id="67" w:name="bookmark67"/>
      <w:bookmarkStart w:id="68" w:name="bookmark68"/>
      <w:bookmarkStart w:id="69" w:name="bookmark69"/>
      <w:r>
        <w:rPr>
          <w:color w:val="000000"/>
          <w:spacing w:val="0"/>
          <w:w w:val="100"/>
          <w:position w:val="0"/>
        </w:rPr>
        <w:t>第三节公司业务概要</w:t>
      </w:r>
      <w:bookmarkEnd w:id="67"/>
      <w:bookmarkEnd w:id="68"/>
      <w:bookmarkEnd w:id="69"/>
    </w:p>
    <w:p>
      <w:pPr>
        <w:pStyle w:val="Style20"/>
        <w:keepNext/>
        <w:keepLines/>
        <w:widowControl w:val="0"/>
        <w:shd w:val="clear" w:color="auto" w:fill="auto"/>
        <w:bidi w:val="0"/>
        <w:spacing w:before="0" w:line="410" w:lineRule="exact"/>
        <w:ind w:left="0" w:right="0" w:firstLine="260"/>
        <w:jc w:val="left"/>
      </w:pPr>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、报告期内公司所从事的主要业务、经营模式及行业情况说明</w:t>
      </w:r>
      <w:bookmarkEnd w:id="70"/>
      <w:bookmarkEnd w:id="71"/>
      <w:bookmarkEnd w:id="73"/>
    </w:p>
    <w:p>
      <w:pPr>
        <w:pStyle w:val="Style20"/>
        <w:keepNext/>
        <w:keepLines/>
        <w:widowControl w:val="0"/>
        <w:shd w:val="clear" w:color="auto" w:fill="auto"/>
        <w:bidi w:val="0"/>
        <w:spacing w:before="0" w:after="0" w:line="410" w:lineRule="exact"/>
        <w:ind w:left="0" w:right="0" w:firstLine="260"/>
        <w:jc w:val="left"/>
      </w:pPr>
      <w:bookmarkStart w:id="70" w:name="bookmark70"/>
      <w:bookmarkStart w:id="71" w:name="bookmark71"/>
      <w:bookmarkStart w:id="74" w:name="bookmark74"/>
      <w:bookmarkStart w:id="75" w:name="bookmark75"/>
      <w:r>
        <w:rPr>
          <w:color w:val="000000"/>
          <w:spacing w:val="0"/>
          <w:w w:val="100"/>
          <w:position w:val="0"/>
        </w:rPr>
        <w:t>（</w:t>
      </w:r>
      <w:bookmarkEnd w:id="74"/>
      <w:r>
        <w:rPr>
          <w:color w:val="000000"/>
          <w:spacing w:val="0"/>
          <w:w w:val="100"/>
          <w:position w:val="0"/>
        </w:rPr>
        <w:t>一）主要业务与经营模式</w:t>
      </w:r>
      <w:bookmarkEnd w:id="70"/>
      <w:bookmarkEnd w:id="71"/>
      <w:bookmarkEnd w:id="75"/>
    </w:p>
    <w:p>
      <w:pPr>
        <w:pStyle w:val="Style5"/>
        <w:keepNext w:val="0"/>
        <w:keepLines w:val="0"/>
        <w:widowControl w:val="0"/>
        <w:shd w:val="clear" w:color="auto" w:fill="auto"/>
        <w:bidi w:val="0"/>
        <w:spacing w:before="0" w:after="0" w:line="410" w:lineRule="exact"/>
        <w:ind w:left="260" w:right="0" w:firstLine="420"/>
        <w:jc w:val="both"/>
      </w:pPr>
      <w:r>
        <w:rPr>
          <w:color w:val="000000"/>
          <w:spacing w:val="0"/>
          <w:w w:val="100"/>
          <w:position w:val="0"/>
        </w:rPr>
        <w:t>公司是国内领先的金融科技产品与服务提供商，聚焦金融行业，主要面向证券、期货、公募、 信托、保险、私募、银行与产业、交易所以及新兴行业等客户提供一站式金融科技解决方案。在 金融数字化转型升级大背景下，公司从流程数字化逐步深入到业务数字化，并不断进行金融科技 智能化应用的探索，运用云原生、高性能、大数据、人工智能、区块链等先进技术赋能金融机构 更好地管理资产、服务客户，帮助客户实现金融数字化转型升级。</w:t>
      </w:r>
    </w:p>
    <w:p>
      <w:pPr>
        <w:pStyle w:val="Style5"/>
        <w:keepNext w:val="0"/>
        <w:keepLines w:val="0"/>
        <w:widowControl w:val="0"/>
        <w:shd w:val="clear" w:color="auto" w:fill="auto"/>
        <w:bidi w:val="0"/>
        <w:spacing w:before="0" w:after="0" w:line="410" w:lineRule="exact"/>
        <w:ind w:left="260" w:right="0" w:firstLine="420"/>
        <w:jc w:val="left"/>
      </w:pPr>
      <w:r>
        <w:rPr>
          <w:color w:val="000000"/>
          <w:spacing w:val="0"/>
          <w:w w:val="100"/>
          <w:position w:val="0"/>
        </w:rPr>
        <w:t>公司收入主要来源于软件产品销售收入，及各类平台服务、应用服务、运营服务、数据服务 等增值服务收入。</w:t>
      </w:r>
    </w:p>
    <w:p>
      <w:pPr>
        <w:pStyle w:val="Style5"/>
        <w:keepNext w:val="0"/>
        <w:keepLines w:val="0"/>
        <w:widowControl w:val="0"/>
        <w:shd w:val="clear" w:color="auto" w:fill="auto"/>
        <w:bidi w:val="0"/>
        <w:spacing w:before="0" w:after="100" w:line="410" w:lineRule="exact"/>
        <w:ind w:left="260" w:right="0" w:firstLine="420"/>
        <w:jc w:val="left"/>
      </w:pPr>
      <w:r>
        <w:rPr>
          <w:color w:val="000000"/>
          <w:spacing w:val="0"/>
          <w:w w:val="100"/>
          <w:position w:val="0"/>
          <w:sz w:val="18"/>
          <w:szCs w:val="18"/>
        </w:rPr>
        <w:t>2020</w:t>
      </w:r>
      <w:r>
        <w:rPr>
          <w:color w:val="000000"/>
          <w:spacing w:val="0"/>
          <w:w w:val="100"/>
          <w:position w:val="0"/>
        </w:rPr>
        <w:t>年，公司继续优化“</w:t>
      </w:r>
      <w:r>
        <w:rPr>
          <w:color w:val="000000"/>
          <w:spacing w:val="0"/>
          <w:w w:val="100"/>
          <w:position w:val="0"/>
          <w:sz w:val="18"/>
          <w:szCs w:val="18"/>
        </w:rPr>
        <w:t>6+6</w:t>
      </w:r>
      <w:r>
        <w:rPr>
          <w:color w:val="000000"/>
          <w:spacing w:val="0"/>
          <w:w w:val="100"/>
          <w:position w:val="0"/>
        </w:rPr>
        <w:t>”业务结构，完善一站式解决方案，并提炼相应品牌，以更好 地满足客户需求：</w:t>
      </w:r>
    </w:p>
    <w:p>
      <w:pPr>
        <w:widowControl w:val="0"/>
        <w:spacing w:line="1" w:lineRule="exact"/>
      </w:pPr>
      <w:r>
        <w:drawing>
          <wp:anchor distT="360045" distB="1908175" distL="0" distR="0" simplePos="0" relativeHeight="125829380" behindDoc="0" locked="0" layoutInCell="1" allowOverlap="1">
            <wp:simplePos x="0" y="0"/>
            <wp:positionH relativeFrom="page">
              <wp:posOffset>2765425</wp:posOffset>
            </wp:positionH>
            <wp:positionV relativeFrom="paragraph">
              <wp:posOffset>360045</wp:posOffset>
            </wp:positionV>
            <wp:extent cx="194945" cy="164465"/>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194945" cy="164465"/>
                    </a:xfrm>
                    <a:prstGeom prst="rect"/>
                  </pic:spPr>
                </pic:pic>
              </a:graphicData>
            </a:graphic>
          </wp:anchor>
        </w:drawing>
      </w:r>
      <w:r>
        <w:drawing>
          <wp:anchor distT="1076325" distB="762000" distL="0" distR="0" simplePos="0" relativeHeight="125829381" behindDoc="0" locked="0" layoutInCell="1" allowOverlap="1">
            <wp:simplePos x="0" y="0"/>
            <wp:positionH relativeFrom="page">
              <wp:posOffset>2759710</wp:posOffset>
            </wp:positionH>
            <wp:positionV relativeFrom="paragraph">
              <wp:posOffset>1076325</wp:posOffset>
            </wp:positionV>
            <wp:extent cx="201295" cy="597535"/>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201295" cy="597535"/>
                    </a:xfrm>
                    <a:prstGeom prst="rect"/>
                  </pic:spPr>
                </pic:pic>
              </a:graphicData>
            </a:graphic>
          </wp:anchor>
        </w:drawing>
      </w:r>
      <w:r>
        <w:drawing>
          <wp:anchor distT="360045" distB="774065" distL="323215" distR="0" simplePos="0" relativeHeight="125829382" behindDoc="0" locked="0" layoutInCell="1" allowOverlap="1">
            <wp:simplePos x="0" y="0"/>
            <wp:positionH relativeFrom="page">
              <wp:posOffset>3122295</wp:posOffset>
            </wp:positionH>
            <wp:positionV relativeFrom="paragraph">
              <wp:posOffset>360045</wp:posOffset>
            </wp:positionV>
            <wp:extent cx="219710" cy="129857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219710" cy="12985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2799080</wp:posOffset>
                </wp:positionH>
                <wp:positionV relativeFrom="paragraph">
                  <wp:posOffset>795655</wp:posOffset>
                </wp:positionV>
                <wp:extent cx="118745" cy="250190"/>
                <wp:wrapNone/>
                <wp:docPr id="14" name="Shape 14"/>
                <a:graphic xmlns:a="http://schemas.openxmlformats.org/drawingml/2006/main">
                  <a:graphicData uri="http://schemas.microsoft.com/office/word/2010/wordprocessingShape">
                    <wps:wsp>
                      <wps:cNvSpPr txBox="1"/>
                      <wps:spPr>
                        <a:xfrm>
                          <a:ext cx="118745" cy="250190"/>
                        </a:xfrm>
                        <a:prstGeom prst="rect"/>
                        <a:noFill/>
                      </wps:spPr>
                      <wps:txbx>
                        <w:txbxContent>
                          <w:p>
                            <w:pPr>
                              <w:pStyle w:val="Style24"/>
                              <w:keepNext w:val="0"/>
                              <w:keepLines w:val="0"/>
                              <w:widowControl w:val="0"/>
                              <w:pBdr>
                                <w:top w:val="single" w:sz="0" w:space="0" w:color="675CC6"/>
                                <w:left w:val="single" w:sz="0" w:space="0" w:color="675CC6"/>
                                <w:bottom w:val="single" w:sz="0" w:space="0" w:color="675CC6"/>
                                <w:right w:val="single" w:sz="0" w:space="0" w:color="675CC6"/>
                              </w:pBdr>
                              <w:shd w:val="clear" w:color="auto" w:fill="675CC6"/>
                              <w:bidi w:val="0"/>
                              <w:spacing w:before="0" w:after="0" w:line="240" w:lineRule="auto"/>
                              <w:ind w:left="0" w:right="0" w:firstLine="0"/>
                              <w:jc w:val="right"/>
                            </w:pPr>
                            <w:r>
                              <w:rPr>
                                <w:spacing w:val="0"/>
                                <w:w w:val="100"/>
                                <w:position w:val="0"/>
                              </w:rPr>
                              <w:t>财富</w:t>
                            </w:r>
                          </w:p>
                        </w:txbxContent>
                      </wps:txbx>
                      <wps:bodyPr upright="1" vert="eaVert" lIns="0" tIns="0" rIns="0" bIns="0">
                        <a:noAutoFit/>
                      </wps:bodyPr>
                    </wps:wsp>
                  </a:graphicData>
                </a:graphic>
              </wp:anchor>
            </w:drawing>
          </mc:Choice>
          <mc:Fallback>
            <w:pict>
              <v:shape id="_x0000_s1040" type="#_x0000_t202" style="position:absolute;margin-left:220.40000000000001pt;margin-top:62.649999999999999pt;width:9.3499999999999996pt;height:19.699999999999999pt;z-index:251657729;mso-wrap-distance-left:0;mso-wrap-distance-right:0;mso-position-horizontal-relative:page" filled="f" stroked="f">
                <v:textbox style="layout-flow:vertical-ideographic" inset="0,0,0,0">
                  <w:txbxContent>
                    <w:p>
                      <w:pPr>
                        <w:pStyle w:val="Style24"/>
                        <w:keepNext w:val="0"/>
                        <w:keepLines w:val="0"/>
                        <w:widowControl w:val="0"/>
                        <w:pBdr>
                          <w:top w:val="single" w:sz="0" w:space="0" w:color="675CC6"/>
                          <w:left w:val="single" w:sz="0" w:space="0" w:color="675CC6"/>
                          <w:bottom w:val="single" w:sz="0" w:space="0" w:color="675CC6"/>
                          <w:right w:val="single" w:sz="0" w:space="0" w:color="675CC6"/>
                        </w:pBdr>
                        <w:shd w:val="clear" w:color="auto" w:fill="675CC6"/>
                        <w:bidi w:val="0"/>
                        <w:spacing w:before="0" w:after="0" w:line="240" w:lineRule="auto"/>
                        <w:ind w:left="0" w:right="0" w:firstLine="0"/>
                        <w:jc w:val="right"/>
                      </w:pPr>
                      <w:r>
                        <w:rPr>
                          <w:spacing w:val="0"/>
                          <w:w w:val="100"/>
                          <w:position w:val="0"/>
                        </w:rPr>
                        <w:t>财富</w:t>
                      </w:r>
                    </w:p>
                  </w:txbxContent>
                </v:textbox>
                <w10:wrap anchorx="page"/>
              </v:shape>
            </w:pict>
          </mc:Fallback>
        </mc:AlternateContent>
      </w:r>
      <w:r>
        <w:drawing>
          <wp:anchor distT="88900" distB="2160905" distL="0" distR="0" simplePos="0" relativeHeight="125829383" behindDoc="0" locked="0" layoutInCell="1" allowOverlap="1">
            <wp:simplePos x="0" y="0"/>
            <wp:positionH relativeFrom="page">
              <wp:posOffset>3573145</wp:posOffset>
            </wp:positionH>
            <wp:positionV relativeFrom="paragraph">
              <wp:posOffset>88900</wp:posOffset>
            </wp:positionV>
            <wp:extent cx="377825" cy="18288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377825" cy="182880"/>
                    </a:xfrm>
                    <a:prstGeom prst="rect"/>
                  </pic:spPr>
                </pic:pic>
              </a:graphicData>
            </a:graphic>
          </wp:anchor>
        </w:drawing>
      </w:r>
      <w:r>
        <w:drawing>
          <wp:anchor distT="360045" distB="1913890" distL="0" distR="0" simplePos="0" relativeHeight="125829384" behindDoc="0" locked="0" layoutInCell="1" allowOverlap="1">
            <wp:simplePos x="0" y="0"/>
            <wp:positionH relativeFrom="page">
              <wp:posOffset>3500120</wp:posOffset>
            </wp:positionH>
            <wp:positionV relativeFrom="paragraph">
              <wp:posOffset>360045</wp:posOffset>
            </wp:positionV>
            <wp:extent cx="194945" cy="15875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194945" cy="158750"/>
                    </a:xfrm>
                    <a:prstGeom prst="rect"/>
                  </pic:spPr>
                </pic:pic>
              </a:graphicData>
            </a:graphic>
          </wp:anchor>
        </w:drawing>
      </w:r>
      <w:r>
        <w:drawing>
          <wp:anchor distT="1076325" distB="762000" distL="0" distR="0" simplePos="0" relativeHeight="125829385" behindDoc="0" locked="0" layoutInCell="1" allowOverlap="1">
            <wp:simplePos x="0" y="0"/>
            <wp:positionH relativeFrom="page">
              <wp:posOffset>3488055</wp:posOffset>
            </wp:positionH>
            <wp:positionV relativeFrom="paragraph">
              <wp:posOffset>1076325</wp:posOffset>
            </wp:positionV>
            <wp:extent cx="207010" cy="59753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207010" cy="597535"/>
                    </a:xfrm>
                    <a:prstGeom prst="rect"/>
                  </pic:spPr>
                </pic:pic>
              </a:graphicData>
            </a:graphic>
          </wp:anchor>
        </w:drawing>
      </w:r>
      <w:r>
        <w:drawing>
          <wp:anchor distT="360045" distB="774065" distL="313690" distR="359410" simplePos="0" relativeHeight="125829386" behindDoc="0" locked="0" layoutInCell="1" allowOverlap="1">
            <wp:simplePos x="0" y="0"/>
            <wp:positionH relativeFrom="page">
              <wp:posOffset>3856355</wp:posOffset>
            </wp:positionH>
            <wp:positionV relativeFrom="paragraph">
              <wp:posOffset>360045</wp:posOffset>
            </wp:positionV>
            <wp:extent cx="219710" cy="1298575"/>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9"/>
                    <a:stretch/>
                  </pic:blipFill>
                  <pic:spPr>
                    <a:xfrm>
                      <a:ext cx="219710" cy="12985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4228465</wp:posOffset>
                </wp:positionH>
                <wp:positionV relativeFrom="paragraph">
                  <wp:posOffset>356870</wp:posOffset>
                </wp:positionV>
                <wp:extent cx="204470" cy="1219200"/>
                <wp:wrapNone/>
                <wp:docPr id="24" name="Shape 24"/>
                <a:graphic xmlns:a="http://schemas.openxmlformats.org/drawingml/2006/main">
                  <a:graphicData uri="http://schemas.microsoft.com/office/word/2010/wordprocessingShape">
                    <wps:wsp>
                      <wps:cNvSpPr txBox="1"/>
                      <wps:spPr>
                        <a:xfrm>
                          <a:ext cx="204470" cy="1219200"/>
                        </a:xfrm>
                        <a:prstGeom prst="rect"/>
                        <a:noFill/>
                      </wps:spPr>
                      <wps:txbx>
                        <w:txbxContent>
                          <w:p>
                            <w:pPr>
                              <w:pStyle w:val="Style24"/>
                              <w:keepNext w:val="0"/>
                              <w:keepLines w:val="0"/>
                              <w:widowControl w:val="0"/>
                              <w:pBdr>
                                <w:top w:val="single" w:sz="0" w:space="0" w:color="675CC5"/>
                                <w:left w:val="single" w:sz="0" w:space="0" w:color="675CC5"/>
                                <w:bottom w:val="single" w:sz="0" w:space="0" w:color="675CC5"/>
                                <w:right w:val="single" w:sz="0" w:space="0" w:color="675CC5"/>
                              </w:pBdr>
                              <w:shd w:val="clear" w:color="auto" w:fill="675CC5"/>
                              <w:bidi w:val="0"/>
                              <w:spacing w:before="0" w:after="0" w:line="240" w:lineRule="auto"/>
                              <w:ind w:left="-20" w:right="0" w:firstLine="0"/>
                              <w:jc w:val="center"/>
                            </w:pPr>
                            <w:r>
                              <w:rPr>
                                <w:rFonts w:ascii="Arial" w:eastAsia="Arial" w:hAnsi="Arial" w:cs="Arial"/>
                                <w:color w:val="F8F0CC"/>
                                <w:spacing w:val="0"/>
                                <w:w w:val="100"/>
                                <w:position w:val="0"/>
                                <w:sz w:val="13"/>
                                <w:szCs w:val="13"/>
                              </w:rPr>
                              <w:t>•</w:t>
                            </w:r>
                            <w:r>
                              <w:rPr>
                                <w:spacing w:val="0"/>
                                <w:w w:val="100"/>
                                <w:position w:val="0"/>
                              </w:rPr>
                              <w:t>交易所与监管科技</w:t>
                            </w:r>
                          </w:p>
                        </w:txbxContent>
                      </wps:txbx>
                      <wps:bodyPr upright="1" vert="eaVert" lIns="0" tIns="0" rIns="0" bIns="0">
                        <a:noAutoFit/>
                      </wps:bodyPr>
                    </wps:wsp>
                  </a:graphicData>
                </a:graphic>
              </wp:anchor>
            </w:drawing>
          </mc:Choice>
          <mc:Fallback>
            <w:pict>
              <v:shape id="_x0000_s1050" type="#_x0000_t202" style="position:absolute;margin-left:332.94999999999999pt;margin-top:28.100000000000001pt;width:16.100000000000001pt;height:96.pt;z-index:251657731;mso-wrap-distance-left:0;mso-wrap-distance-right:0;mso-position-horizontal-relative:page" filled="f" stroked="f">
                <v:textbox style="layout-flow:vertical-ideographic" inset="0,0,0,0">
                  <w:txbxContent>
                    <w:p>
                      <w:pPr>
                        <w:pStyle w:val="Style24"/>
                        <w:keepNext w:val="0"/>
                        <w:keepLines w:val="0"/>
                        <w:widowControl w:val="0"/>
                        <w:pBdr>
                          <w:top w:val="single" w:sz="0" w:space="0" w:color="675CC5"/>
                          <w:left w:val="single" w:sz="0" w:space="0" w:color="675CC5"/>
                          <w:bottom w:val="single" w:sz="0" w:space="0" w:color="675CC5"/>
                          <w:right w:val="single" w:sz="0" w:space="0" w:color="675CC5"/>
                        </w:pBdr>
                        <w:shd w:val="clear" w:color="auto" w:fill="675CC5"/>
                        <w:bidi w:val="0"/>
                        <w:spacing w:before="0" w:after="0" w:line="240" w:lineRule="auto"/>
                        <w:ind w:left="-20" w:right="0" w:firstLine="0"/>
                        <w:jc w:val="center"/>
                      </w:pPr>
                      <w:r>
                        <w:rPr>
                          <w:rFonts w:ascii="Arial" w:eastAsia="Arial" w:hAnsi="Arial" w:cs="Arial"/>
                          <w:color w:val="F8F0CC"/>
                          <w:spacing w:val="0"/>
                          <w:w w:val="100"/>
                          <w:position w:val="0"/>
                          <w:sz w:val="13"/>
                          <w:szCs w:val="13"/>
                        </w:rPr>
                        <w:t>•</w:t>
                      </w:r>
                      <w:r>
                        <w:rPr>
                          <w:spacing w:val="0"/>
                          <w:w w:val="100"/>
                          <w:position w:val="0"/>
                        </w:rPr>
                        <w:t>交易所与监管科技</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3542665</wp:posOffset>
                </wp:positionH>
                <wp:positionV relativeFrom="paragraph">
                  <wp:posOffset>795655</wp:posOffset>
                </wp:positionV>
                <wp:extent cx="121920" cy="247015"/>
                <wp:wrapNone/>
                <wp:docPr id="26" name="Shape 26"/>
                <a:graphic xmlns:a="http://schemas.openxmlformats.org/drawingml/2006/main">
                  <a:graphicData uri="http://schemas.microsoft.com/office/word/2010/wordprocessingShape">
                    <wps:wsp>
                      <wps:cNvSpPr txBox="1"/>
                      <wps:spPr>
                        <a:xfrm>
                          <a:ext cx="121920" cy="247015"/>
                        </a:xfrm>
                        <a:prstGeom prst="rect"/>
                        <a:noFill/>
                      </wps:spPr>
                      <wps:txbx>
                        <w:txbxContent>
                          <w:p>
                            <w:pPr>
                              <w:pStyle w:val="Style24"/>
                              <w:keepNext w:val="0"/>
                              <w:keepLines w:val="0"/>
                              <w:widowControl w:val="0"/>
                              <w:pBdr>
                                <w:top w:val="single" w:sz="0" w:space="0" w:color="665DC6"/>
                                <w:left w:val="single" w:sz="0" w:space="0" w:color="665DC6"/>
                                <w:bottom w:val="single" w:sz="0" w:space="0" w:color="665DC6"/>
                                <w:right w:val="single" w:sz="0" w:space="0" w:color="665DC6"/>
                              </w:pBdr>
                              <w:shd w:val="clear" w:color="auto" w:fill="665DC6"/>
                              <w:bidi w:val="0"/>
                              <w:spacing w:before="0" w:after="0" w:line="240" w:lineRule="auto"/>
                              <w:ind w:left="0" w:right="0" w:firstLine="0"/>
                              <w:jc w:val="center"/>
                            </w:pPr>
                            <w:r>
                              <w:rPr>
                                <w:spacing w:val="0"/>
                                <w:w w:val="100"/>
                                <w:position w:val="0"/>
                              </w:rPr>
                              <w:t>资产</w:t>
                            </w:r>
                          </w:p>
                        </w:txbxContent>
                      </wps:txbx>
                      <wps:bodyPr upright="1" vert="eaVert" lIns="0" tIns="0" rIns="0" bIns="0">
                        <a:noAutoFit/>
                      </wps:bodyPr>
                    </wps:wsp>
                  </a:graphicData>
                </a:graphic>
              </wp:anchor>
            </w:drawing>
          </mc:Choice>
          <mc:Fallback>
            <w:pict>
              <v:shape id="_x0000_s1052" type="#_x0000_t202" style="position:absolute;margin-left:278.94999999999999pt;margin-top:62.649999999999999pt;width:9.5999999999999996pt;height:19.449999999999999pt;z-index:251657733;mso-wrap-distance-left:0;mso-wrap-distance-right:0;mso-position-horizontal-relative:page" filled="f" stroked="f">
                <v:textbox style="layout-flow:vertical-ideographic" inset="0,0,0,0">
                  <w:txbxContent>
                    <w:p>
                      <w:pPr>
                        <w:pStyle w:val="Style24"/>
                        <w:keepNext w:val="0"/>
                        <w:keepLines w:val="0"/>
                        <w:widowControl w:val="0"/>
                        <w:pBdr>
                          <w:top w:val="single" w:sz="0" w:space="0" w:color="665DC6"/>
                          <w:left w:val="single" w:sz="0" w:space="0" w:color="665DC6"/>
                          <w:bottom w:val="single" w:sz="0" w:space="0" w:color="665DC6"/>
                          <w:right w:val="single" w:sz="0" w:space="0" w:color="665DC6"/>
                        </w:pBdr>
                        <w:shd w:val="clear" w:color="auto" w:fill="665DC6"/>
                        <w:bidi w:val="0"/>
                        <w:spacing w:before="0" w:after="0" w:line="240" w:lineRule="auto"/>
                        <w:ind w:left="0" w:right="0" w:firstLine="0"/>
                        <w:jc w:val="center"/>
                      </w:pPr>
                      <w:r>
                        <w:rPr>
                          <w:spacing w:val="0"/>
                          <w:w w:val="100"/>
                          <w:position w:val="0"/>
                        </w:rPr>
                        <w:t>资产</w:t>
                      </w:r>
                    </w:p>
                  </w:txbxContent>
                </v:textbox>
                <w10:wrap anchorx="page"/>
              </v:shape>
            </w:pict>
          </mc:Fallback>
        </mc:AlternateContent>
      </w:r>
      <w:r>
        <w:drawing>
          <wp:anchor distT="360045" distB="1901825" distL="0" distR="0" simplePos="0" relativeHeight="125829387" behindDoc="0" locked="0" layoutInCell="1" allowOverlap="1">
            <wp:simplePos x="0" y="0"/>
            <wp:positionH relativeFrom="page">
              <wp:posOffset>4600575</wp:posOffset>
            </wp:positionH>
            <wp:positionV relativeFrom="paragraph">
              <wp:posOffset>360045</wp:posOffset>
            </wp:positionV>
            <wp:extent cx="194945" cy="17081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1"/>
                    <a:stretch/>
                  </pic:blipFill>
                  <pic:spPr>
                    <a:xfrm>
                      <a:ext cx="194945" cy="170815"/>
                    </a:xfrm>
                    <a:prstGeom prst="rect"/>
                  </pic:spPr>
                </pic:pic>
              </a:graphicData>
            </a:graphic>
          </wp:anchor>
        </w:drawing>
      </w:r>
      <w:r>
        <mc:AlternateContent>
          <mc:Choice Requires="wps">
            <w:drawing>
              <wp:anchor distT="655955" distB="914400" distL="0" distR="0" simplePos="0" relativeHeight="125829388" behindDoc="0" locked="0" layoutInCell="1" allowOverlap="1">
                <wp:simplePos x="0" y="0"/>
                <wp:positionH relativeFrom="page">
                  <wp:posOffset>4637405</wp:posOffset>
                </wp:positionH>
                <wp:positionV relativeFrom="paragraph">
                  <wp:posOffset>655955</wp:posOffset>
                </wp:positionV>
                <wp:extent cx="128270" cy="862330"/>
                <wp:wrapTopAndBottom/>
                <wp:docPr id="30" name="Shape 30"/>
                <a:graphic xmlns:a="http://schemas.openxmlformats.org/drawingml/2006/main">
                  <a:graphicData uri="http://schemas.microsoft.com/office/word/2010/wordprocessingShape">
                    <wps:wsp>
                      <wps:cNvSpPr txBox="1"/>
                      <wps:spPr>
                        <a:xfrm>
                          <a:ext cx="128270" cy="862330"/>
                        </a:xfrm>
                        <a:prstGeom prst="rect"/>
                        <a:noFill/>
                      </wps:spPr>
                      <wps:txbx>
                        <w:txbxContent>
                          <w:p>
                            <w:pPr>
                              <w:pStyle w:val="Style27"/>
                              <w:keepNext w:val="0"/>
                              <w:keepLines w:val="0"/>
                              <w:widowControl w:val="0"/>
                              <w:pBdr>
                                <w:top w:val="single" w:sz="0" w:space="0" w:color="665CC5"/>
                                <w:left w:val="single" w:sz="0" w:space="0" w:color="665CC5"/>
                                <w:bottom w:val="single" w:sz="0" w:space="0" w:color="665CC5"/>
                                <w:right w:val="single" w:sz="0" w:space="0" w:color="665CC5"/>
                              </w:pBdr>
                              <w:shd w:val="clear" w:color="auto" w:fill="665CC5"/>
                              <w:bidi w:val="0"/>
                              <w:spacing w:before="0" w:after="0" w:line="240" w:lineRule="auto"/>
                              <w:ind w:left="0" w:right="0" w:firstLine="0"/>
                              <w:jc w:val="right"/>
                            </w:pPr>
                            <w:r>
                              <w:rPr>
                                <w:spacing w:val="0"/>
                                <w:w w:val="100"/>
                                <w:position w:val="0"/>
                              </w:rPr>
                              <w:t>银行与产业金融</w:t>
                            </w:r>
                          </w:p>
                        </w:txbxContent>
                      </wps:txbx>
                      <wps:bodyPr upright="1" vert="eaVert" lIns="0" tIns="0" rIns="0" bIns="0">
                        <a:noAutoFit/>
                      </wps:bodyPr>
                    </wps:wsp>
                  </a:graphicData>
                </a:graphic>
              </wp:anchor>
            </w:drawing>
          </mc:Choice>
          <mc:Fallback>
            <w:pict>
              <v:shape id="_x0000_s1056" type="#_x0000_t202" style="position:absolute;margin-left:365.15000000000003pt;margin-top:51.649999999999999pt;width:10.1pt;height:67.900000000000006pt;z-index:-125829365;mso-wrap-distance-left:0;mso-wrap-distance-top:51.649999999999999pt;mso-wrap-distance-right:0;mso-wrap-distance-bottom:72.pt;mso-position-horizontal-relative:page" filled="f" stroked="f">
                <v:textbox style="layout-flow:vertical-ideographic" inset="0,0,0,0">
                  <w:txbxContent>
                    <w:p>
                      <w:pPr>
                        <w:pStyle w:val="Style27"/>
                        <w:keepNext w:val="0"/>
                        <w:keepLines w:val="0"/>
                        <w:widowControl w:val="0"/>
                        <w:pBdr>
                          <w:top w:val="single" w:sz="0" w:space="0" w:color="665CC5"/>
                          <w:left w:val="single" w:sz="0" w:space="0" w:color="665CC5"/>
                          <w:bottom w:val="single" w:sz="0" w:space="0" w:color="665CC5"/>
                          <w:right w:val="single" w:sz="0" w:space="0" w:color="665CC5"/>
                        </w:pBdr>
                        <w:shd w:val="clear" w:color="auto" w:fill="665CC5"/>
                        <w:bidi w:val="0"/>
                        <w:spacing w:before="0" w:after="0" w:line="240" w:lineRule="auto"/>
                        <w:ind w:left="0" w:right="0" w:firstLine="0"/>
                        <w:jc w:val="right"/>
                      </w:pPr>
                      <w:r>
                        <w:rPr>
                          <w:spacing w:val="0"/>
                          <w:w w:val="100"/>
                          <w:position w:val="0"/>
                        </w:rPr>
                        <w:t>银行与产业金融</w:t>
                      </w:r>
                    </w:p>
                  </w:txbxContent>
                </v:textbox>
                <w10:wrap type="topAndBottom" anchorx="page"/>
              </v:shape>
            </w:pict>
          </mc:Fallback>
        </mc:AlternateContent>
      </w:r>
      <w:r>
        <w:drawing>
          <wp:anchor distT="1737995" distB="0" distL="0" distR="0" simplePos="0" relativeHeight="125829390" behindDoc="0" locked="0" layoutInCell="1" allowOverlap="1">
            <wp:simplePos x="0" y="0"/>
            <wp:positionH relativeFrom="page">
              <wp:posOffset>2634615</wp:posOffset>
            </wp:positionH>
            <wp:positionV relativeFrom="paragraph">
              <wp:posOffset>1737995</wp:posOffset>
            </wp:positionV>
            <wp:extent cx="2273935" cy="69469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3"/>
                    <a:stretch/>
                  </pic:blipFill>
                  <pic:spPr>
                    <a:xfrm>
                      <a:ext cx="2273935" cy="694690"/>
                    </a:xfrm>
                    <a:prstGeom prst="rect"/>
                  </pic:spPr>
                </pic:pic>
              </a:graphicData>
            </a:graphic>
          </wp:anchor>
        </w:drawing>
      </w:r>
    </w:p>
    <w:p>
      <w:pPr>
        <w:pStyle w:val="Style5"/>
        <w:keepNext w:val="0"/>
        <w:keepLines w:val="0"/>
        <w:widowControl w:val="0"/>
        <w:shd w:val="clear" w:color="auto" w:fill="auto"/>
        <w:bidi w:val="0"/>
        <w:spacing w:before="0" w:after="220" w:line="418" w:lineRule="exact"/>
        <w:ind w:left="0" w:right="0" w:firstLine="440"/>
        <w:jc w:val="both"/>
      </w:pPr>
      <w:r>
        <w:rPr>
          <w:color w:val="000000"/>
          <w:spacing w:val="0"/>
          <w:w w:val="100"/>
          <w:position w:val="0"/>
          <w:sz w:val="18"/>
          <w:szCs w:val="18"/>
        </w:rPr>
        <w:t>2020</w:t>
      </w:r>
      <w:r>
        <w:rPr>
          <w:color w:val="000000"/>
          <w:spacing w:val="0"/>
          <w:w w:val="100"/>
          <w:position w:val="0"/>
        </w:rPr>
        <w:t>年公司继续践行“客户第一”的核心价值观，进一步梳理优化战略规划、流程管理、组 织人力、产品技术、运营、财务等各项组织管理流程。此外，公司通过了新一期的员工持股计划 方案，结合公司已有的创新业务子公司激励方案，构建了一个相对完整的成长分享计划，以优化 人才结构和效率。</w:t>
      </w:r>
    </w:p>
    <w:p>
      <w:pPr>
        <w:pStyle w:val="Style20"/>
        <w:keepNext/>
        <w:keepLines/>
        <w:widowControl w:val="0"/>
        <w:shd w:val="clear" w:color="auto" w:fill="auto"/>
        <w:bidi w:val="0"/>
        <w:spacing w:before="0" w:after="0" w:line="401" w:lineRule="exact"/>
        <w:ind w:left="0" w:right="0" w:firstLine="0"/>
        <w:jc w:val="left"/>
      </w:pPr>
      <w:bookmarkStart w:id="76" w:name="bookmark76"/>
      <w:bookmarkStart w:id="77" w:name="bookmark77"/>
      <w:bookmarkStart w:id="78" w:name="bookmark78"/>
      <w:bookmarkStart w:id="79" w:name="bookmark79"/>
      <w:r>
        <w:rPr>
          <w:color w:val="000000"/>
          <w:spacing w:val="0"/>
          <w:w w:val="100"/>
          <w:position w:val="0"/>
        </w:rPr>
        <w:t>（</w:t>
      </w:r>
      <w:bookmarkEnd w:id="78"/>
      <w:r>
        <w:rPr>
          <w:color w:val="000000"/>
          <w:spacing w:val="0"/>
          <w:w w:val="100"/>
          <w:position w:val="0"/>
        </w:rPr>
        <w:t>二）行业情况说明</w:t>
      </w:r>
      <w:bookmarkEnd w:id="76"/>
      <w:bookmarkEnd w:id="77"/>
      <w:bookmarkEnd w:id="79"/>
    </w:p>
    <w:p>
      <w:pPr>
        <w:pStyle w:val="Style5"/>
        <w:keepNext w:val="0"/>
        <w:keepLines w:val="0"/>
        <w:widowControl w:val="0"/>
        <w:numPr>
          <w:ilvl w:val="0"/>
          <w:numId w:val="3"/>
        </w:numPr>
        <w:shd w:val="clear" w:color="auto" w:fill="auto"/>
        <w:bidi w:val="0"/>
        <w:spacing w:before="0" w:after="640" w:line="401" w:lineRule="exact"/>
        <w:ind w:left="0" w:right="0" w:firstLine="440"/>
        <w:jc w:val="both"/>
        <w:rPr>
          <w:sz w:val="18"/>
          <w:szCs w:val="18"/>
        </w:rPr>
      </w:pPr>
      <w:bookmarkStart w:id="80" w:name="bookmark80"/>
      <w:bookmarkEnd w:id="80"/>
      <w:r>
        <w:rPr>
          <w:color w:val="000000"/>
          <w:spacing w:val="0"/>
          <w:w w:val="100"/>
          <w:position w:val="0"/>
          <w:sz w:val="20"/>
          <w:szCs w:val="20"/>
        </w:rPr>
        <w:t>金融行业情况。公司服务的对象客户主要为各类金融机构，客户所处的行业情况将间接影 响公司的业务经营活动。以公司主要的客户群体券商和基金为例，行业协会数据显示，</w:t>
      </w:r>
      <w:r>
        <w:rPr>
          <w:color w:val="000000"/>
          <w:spacing w:val="0"/>
          <w:w w:val="100"/>
          <w:position w:val="0"/>
          <w:sz w:val="18"/>
          <w:szCs w:val="18"/>
        </w:rPr>
        <w:t>2020</w:t>
      </w:r>
      <w:r>
        <w:rPr>
          <w:color w:val="000000"/>
          <w:spacing w:val="0"/>
          <w:w w:val="100"/>
          <w:position w:val="0"/>
          <w:sz w:val="20"/>
          <w:szCs w:val="20"/>
        </w:rPr>
        <w:t>年证 券公司整体营收为</w:t>
      </w:r>
      <w:r>
        <w:rPr>
          <w:color w:val="000000"/>
          <w:spacing w:val="0"/>
          <w:w w:val="100"/>
          <w:position w:val="0"/>
          <w:sz w:val="18"/>
          <w:szCs w:val="18"/>
        </w:rPr>
        <w:t>4484.79</w:t>
      </w:r>
      <w:r>
        <w:rPr>
          <w:color w:val="000000"/>
          <w:spacing w:val="0"/>
          <w:w w:val="100"/>
          <w:position w:val="0"/>
          <w:sz w:val="20"/>
          <w:szCs w:val="20"/>
        </w:rPr>
        <w:t>亿元，同比增长约</w:t>
      </w:r>
      <w:r>
        <w:rPr>
          <w:color w:val="000000"/>
          <w:spacing w:val="0"/>
          <w:w w:val="100"/>
          <w:position w:val="0"/>
          <w:sz w:val="18"/>
          <w:szCs w:val="18"/>
        </w:rPr>
        <w:t>24.41%，</w:t>
      </w:r>
      <w:r>
        <w:rPr>
          <w:color w:val="000000"/>
          <w:spacing w:val="0"/>
          <w:w w:val="100"/>
          <w:position w:val="0"/>
          <w:sz w:val="20"/>
          <w:szCs w:val="20"/>
        </w:rPr>
        <w:t>净利润为</w:t>
      </w:r>
      <w:r>
        <w:rPr>
          <w:color w:val="000000"/>
          <w:spacing w:val="0"/>
          <w:w w:val="100"/>
          <w:position w:val="0"/>
          <w:sz w:val="18"/>
          <w:szCs w:val="18"/>
        </w:rPr>
        <w:t>1575.34</w:t>
      </w:r>
      <w:r>
        <w:rPr>
          <w:color w:val="000000"/>
          <w:spacing w:val="0"/>
          <w:w w:val="100"/>
          <w:position w:val="0"/>
          <w:sz w:val="20"/>
          <w:szCs w:val="20"/>
        </w:rPr>
        <w:t>亿元，同比上升约</w:t>
      </w:r>
      <w:r>
        <w:rPr>
          <w:color w:val="000000"/>
          <w:spacing w:val="0"/>
          <w:w w:val="100"/>
          <w:position w:val="0"/>
          <w:sz w:val="18"/>
          <w:szCs w:val="18"/>
        </w:rPr>
        <w:t>27.98%：</w:t>
      </w:r>
    </w:p>
    <w:p>
      <w:pPr>
        <w:pStyle w:val="Style46"/>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20"/>
          <w:szCs w:val="20"/>
        </w:rPr>
        <w:t>201</w:t>
      </w:r>
      <w:r>
        <w:rPr>
          <w:rFonts w:ascii="Times New Roman" w:eastAsia="Times New Roman" w:hAnsi="Times New Roman" w:cs="Times New Roman"/>
          <w:b/>
          <w:bCs/>
          <w:color w:val="000000"/>
          <w:spacing w:val="0"/>
          <w:w w:val="100"/>
          <w:position w:val="0"/>
          <w:sz w:val="20"/>
          <w:szCs w:val="20"/>
        </w:rPr>
        <w:t>8-2020</w:t>
      </w: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r>
        <w:rPr>
          <w:color w:val="000000"/>
          <w:spacing w:val="0"/>
          <w:w w:val="100"/>
          <w:position w:val="0"/>
          <w:sz w:val="18"/>
          <w:szCs w:val="18"/>
        </w:rPr>
        <w:t>公司经营数据</w:t>
      </w:r>
    </w:p>
    <w:p>
      <w:pPr>
        <w:pStyle w:val="Style46"/>
        <w:keepNext w:val="0"/>
        <w:keepLines w:val="0"/>
        <w:widowControl w:val="0"/>
        <w:shd w:val="clear" w:color="auto" w:fill="auto"/>
        <w:tabs>
          <w:tab w:pos="6086" w:val="left"/>
        </w:tabs>
        <w:bidi w:val="0"/>
        <w:spacing w:before="0" w:after="0" w:line="240" w:lineRule="auto"/>
        <w:ind w:left="0" w:right="0" w:firstLine="0"/>
        <w:jc w:val="center"/>
      </w:pPr>
      <w:r>
        <w:rPr>
          <w:rFonts w:ascii="Times New Roman" w:eastAsia="Times New Roman" w:hAnsi="Times New Roman" w:cs="Times New Roman"/>
          <w:b/>
          <w:bCs/>
          <w:color w:val="564D48"/>
          <w:spacing w:val="0"/>
          <w:w w:val="100"/>
          <w:position w:val="0"/>
          <w:sz w:val="12"/>
          <w:szCs w:val="12"/>
        </w:rPr>
        <w:t>100000</w:t>
        <w:tab/>
        <w:t>5000</w:t>
      </w:r>
    </w:p>
    <w:p>
      <w:pPr>
        <w:widowControl w:val="0"/>
        <w:jc w:val="center"/>
        <w:rPr>
          <w:sz w:val="2"/>
          <w:szCs w:val="2"/>
        </w:rPr>
      </w:pPr>
      <w:r>
        <w:drawing>
          <wp:inline>
            <wp:extent cx="3980815" cy="221869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5"/>
                    <a:stretch/>
                  </pic:blipFill>
                  <pic:spPr>
                    <a:xfrm>
                      <a:ext cx="3980815" cy="2218690"/>
                    </a:xfrm>
                    <a:prstGeom prst="rect"/>
                  </pic:spPr>
                </pic:pic>
              </a:graphicData>
            </a:graphic>
          </wp:inline>
        </w:drawing>
      </w:r>
    </w:p>
    <w:p>
      <w:pPr>
        <w:widowControl w:val="0"/>
        <w:spacing w:after="499" w:line="1" w:lineRule="exact"/>
      </w:pP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（数据来源：中国证券业协会）</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年底基金管理公司管理的公募基金规模约</w:t>
      </w:r>
      <w:r>
        <w:rPr>
          <w:color w:val="000000"/>
          <w:spacing w:val="0"/>
          <w:w w:val="100"/>
          <w:position w:val="0"/>
          <w:sz w:val="18"/>
          <w:szCs w:val="18"/>
        </w:rPr>
        <w:t>19.89</w:t>
      </w:r>
      <w:r>
        <w:rPr>
          <w:color w:val="000000"/>
          <w:spacing w:val="0"/>
          <w:w w:val="100"/>
          <w:position w:val="0"/>
        </w:rPr>
        <w:t>万亿元，同比上升约</w:t>
      </w:r>
      <w:r>
        <w:rPr>
          <w:color w:val="000000"/>
          <w:spacing w:val="0"/>
          <w:w w:val="100"/>
          <w:position w:val="0"/>
          <w:sz w:val="18"/>
          <w:szCs w:val="18"/>
        </w:rPr>
        <w:t xml:space="preserve">34. </w:t>
      </w:r>
      <w:r>
        <w:rPr>
          <w:color w:val="000000"/>
          <w:spacing w:val="0"/>
          <w:w w:val="100"/>
          <w:position w:val="0"/>
          <w:sz w:val="18"/>
          <w:szCs w:val="18"/>
        </w:rPr>
        <w:t>39%；</w:t>
      </w:r>
      <w:r>
        <w:rPr>
          <w:color w:val="000000"/>
          <w:spacing w:val="0"/>
          <w:w w:val="100"/>
          <w:position w:val="0"/>
        </w:rPr>
        <w:t>私</w:t>
      </w:r>
    </w:p>
    <w:p>
      <w:pPr>
        <w:pStyle w:val="Style5"/>
        <w:keepNext w:val="0"/>
        <w:keepLines w:val="0"/>
        <w:widowControl w:val="0"/>
        <w:shd w:val="clear" w:color="auto" w:fill="auto"/>
        <w:bidi w:val="0"/>
        <w:spacing w:before="0" w:after="200" w:line="240" w:lineRule="auto"/>
        <w:ind w:left="0" w:right="0" w:firstLine="0"/>
        <w:jc w:val="left"/>
        <w:rPr>
          <w:sz w:val="18"/>
          <w:szCs w:val="18"/>
        </w:rPr>
        <w:sectPr>
          <w:footnotePr>
            <w:pos w:val="pageBottom"/>
            <w:numFmt w:val="decimal"/>
            <w:numRestart w:val="continuous"/>
          </w:footnotePr>
          <w:pgSz w:w="11900" w:h="16840"/>
          <w:pgMar w:top="1258" w:right="1098" w:bottom="1752" w:left="1068" w:header="0" w:footer="3" w:gutter="0"/>
          <w:cols w:space="720"/>
          <w:noEndnote/>
          <w:rtlGutter w:val="0"/>
          <w:docGrid w:linePitch="360"/>
        </w:sectPr>
      </w:pPr>
      <w:r>
        <w:rPr>
          <w:color w:val="000000"/>
          <w:spacing w:val="0"/>
          <w:w w:val="100"/>
          <w:position w:val="0"/>
          <w:sz w:val="20"/>
          <w:szCs w:val="20"/>
        </w:rPr>
        <w:t>募基金管理规模约</w:t>
      </w:r>
      <w:r>
        <w:rPr>
          <w:color w:val="000000"/>
          <w:spacing w:val="0"/>
          <w:w w:val="100"/>
          <w:position w:val="0"/>
          <w:sz w:val="18"/>
          <w:szCs w:val="18"/>
        </w:rPr>
        <w:t>16.96</w:t>
      </w:r>
      <w:r>
        <w:rPr>
          <w:color w:val="000000"/>
          <w:spacing w:val="0"/>
          <w:w w:val="100"/>
          <w:position w:val="0"/>
          <w:sz w:val="20"/>
          <w:szCs w:val="20"/>
        </w:rPr>
        <w:t>万亿元，同比上升约</w:t>
      </w:r>
      <w:r>
        <w:rPr>
          <w:color w:val="000000"/>
          <w:spacing w:val="0"/>
          <w:w w:val="100"/>
          <w:position w:val="0"/>
          <w:sz w:val="18"/>
          <w:szCs w:val="18"/>
        </w:rPr>
        <w:t xml:space="preserve">23. </w:t>
      </w:r>
      <w:r>
        <w:rPr>
          <w:color w:val="000000"/>
          <w:spacing w:val="0"/>
          <w:w w:val="100"/>
          <w:position w:val="0"/>
          <w:sz w:val="18"/>
          <w:szCs w:val="18"/>
        </w:rPr>
        <w:t>8%：</w:t>
      </w:r>
    </w:p>
    <w:p>
      <w:pPr>
        <w:widowControl w:val="0"/>
        <w:jc w:val="center"/>
        <w:rPr>
          <w:sz w:val="2"/>
          <w:szCs w:val="2"/>
        </w:rPr>
      </w:pPr>
      <w:r>
        <w:drawing>
          <wp:inline>
            <wp:extent cx="4949825" cy="298069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stretch/>
                  </pic:blipFill>
                  <pic:spPr>
                    <a:xfrm>
                      <a:ext cx="4949825" cy="2980690"/>
                    </a:xfrm>
                    <a:prstGeom prst="rect"/>
                  </pic:spPr>
                </pic:pic>
              </a:graphicData>
            </a:graphic>
          </wp:inline>
        </w:drawing>
      </w:r>
    </w:p>
    <w:p>
      <w:pPr>
        <w:pStyle w:val="Style5"/>
        <w:keepNext w:val="0"/>
        <w:keepLines w:val="0"/>
        <w:widowControl w:val="0"/>
        <w:shd w:val="clear" w:color="auto" w:fill="auto"/>
        <w:bidi w:val="0"/>
        <w:spacing w:before="0" w:after="0" w:line="422" w:lineRule="exact"/>
        <w:ind w:left="840" w:right="0" w:firstLine="440"/>
        <w:jc w:val="both"/>
      </w:pPr>
      <w:r>
        <w:rPr>
          <w:color w:val="000000"/>
          <w:spacing w:val="0"/>
          <w:w w:val="100"/>
          <w:position w:val="0"/>
        </w:rPr>
        <w:t>从上述证券业与基金业的表现情况看，</w:t>
      </w:r>
      <w:r>
        <w:rPr>
          <w:color w:val="000000"/>
          <w:spacing w:val="0"/>
          <w:w w:val="100"/>
          <w:position w:val="0"/>
          <w:sz w:val="18"/>
          <w:szCs w:val="18"/>
        </w:rPr>
        <w:t>2020</w:t>
      </w:r>
      <w:r>
        <w:rPr>
          <w:color w:val="000000"/>
          <w:spacing w:val="0"/>
          <w:w w:val="100"/>
          <w:position w:val="0"/>
        </w:rPr>
        <w:t>年金融行业整体发展良好，金融机构的总体营收 和利润水平继续稳健增长，对公司日常经营具有一定正面影响。</w:t>
      </w:r>
    </w:p>
    <w:p>
      <w:pPr>
        <w:pStyle w:val="Style5"/>
        <w:keepNext w:val="0"/>
        <w:keepLines w:val="0"/>
        <w:widowControl w:val="0"/>
        <w:numPr>
          <w:ilvl w:val="0"/>
          <w:numId w:val="3"/>
        </w:numPr>
        <w:shd w:val="clear" w:color="auto" w:fill="auto"/>
        <w:tabs>
          <w:tab w:pos="1532" w:val="left"/>
        </w:tabs>
        <w:bidi w:val="0"/>
        <w:spacing w:before="0" w:after="0" w:line="410" w:lineRule="exact"/>
        <w:ind w:left="840" w:right="0" w:firstLine="440"/>
        <w:jc w:val="both"/>
      </w:pPr>
      <w:bookmarkStart w:id="81" w:name="bookmark81"/>
      <w:bookmarkEnd w:id="81"/>
      <w:r>
        <w:rPr>
          <w:color w:val="000000"/>
          <w:spacing w:val="0"/>
          <w:w w:val="100"/>
          <w:position w:val="0"/>
        </w:rPr>
        <w:t>金融监管情况。</w:t>
      </w:r>
      <w:r>
        <w:rPr>
          <w:color w:val="000000"/>
          <w:spacing w:val="0"/>
          <w:w w:val="100"/>
          <w:position w:val="0"/>
          <w:sz w:val="18"/>
          <w:szCs w:val="18"/>
        </w:rPr>
        <w:t>2020</w:t>
      </w:r>
      <w:r>
        <w:rPr>
          <w:color w:val="000000"/>
          <w:spacing w:val="0"/>
          <w:w w:val="100"/>
          <w:position w:val="0"/>
        </w:rPr>
        <w:t>年金融监管从范围到内容都在不断加强。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月，新《证券法》 正式施行，开启了我国资本市场改革与发展的新征程。以新证券法的施行为起点，注册制改革稳 步推进，并扩大范围至创业板，推动资本市场改革迈向“深水区”。此外，新三板全面深化改革， 充分借鉴了科创板注册制的运行经验和精神内核。监管机构对各类金融主体的监管也在不断增强, </w:t>
      </w:r>
      <w:r>
        <w:rPr>
          <w:color w:val="333333"/>
          <w:spacing w:val="0"/>
          <w:w w:val="100"/>
          <w:position w:val="0"/>
        </w:rPr>
        <w:t>系统重要性金融机构、金融控股公司、金融基础设施等统筹监管框架有序搭建。</w:t>
      </w:r>
    </w:p>
    <w:p>
      <w:pPr>
        <w:pStyle w:val="Style5"/>
        <w:keepNext w:val="0"/>
        <w:keepLines w:val="0"/>
        <w:widowControl w:val="0"/>
        <w:shd w:val="clear" w:color="auto" w:fill="auto"/>
        <w:bidi w:val="0"/>
        <w:spacing w:before="0" w:after="0" w:line="410" w:lineRule="exact"/>
        <w:ind w:left="840" w:right="0" w:firstLine="440"/>
        <w:jc w:val="both"/>
      </w:pPr>
      <w:r>
        <w:rPr>
          <w:color w:val="000000"/>
          <w:spacing w:val="0"/>
          <w:w w:val="100"/>
          <w:position w:val="0"/>
          <w:sz w:val="18"/>
          <w:szCs w:val="18"/>
        </w:rPr>
        <w:t>2020</w:t>
      </w:r>
      <w:r>
        <w:rPr>
          <w:color w:val="000000"/>
          <w:spacing w:val="0"/>
          <w:w w:val="100"/>
          <w:position w:val="0"/>
        </w:rPr>
        <w:t>年，金融市场对外开放举措频出，多方面取得显著进展。一是取消境外机构投资者投资 额度的限制，进一步便利了境外投资者参与我国金融市场。二是积极稳妥推进债券市场对外开放。 借鉴国际市场规则，完善债券市场交易和结算机制，为境外投资者提供友好便捷的投资环境。三 是包括期货公司、基金公司以及证券公司在内的外资持股比例限制被取消。众多外资金融机构取 得了在华合资金融机构的控股权，如高盛、摩根士丹利、瑞信等取得了合资证券公司的控股权。</w:t>
      </w:r>
    </w:p>
    <w:p>
      <w:pPr>
        <w:pStyle w:val="Style5"/>
        <w:keepNext w:val="0"/>
        <w:keepLines w:val="0"/>
        <w:widowControl w:val="0"/>
        <w:numPr>
          <w:ilvl w:val="0"/>
          <w:numId w:val="3"/>
        </w:numPr>
        <w:shd w:val="clear" w:color="auto" w:fill="auto"/>
        <w:tabs>
          <w:tab w:pos="1542" w:val="left"/>
        </w:tabs>
        <w:bidi w:val="0"/>
        <w:spacing w:before="0" w:after="0" w:line="410" w:lineRule="exact"/>
        <w:ind w:left="840" w:right="0" w:firstLine="440"/>
        <w:jc w:val="both"/>
      </w:pPr>
      <w:bookmarkStart w:id="82" w:name="bookmark82"/>
      <w:bookmarkEnd w:id="82"/>
      <w:r>
        <w:rPr>
          <w:color w:val="000000"/>
          <w:spacing w:val="0"/>
          <w:w w:val="100"/>
          <w:position w:val="0"/>
        </w:rPr>
        <w:t>技术发展与行业竞争格局。回顾</w:t>
      </w:r>
      <w:r>
        <w:rPr>
          <w:color w:val="000000"/>
          <w:spacing w:val="0"/>
          <w:w w:val="100"/>
          <w:position w:val="0"/>
          <w:sz w:val="18"/>
          <w:szCs w:val="18"/>
        </w:rPr>
        <w:t>2020</w:t>
      </w:r>
      <w:r>
        <w:rPr>
          <w:color w:val="000000"/>
          <w:spacing w:val="0"/>
          <w:w w:val="100"/>
          <w:position w:val="0"/>
        </w:rPr>
        <w:t>年，金融数字化转型全面加速。以人工智能为代表的 技术应用场景不断丰富，如智能客服、智能投研、智能投顾、智能风控等。基于云原生、微服务、 分布式架构的系统架构开始在行业内应用。围绕金融科技技术领先的竞争，公司将从基础服务到 技术、平台服务、解决方案等方面，努力构筑技术与场景的领先优势。行业格局方面，近年来头 部金融机构和互联网公司不断加强金融科技投入，金融机构的个性化和自主可控需求不断增加； 业务迎来新的发展热点，如数据和智能业务、</w:t>
      </w:r>
      <w:r>
        <w:rPr>
          <w:color w:val="000000"/>
          <w:spacing w:val="0"/>
          <w:w w:val="100"/>
          <w:position w:val="0"/>
          <w:sz w:val="18"/>
          <w:szCs w:val="18"/>
        </w:rPr>
        <w:t>FICC</w:t>
      </w:r>
      <w:r>
        <w:rPr>
          <w:color w:val="000000"/>
          <w:spacing w:val="0"/>
          <w:w w:val="100"/>
          <w:position w:val="0"/>
        </w:rPr>
        <w:t>业务、保险核心业务、国际化业务等，在这些 新领域中恒生需要主动走出舒适圈，重视竞争对手，利用自身优势在新领域中继续寻找公司新的 增长点。</w:t>
      </w:r>
      <w:r>
        <w:br w:type="page"/>
      </w:r>
    </w:p>
    <w:p>
      <w:pPr>
        <w:pStyle w:val="Style33"/>
        <w:keepNext w:val="0"/>
        <w:keepLines w:val="0"/>
        <w:widowControl w:val="0"/>
        <w:shd w:val="clear" w:color="auto" w:fill="auto"/>
        <w:bidi w:val="0"/>
        <w:spacing w:before="0" w:after="100" w:line="240" w:lineRule="auto"/>
        <w:ind w:left="557" w:right="0" w:firstLine="0"/>
        <w:jc w:val="left"/>
        <w:rPr>
          <w:sz w:val="20"/>
          <w:szCs w:val="20"/>
        </w:rPr>
      </w:pPr>
      <w:r>
        <w:rPr>
          <w:b/>
          <w:bCs/>
          <w:color w:val="000000"/>
          <w:spacing w:val="0"/>
          <w:w w:val="100"/>
          <w:position w:val="0"/>
          <w:sz w:val="20"/>
          <w:szCs w:val="20"/>
        </w:rPr>
        <w:t>二、报告期内公司主要资产发生重大变化情况的说明</w:t>
      </w:r>
    </w:p>
    <w:p>
      <w:pPr>
        <w:pStyle w:val="Style33"/>
        <w:keepNext w:val="0"/>
        <w:keepLines w:val="0"/>
        <w:widowControl w:val="0"/>
        <w:shd w:val="clear" w:color="auto" w:fill="auto"/>
        <w:bidi w:val="0"/>
        <w:spacing w:before="0" w:after="40" w:line="240" w:lineRule="auto"/>
        <w:ind w:left="557"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33"/>
        <w:keepNext w:val="0"/>
        <w:keepLines w:val="0"/>
        <w:widowControl w:val="0"/>
        <w:shd w:val="clear" w:color="auto" w:fill="auto"/>
        <w:tabs>
          <w:tab w:pos="7123" w:val="left"/>
        </w:tabs>
        <w:bidi w:val="0"/>
        <w:spacing w:before="0" w:after="80" w:line="240" w:lineRule="auto"/>
        <w:ind w:left="557"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、主要资产重大变化情况</w:t>
        <w:tab/>
      </w:r>
      <w:r>
        <w:rPr>
          <w:color w:val="000000"/>
          <w:spacing w:val="0"/>
          <w:w w:val="100"/>
          <w:position w:val="0"/>
        </w:rPr>
        <w:t>单位：元币种：人民币</w:t>
      </w:r>
    </w:p>
    <w:tbl>
      <w:tblPr>
        <w:tblOverlap w:val="never"/>
        <w:jc w:val="center"/>
        <w:tblLayout w:type="fixed"/>
      </w:tblPr>
      <w:tblGrid>
        <w:gridCol w:w="2112"/>
        <w:gridCol w:w="2107"/>
        <w:gridCol w:w="1949"/>
        <w:gridCol w:w="1690"/>
        <w:gridCol w:w="2506"/>
      </w:tblGrid>
      <w:tr>
        <w:trPr>
          <w:trHeight w:val="8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本期期末金额较 上期期末变动比</w:t>
            </w:r>
          </w:p>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变动原因说明</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1,374, 842, </w:t>
            </w:r>
            <w:r>
              <w:rPr>
                <w:color w:val="000000"/>
                <w:spacing w:val="0"/>
                <w:w w:val="100"/>
                <w:position w:val="0"/>
              </w:rPr>
              <w:t>591.24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1,328, 708, </w:t>
            </w:r>
            <w:r>
              <w:rPr>
                <w:color w:val="000000"/>
                <w:spacing w:val="0"/>
                <w:w w:val="100"/>
                <w:position w:val="0"/>
              </w:rPr>
              <w:t>097.95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无重大变化。</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2,723,350,172.04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2,694,018, </w:t>
            </w:r>
            <w:r>
              <w:rPr>
                <w:color w:val="000000"/>
                <w:spacing w:val="0"/>
                <w:w w:val="100"/>
                <w:position w:val="0"/>
              </w:rPr>
              <w:t xml:space="preserve">050. </w:t>
            </w:r>
            <w:r>
              <w:rPr>
                <w:color w:val="000000"/>
                <w:spacing w:val="0"/>
                <w:w w:val="100"/>
                <w:position w:val="0"/>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无重大变化。</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应收帐款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523,273,534.51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239,695,024.21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118.31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主要系公司本期新收入 准则下按单个履约合同 确认应收帐款所致。</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351,690,935.90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25,686,761.29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主要系公司执行新收入 准则调整确认合同履约 成本所致。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34,180,843.24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主要系公司根据新收入 准则确认合同资产所致。</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10,342,520.82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217,997,875.98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-95.26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主要系公司本期赎回理 财产品所致。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83,845,382.74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118,963,465.53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主要系恒云科技本期赎 回金融债所致。</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738,974,733.43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862,136,238.78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无重大变化。</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其他非流动金融资 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2,229, 463, </w:t>
            </w:r>
            <w:r>
              <w:rPr>
                <w:color w:val="000000"/>
                <w:spacing w:val="0"/>
                <w:w w:val="100"/>
                <w:position w:val="0"/>
              </w:rPr>
              <w:t xml:space="preserve">162. </w:t>
            </w:r>
            <w:r>
              <w:rPr>
                <w:color w:val="000000"/>
                <w:spacing w:val="0"/>
                <w:w w:val="100"/>
                <w:position w:val="0"/>
              </w:rPr>
              <w:t>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1,376, </w:t>
            </w:r>
            <w:r>
              <w:rPr>
                <w:color w:val="000000"/>
                <w:spacing w:val="0"/>
                <w:w w:val="100"/>
                <w:position w:val="0"/>
              </w:rPr>
              <w:t>181,361.87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主要系公司本期购入非 流动金融资产增加所致。</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111,411,248.79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96,994,049.61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无重大变化。</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472,506,719.88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490,427,136.51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无重大变化。</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732,254,664.28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310,326,824.06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135.96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主要系公司恒生金融云 产品生产基地项目投入 增加及购入香港办公楼 所致。</w:t>
            </w:r>
          </w:p>
        </w:tc>
      </w:tr>
      <w:tr>
        <w:trPr>
          <w:trHeight w:val="56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161,012,651.89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109,509,225.01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47.03</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主要系公司增加非同一 控制下企业合并所致。</w:t>
            </w:r>
          </w:p>
        </w:tc>
      </w:tr>
    </w:tbl>
    <w:p>
      <w:pPr>
        <w:widowControl w:val="0"/>
        <w:spacing w:after="239" w:line="1" w:lineRule="exact"/>
      </w:pPr>
    </w:p>
    <w:p>
      <w:pPr>
        <w:pStyle w:val="Style33"/>
        <w:keepNext w:val="0"/>
        <w:keepLines w:val="0"/>
        <w:widowControl w:val="0"/>
        <w:shd w:val="clear" w:color="auto" w:fill="auto"/>
        <w:tabs>
          <w:tab w:pos="6691"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、主要境外资产情况</w:t>
        <w:tab/>
      </w:r>
      <w:r>
        <w:rPr>
          <w:color w:val="000000"/>
          <w:spacing w:val="0"/>
          <w:w w:val="100"/>
          <w:position w:val="0"/>
        </w:rPr>
        <w:t>单位：元 币种：人民币</w:t>
      </w:r>
    </w:p>
    <w:tbl>
      <w:tblPr>
        <w:tblOverlap w:val="never"/>
        <w:jc w:val="center"/>
        <w:tblLayout w:type="fixed"/>
      </w:tblPr>
      <w:tblGrid>
        <w:gridCol w:w="1142"/>
        <w:gridCol w:w="710"/>
        <w:gridCol w:w="1728"/>
        <w:gridCol w:w="682"/>
        <w:gridCol w:w="677"/>
        <w:gridCol w:w="2016"/>
        <w:gridCol w:w="1834"/>
        <w:gridCol w:w="1114"/>
        <w:gridCol w:w="1142"/>
      </w:tblGrid>
      <w:tr>
        <w:trPr>
          <w:trHeight w:val="110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具体内容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形成 原因</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资产规模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所在 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p>
            <w:pPr>
              <w:pStyle w:val="Style3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运营 模式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保障资产安全性的 控制措施</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收益状况</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境外资产 占公司总 资产的比 重（%）</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是否存在 重大减值 风险</w:t>
            </w:r>
          </w:p>
        </w:tc>
      </w:tr>
      <w:tr>
        <w:trPr>
          <w:trHeight w:val="83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日本恒生 软件株式 会社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 设立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48,479,846.08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自主</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公司治理、财务管 理、审计监督、绩效 考核等方式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635,919.61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恒云控股</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公司 设立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574,182,817.85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自主</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运营</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公司治理、财务管 理、审计监督、绩效 考核等方式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54,093,813.83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109"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恒生洲际 控股</w:t>
            </w:r>
            <w:r>
              <w:rPr>
                <w:color w:val="000000"/>
                <w:spacing w:val="0"/>
                <w:w w:val="100"/>
                <w:position w:val="0"/>
                <w:sz w:val="20"/>
                <w:szCs w:val="20"/>
              </w:rPr>
              <w:t>（</w:t>
            </w:r>
            <w:r>
              <w:rPr>
                <w:color w:val="000000"/>
                <w:spacing w:val="0"/>
                <w:w w:val="100"/>
                <w:position w:val="0"/>
                <w:sz w:val="20"/>
                <w:szCs w:val="20"/>
              </w:rPr>
              <w:t>香 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 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 设立</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42,074,663.69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自主</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运营</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公司治理、财务管 理、审计监督、绩效 考核等方式</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29,468.71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0.42</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pStyle w:val="Style33"/>
        <w:keepNext w:val="0"/>
        <w:keepLines w:val="0"/>
        <w:widowControl w:val="0"/>
        <w:shd w:val="clear" w:color="auto" w:fill="auto"/>
        <w:bidi w:val="0"/>
        <w:spacing w:before="0" w:after="0" w:line="240" w:lineRule="auto"/>
        <w:ind w:left="840" w:right="0" w:firstLine="0"/>
        <w:jc w:val="left"/>
        <w:rPr>
          <w:sz w:val="20"/>
          <w:szCs w:val="20"/>
        </w:rPr>
        <w:sectPr>
          <w:footnotePr>
            <w:pos w:val="pageBottom"/>
            <w:numFmt w:val="decimal"/>
            <w:numRestart w:val="continuous"/>
          </w:footnotePr>
          <w:pgSz w:w="11900" w:h="16840"/>
          <w:pgMar w:top="1441" w:right="441" w:bottom="1863" w:left="413" w:header="0" w:footer="3" w:gutter="0"/>
          <w:cols w:space="720"/>
          <w:noEndnote/>
          <w:rtlGutter w:val="0"/>
          <w:docGrid w:linePitch="360"/>
        </w:sectPr>
      </w:pPr>
      <w:r>
        <w:rPr>
          <w:color w:val="000000"/>
          <w:spacing w:val="0"/>
          <w:w w:val="100"/>
          <w:position w:val="0"/>
          <w:sz w:val="20"/>
          <w:szCs w:val="20"/>
        </w:rPr>
        <w:t>其中：境外资产</w:t>
      </w:r>
      <w:r>
        <w:rPr>
          <w:color w:val="000000"/>
          <w:spacing w:val="0"/>
          <w:w w:val="100"/>
          <w:position w:val="0"/>
          <w:sz w:val="18"/>
          <w:szCs w:val="18"/>
        </w:rPr>
        <w:t xml:space="preserve">664,737, </w:t>
      </w:r>
      <w:r>
        <w:rPr>
          <w:color w:val="000000"/>
          <w:spacing w:val="0"/>
          <w:w w:val="100"/>
          <w:position w:val="0"/>
          <w:sz w:val="18"/>
          <w:szCs w:val="18"/>
        </w:rPr>
        <w:t xml:space="preserve">327.62 </w:t>
      </w:r>
      <w:r>
        <w:rPr>
          <w:color w:val="000000"/>
          <w:spacing w:val="0"/>
          <w:w w:val="100"/>
          <w:position w:val="0"/>
          <w:sz w:val="20"/>
          <w:szCs w:val="20"/>
        </w:rPr>
        <w:t>（单位：元 币种：人民币），占总资产的比例为</w:t>
      </w:r>
      <w:r>
        <w:rPr>
          <w:color w:val="000000"/>
          <w:spacing w:val="0"/>
          <w:w w:val="100"/>
          <w:position w:val="0"/>
          <w:sz w:val="18"/>
          <w:szCs w:val="18"/>
        </w:rPr>
        <w:t>6.67%</w:t>
      </w:r>
      <w:r>
        <w:rPr>
          <w:color w:val="000000"/>
          <w:spacing w:val="0"/>
          <w:w w:val="100"/>
          <w:position w:val="0"/>
          <w:sz w:val="20"/>
          <w:szCs w:val="20"/>
        </w:rPr>
        <w:t>。</w:t>
      </w:r>
    </w:p>
    <w:p>
      <w:pPr>
        <w:pStyle w:val="Style20"/>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三</w:t>
      </w:r>
      <w:bookmarkEnd w:id="85"/>
      <w:r>
        <w:rPr>
          <w:color w:val="000000"/>
          <w:spacing w:val="0"/>
          <w:w w:val="100"/>
          <w:position w:val="0"/>
        </w:rPr>
        <w:t>、报告期内核心竞争力分析</w:t>
      </w:r>
      <w:bookmarkEnd w:id="83"/>
      <w:bookmarkEnd w:id="84"/>
      <w:bookmarkEnd w:id="8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400" w:line="404" w:lineRule="exact"/>
        <w:ind w:left="0" w:right="0" w:firstLine="440"/>
        <w:jc w:val="both"/>
      </w:pPr>
      <w:r>
        <w:rPr>
          <w:b/>
          <w:bCs/>
          <w:color w:val="000000"/>
          <w:spacing w:val="0"/>
          <w:w w:val="100"/>
          <w:position w:val="0"/>
        </w:rPr>
        <w:t>产品技术领先。</w:t>
      </w:r>
      <w:r>
        <w:rPr>
          <w:color w:val="000000"/>
          <w:spacing w:val="0"/>
          <w:w w:val="100"/>
          <w:position w:val="0"/>
        </w:rPr>
        <w:t>公司的目标是成为领先的一站式解决方案供应商,建立和运营行业技术标准、 质量标准。目前，公司的产品在业内处于技术领先地位，公司在证券行业的核心交易系统、基金 等买方行业的投资管理系统、银行业的综合理财系统以及相关领域</w:t>
      </w:r>
      <w:r>
        <w:rPr>
          <w:color w:val="000000"/>
          <w:spacing w:val="0"/>
          <w:w w:val="100"/>
          <w:position w:val="0"/>
          <w:sz w:val="18"/>
          <w:szCs w:val="18"/>
        </w:rPr>
        <w:t>TA</w:t>
      </w:r>
      <w:r>
        <w:rPr>
          <w:color w:val="000000"/>
          <w:spacing w:val="0"/>
          <w:w w:val="100"/>
          <w:position w:val="0"/>
        </w:rPr>
        <w:t>系统等都受到客户青睐。这 些优势使公司具备一定的规模效应，并拥有更良好的边际收益。同时公司也在不断拓展新的业务 领域，比如通过收购兼并、成立合资公司等进入债券市场发行网络、保险核心系统等业务领域， 完善数据业务，使得公司能够短时间内确立新业务的技术领先地位。近几年来公司正在迅速追赶、 不断拉近与国际领先的金融科技巨头公司的差距，在</w:t>
      </w:r>
      <w:r>
        <w:rPr>
          <w:color w:val="000000"/>
          <w:spacing w:val="0"/>
          <w:w w:val="100"/>
          <w:position w:val="0"/>
          <w:sz w:val="18"/>
          <w:szCs w:val="18"/>
        </w:rPr>
        <w:t xml:space="preserve">IDC Fintech Rankings </w:t>
      </w:r>
      <w:r>
        <w:rPr>
          <w:color w:val="000000"/>
          <w:spacing w:val="0"/>
          <w:w w:val="100"/>
          <w:position w:val="0"/>
          <w:sz w:val="18"/>
          <w:szCs w:val="18"/>
        </w:rPr>
        <w:t>100</w:t>
      </w:r>
      <w:r>
        <w:rPr>
          <w:color w:val="000000"/>
          <w:spacing w:val="0"/>
          <w:w w:val="100"/>
          <w:position w:val="0"/>
        </w:rPr>
        <w:t>排名中，公司排 名整体呈上升趋势，</w:t>
      </w:r>
      <w:r>
        <w:rPr>
          <w:color w:val="000000"/>
          <w:spacing w:val="0"/>
          <w:w w:val="100"/>
          <w:position w:val="0"/>
          <w:sz w:val="18"/>
          <w:szCs w:val="18"/>
        </w:rPr>
        <w:t>2020</w:t>
      </w:r>
      <w:r>
        <w:rPr>
          <w:color w:val="000000"/>
          <w:spacing w:val="0"/>
          <w:w w:val="100"/>
          <w:position w:val="0"/>
        </w:rPr>
        <w:t>年排名为</w:t>
      </w:r>
      <w:r>
        <w:rPr>
          <w:color w:val="000000"/>
          <w:spacing w:val="0"/>
          <w:w w:val="100"/>
          <w:position w:val="0"/>
          <w:sz w:val="18"/>
          <w:szCs w:val="18"/>
        </w:rPr>
        <w:t>40</w:t>
      </w:r>
      <w:r>
        <w:rPr>
          <w:color w:val="000000"/>
          <w:spacing w:val="0"/>
          <w:w w:val="100"/>
          <w:position w:val="0"/>
        </w:rPr>
        <w:t>位。</w:t>
      </w:r>
    </w:p>
    <w:p>
      <w:pPr>
        <w:widowControl w:val="0"/>
        <w:jc w:val="center"/>
        <w:rPr>
          <w:sz w:val="2"/>
          <w:szCs w:val="2"/>
        </w:rPr>
      </w:pPr>
      <w:r>
        <w:drawing>
          <wp:inline>
            <wp:extent cx="4797425" cy="272478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9"/>
                    <a:stretch/>
                  </pic:blipFill>
                  <pic:spPr>
                    <a:xfrm>
                      <a:ext cx="4797425" cy="2724785"/>
                    </a:xfrm>
                    <a:prstGeom prst="rect"/>
                  </pic:spPr>
                </pic:pic>
              </a:graphicData>
            </a:graphic>
          </wp:inline>
        </w:drawing>
      </w:r>
    </w:p>
    <w:p>
      <w:pPr>
        <w:widowControl w:val="0"/>
        <w:spacing w:after="219" w:line="1" w:lineRule="exact"/>
      </w:pPr>
    </w:p>
    <w:p>
      <w:pPr>
        <w:pStyle w:val="Style5"/>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品牌影响力强。</w:t>
      </w:r>
      <w:r>
        <w:rPr>
          <w:color w:val="000000"/>
          <w:spacing w:val="0"/>
          <w:w w:val="100"/>
          <w:position w:val="0"/>
        </w:rPr>
        <w:t>金融科技行业本身对技术要求较高，相对于行业内新进入的竞争者，公司拥 有</w:t>
      </w:r>
      <w:r>
        <w:rPr>
          <w:color w:val="000000"/>
          <w:spacing w:val="0"/>
          <w:w w:val="100"/>
          <w:position w:val="0"/>
          <w:sz w:val="18"/>
          <w:szCs w:val="18"/>
        </w:rPr>
        <w:t>20</w:t>
      </w:r>
      <w:r>
        <w:rPr>
          <w:color w:val="000000"/>
          <w:spacing w:val="0"/>
          <w:w w:val="100"/>
          <w:position w:val="0"/>
        </w:rPr>
        <w:t>多年的持续经营经验，获得了对客户业务的认知以及积累了能提供全面、复杂的客户服务 能力，使得客户对于公司产品的用户黏度较高，而金融机构的需求属性（稳定、安全、长期优质 的服务）又使客户更倾向于选择行业领先公司的产品与服务。</w:t>
      </w:r>
      <w:r>
        <w:rPr>
          <w:color w:val="000000"/>
          <w:spacing w:val="0"/>
          <w:w w:val="100"/>
          <w:position w:val="0"/>
          <w:sz w:val="18"/>
          <w:szCs w:val="18"/>
        </w:rPr>
        <w:t>2020</w:t>
      </w:r>
      <w:r>
        <w:rPr>
          <w:color w:val="000000"/>
          <w:spacing w:val="0"/>
          <w:w w:val="100"/>
          <w:position w:val="0"/>
        </w:rPr>
        <w:t>年公司继续践行“客户第一” 的价值观，以提升客户满意度为己任，继续增强公司的品牌影响力。</w:t>
      </w:r>
    </w:p>
    <w:p>
      <w:pPr>
        <w:pStyle w:val="Style5"/>
        <w:keepNext w:val="0"/>
        <w:keepLines w:val="0"/>
        <w:widowControl w:val="0"/>
        <w:shd w:val="clear" w:color="auto" w:fill="auto"/>
        <w:bidi w:val="0"/>
        <w:spacing w:before="0" w:after="160" w:line="409" w:lineRule="exact"/>
        <w:ind w:left="0" w:right="0" w:firstLine="440"/>
        <w:jc w:val="both"/>
      </w:pPr>
      <w:r>
        <w:rPr>
          <w:b/>
          <w:bCs/>
          <w:color w:val="000000"/>
          <w:spacing w:val="0"/>
          <w:w w:val="100"/>
          <w:position w:val="0"/>
        </w:rPr>
        <w:t>创新能力出众。</w:t>
      </w:r>
      <w:r>
        <w:rPr>
          <w:color w:val="000000"/>
          <w:spacing w:val="0"/>
          <w:w w:val="100"/>
          <w:position w:val="0"/>
        </w:rPr>
        <w:t>公司不断充实行业尖端人才，构建了较为完善的研发、产品体系和团队，目 前公司拥有硕士以上（含博士）学历的员工有</w:t>
      </w:r>
      <w:r>
        <w:rPr>
          <w:color w:val="000000"/>
          <w:spacing w:val="0"/>
          <w:w w:val="100"/>
          <w:position w:val="0"/>
          <w:sz w:val="18"/>
          <w:szCs w:val="18"/>
        </w:rPr>
        <w:t>993</w:t>
      </w:r>
      <w:r>
        <w:rPr>
          <w:color w:val="000000"/>
          <w:spacing w:val="0"/>
          <w:w w:val="100"/>
          <w:position w:val="0"/>
        </w:rPr>
        <w:t>多人。公司</w:t>
      </w:r>
      <w:r>
        <w:rPr>
          <w:color w:val="000000"/>
          <w:spacing w:val="0"/>
          <w:w w:val="100"/>
          <w:position w:val="0"/>
          <w:sz w:val="18"/>
          <w:szCs w:val="18"/>
        </w:rPr>
        <w:t>2020</w:t>
      </w:r>
      <w:r>
        <w:rPr>
          <w:color w:val="000000"/>
          <w:spacing w:val="0"/>
          <w:w w:val="100"/>
          <w:position w:val="0"/>
        </w:rPr>
        <w:t>年的研发费用投入总计</w:t>
      </w:r>
      <w:r>
        <w:rPr>
          <w:color w:val="000000"/>
          <w:spacing w:val="0"/>
          <w:w w:val="100"/>
          <w:position w:val="0"/>
          <w:sz w:val="18"/>
          <w:szCs w:val="18"/>
        </w:rPr>
        <w:t xml:space="preserve">14.96 </w:t>
      </w:r>
      <w:r>
        <w:rPr>
          <w:color w:val="000000"/>
          <w:spacing w:val="0"/>
          <w:w w:val="100"/>
          <w:position w:val="0"/>
        </w:rPr>
        <w:t>亿元人民币，占营业收入的</w:t>
      </w:r>
      <w:r>
        <w:rPr>
          <w:color w:val="000000"/>
          <w:spacing w:val="0"/>
          <w:w w:val="100"/>
          <w:position w:val="0"/>
          <w:sz w:val="18"/>
          <w:szCs w:val="18"/>
        </w:rPr>
        <w:t>35.85%</w:t>
      </w:r>
      <w:r>
        <w:rPr>
          <w:color w:val="000000"/>
          <w:spacing w:val="0"/>
          <w:w w:val="100"/>
          <w:position w:val="0"/>
        </w:rPr>
        <w:t>。</w:t>
      </w:r>
      <w:r>
        <w:rPr>
          <w:color w:val="000000"/>
          <w:spacing w:val="0"/>
          <w:w w:val="100"/>
          <w:position w:val="0"/>
          <w:sz w:val="18"/>
          <w:szCs w:val="18"/>
        </w:rPr>
        <w:t>2020</w:t>
      </w:r>
      <w:r>
        <w:rPr>
          <w:color w:val="000000"/>
          <w:spacing w:val="0"/>
          <w:w w:val="100"/>
          <w:position w:val="0"/>
        </w:rPr>
        <w:t>年公司研发人员数量为</w:t>
      </w:r>
      <w:r>
        <w:rPr>
          <w:color w:val="000000"/>
          <w:spacing w:val="0"/>
          <w:w w:val="100"/>
          <w:position w:val="0"/>
          <w:sz w:val="18"/>
          <w:szCs w:val="18"/>
        </w:rPr>
        <w:t>5749</w:t>
      </w:r>
      <w:r>
        <w:rPr>
          <w:color w:val="000000"/>
          <w:spacing w:val="0"/>
          <w:w w:val="100"/>
          <w:position w:val="0"/>
        </w:rPr>
        <w:t xml:space="preserve">人，占公司总人数比为 </w:t>
      </w:r>
      <w:r>
        <w:rPr>
          <w:color w:val="000000"/>
          <w:spacing w:val="0"/>
          <w:w w:val="100"/>
          <w:position w:val="0"/>
          <w:sz w:val="18"/>
          <w:szCs w:val="18"/>
        </w:rPr>
        <w:t xml:space="preserve">59. </w:t>
      </w:r>
      <w:r>
        <w:rPr>
          <w:color w:val="000000"/>
          <w:spacing w:val="0"/>
          <w:w w:val="100"/>
          <w:position w:val="0"/>
          <w:sz w:val="18"/>
          <w:szCs w:val="18"/>
        </w:rPr>
        <w:t>03%</w:t>
      </w:r>
      <w:r>
        <w:rPr>
          <w:color w:val="000000"/>
          <w:spacing w:val="0"/>
          <w:w w:val="100"/>
          <w:position w:val="0"/>
        </w:rPr>
        <w:t>。公司无论是研发人员数量还是研发费用投入均在业内处于领先水平，保证了恒生源源不 断的创新能力。</w:t>
      </w:r>
      <w:r>
        <w:br w:type="page"/>
      </w:r>
    </w:p>
    <w:p>
      <w:pPr>
        <w:widowControl w:val="0"/>
        <w:jc w:val="left"/>
        <w:rPr>
          <w:sz w:val="2"/>
          <w:szCs w:val="2"/>
        </w:rPr>
      </w:pPr>
      <w:r>
        <w:drawing>
          <wp:inline>
            <wp:extent cx="6156960" cy="316357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1"/>
                    <a:stretch/>
                  </pic:blipFill>
                  <pic:spPr>
                    <a:xfrm>
                      <a:ext cx="6156960" cy="3163570"/>
                    </a:xfrm>
                    <a:prstGeom prst="rect"/>
                  </pic:spPr>
                </pic:pic>
              </a:graphicData>
            </a:graphic>
          </wp:inline>
        </w:drawing>
      </w:r>
    </w:p>
    <w:p>
      <w:pPr>
        <w:widowControl w:val="0"/>
        <w:spacing w:after="219" w:line="1" w:lineRule="exact"/>
      </w:pPr>
    </w:p>
    <w:p>
      <w:pPr>
        <w:pStyle w:val="Style17"/>
        <w:keepNext/>
        <w:keepLines/>
        <w:widowControl w:val="0"/>
        <w:shd w:val="clear" w:color="auto" w:fill="auto"/>
        <w:bidi w:val="0"/>
        <w:spacing w:before="0" w:after="10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0"/>
        <w:keepNext/>
        <w:keepLines/>
        <w:widowControl w:val="0"/>
        <w:shd w:val="clear" w:color="auto" w:fill="auto"/>
        <w:bidi w:val="0"/>
        <w:spacing w:before="0" w:line="414" w:lineRule="exact"/>
        <w:ind w:left="0" w:right="0" w:firstLine="0"/>
        <w:jc w:val="left"/>
      </w:pPr>
      <w:bookmarkStart w:id="90" w:name="bookmark90"/>
      <w:bookmarkStart w:id="91" w:name="bookmark91"/>
      <w:bookmarkStart w:id="92" w:name="bookmark92"/>
      <w:bookmarkStart w:id="93" w:name="bookmark93"/>
      <w:bookmarkStart w:id="94" w:name="bookmark94"/>
      <w:r>
        <w:rPr>
          <w:color w:val="000000"/>
          <w:spacing w:val="0"/>
          <w:w w:val="100"/>
          <w:position w:val="0"/>
        </w:rPr>
        <w:t>一</w:t>
      </w:r>
      <w:bookmarkEnd w:id="93"/>
      <w:r>
        <w:rPr>
          <w:color w:val="000000"/>
          <w:spacing w:val="0"/>
          <w:w w:val="100"/>
          <w:position w:val="0"/>
        </w:rPr>
        <w:t>、经营情况讨论与分析</w:t>
      </w:r>
      <w:bookmarkEnd w:id="91"/>
      <w:bookmarkEnd w:id="92"/>
      <w:bookmarkEnd w:id="94"/>
      <w:bookmarkEnd w:id="90"/>
    </w:p>
    <w:p>
      <w:pPr>
        <w:pStyle w:val="Style20"/>
        <w:keepNext/>
        <w:keepLines/>
        <w:widowControl w:val="0"/>
        <w:shd w:val="clear" w:color="auto" w:fill="auto"/>
        <w:bidi w:val="0"/>
        <w:spacing w:before="0" w:after="0" w:line="414" w:lineRule="exact"/>
        <w:ind w:left="0" w:right="0" w:firstLine="420"/>
        <w:jc w:val="both"/>
      </w:pPr>
      <w:bookmarkStart w:id="91" w:name="bookmark91"/>
      <w:bookmarkStart w:id="92" w:name="bookmark92"/>
      <w:bookmarkStart w:id="95" w:name="bookmark95"/>
      <w:bookmarkStart w:id="96" w:name="bookmark96"/>
      <w:r>
        <w:rPr>
          <w:color w:val="000000"/>
          <w:spacing w:val="0"/>
          <w:w w:val="100"/>
          <w:position w:val="0"/>
        </w:rPr>
        <w:t>（</w:t>
      </w:r>
      <w:bookmarkEnd w:id="95"/>
      <w:r>
        <w:rPr>
          <w:color w:val="000000"/>
          <w:spacing w:val="0"/>
          <w:w w:val="100"/>
          <w:position w:val="0"/>
        </w:rPr>
        <w:t>一）总体经营情况</w:t>
      </w:r>
      <w:bookmarkEnd w:id="91"/>
      <w:bookmarkEnd w:id="92"/>
      <w:bookmarkEnd w:id="96"/>
    </w:p>
    <w:p>
      <w:pPr>
        <w:pStyle w:val="Style5"/>
        <w:keepNext w:val="0"/>
        <w:keepLines w:val="0"/>
        <w:widowControl w:val="0"/>
        <w:shd w:val="clear" w:color="auto" w:fill="auto"/>
        <w:bidi w:val="0"/>
        <w:spacing w:before="0" w:after="0" w:line="414" w:lineRule="exact"/>
        <w:ind w:left="0" w:right="0" w:firstLine="440"/>
        <w:jc w:val="left"/>
      </w:pPr>
      <w:r>
        <w:rPr>
          <w:color w:val="000000"/>
          <w:spacing w:val="0"/>
          <w:w w:val="100"/>
          <w:position w:val="0"/>
          <w:sz w:val="18"/>
          <w:szCs w:val="18"/>
        </w:rPr>
        <w:t>2020</w:t>
      </w:r>
      <w:r>
        <w:rPr>
          <w:color w:val="000000"/>
          <w:spacing w:val="0"/>
          <w:w w:val="100"/>
          <w:position w:val="0"/>
        </w:rPr>
        <w:t>年，新冠肺炎疫情在全球范围蔓延，对各行各业都产生了巨大影响。伴随着居家办公、 视频会议等远程协作模式在众多企业中的普及，各行业的数字化转型升级加速，金融行业也是如 此。金融数字化转型升级已经成为行业的充分共识，同时注册制、资管新规、公募投顾等市场改 革继续推进，公司及时跟踪市场变化，积极把握市场机遇，在全体恒生人的努力之下，公司实现 了业务持续增长，组织持续成长，在产品、技术、运营、管理等方面均取得了较大进步。</w:t>
      </w:r>
    </w:p>
    <w:p>
      <w:pPr>
        <w:pStyle w:val="Style5"/>
        <w:keepNext w:val="0"/>
        <w:keepLines w:val="0"/>
        <w:widowControl w:val="0"/>
        <w:shd w:val="clear" w:color="auto" w:fill="auto"/>
        <w:bidi w:val="0"/>
        <w:spacing w:before="0" w:after="160" w:line="414" w:lineRule="exact"/>
        <w:ind w:left="0" w:right="0" w:firstLine="440"/>
        <w:jc w:val="left"/>
      </w:pPr>
      <w:r>
        <w:rPr>
          <w:color w:val="000000"/>
          <w:spacing w:val="0"/>
          <w:w w:val="100"/>
          <w:position w:val="0"/>
        </w:rPr>
        <w:t>报告期内公司营收同比增长</w:t>
      </w:r>
      <w:r>
        <w:rPr>
          <w:color w:val="000000"/>
          <w:spacing w:val="0"/>
          <w:w w:val="100"/>
          <w:position w:val="0"/>
          <w:sz w:val="18"/>
          <w:szCs w:val="18"/>
        </w:rPr>
        <w:t>7.77%，</w:t>
      </w:r>
      <w:r>
        <w:rPr>
          <w:color w:val="000000"/>
          <w:spacing w:val="0"/>
          <w:w w:val="100"/>
          <w:position w:val="0"/>
        </w:rPr>
        <w:t>归属于上市公司股东的净利润同比下降</w:t>
      </w:r>
      <w:r>
        <w:rPr>
          <w:color w:val="000000"/>
          <w:spacing w:val="0"/>
          <w:w w:val="100"/>
          <w:position w:val="0"/>
          <w:sz w:val="18"/>
          <w:szCs w:val="18"/>
        </w:rPr>
        <w:t xml:space="preserve">6. </w:t>
      </w:r>
      <w:r>
        <w:rPr>
          <w:color w:val="000000"/>
          <w:spacing w:val="0"/>
          <w:w w:val="100"/>
          <w:position w:val="0"/>
          <w:sz w:val="18"/>
          <w:szCs w:val="18"/>
        </w:rPr>
        <w:t>65%</w:t>
      </w:r>
      <w:r>
        <w:rPr>
          <w:color w:val="000000"/>
          <w:spacing w:val="0"/>
          <w:w w:val="100"/>
          <w:position w:val="0"/>
        </w:rPr>
        <w:t>。净利润下 降主要原因系公司报告期内执行新收入准则，对自行开发研制的软件产品收入和定制软件收入， 从原来的完工百分比法调整为在客户取得相关商品控制权时点确认收入。</w:t>
      </w:r>
    </w:p>
    <w:p>
      <w:pPr>
        <w:pStyle w:val="Style4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5D5C61"/>
          <w:spacing w:val="0"/>
          <w:w w:val="100"/>
          <w:position w:val="0"/>
          <w:sz w:val="20"/>
          <w:szCs w:val="20"/>
        </w:rPr>
        <w:t>2018-2020</w:t>
      </w:r>
      <w:r>
        <w:rPr>
          <w:color w:val="5D5C61"/>
          <w:spacing w:val="0"/>
          <w:w w:val="100"/>
          <w:position w:val="0"/>
          <w:sz w:val="18"/>
          <w:szCs w:val="18"/>
        </w:rPr>
        <w:t>公司经营情况</w:t>
      </w:r>
    </w:p>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5D5C61"/>
          <w:spacing w:val="0"/>
          <w:w w:val="100"/>
          <w:position w:val="0"/>
          <w:sz w:val="12"/>
          <w:szCs w:val="12"/>
        </w:rPr>
        <w:t>45.00</w:t>
      </w:r>
    </w:p>
    <w:p>
      <w:pPr>
        <w:widowControl w:val="0"/>
        <w:jc w:val="center"/>
        <w:rPr>
          <w:sz w:val="2"/>
          <w:szCs w:val="2"/>
        </w:rPr>
      </w:pPr>
      <w:r>
        <w:drawing>
          <wp:inline>
            <wp:extent cx="3639185" cy="249301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3"/>
                    <a:stretch/>
                  </pic:blipFill>
                  <pic:spPr>
                    <a:xfrm>
                      <a:ext cx="3639185" cy="2493010"/>
                    </a:xfrm>
                    <a:prstGeom prst="rect"/>
                  </pic:spPr>
                </pic:pic>
              </a:graphicData>
            </a:graphic>
          </wp:inline>
        </w:drawing>
      </w:r>
    </w:p>
    <w:p>
      <w:pPr>
        <w:widowControl w:val="0"/>
        <w:spacing w:after="219" w:line="1" w:lineRule="exact"/>
      </w:pPr>
    </w:p>
    <w:p>
      <w:pPr>
        <w:pStyle w:val="Style5"/>
        <w:keepNext w:val="0"/>
        <w:keepLines w:val="0"/>
        <w:widowControl w:val="0"/>
        <w:shd w:val="clear" w:color="auto" w:fill="auto"/>
        <w:bidi w:val="0"/>
        <w:spacing w:before="0" w:after="0" w:line="411" w:lineRule="exact"/>
        <w:ind w:left="0" w:right="0" w:firstLine="640"/>
        <w:jc w:val="both"/>
      </w:pPr>
      <w:r>
        <w:rPr>
          <w:color w:val="000000"/>
          <w:spacing w:val="0"/>
          <w:w w:val="100"/>
          <w:position w:val="0"/>
        </w:rPr>
        <w:t>报告期内，公司各项业务保持持续增长。核心产品如集中交易、投资交易、</w:t>
      </w:r>
      <w:r>
        <w:rPr>
          <w:color w:val="000000"/>
          <w:spacing w:val="0"/>
          <w:w w:val="100"/>
          <w:position w:val="0"/>
          <w:sz w:val="18"/>
          <w:szCs w:val="18"/>
        </w:rPr>
        <w:t>TA</w:t>
      </w:r>
      <w:r>
        <w:rPr>
          <w:color w:val="000000"/>
          <w:spacing w:val="0"/>
          <w:w w:val="100"/>
          <w:position w:val="0"/>
        </w:rPr>
        <w:t>、估值、理 财销售等继续保持技术水平与客户服务能力领先，基于新一代架构的核心产品也获得客户青睐。 在金融数字化转型升级方面，恒生推出了 “恒慧投”、</w:t>
      </w:r>
      <w:r>
        <w:rPr>
          <w:color w:val="000000"/>
          <w:spacing w:val="0"/>
          <w:w w:val="100"/>
          <w:position w:val="0"/>
          <w:sz w:val="18"/>
          <w:szCs w:val="18"/>
        </w:rPr>
        <w:t>“i2”</w:t>
      </w:r>
      <w:r>
        <w:rPr>
          <w:color w:val="000000"/>
          <w:spacing w:val="0"/>
          <w:w w:val="100"/>
          <w:position w:val="0"/>
        </w:rPr>
        <w:t>、</w:t>
      </w:r>
      <w:r>
        <w:rPr>
          <w:color w:val="000000"/>
          <w:spacing w:val="0"/>
          <w:w w:val="100"/>
          <w:position w:val="0"/>
          <w:sz w:val="18"/>
          <w:szCs w:val="18"/>
        </w:rPr>
        <w:t>“045”</w:t>
      </w:r>
      <w:r>
        <w:rPr>
          <w:color w:val="000000"/>
          <w:spacing w:val="0"/>
          <w:w w:val="100"/>
          <w:position w:val="0"/>
        </w:rPr>
        <w:t>等一体化解决方案，获得 了市场的充分认可。</w:t>
      </w:r>
    </w:p>
    <w:p>
      <w:pPr>
        <w:pStyle w:val="Style5"/>
        <w:keepNext w:val="0"/>
        <w:keepLines w:val="0"/>
        <w:widowControl w:val="0"/>
        <w:shd w:val="clear" w:color="auto" w:fill="auto"/>
        <w:bidi w:val="0"/>
        <w:spacing w:before="0" w:after="220" w:line="411" w:lineRule="exact"/>
        <w:ind w:left="0" w:right="0" w:firstLine="640"/>
        <w:jc w:val="both"/>
      </w:pPr>
      <w:r>
        <w:rPr>
          <w:color w:val="000000"/>
          <w:spacing w:val="0"/>
          <w:w w:val="100"/>
          <w:position w:val="0"/>
        </w:rPr>
        <w:t>收入结构方面，公司的大零售、大资管业务依然是公司主要收入来源，其中大零售业务的 财富中台、理财销售等产品线以及大资管业务的估值、资管运营平台、量化交易终端等产品线均 取得了较好增长；在创新业务方面，数据业务、财富资管云等业务收入均取得了不错增长。</w:t>
      </w:r>
    </w:p>
    <w:p>
      <w:pPr>
        <w:pStyle w:val="Style5"/>
        <w:keepNext w:val="0"/>
        <w:keepLines w:val="0"/>
        <w:widowControl w:val="0"/>
        <w:shd w:val="clear" w:color="auto" w:fill="auto"/>
        <w:bidi w:val="0"/>
        <w:spacing w:before="0" w:after="220" w:line="408" w:lineRule="exact"/>
        <w:ind w:left="0" w:right="0" w:firstLine="640"/>
        <w:jc w:val="both"/>
      </w:pPr>
      <w:r>
        <w:rPr>
          <w:color w:val="000000"/>
          <w:spacing w:val="0"/>
          <w:w w:val="100"/>
          <w:position w:val="0"/>
        </w:rPr>
        <w:t>在建设一流企业方面，公司对战略规划、流程管理、产品技术、运营、财务等组织管理流 程进行了梳理和优化，并通过了新一期的员工持股计划方案。在价值观方面，公司始终坚持“客 户第一”的核心理念，以超越客户期望作为公司一贯追求的目标。</w:t>
      </w:r>
    </w:p>
    <w:p>
      <w:pPr>
        <w:pStyle w:val="Style20"/>
        <w:keepNext/>
        <w:keepLines/>
        <w:widowControl w:val="0"/>
        <w:shd w:val="clear" w:color="auto" w:fill="auto"/>
        <w:bidi w:val="0"/>
        <w:spacing w:before="0" w:after="0" w:line="411" w:lineRule="exact"/>
        <w:ind w:left="0" w:right="0" w:firstLine="440"/>
        <w:jc w:val="both"/>
      </w:pPr>
      <w:bookmarkStart w:id="100" w:name="bookmark100"/>
      <w:bookmarkStart w:id="97" w:name="bookmark97"/>
      <w:bookmarkStart w:id="98" w:name="bookmark98"/>
      <w:bookmarkStart w:id="99" w:name="bookmark99"/>
      <w:r>
        <w:rPr>
          <w:color w:val="000000"/>
          <w:spacing w:val="0"/>
          <w:w w:val="100"/>
          <w:position w:val="0"/>
        </w:rPr>
        <w:t>（</w:t>
      </w:r>
      <w:bookmarkEnd w:id="99"/>
      <w:r>
        <w:rPr>
          <w:color w:val="000000"/>
          <w:spacing w:val="0"/>
          <w:w w:val="100"/>
          <w:position w:val="0"/>
        </w:rPr>
        <w:t>二）研发与产品</w:t>
      </w:r>
      <w:bookmarkEnd w:id="100"/>
      <w:bookmarkEnd w:id="97"/>
      <w:bookmarkEnd w:id="98"/>
    </w:p>
    <w:p>
      <w:pPr>
        <w:pStyle w:val="Style5"/>
        <w:keepNext w:val="0"/>
        <w:keepLines w:val="0"/>
        <w:widowControl w:val="0"/>
        <w:shd w:val="clear" w:color="auto" w:fill="auto"/>
        <w:bidi w:val="0"/>
        <w:spacing w:before="0" w:after="220" w:line="411" w:lineRule="exact"/>
        <w:ind w:left="0" w:right="0" w:firstLine="440"/>
        <w:jc w:val="both"/>
        <w:sectPr>
          <w:footnotePr>
            <w:pos w:val="pageBottom"/>
            <w:numFmt w:val="decimal"/>
            <w:numRestart w:val="continuous"/>
          </w:footnotePr>
          <w:pgSz w:w="11900" w:h="16840"/>
          <w:pgMar w:top="1441" w:right="1686" w:bottom="2262" w:left="1233" w:header="0" w:footer="3" w:gutter="0"/>
          <w:cols w:space="720"/>
          <w:noEndnote/>
          <w:rtlGutter w:val="0"/>
          <w:docGrid w:linePitch="360"/>
        </w:sectPr>
      </w:pPr>
      <w:r>
        <w:rPr>
          <w:color w:val="000000"/>
          <w:spacing w:val="0"/>
          <w:w w:val="100"/>
          <w:position w:val="0"/>
        </w:rPr>
        <w:t>恒生持续深耕金融</w:t>
      </w:r>
      <w:r>
        <w:rPr>
          <w:color w:val="000000"/>
          <w:spacing w:val="0"/>
          <w:w w:val="100"/>
          <w:position w:val="0"/>
          <w:sz w:val="18"/>
          <w:szCs w:val="18"/>
        </w:rPr>
        <w:t>IT</w:t>
      </w:r>
      <w:r>
        <w:rPr>
          <w:color w:val="000000"/>
          <w:spacing w:val="0"/>
          <w:w w:val="100"/>
          <w:position w:val="0"/>
        </w:rPr>
        <w:t>主要业务领域，推出</w:t>
      </w:r>
      <w:r>
        <w:rPr>
          <w:color w:val="000000"/>
          <w:spacing w:val="0"/>
          <w:w w:val="100"/>
          <w:position w:val="0"/>
          <w:sz w:val="18"/>
          <w:szCs w:val="18"/>
        </w:rPr>
        <w:t>12</w:t>
      </w:r>
      <w:r>
        <w:rPr>
          <w:color w:val="000000"/>
          <w:spacing w:val="0"/>
          <w:w w:val="100"/>
          <w:position w:val="0"/>
        </w:rPr>
        <w:t>大产品品牌：恒生财富管理</w:t>
      </w:r>
      <w:r>
        <w:rPr>
          <w:color w:val="000000"/>
          <w:spacing w:val="0"/>
          <w:w w:val="100"/>
          <w:position w:val="0"/>
          <w:sz w:val="18"/>
          <w:szCs w:val="18"/>
        </w:rPr>
        <w:t>We6,</w:t>
      </w:r>
      <w:r>
        <w:rPr>
          <w:color w:val="000000"/>
          <w:spacing w:val="0"/>
          <w:w w:val="100"/>
          <w:position w:val="0"/>
        </w:rPr>
        <w:t>致力于成为 数字化财富管理和募集服务平台；经纪业务</w:t>
      </w:r>
      <w:r>
        <w:rPr>
          <w:color w:val="000000"/>
          <w:spacing w:val="0"/>
          <w:w w:val="100"/>
          <w:position w:val="0"/>
          <w:sz w:val="18"/>
          <w:szCs w:val="18"/>
        </w:rPr>
        <w:t xml:space="preserve">UF3.0, </w:t>
      </w:r>
      <w:r>
        <w:rPr>
          <w:color w:val="000000"/>
          <w:spacing w:val="0"/>
          <w:w w:val="100"/>
          <w:position w:val="0"/>
        </w:rPr>
        <w:t>一站式经纪业务平台，可支持</w:t>
      </w:r>
      <w:r>
        <w:rPr>
          <w:color w:val="000000"/>
          <w:spacing w:val="0"/>
          <w:w w:val="100"/>
          <w:position w:val="0"/>
          <w:sz w:val="18"/>
          <w:szCs w:val="18"/>
        </w:rPr>
        <w:t>5</w:t>
      </w:r>
      <w:r>
        <w:rPr>
          <w:color w:val="000000"/>
          <w:spacing w:val="0"/>
          <w:w w:val="100"/>
          <w:position w:val="0"/>
        </w:rPr>
        <w:t>万亿</w:t>
      </w:r>
      <w:r>
        <w:rPr>
          <w:color w:val="000000"/>
          <w:spacing w:val="0"/>
          <w:w w:val="100"/>
          <w:position w:val="0"/>
          <w:sz w:val="18"/>
          <w:szCs w:val="18"/>
        </w:rPr>
        <w:t>-10</w:t>
      </w:r>
      <w:r>
        <w:rPr>
          <w:color w:val="000000"/>
          <w:spacing w:val="0"/>
          <w:w w:val="100"/>
          <w:position w:val="0"/>
        </w:rPr>
        <w:t>万亿 的行情甚至更大的交易量；资产管理</w:t>
      </w:r>
      <w:r>
        <w:rPr>
          <w:color w:val="000000"/>
          <w:spacing w:val="0"/>
          <w:w w:val="100"/>
          <w:position w:val="0"/>
          <w:sz w:val="18"/>
          <w:szCs w:val="18"/>
        </w:rPr>
        <w:t>045,</w:t>
      </w:r>
      <w:r>
        <w:rPr>
          <w:color w:val="000000"/>
          <w:spacing w:val="0"/>
          <w:w w:val="100"/>
          <w:position w:val="0"/>
        </w:rPr>
        <w:t>成为资产管理机构投资交易的核心枢纽；机构服务业 务</w:t>
      </w:r>
      <w:r>
        <w:rPr>
          <w:color w:val="000000"/>
          <w:spacing w:val="0"/>
          <w:w w:val="100"/>
          <w:position w:val="0"/>
          <w:sz w:val="18"/>
          <w:szCs w:val="18"/>
        </w:rPr>
        <w:t>i2,</w:t>
      </w:r>
      <w:r>
        <w:rPr>
          <w:color w:val="000000"/>
          <w:spacing w:val="0"/>
          <w:w w:val="100"/>
          <w:position w:val="0"/>
        </w:rPr>
        <w:t>定位全球机构服务领航者；合规风控</w:t>
      </w:r>
      <w:r>
        <w:rPr>
          <w:color w:val="000000"/>
          <w:spacing w:val="0"/>
          <w:w w:val="100"/>
          <w:position w:val="0"/>
          <w:sz w:val="18"/>
          <w:szCs w:val="18"/>
        </w:rPr>
        <w:t>Rtec，</w:t>
      </w:r>
      <w:r>
        <w:rPr>
          <w:color w:val="000000"/>
          <w:spacing w:val="0"/>
          <w:w w:val="100"/>
          <w:position w:val="0"/>
        </w:rPr>
        <w:t>致力于成为金融机构专业合规风险</w:t>
      </w:r>
      <w:r>
        <w:rPr>
          <w:color w:val="000000"/>
          <w:spacing w:val="0"/>
          <w:w w:val="100"/>
          <w:position w:val="0"/>
          <w:sz w:val="18"/>
          <w:szCs w:val="18"/>
        </w:rPr>
        <w:t>IT</w:t>
      </w:r>
      <w:r>
        <w:rPr>
          <w:color w:val="000000"/>
          <w:spacing w:val="0"/>
          <w:w w:val="100"/>
          <w:position w:val="0"/>
        </w:rPr>
        <w:t>管家； 企业金融</w:t>
      </w:r>
      <w:r>
        <w:rPr>
          <w:color w:val="000000"/>
          <w:spacing w:val="0"/>
          <w:w w:val="100"/>
          <w:position w:val="0"/>
          <w:sz w:val="18"/>
          <w:szCs w:val="18"/>
        </w:rPr>
        <w:t>C9,</w:t>
      </w:r>
      <w:r>
        <w:rPr>
          <w:color w:val="000000"/>
          <w:spacing w:val="0"/>
          <w:w w:val="100"/>
          <w:position w:val="0"/>
        </w:rPr>
        <w:t>致力于成为对公金融业务的</w:t>
      </w:r>
      <w:r>
        <w:rPr>
          <w:color w:val="000000"/>
          <w:spacing w:val="0"/>
          <w:w w:val="100"/>
          <w:position w:val="0"/>
          <w:sz w:val="18"/>
          <w:szCs w:val="18"/>
        </w:rPr>
        <w:t xml:space="preserve">IT </w:t>
      </w:r>
      <w:r>
        <w:rPr>
          <w:color w:val="000000"/>
          <w:spacing w:val="0"/>
          <w:w w:val="100"/>
          <w:position w:val="0"/>
          <w:sz w:val="18"/>
          <w:szCs w:val="18"/>
        </w:rPr>
        <w:t>“</w:t>
      </w:r>
      <w:r>
        <w:rPr>
          <w:color w:val="000000"/>
          <w:spacing w:val="0"/>
          <w:w w:val="100"/>
          <w:position w:val="0"/>
        </w:rPr>
        <w:t>引擎”；共享业务中台</w:t>
      </w:r>
      <w:r>
        <w:rPr>
          <w:color w:val="000000"/>
          <w:spacing w:val="0"/>
          <w:w w:val="100"/>
          <w:position w:val="0"/>
          <w:sz w:val="18"/>
          <w:szCs w:val="18"/>
        </w:rPr>
        <w:t>XONE，</w:t>
      </w:r>
      <w:r>
        <w:rPr>
          <w:color w:val="000000"/>
          <w:spacing w:val="0"/>
          <w:w w:val="100"/>
          <w:position w:val="0"/>
        </w:rPr>
        <w:t>定位企业级共享业 务平台，帮助金融机构实现核心“能力”共享，为业务快速创新赋能；数据中台</w:t>
      </w:r>
      <w:r>
        <w:rPr>
          <w:color w:val="000000"/>
          <w:spacing w:val="0"/>
          <w:w w:val="100"/>
          <w:position w:val="0"/>
          <w:sz w:val="18"/>
          <w:szCs w:val="18"/>
        </w:rPr>
        <w:t>iBrain,</w:t>
      </w:r>
      <w:r>
        <w:rPr>
          <w:color w:val="000000"/>
          <w:spacing w:val="0"/>
          <w:w w:val="100"/>
          <w:position w:val="0"/>
        </w:rPr>
        <w:t>致力于 为金融机构提供一体化的数据中台解决方案；恒生技术中台</w:t>
      </w:r>
      <w:r>
        <w:rPr>
          <w:color w:val="000000"/>
          <w:spacing w:val="0"/>
          <w:w w:val="100"/>
          <w:position w:val="0"/>
          <w:sz w:val="18"/>
          <w:szCs w:val="18"/>
        </w:rPr>
        <w:t>JRES3.0,</w:t>
      </w:r>
      <w:r>
        <w:rPr>
          <w:color w:val="000000"/>
          <w:spacing w:val="0"/>
          <w:w w:val="100"/>
          <w:position w:val="0"/>
        </w:rPr>
        <w:t>定位金融机构“数字化商 业操作系统”；恒生数据服务产品，可提供一体化金融数据服务解决方案；恒生云计算服务产品，</w:t>
      </w:r>
    </w:p>
    <w:p>
      <w:pPr>
        <w:pStyle w:val="Style5"/>
        <w:keepNext w:val="0"/>
        <w:keepLines w:val="0"/>
        <w:widowControl w:val="0"/>
        <w:shd w:val="clear" w:color="auto" w:fill="auto"/>
        <w:bidi w:val="0"/>
        <w:spacing w:before="0" w:after="0" w:line="413" w:lineRule="exact"/>
        <w:ind w:left="0" w:right="0" w:firstLine="0"/>
        <w:jc w:val="left"/>
      </w:pPr>
      <w:r>
        <w:rPr>
          <w:color w:val="000000"/>
          <w:spacing w:val="0"/>
          <w:w w:val="100"/>
          <w:position w:val="0"/>
        </w:rPr>
        <w:t>聚焦金融行业生态圈，提供一站式云计算行业解决方案；恒生生态服务产品品牌</w:t>
      </w:r>
      <w:r>
        <w:rPr>
          <w:color w:val="000000"/>
          <w:spacing w:val="0"/>
          <w:w w:val="100"/>
          <w:position w:val="0"/>
          <w:sz w:val="18"/>
          <w:szCs w:val="18"/>
        </w:rPr>
        <w:t>GTN,</w:t>
      </w:r>
      <w:r>
        <w:rPr>
          <w:color w:val="000000"/>
          <w:spacing w:val="0"/>
          <w:w w:val="100"/>
          <w:position w:val="0"/>
        </w:rPr>
        <w:t>恒生云服 务平台，主要承担组件订阅分发网络的职责。</w:t>
      </w:r>
    </w:p>
    <w:p>
      <w:pPr>
        <w:pStyle w:val="Style5"/>
        <w:keepNext w:val="0"/>
        <w:keepLines w:val="0"/>
        <w:widowControl w:val="0"/>
        <w:shd w:val="clear" w:color="auto" w:fill="auto"/>
        <w:bidi w:val="0"/>
        <w:spacing w:before="0" w:after="220" w:line="413" w:lineRule="exact"/>
        <w:ind w:left="0" w:right="0" w:firstLine="520"/>
        <w:jc w:val="both"/>
      </w:pPr>
      <w:r>
        <w:rPr>
          <w:color w:val="000000"/>
          <w:spacing w:val="0"/>
          <w:w w:val="100"/>
          <w:position w:val="0"/>
        </w:rPr>
        <w:t>技术升级方面，恒生技术品牌</w:t>
      </w:r>
      <w:r>
        <w:rPr>
          <w:color w:val="000000"/>
          <w:spacing w:val="0"/>
          <w:w w:val="100"/>
          <w:position w:val="0"/>
          <w:sz w:val="18"/>
          <w:szCs w:val="18"/>
        </w:rPr>
        <w:t>Light</w:t>
      </w:r>
      <w:r>
        <w:rPr>
          <w:color w:val="000000"/>
          <w:spacing w:val="0"/>
          <w:w w:val="100"/>
          <w:position w:val="0"/>
        </w:rPr>
        <w:t xml:space="preserve">全新发布，上线了 </w:t>
      </w:r>
      <w:r>
        <w:rPr>
          <w:color w:val="000000"/>
          <w:spacing w:val="0"/>
          <w:w w:val="100"/>
          <w:position w:val="0"/>
          <w:sz w:val="18"/>
          <w:szCs w:val="18"/>
        </w:rPr>
        <w:t>Light</w:t>
      </w:r>
      <w:r>
        <w:rPr>
          <w:color w:val="000000"/>
          <w:spacing w:val="0"/>
          <w:w w:val="100"/>
          <w:position w:val="0"/>
        </w:rPr>
        <w:t>云社区，为金融行业的数字化 转型全面赋能。金融数字化基础设施</w:t>
      </w:r>
      <w:r>
        <w:rPr>
          <w:color w:val="000000"/>
          <w:spacing w:val="0"/>
          <w:w w:val="100"/>
          <w:position w:val="0"/>
          <w:sz w:val="18"/>
          <w:szCs w:val="18"/>
        </w:rPr>
        <w:t>Light</w:t>
      </w:r>
      <w:r>
        <w:rPr>
          <w:color w:val="000000"/>
          <w:spacing w:val="0"/>
          <w:w w:val="100"/>
          <w:position w:val="0"/>
        </w:rPr>
        <w:t>平台，包含了云原生</w:t>
      </w:r>
      <w:r>
        <w:rPr>
          <w:color w:val="000000"/>
          <w:spacing w:val="0"/>
          <w:w w:val="100"/>
          <w:position w:val="0"/>
          <w:sz w:val="18"/>
          <w:szCs w:val="18"/>
        </w:rPr>
        <w:t>（JRES）</w:t>
      </w:r>
      <w:r>
        <w:rPr>
          <w:color w:val="000000"/>
          <w:spacing w:val="0"/>
          <w:w w:val="100"/>
          <w:position w:val="0"/>
        </w:rPr>
        <w:t>、低延时</w:t>
      </w:r>
      <w:r>
        <w:rPr>
          <w:color w:val="000000"/>
          <w:spacing w:val="0"/>
          <w:w w:val="100"/>
          <w:position w:val="0"/>
          <w:sz w:val="18"/>
          <w:szCs w:val="18"/>
        </w:rPr>
        <w:t>（LDP）</w:t>
      </w:r>
      <w:r>
        <w:rPr>
          <w:color w:val="000000"/>
          <w:spacing w:val="0"/>
          <w:w w:val="100"/>
          <w:position w:val="0"/>
        </w:rPr>
        <w:t>、大数 据、人工智能、区块链等内容，可以全方位满足金融业务数字化转型的技术诉求，为金融行业打 造一个为金融而生的数字化操作系统。</w:t>
      </w:r>
    </w:p>
    <w:p>
      <w:pPr>
        <w:pStyle w:val="Style20"/>
        <w:keepNext/>
        <w:keepLines/>
        <w:widowControl w:val="0"/>
        <w:shd w:val="clear" w:color="auto" w:fill="auto"/>
        <w:tabs>
          <w:tab w:pos="1074" w:val="left"/>
        </w:tabs>
        <w:bidi w:val="0"/>
        <w:spacing w:before="0" w:after="0" w:line="409" w:lineRule="exact"/>
        <w:ind w:left="0" w:right="0" w:firstLine="52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color w:val="000000"/>
          <w:spacing w:val="0"/>
          <w:w w:val="100"/>
          <w:position w:val="0"/>
        </w:rPr>
        <w:t>三）</w:t>
        <w:tab/>
        <w:t>并购与投资</w:t>
      </w:r>
      <w:bookmarkEnd w:id="101"/>
      <w:bookmarkEnd w:id="102"/>
      <w:bookmarkEnd w:id="104"/>
    </w:p>
    <w:p>
      <w:pPr>
        <w:pStyle w:val="Style5"/>
        <w:keepNext w:val="0"/>
        <w:keepLines w:val="0"/>
        <w:widowControl w:val="0"/>
        <w:shd w:val="clear" w:color="auto" w:fill="auto"/>
        <w:bidi w:val="0"/>
        <w:spacing w:before="0" w:after="220" w:line="409" w:lineRule="exact"/>
        <w:ind w:left="0" w:right="0" w:firstLine="520"/>
        <w:jc w:val="both"/>
      </w:pPr>
      <w:r>
        <w:rPr>
          <w:color w:val="000000"/>
          <w:spacing w:val="0"/>
          <w:w w:val="100"/>
          <w:position w:val="0"/>
        </w:rPr>
        <w:t>报告期内，公司加大了投资并购的力度，控股并购了安正软件，与公司原有的数据中台业务进 行整合，进一步加强在数据治理领域的布局。公司控股了金纳软件，并和公司交易系统相结合， 强化在算法交易领域的市场地位。公司还并购了保泰科技，切入保险科技领域。同时，公司的国 际化战略继续推进落实，与国际领先的</w:t>
      </w:r>
      <w:r>
        <w:rPr>
          <w:color w:val="000000"/>
          <w:spacing w:val="0"/>
          <w:w w:val="100"/>
          <w:position w:val="0"/>
          <w:sz w:val="18"/>
          <w:szCs w:val="18"/>
        </w:rPr>
        <w:t>Finastra</w:t>
      </w:r>
      <w:r>
        <w:rPr>
          <w:color w:val="000000"/>
          <w:spacing w:val="0"/>
          <w:w w:val="100"/>
          <w:position w:val="0"/>
        </w:rPr>
        <w:t>公司签署战略合作协议，以</w:t>
      </w:r>
      <w:r>
        <w:rPr>
          <w:color w:val="000000"/>
          <w:spacing w:val="0"/>
          <w:w w:val="100"/>
          <w:position w:val="0"/>
          <w:sz w:val="18"/>
          <w:szCs w:val="18"/>
        </w:rPr>
        <w:t>FusionInvest</w:t>
      </w:r>
      <w:r>
        <w:rPr>
          <w:color w:val="000000"/>
          <w:spacing w:val="0"/>
          <w:w w:val="100"/>
          <w:position w:val="0"/>
        </w:rPr>
        <w:t>软件 为基础，通过消化吸收后进一步开发适合国内金融机构、业务和技术架构更匹配的自有知识产权 的系统，与公司的投资交易系统实现协同联动，形成投研一体化解决方案，强化公司在投资组合 和投资交易整体解决方案上的领先优势。公司继续推进在金融科技生态领域的投资布局，主要侧 重在细分技术领域有优势的创业公司，继续投资了道客网络、标贝科技，加强在容器领域和智能 语音技术领域的布局；投资了同创永益，加强在业务连续性管理领域的业务协同。</w:t>
      </w:r>
    </w:p>
    <w:p>
      <w:pPr>
        <w:pStyle w:val="Style20"/>
        <w:keepNext/>
        <w:keepLines/>
        <w:widowControl w:val="0"/>
        <w:shd w:val="clear" w:color="auto" w:fill="auto"/>
        <w:tabs>
          <w:tab w:pos="1074" w:val="left"/>
        </w:tabs>
        <w:bidi w:val="0"/>
        <w:spacing w:before="0" w:after="0" w:line="412" w:lineRule="exact"/>
        <w:ind w:left="0" w:right="0" w:firstLine="52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四）</w:t>
        <w:tab/>
        <w:t>体系管理</w:t>
      </w:r>
      <w:bookmarkEnd w:id="105"/>
      <w:bookmarkEnd w:id="106"/>
      <w:bookmarkEnd w:id="108"/>
    </w:p>
    <w:p>
      <w:pPr>
        <w:pStyle w:val="Style5"/>
        <w:keepNext w:val="0"/>
        <w:keepLines w:val="0"/>
        <w:widowControl w:val="0"/>
        <w:numPr>
          <w:ilvl w:val="0"/>
          <w:numId w:val="5"/>
        </w:numPr>
        <w:shd w:val="clear" w:color="auto" w:fill="auto"/>
        <w:tabs>
          <w:tab w:pos="834" w:val="left"/>
        </w:tabs>
        <w:bidi w:val="0"/>
        <w:spacing w:before="0" w:after="0" w:line="412" w:lineRule="exact"/>
        <w:ind w:left="0" w:right="0" w:firstLine="520"/>
        <w:jc w:val="left"/>
      </w:pPr>
      <w:bookmarkStart w:id="109" w:name="bookmark109"/>
      <w:bookmarkEnd w:id="109"/>
      <w:r>
        <w:rPr>
          <w:color w:val="000000"/>
          <w:spacing w:val="0"/>
          <w:w w:val="100"/>
          <w:position w:val="0"/>
        </w:rPr>
        <w:t>客户第一</w:t>
      </w:r>
    </w:p>
    <w:p>
      <w:pPr>
        <w:pStyle w:val="Style5"/>
        <w:keepNext w:val="0"/>
        <w:keepLines w:val="0"/>
        <w:widowControl w:val="0"/>
        <w:shd w:val="clear" w:color="auto" w:fill="auto"/>
        <w:bidi w:val="0"/>
        <w:spacing w:before="0" w:after="0" w:line="421" w:lineRule="exact"/>
        <w:ind w:left="0" w:right="0" w:firstLine="520"/>
        <w:jc w:val="both"/>
      </w:pPr>
      <w:r>
        <w:rPr>
          <w:color w:val="000000"/>
          <w:spacing w:val="0"/>
          <w:w w:val="100"/>
          <w:position w:val="0"/>
        </w:rPr>
        <w:t>公司继续坚定践行客户第一价值观。为提升客户满意度与服务体验，公司实行了高管值班机 制，值班高管有效的推进了内部管理优化和外部与客户的连接，得到了客户的认可。</w:t>
      </w:r>
      <w:r>
        <w:rPr>
          <w:color w:val="000000"/>
          <w:spacing w:val="0"/>
          <w:w w:val="100"/>
          <w:position w:val="0"/>
          <w:sz w:val="18"/>
          <w:szCs w:val="18"/>
        </w:rPr>
        <w:t xml:space="preserve">“U+ </w:t>
      </w:r>
      <w:r>
        <w:rPr>
          <w:color w:val="000000"/>
          <w:spacing w:val="0"/>
          <w:w w:val="100"/>
          <w:position w:val="0"/>
        </w:rPr>
        <w:t>”在线 客户服务</w:t>
      </w:r>
      <w:r>
        <w:rPr>
          <w:color w:val="000000"/>
          <w:spacing w:val="0"/>
          <w:w w:val="100"/>
          <w:position w:val="0"/>
          <w:sz w:val="18"/>
          <w:szCs w:val="18"/>
        </w:rPr>
        <w:t>APP</w:t>
      </w:r>
      <w:r>
        <w:rPr>
          <w:color w:val="000000"/>
          <w:spacing w:val="0"/>
          <w:w w:val="100"/>
          <w:position w:val="0"/>
        </w:rPr>
        <w:t>持续推进，全年新增激活用户超</w:t>
      </w:r>
      <w:r>
        <w:rPr>
          <w:color w:val="000000"/>
          <w:spacing w:val="0"/>
          <w:w w:val="100"/>
          <w:position w:val="0"/>
          <w:sz w:val="18"/>
          <w:szCs w:val="18"/>
        </w:rPr>
        <w:t>1</w:t>
      </w:r>
      <w:r>
        <w:rPr>
          <w:color w:val="000000"/>
          <w:spacing w:val="0"/>
          <w:w w:val="100"/>
          <w:position w:val="0"/>
        </w:rPr>
        <w:t>万个。公司内部推行质量红黑榜考核制度，有效 提升了产品质量和交付效率。</w:t>
      </w:r>
    </w:p>
    <w:p>
      <w:pPr>
        <w:pStyle w:val="Style5"/>
        <w:keepNext w:val="0"/>
        <w:keepLines w:val="0"/>
        <w:widowControl w:val="0"/>
        <w:numPr>
          <w:ilvl w:val="0"/>
          <w:numId w:val="5"/>
        </w:numPr>
        <w:shd w:val="clear" w:color="auto" w:fill="auto"/>
        <w:tabs>
          <w:tab w:pos="834" w:val="left"/>
        </w:tabs>
        <w:bidi w:val="0"/>
        <w:spacing w:before="0" w:after="0" w:line="412" w:lineRule="exact"/>
        <w:ind w:left="0" w:right="0" w:firstLine="520"/>
        <w:jc w:val="left"/>
      </w:pPr>
      <w:bookmarkStart w:id="110" w:name="bookmark110"/>
      <w:bookmarkEnd w:id="110"/>
      <w:r>
        <w:rPr>
          <w:color w:val="000000"/>
          <w:spacing w:val="0"/>
          <w:w w:val="100"/>
          <w:position w:val="0"/>
        </w:rPr>
        <w:t>组织成长</w:t>
      </w:r>
    </w:p>
    <w:p>
      <w:pPr>
        <w:pStyle w:val="Style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公司重点形成了行业+产品双轮驱动的新组织架构，发布了上市公司员工持股计划，进一步完 善了中长期激励体系。此外，公司完成了核心岗位称重，完善任职资格体系，形成岗位分类全景 图，增加金融业务序列岗位，培养业务专家，加速干部培养等一系列组织成长优化措施。</w:t>
      </w:r>
    </w:p>
    <w:p>
      <w:pPr>
        <w:pStyle w:val="Style5"/>
        <w:keepNext w:val="0"/>
        <w:keepLines w:val="0"/>
        <w:widowControl w:val="0"/>
        <w:numPr>
          <w:ilvl w:val="0"/>
          <w:numId w:val="5"/>
        </w:numPr>
        <w:shd w:val="clear" w:color="auto" w:fill="auto"/>
        <w:tabs>
          <w:tab w:pos="834" w:val="left"/>
        </w:tabs>
        <w:bidi w:val="0"/>
        <w:spacing w:before="0" w:after="0" w:line="412" w:lineRule="exact"/>
        <w:ind w:left="0" w:right="0" w:firstLine="520"/>
        <w:jc w:val="left"/>
      </w:pPr>
      <w:bookmarkStart w:id="111" w:name="bookmark111"/>
      <w:bookmarkEnd w:id="111"/>
      <w:r>
        <w:rPr>
          <w:color w:val="000000"/>
          <w:spacing w:val="0"/>
          <w:w w:val="100"/>
          <w:position w:val="0"/>
        </w:rPr>
        <w:t>管理升级</w:t>
      </w:r>
    </w:p>
    <w:p>
      <w:pPr>
        <w:pStyle w:val="Style5"/>
        <w:keepNext w:val="0"/>
        <w:keepLines w:val="0"/>
        <w:widowControl w:val="0"/>
        <w:shd w:val="clear" w:color="auto" w:fill="auto"/>
        <w:bidi w:val="0"/>
        <w:spacing w:before="0" w:after="500" w:line="412" w:lineRule="exact"/>
        <w:ind w:left="0" w:right="0" w:firstLine="520"/>
        <w:jc w:val="both"/>
      </w:pPr>
      <w:r>
        <w:rPr>
          <w:color w:val="000000"/>
          <w:spacing w:val="0"/>
          <w:w w:val="100"/>
          <w:position w:val="0"/>
        </w:rPr>
        <w:t>管理体系框架持续迭代成型，引入战略管理训战，调整年度</w:t>
      </w:r>
      <w:r>
        <w:rPr>
          <w:color w:val="000000"/>
          <w:spacing w:val="0"/>
          <w:w w:val="100"/>
          <w:position w:val="0"/>
          <w:sz w:val="18"/>
          <w:szCs w:val="18"/>
        </w:rPr>
        <w:t>KPI</w:t>
      </w:r>
      <w:r>
        <w:rPr>
          <w:color w:val="000000"/>
          <w:spacing w:val="0"/>
          <w:w w:val="100"/>
          <w:position w:val="0"/>
        </w:rPr>
        <w:t>体系。产品实现、销售&amp;交付 两大主流程启动专项优化项目，人力岗位薪酬持续优化。同时，出色完成疫情复工复产保障工作， 网络和计算环境实现支持全体员工远程办公。</w:t>
      </w:r>
    </w:p>
    <w:p>
      <w:pPr>
        <w:pStyle w:val="Style20"/>
        <w:keepNext/>
        <w:keepLines/>
        <w:widowControl w:val="0"/>
        <w:shd w:val="clear" w:color="auto" w:fill="auto"/>
        <w:bidi w:val="0"/>
        <w:spacing w:before="0" w:after="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二</w:t>
      </w:r>
      <w:bookmarkEnd w:id="114"/>
      <w:r>
        <w:rPr>
          <w:color w:val="000000"/>
          <w:spacing w:val="0"/>
          <w:w w:val="100"/>
          <w:position w:val="0"/>
        </w:rPr>
        <w:t>、报告期内主要经营情况</w:t>
      </w:r>
      <w:bookmarkEnd w:id="112"/>
      <w:bookmarkEnd w:id="113"/>
      <w:bookmarkEnd w:id="115"/>
    </w:p>
    <w:p>
      <w:pPr>
        <w:pStyle w:val="Style5"/>
        <w:keepNext w:val="0"/>
        <w:keepLines w:val="0"/>
        <w:widowControl w:val="0"/>
        <w:shd w:val="clear" w:color="auto" w:fill="auto"/>
        <w:bidi w:val="0"/>
        <w:spacing w:before="0" w:after="240" w:line="240" w:lineRule="auto"/>
        <w:ind w:left="0" w:right="0" w:firstLine="520"/>
        <w:jc w:val="both"/>
      </w:pPr>
      <w:r>
        <w:rPr>
          <w:color w:val="000000"/>
          <w:spacing w:val="0"/>
          <w:w w:val="100"/>
          <w:position w:val="0"/>
          <w:sz w:val="18"/>
          <w:szCs w:val="18"/>
        </w:rPr>
        <w:t>2020</w:t>
      </w:r>
      <w:r>
        <w:rPr>
          <w:color w:val="000000"/>
          <w:spacing w:val="0"/>
          <w:w w:val="100"/>
          <w:position w:val="0"/>
        </w:rPr>
        <w:t>年公司实现营业收入</w:t>
      </w:r>
      <w:r>
        <w:rPr>
          <w:color w:val="000000"/>
          <w:spacing w:val="0"/>
          <w:w w:val="100"/>
          <w:position w:val="0"/>
          <w:sz w:val="18"/>
          <w:szCs w:val="18"/>
        </w:rPr>
        <w:t xml:space="preserve">4,172, 645, </w:t>
      </w:r>
      <w:r>
        <w:rPr>
          <w:color w:val="000000"/>
          <w:spacing w:val="0"/>
          <w:w w:val="100"/>
          <w:position w:val="0"/>
          <w:sz w:val="18"/>
          <w:szCs w:val="18"/>
        </w:rPr>
        <w:t xml:space="preserve">156. </w:t>
      </w:r>
      <w:r>
        <w:rPr>
          <w:color w:val="000000"/>
          <w:spacing w:val="0"/>
          <w:w w:val="100"/>
          <w:position w:val="0"/>
          <w:sz w:val="18"/>
          <w:szCs w:val="18"/>
        </w:rPr>
        <w:t>56</w:t>
      </w:r>
      <w:r>
        <w:rPr>
          <w:color w:val="000000"/>
          <w:spacing w:val="0"/>
          <w:w w:val="100"/>
          <w:position w:val="0"/>
        </w:rPr>
        <w:t>元人民币，同比增加</w:t>
      </w:r>
      <w:r>
        <w:rPr>
          <w:color w:val="000000"/>
          <w:spacing w:val="0"/>
          <w:w w:val="100"/>
          <w:position w:val="0"/>
          <w:sz w:val="18"/>
          <w:szCs w:val="18"/>
        </w:rPr>
        <w:t>7.77%</w:t>
      </w:r>
      <w:r>
        <w:rPr>
          <w:color w:val="000000"/>
          <w:spacing w:val="0"/>
          <w:w w:val="100"/>
          <w:position w:val="0"/>
        </w:rPr>
        <w:t>。实现归属于上市公</w:t>
        <w:br w:type="page"/>
      </w:r>
      <w:r>
        <w:rPr>
          <w:rStyle w:val="CharStyle3"/>
          <w:sz w:val="20"/>
          <w:szCs w:val="20"/>
        </w:rPr>
        <w:t>司股东净利润</w:t>
      </w:r>
      <w:r>
        <w:rPr>
          <w:rStyle w:val="CharStyle3"/>
        </w:rPr>
        <w:t xml:space="preserve">1,321,735, </w:t>
      </w:r>
      <w:r>
        <w:rPr>
          <w:rStyle w:val="CharStyle3"/>
        </w:rPr>
        <w:t>522.48</w:t>
      </w:r>
      <w:r>
        <w:rPr>
          <w:rStyle w:val="CharStyle3"/>
          <w:sz w:val="20"/>
          <w:szCs w:val="20"/>
        </w:rPr>
        <w:t>元人民币，同比减少</w:t>
      </w:r>
      <w:r>
        <w:rPr>
          <w:rStyle w:val="CharStyle3"/>
        </w:rPr>
        <w:t>6.65%</w:t>
      </w:r>
      <w:r>
        <w:rPr>
          <w:rStyle w:val="CharStyle3"/>
          <w:sz w:val="20"/>
          <w:szCs w:val="20"/>
        </w:rPr>
        <w:t>。</w:t>
      </w:r>
    </w:p>
    <w:p>
      <w:pPr>
        <w:pStyle w:val="Style20"/>
        <w:keepNext/>
        <w:keepLines/>
        <w:widowControl w:val="0"/>
        <w:shd w:val="clear" w:color="auto" w:fill="auto"/>
        <w:tabs>
          <w:tab w:pos="758" w:val="left"/>
        </w:tabs>
        <w:bidi w:val="0"/>
        <w:spacing w:before="0" w:after="8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一）</w:t>
        <w:tab/>
        <w:t>主营业务分析</w:t>
      </w:r>
      <w:bookmarkEnd w:id="116"/>
      <w:bookmarkEnd w:id="117"/>
      <w:bookmarkEnd w:id="119"/>
    </w:p>
    <w:p>
      <w:pPr>
        <w:pStyle w:val="Style20"/>
        <w:keepNext/>
        <w:keepLines/>
        <w:widowControl w:val="0"/>
        <w:numPr>
          <w:ilvl w:val="0"/>
          <w:numId w:val="7"/>
        </w:numPr>
        <w:shd w:val="clear" w:color="auto" w:fill="auto"/>
        <w:bidi w:val="0"/>
        <w:spacing w:before="0" w:after="80" w:line="240" w:lineRule="auto"/>
        <w:ind w:left="0" w:right="0" w:firstLine="0"/>
        <w:jc w:val="left"/>
      </w:pPr>
      <w:bookmarkStart w:id="116" w:name="bookmark116"/>
      <w:bookmarkStart w:id="117" w:name="bookmark117"/>
      <w:bookmarkStart w:id="120" w:name="bookmark120"/>
      <w:bookmarkStart w:id="121" w:name="bookmark121"/>
      <w:bookmarkEnd w:id="120"/>
      <w:r>
        <w:rPr>
          <w:color w:val="000000"/>
          <w:spacing w:val="0"/>
          <w:w w:val="100"/>
          <w:position w:val="0"/>
        </w:rPr>
        <w:t>利润表及现金流量表相关科目变动分析表</w:t>
      </w:r>
      <w:bookmarkEnd w:id="116"/>
      <w:bookmarkEnd w:id="117"/>
      <w:bookmarkEnd w:id="121"/>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65"/>
        <w:gridCol w:w="1997"/>
        <w:gridCol w:w="1982"/>
        <w:gridCol w:w="191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4,172, 645, </w:t>
            </w:r>
            <w:r>
              <w:rPr>
                <w:color w:val="000000"/>
                <w:spacing w:val="0"/>
                <w:w w:val="100"/>
                <w:position w:val="0"/>
              </w:rPr>
              <w:t xml:space="preserve">156. </w:t>
            </w:r>
            <w:r>
              <w:rPr>
                <w:color w:val="000000"/>
                <w:spacing w:val="0"/>
                <w:w w:val="100"/>
                <w:position w:val="0"/>
              </w:rPr>
              <w:t>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3,871,840,010.31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955,906,825.10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124,779,677.93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666.08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353,806,789.89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926,608,708.55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-61.82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539,490,612.30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486,151,830.33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10.97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1,496, 058, </w:t>
            </w:r>
            <w:r>
              <w:rPr>
                <w:color w:val="000000"/>
                <w:spacing w:val="0"/>
                <w:w w:val="100"/>
                <w:position w:val="0"/>
              </w:rPr>
              <w:t xml:space="preserve">838. </w:t>
            </w:r>
            <w:r>
              <w:rPr>
                <w:color w:val="000000"/>
                <w:spacing w:val="0"/>
                <w:w w:val="100"/>
                <w:position w:val="0"/>
              </w:rPr>
              <w:t>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1,560, </w:t>
            </w:r>
            <w:r>
              <w:rPr>
                <w:color w:val="000000"/>
                <w:spacing w:val="0"/>
                <w:w w:val="100"/>
                <w:position w:val="0"/>
              </w:rPr>
              <w:t xml:space="preserve">031,918.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-6,942,521.87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2,963, </w:t>
            </w:r>
            <w:r>
              <w:rPr>
                <w:color w:val="000000"/>
                <w:spacing w:val="0"/>
                <w:w w:val="100"/>
                <w:position w:val="0"/>
              </w:rPr>
              <w:t xml:space="preserve">703.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1,397, </w:t>
            </w:r>
            <w:r>
              <w:rPr>
                <w:color w:val="000000"/>
                <w:spacing w:val="0"/>
                <w:w w:val="100"/>
                <w:position w:val="0"/>
              </w:rPr>
              <w:t>902,270.41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1,070, 787, </w:t>
            </w:r>
            <w:r>
              <w:rPr>
                <w:color w:val="000000"/>
                <w:spacing w:val="0"/>
                <w:w w:val="100"/>
                <w:position w:val="0"/>
              </w:rPr>
              <w:t xml:space="preserve">954.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-791,305,394.02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-244,035,622.40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不适用</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-550,797,168.68</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-74,984,643.42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不适用</w:t>
            </w:r>
          </w:p>
        </w:tc>
      </w:tr>
    </w:tbl>
    <w:p>
      <w:pPr>
        <w:pStyle w:val="Style33"/>
        <w:keepNext w:val="0"/>
        <w:keepLines w:val="0"/>
        <w:widowControl w:val="0"/>
        <w:shd w:val="clear" w:color="auto" w:fill="auto"/>
        <w:bidi w:val="0"/>
        <w:spacing w:before="0" w:after="0" w:line="240" w:lineRule="auto"/>
        <w:ind w:left="101" w:right="0" w:firstLine="0"/>
        <w:jc w:val="left"/>
      </w:pPr>
      <w:r>
        <w:rPr>
          <w:color w:val="000000"/>
          <w:spacing w:val="0"/>
          <w:w w:val="100"/>
          <w:position w:val="0"/>
        </w:rPr>
        <w:t>营业收入变动原因说明:主要系公司本期业务增长所致</w:t>
      </w:r>
    </w:p>
    <w:p>
      <w:pPr>
        <w:pStyle w:val="Style33"/>
        <w:keepNext w:val="0"/>
        <w:keepLines w:val="0"/>
        <w:widowControl w:val="0"/>
        <w:shd w:val="clear" w:color="auto" w:fill="auto"/>
        <w:bidi w:val="0"/>
        <w:spacing w:before="0" w:after="0" w:line="393" w:lineRule="exact"/>
        <w:ind w:left="96" w:right="0" w:firstLine="0"/>
        <w:jc w:val="left"/>
      </w:pPr>
      <w:r>
        <w:rPr>
          <w:color w:val="000000"/>
          <w:spacing w:val="0"/>
          <w:w w:val="100"/>
          <w:position w:val="0"/>
        </w:rPr>
        <w:t>营业成本变动原因说明:主要系公司执行新收入准则，将与合同履约义务相关的项目开发实施及维护服务人员费 用，本期归集入合同履约成本，与收入配比计入营业成本所致。</w:t>
      </w:r>
    </w:p>
    <w:p>
      <w:pPr>
        <w:pStyle w:val="Style33"/>
        <w:keepNext w:val="0"/>
        <w:keepLines w:val="0"/>
        <w:widowControl w:val="0"/>
        <w:shd w:val="clear" w:color="auto" w:fill="auto"/>
        <w:bidi w:val="0"/>
        <w:spacing w:before="0" w:after="0" w:line="393" w:lineRule="exact"/>
        <w:ind w:left="96" w:right="0" w:firstLine="0"/>
        <w:jc w:val="left"/>
      </w:pPr>
      <w:r>
        <w:rPr>
          <w:color w:val="000000"/>
          <w:spacing w:val="0"/>
          <w:w w:val="100"/>
          <w:position w:val="0"/>
        </w:rPr>
        <w:t>销售费用变动原因说明：主要系公司执行新收入准则，本期将与合同履约义务相关的软件项目实施及维护服务人 员费用归集入合同履约成本核算所致。</w:t>
      </w:r>
    </w:p>
    <w:p>
      <w:pPr>
        <w:pStyle w:val="Style33"/>
        <w:keepNext w:val="0"/>
        <w:keepLines w:val="0"/>
        <w:widowControl w:val="0"/>
        <w:shd w:val="clear" w:color="auto" w:fill="auto"/>
        <w:bidi w:val="0"/>
        <w:spacing w:before="0" w:after="0" w:line="393" w:lineRule="exact"/>
        <w:ind w:left="96" w:right="0" w:firstLine="0"/>
        <w:jc w:val="left"/>
      </w:pPr>
      <w:r>
        <w:rPr>
          <w:color w:val="000000"/>
          <w:spacing w:val="0"/>
          <w:w w:val="100"/>
          <w:position w:val="0"/>
        </w:rPr>
        <w:t>管理费用变动原因说明:主要系本期职工薪酬及办公经费增长所致。</w:t>
      </w:r>
    </w:p>
    <w:p>
      <w:pPr>
        <w:pStyle w:val="Style33"/>
        <w:keepNext w:val="0"/>
        <w:keepLines w:val="0"/>
        <w:widowControl w:val="0"/>
        <w:shd w:val="clear" w:color="auto" w:fill="auto"/>
        <w:bidi w:val="0"/>
        <w:spacing w:before="0" w:after="0" w:line="393" w:lineRule="exact"/>
        <w:ind w:left="96" w:right="0" w:firstLine="0"/>
        <w:jc w:val="left"/>
      </w:pPr>
      <w:r>
        <w:rPr>
          <w:color w:val="000000"/>
          <w:spacing w:val="0"/>
          <w:w w:val="100"/>
          <w:position w:val="0"/>
        </w:rPr>
        <w:t>财务费用变动原因说明:主要系公司本期利息收入增加而导致财务费用减少所致。</w:t>
      </w:r>
    </w:p>
    <w:p>
      <w:pPr>
        <w:pStyle w:val="Style33"/>
        <w:keepNext w:val="0"/>
        <w:keepLines w:val="0"/>
        <w:widowControl w:val="0"/>
        <w:shd w:val="clear" w:color="auto" w:fill="auto"/>
        <w:bidi w:val="0"/>
        <w:spacing w:before="0" w:after="0" w:line="393" w:lineRule="exact"/>
        <w:ind w:left="96" w:right="0" w:firstLine="0"/>
        <w:jc w:val="left"/>
      </w:pPr>
      <w:r>
        <w:rPr>
          <w:color w:val="000000"/>
          <w:spacing w:val="0"/>
          <w:w w:val="100"/>
          <w:position w:val="0"/>
        </w:rPr>
        <w:t>研发费用变动原因说明:主要系公司本期将与合同履约义务相关的项目开发人员费用归集入合同履约成本所致。 经营活动产生的现金流量净额变动原因说明:主要系公司本期销售商品提供劳务收到的现金比去年同期增加所致。 投资活动产生的现金流量净额变动原因说明:主要系公司本期投资收到的现金与支付的现金净额比去年同期减少 所致。</w:t>
      </w:r>
    </w:p>
    <w:p>
      <w:pPr>
        <w:pStyle w:val="Style33"/>
        <w:keepNext w:val="0"/>
        <w:keepLines w:val="0"/>
        <w:widowControl w:val="0"/>
        <w:shd w:val="clear" w:color="auto" w:fill="auto"/>
        <w:bidi w:val="0"/>
        <w:spacing w:before="0" w:after="0" w:line="393" w:lineRule="exact"/>
        <w:ind w:left="0" w:right="0" w:firstLine="0"/>
        <w:jc w:val="distribute"/>
      </w:pPr>
      <w:r>
        <w:rPr>
          <w:color w:val="000000"/>
          <w:spacing w:val="0"/>
          <w:w w:val="100"/>
          <w:position w:val="0"/>
        </w:rPr>
        <w:t>筹资活动产生的现金流量净额变动原因说明：主要系公司本期有股份回购及支付股利比上年同期增加所致。</w:t>
      </w:r>
    </w:p>
    <w:p>
      <w:pPr>
        <w:widowControl w:val="0"/>
        <w:spacing w:after="859" w:line="1" w:lineRule="exact"/>
      </w:pPr>
    </w:p>
    <w:p>
      <w:pPr>
        <w:pStyle w:val="Style20"/>
        <w:keepNext/>
        <w:keepLines/>
        <w:widowControl w:val="0"/>
        <w:numPr>
          <w:ilvl w:val="0"/>
          <w:numId w:val="7"/>
        </w:numPr>
        <w:shd w:val="clear" w:color="auto" w:fill="auto"/>
        <w:bidi w:val="0"/>
        <w:spacing w:before="0" w:after="80" w:line="274" w:lineRule="exact"/>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收入和成本分析</w:t>
      </w:r>
      <w:bookmarkEnd w:id="122"/>
      <w:bookmarkEnd w:id="123"/>
      <w:bookmarkEnd w:id="125"/>
    </w:p>
    <w:p>
      <w:pPr>
        <w:pStyle w:val="Style5"/>
        <w:keepNext w:val="0"/>
        <w:keepLines w:val="0"/>
        <w:widowControl w:val="0"/>
        <w:shd w:val="clear" w:color="auto" w:fill="auto"/>
        <w:bidi w:val="0"/>
        <w:spacing w:before="0" w:after="620" w:line="274" w:lineRule="exact"/>
        <w:ind w:left="0" w:right="0" w:firstLine="0"/>
        <w:jc w:val="left"/>
      </w:pPr>
      <w:r>
        <w:rPr>
          <w:color w:val="000000"/>
          <w:spacing w:val="0"/>
          <w:w w:val="100"/>
          <w:position w:val="0"/>
          <w:sz w:val="18"/>
          <w:szCs w:val="18"/>
        </w:rPr>
        <w:t>J</w:t>
      </w:r>
      <w:r>
        <w:rPr>
          <w:color w:val="000000"/>
          <w:spacing w:val="0"/>
          <w:w w:val="100"/>
          <w:position w:val="0"/>
        </w:rPr>
        <w:t>适用口不适用 详见以下内容</w:t>
      </w:r>
    </w:p>
    <w:p>
      <w:pPr>
        <w:pStyle w:val="Style33"/>
        <w:keepNext w:val="0"/>
        <w:keepLines w:val="0"/>
        <w:widowControl w:val="0"/>
        <w:shd w:val="clear" w:color="auto" w:fill="auto"/>
        <w:bidi w:val="0"/>
        <w:spacing w:before="0" w:after="0" w:line="240" w:lineRule="auto"/>
        <w:ind w:left="115"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主营业务分业务领域、分产品、分地区情况</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248"/>
        <w:gridCol w:w="1944"/>
        <w:gridCol w:w="1733"/>
        <w:gridCol w:w="1075"/>
        <w:gridCol w:w="1080"/>
        <w:gridCol w:w="1080"/>
        <w:gridCol w:w="1334"/>
      </w:tblGrid>
      <w:tr>
        <w:trPr>
          <w:trHeight w:val="288" w:hRule="exact"/>
        </w:trPr>
        <w:tc>
          <w:tcPr>
            <w:gridSpan w:val="7"/>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主营业务分业务领域情况</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分业务领 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毛利率</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营业收入 比上年增 减（%）</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营业成本 比上年增 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毛利率比上 年增减（%）</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大零售</w:t>
            </w:r>
            <w:r>
              <w:rPr>
                <w:color w:val="000000"/>
                <w:spacing w:val="0"/>
                <w:w w:val="100"/>
                <w:position w:val="0"/>
                <w:sz w:val="18"/>
                <w:szCs w:val="18"/>
              </w:rPr>
              <w:t xml:space="preserve">IT </w:t>
            </w:r>
            <w:r>
              <w:rPr>
                <w:color w:val="000000"/>
                <w:spacing w:val="0"/>
                <w:w w:val="100"/>
                <w:position w:val="0"/>
                <w:sz w:val="20"/>
                <w:szCs w:val="20"/>
              </w:rPr>
              <w:t>业务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1,510,217, </w:t>
            </w:r>
            <w:r>
              <w:rPr>
                <w:color w:val="000000"/>
                <w:spacing w:val="0"/>
                <w:w w:val="100"/>
                <w:position w:val="0"/>
              </w:rPr>
              <w:t xml:space="preserve">244. </w:t>
            </w:r>
            <w:r>
              <w:rPr>
                <w:color w:val="000000"/>
                <w:spacing w:val="0"/>
                <w:w w:val="100"/>
                <w:position w:val="0"/>
              </w:rPr>
              <w:t>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365,705,114.18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852.21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20"/>
                <w:szCs w:val="20"/>
              </w:rPr>
              <w:t>减少</w:t>
            </w:r>
            <w:r>
              <w:rPr>
                <w:color w:val="000000"/>
                <w:spacing w:val="0"/>
                <w:w w:val="100"/>
                <w:position w:val="0"/>
              </w:rPr>
              <w:t>21.61</w:t>
            </w:r>
          </w:p>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r>
      <w:tr>
        <w:trPr>
          <w:trHeight w:val="28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大资管</w:t>
            </w:r>
            <w:r>
              <w:rPr>
                <w:color w:val="000000"/>
                <w:spacing w:val="0"/>
                <w:w w:val="100"/>
                <w:position w:val="0"/>
              </w:rPr>
              <w:t>IT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1,220, 088, </w:t>
            </w:r>
            <w:r>
              <w:rPr>
                <w:color w:val="000000"/>
                <w:spacing w:val="0"/>
                <w:w w:val="100"/>
                <w:position w:val="0"/>
              </w:rPr>
              <w:t xml:space="preserve">889.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170,867,764.37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8,456. </w:t>
            </w: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0"/>
                <w:szCs w:val="20"/>
              </w:rPr>
              <w:t>减少</w:t>
            </w:r>
            <w:r>
              <w:rPr>
                <w:color w:val="000000"/>
                <w:spacing w:val="0"/>
                <w:w w:val="100"/>
                <w:position w:val="0"/>
              </w:rPr>
              <w:t>13.82</w:t>
            </w:r>
          </w:p>
        </w:tc>
      </w:tr>
    </w:tbl>
    <w:p>
      <w:pPr>
        <w:spacing w:lineRule="exact" w:line="1"/>
        <w:rPr>
          <w:sz w:val="2"/>
          <w:szCs w:val="2"/>
        </w:rPr>
      </w:pPr>
      <w:r>
        <w:br w:type="page"/>
      </w:r>
    </w:p>
    <w:tbl>
      <w:tblPr>
        <w:tblOverlap w:val="never"/>
        <w:jc w:val="center"/>
        <w:tblLayout w:type="fixed"/>
      </w:tblPr>
      <w:tblGrid>
        <w:gridCol w:w="1248"/>
        <w:gridCol w:w="1944"/>
        <w:gridCol w:w="1733"/>
        <w:gridCol w:w="1075"/>
        <w:gridCol w:w="1080"/>
        <w:gridCol w:w="1080"/>
        <w:gridCol w:w="1334"/>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个百分点</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银行与产 业</w:t>
            </w:r>
            <w:r>
              <w:rPr>
                <w:color w:val="000000"/>
                <w:spacing w:val="0"/>
                <w:w w:val="100"/>
                <w:position w:val="0"/>
                <w:sz w:val="18"/>
                <w:szCs w:val="18"/>
              </w:rPr>
              <w:t>IT</w:t>
            </w:r>
            <w:r>
              <w:rPr>
                <w:color w:val="000000"/>
                <w:spacing w:val="0"/>
                <w:w w:val="100"/>
                <w:position w:val="0"/>
                <w:sz w:val="20"/>
                <w:szCs w:val="20"/>
              </w:rPr>
              <w:t>业务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362,947,100.03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161,062,185.98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932. </w:t>
            </w:r>
            <w:r>
              <w:rPr>
                <w:color w:val="000000"/>
                <w:spacing w:val="0"/>
                <w:w w:val="100"/>
                <w:position w:val="0"/>
              </w:rPr>
              <w:t>07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39.54 </w:t>
            </w:r>
            <w:r>
              <w:rPr>
                <w:color w:val="000000"/>
                <w:spacing w:val="0"/>
                <w:w w:val="100"/>
                <w:position w:val="0"/>
                <w:sz w:val="20"/>
                <w:szCs w:val="20"/>
              </w:rPr>
              <w:t>个百分点</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数据风险 与基础设 施</w:t>
            </w:r>
            <w:r>
              <w:rPr>
                <w:color w:val="000000"/>
                <w:spacing w:val="0"/>
                <w:w w:val="100"/>
                <w:position w:val="0"/>
                <w:sz w:val="18"/>
                <w:szCs w:val="18"/>
              </w:rPr>
              <w:t>IT</w:t>
            </w:r>
            <w:r>
              <w:rPr>
                <w:color w:val="000000"/>
                <w:spacing w:val="0"/>
                <w:w w:val="100"/>
                <w:position w:val="0"/>
                <w:sz w:val="20"/>
                <w:szCs w:val="20"/>
              </w:rPr>
              <w:t>业务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298,216,142.96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94,536,256.19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2,896.79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30.52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互联网创 新业务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601,310,123.27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110,132,936.64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1,796.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17.25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非金融业</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174,761,769.82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53,164,919.31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8.82 </w:t>
            </w:r>
            <w:r>
              <w:rPr>
                <w:color w:val="000000"/>
                <w:spacing w:val="0"/>
                <w:w w:val="100"/>
                <w:position w:val="0"/>
                <w:sz w:val="20"/>
                <w:szCs w:val="20"/>
              </w:rPr>
              <w:t>个百分点</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4,167, 541, </w:t>
            </w:r>
            <w:r>
              <w:rPr>
                <w:color w:val="000000"/>
                <w:spacing w:val="0"/>
                <w:w w:val="100"/>
                <w:position w:val="0"/>
              </w:rPr>
              <w:t xml:space="preserve">269. </w:t>
            </w:r>
            <w:r>
              <w:rPr>
                <w:color w:val="000000"/>
                <w:spacing w:val="0"/>
                <w:w w:val="100"/>
                <w:position w:val="0"/>
              </w:rPr>
              <w:t>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955,469,176.67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667.33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0"/>
                <w:szCs w:val="20"/>
              </w:rPr>
              <w:t>减少</w:t>
            </w:r>
            <w:r>
              <w:rPr>
                <w:color w:val="000000"/>
                <w:spacing w:val="0"/>
                <w:w w:val="100"/>
                <w:position w:val="0"/>
              </w:rPr>
              <w:t>19.71</w:t>
            </w:r>
          </w:p>
          <w:p>
            <w:pPr>
              <w:pStyle w:val="Style3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毛利率</w:t>
            </w:r>
          </w:p>
          <w:p>
            <w:pPr>
              <w:pStyle w:val="Style3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营业收入 比上年增 减（%）</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营业成本 比上年增 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毛利率比上 年增减（%）</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4,092, 796, </w:t>
            </w:r>
            <w:r>
              <w:rPr>
                <w:color w:val="000000"/>
                <w:spacing w:val="0"/>
                <w:w w:val="100"/>
                <w:position w:val="0"/>
              </w:rPr>
              <w:t>071.20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887,872,191.31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794.76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19.08 </w:t>
            </w:r>
            <w:r>
              <w:rPr>
                <w:color w:val="000000"/>
                <w:spacing w:val="0"/>
                <w:w w:val="100"/>
                <w:position w:val="0"/>
                <w:sz w:val="20"/>
                <w:szCs w:val="20"/>
              </w:rPr>
              <w:t>个百分点</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硬件收入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64,790,682.25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60,697,191.12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179. </w:t>
            </w:r>
            <w:r>
              <w:rPr>
                <w:color w:val="000000"/>
                <w:spacing w:val="0"/>
                <w:w w:val="100"/>
                <w:position w:val="0"/>
              </w:rPr>
              <w:t>07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56.63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科技园收</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9,954,516.17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6,899, </w:t>
            </w:r>
            <w:r>
              <w:rPr>
                <w:color w:val="000000"/>
                <w:spacing w:val="0"/>
                <w:w w:val="100"/>
                <w:position w:val="0"/>
              </w:rPr>
              <w:t xml:space="preserve">794. </w:t>
            </w:r>
            <w:r>
              <w:rPr>
                <w:color w:val="000000"/>
                <w:spacing w:val="0"/>
                <w:w w:val="100"/>
                <w:position w:val="0"/>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22.86 </w:t>
            </w:r>
            <w:r>
              <w:rPr>
                <w:color w:val="000000"/>
                <w:spacing w:val="0"/>
                <w:w w:val="100"/>
                <w:position w:val="0"/>
                <w:sz w:val="20"/>
                <w:szCs w:val="20"/>
              </w:rPr>
              <w:t>个百分点</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4,167, 541, </w:t>
            </w:r>
            <w:r>
              <w:rPr>
                <w:color w:val="000000"/>
                <w:spacing w:val="0"/>
                <w:w w:val="100"/>
                <w:position w:val="0"/>
              </w:rPr>
              <w:t xml:space="preserve">269. </w:t>
            </w:r>
            <w:r>
              <w:rPr>
                <w:color w:val="000000"/>
                <w:spacing w:val="0"/>
                <w:w w:val="100"/>
                <w:position w:val="0"/>
              </w:rPr>
              <w:t>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955,469,176.67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667.33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0"/>
                <w:szCs w:val="20"/>
              </w:rPr>
              <w:t>减少</w:t>
            </w:r>
            <w:r>
              <w:rPr>
                <w:color w:val="000000"/>
                <w:spacing w:val="0"/>
                <w:w w:val="100"/>
                <w:position w:val="0"/>
              </w:rPr>
              <w:t>19.71</w:t>
            </w:r>
          </w:p>
          <w:p>
            <w:pPr>
              <w:pStyle w:val="Style3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个百分点</w:t>
            </w:r>
          </w:p>
        </w:tc>
      </w:tr>
      <w:tr>
        <w:trPr>
          <w:trHeight w:val="283" w:hRule="exact"/>
        </w:trPr>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主营业务分地</w:t>
            </w:r>
          </w:p>
        </w:tc>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也区情况</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毛利率</w:t>
            </w:r>
          </w:p>
          <w:p>
            <w:pPr>
              <w:pStyle w:val="Style3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营业收入 比上年增 减（%）</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营业成本 比上年增 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毛利率比上 年增减（%）</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3,949, 562, </w:t>
            </w:r>
            <w:r>
              <w:rPr>
                <w:color w:val="000000"/>
                <w:spacing w:val="0"/>
                <w:w w:val="100"/>
                <w:position w:val="0"/>
              </w:rPr>
              <w:t xml:space="preserve">873. </w:t>
            </w:r>
            <w:r>
              <w:rPr>
                <w:color w:val="000000"/>
                <w:spacing w:val="0"/>
                <w:w w:val="100"/>
                <w:position w:val="0"/>
              </w:rPr>
              <w:t>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906,734,443.51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1,198.56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 xml:space="preserve">21.03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217,978,396.04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48,734,733.16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-10.89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 xml:space="preserve">0.42 </w:t>
            </w:r>
            <w:r>
              <w:rPr>
                <w:color w:val="000000"/>
                <w:spacing w:val="0"/>
                <w:w w:val="100"/>
                <w:position w:val="0"/>
                <w:sz w:val="20"/>
                <w:szCs w:val="20"/>
              </w:rPr>
              <w:t>个百分点</w:t>
            </w:r>
          </w:p>
        </w:tc>
      </w:tr>
      <w:tr>
        <w:trPr>
          <w:trHeight w:val="56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4,167, 541, </w:t>
            </w:r>
            <w:r>
              <w:rPr>
                <w:color w:val="000000"/>
                <w:spacing w:val="0"/>
                <w:w w:val="100"/>
                <w:position w:val="0"/>
              </w:rPr>
              <w:t xml:space="preserve">269. </w:t>
            </w:r>
            <w:r>
              <w:rPr>
                <w:color w:val="000000"/>
                <w:spacing w:val="0"/>
                <w:w w:val="100"/>
                <w:position w:val="0"/>
              </w:rPr>
              <w:t>62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955,469,176.67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667.33</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0"/>
                <w:szCs w:val="20"/>
              </w:rPr>
              <w:t>减少</w:t>
            </w:r>
            <w:r>
              <w:rPr>
                <w:color w:val="000000"/>
                <w:spacing w:val="0"/>
                <w:w w:val="100"/>
                <w:position w:val="0"/>
              </w:rPr>
              <w:t>19.71</w:t>
            </w:r>
          </w:p>
          <w:p>
            <w:pPr>
              <w:pStyle w:val="Style3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个百分点</w:t>
            </w:r>
          </w:p>
        </w:tc>
      </w:tr>
    </w:tbl>
    <w:p>
      <w:pPr>
        <w:widowControl w:val="0"/>
        <w:spacing w:after="259" w:line="1" w:lineRule="exact"/>
      </w:pPr>
    </w:p>
    <w:p>
      <w:pPr>
        <w:pStyle w:val="Style20"/>
        <w:keepNext/>
        <w:keepLines/>
        <w:widowControl w:val="0"/>
        <w:shd w:val="clear" w:color="auto" w:fill="auto"/>
        <w:bidi w:val="0"/>
        <w:spacing w:before="0" w:after="260" w:line="240" w:lineRule="auto"/>
        <w:ind w:left="0" w:right="0" w:firstLine="0"/>
        <w:jc w:val="center"/>
      </w:pPr>
      <w:bookmarkStart w:id="126" w:name="bookmark126"/>
      <w:bookmarkStart w:id="127" w:name="bookmark127"/>
      <w:bookmarkStart w:id="128" w:name="bookmark128"/>
      <w:r>
        <w:rPr>
          <w:color w:val="000000"/>
          <w:spacing w:val="0"/>
          <w:w w:val="100"/>
          <w:position w:val="0"/>
        </w:rPr>
        <w:t>主营业务分行业、分产品、分地区情况的说明</w:t>
      </w:r>
      <w:bookmarkEnd w:id="126"/>
      <w:bookmarkEnd w:id="127"/>
      <w:bookmarkEnd w:id="128"/>
    </w:p>
    <w:p>
      <w:pPr>
        <w:pStyle w:val="Style5"/>
        <w:keepNext w:val="0"/>
        <w:keepLines w:val="0"/>
        <w:widowControl w:val="0"/>
        <w:shd w:val="clear" w:color="auto" w:fill="auto"/>
        <w:bidi w:val="0"/>
        <w:spacing w:before="0" w:after="260" w:line="240" w:lineRule="auto"/>
        <w:ind w:left="0" w:right="0" w:firstLine="520"/>
        <w:jc w:val="left"/>
        <w:sectPr>
          <w:footnotePr>
            <w:pos w:val="pageBottom"/>
            <w:numFmt w:val="decimal"/>
            <w:numRestart w:val="continuous"/>
          </w:footnotePr>
          <w:pgSz w:w="11900" w:h="16840"/>
          <w:pgMar w:top="1278" w:right="712" w:bottom="1643" w:left="1156" w:header="0" w:footer="3" w:gutter="0"/>
          <w:cols w:space="720"/>
          <w:noEndnote/>
          <w:rtlGutter w:val="0"/>
          <w:docGrid w:linePitch="360"/>
        </w:sectPr>
      </w:pPr>
      <w:r>
        <w:rPr>
          <w:color w:val="000000"/>
          <w:spacing w:val="0"/>
          <w:w w:val="100"/>
          <w:position w:val="0"/>
        </w:rPr>
        <w:t>尽管疫情给公司带来了一定的不确定性，但在全体恒生人的努力下，公司收入继续保持增长。</w:t>
      </w:r>
    </w:p>
    <w:p>
      <w:pPr>
        <w:framePr w:w="7896" w:h="5592" w:wrap="notBeside" w:vAnchor="text" w:hAnchor="text" w:x="534" w:y="1"/>
        <w:widowControl w:val="0"/>
        <w:rPr>
          <w:sz w:val="2"/>
          <w:szCs w:val="2"/>
        </w:rPr>
      </w:pPr>
      <w:r>
        <w:drawing>
          <wp:inline>
            <wp:extent cx="5017135" cy="355409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5"/>
                    <a:stretch/>
                  </pic:blipFill>
                  <pic:spPr>
                    <a:xfrm>
                      <a:ext cx="5017135" cy="3554095"/>
                    </a:xfrm>
                    <a:prstGeom prst="rect"/>
                  </pic:spPr>
                </pic:pic>
              </a:graphicData>
            </a:graphic>
          </wp:inline>
        </w:drawing>
      </w:r>
    </w:p>
    <w:p>
      <w:pPr>
        <w:widowControl w:val="0"/>
        <w:spacing w:line="1" w:lineRule="exact"/>
      </w:pPr>
      <w:r>
        <mc:AlternateContent>
          <mc:Choice Requires="wps">
            <w:drawing>
              <wp:anchor distT="0" distB="0" distL="338455" distR="1017905" simplePos="0" relativeHeight="125829391" behindDoc="0" locked="0" layoutInCell="1" allowOverlap="1">
                <wp:simplePos x="0" y="0"/>
                <wp:positionH relativeFrom="column">
                  <wp:posOffset>1481455</wp:posOffset>
                </wp:positionH>
                <wp:positionV relativeFrom="paragraph">
                  <wp:posOffset>1395730</wp:posOffset>
                </wp:positionV>
                <wp:extent cx="567055" cy="111125"/>
                <wp:wrapTopAndBottom/>
                <wp:docPr id="40" name="Shape 40"/>
                <a:graphic xmlns:a="http://schemas.openxmlformats.org/drawingml/2006/main">
                  <a:graphicData uri="http://schemas.microsoft.com/office/word/2010/wordprocessingShape">
                    <wps:wsp>
                      <wps:cNvSpPr txBox="1"/>
                      <wps:spPr>
                        <a:xfrm>
                          <a:ext cx="567055" cy="1111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w:t>
                            </w:r>
                            <w:r>
                              <w:rPr>
                                <w:color w:val="391F01"/>
                                <w:spacing w:val="0"/>
                                <w:w w:val="100"/>
                                <w:position w:val="0"/>
                              </w:rPr>
                              <w:t>联网创新业务</w:t>
                            </w:r>
                          </w:p>
                        </w:txbxContent>
                      </wps:txbx>
                      <wps:bodyPr lIns="0" tIns="0" rIns="0" bIns="0">
                        <a:noAutoFit/>
                      </wps:bodyPr>
                    </wps:wsp>
                  </a:graphicData>
                </a:graphic>
              </wp:anchor>
            </w:drawing>
          </mc:Choice>
          <mc:Fallback>
            <w:pict>
              <v:shape id="_x0000_s1066" type="#_x0000_t202" style="position:absolute;margin-left:116.65000000000001pt;margin-top:109.90000000000001pt;width:44.649999999999999pt;height:8.75pt;z-index:-125829362;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w:t>
                      </w:r>
                      <w:r>
                        <w:rPr>
                          <w:color w:val="391F01"/>
                          <w:spacing w:val="0"/>
                          <w:w w:val="100"/>
                          <w:position w:val="0"/>
                        </w:rPr>
                        <w:t>联网创新业务</w:t>
                      </w:r>
                    </w:p>
                  </w:txbxContent>
                </v:textbox>
                <w10:wrap type="topAndBottom"/>
              </v:shape>
            </w:pict>
          </mc:Fallback>
        </mc:AlternateContent>
      </w:r>
      <w:r>
        <mc:AlternateContent>
          <mc:Choice Requires="wps">
            <w:drawing>
              <wp:anchor distT="0" distB="0" distL="338455" distR="1017905" simplePos="0" relativeHeight="125829393" behindDoc="0" locked="0" layoutInCell="1" allowOverlap="1">
                <wp:simplePos x="0" y="0"/>
                <wp:positionH relativeFrom="column">
                  <wp:posOffset>3008630</wp:posOffset>
                </wp:positionH>
                <wp:positionV relativeFrom="paragraph">
                  <wp:posOffset>1657985</wp:posOffset>
                </wp:positionV>
                <wp:extent cx="484505" cy="114300"/>
                <wp:wrapTopAndBottom/>
                <wp:docPr id="42" name="Shape 42"/>
                <a:graphic xmlns:a="http://schemas.openxmlformats.org/drawingml/2006/main">
                  <a:graphicData uri="http://schemas.microsoft.com/office/word/2010/wordprocessingShape">
                    <wps:wsp>
                      <wps:cNvSpPr txBox="1"/>
                      <wps:spPr>
                        <a:xfrm>
                          <a:ext cx="484505" cy="1143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大零售</w:t>
                            </w:r>
                            <w:r>
                              <w:rPr>
                                <w:rFonts w:ascii="Arial" w:eastAsia="Arial" w:hAnsi="Arial" w:cs="Arial"/>
                                <w:color w:val="000000"/>
                                <w:spacing w:val="0"/>
                                <w:w w:val="100"/>
                                <w:position w:val="0"/>
                              </w:rPr>
                              <w:t>IT</w:t>
                            </w:r>
                            <w:r>
                              <w:rPr>
                                <w:color w:val="000000"/>
                                <w:spacing w:val="0"/>
                                <w:w w:val="100"/>
                                <w:position w:val="0"/>
                              </w:rPr>
                              <w:t>业务</w:t>
                            </w:r>
                          </w:p>
                        </w:txbxContent>
                      </wps:txbx>
                      <wps:bodyPr lIns="0" tIns="0" rIns="0" bIns="0">
                        <a:noAutoFit/>
                      </wps:bodyPr>
                    </wps:wsp>
                  </a:graphicData>
                </a:graphic>
              </wp:anchor>
            </w:drawing>
          </mc:Choice>
          <mc:Fallback>
            <w:pict>
              <v:shape id="_x0000_s1068" type="#_x0000_t202" style="position:absolute;margin-left:236.90000000000001pt;margin-top:130.55000000000001pt;width:38.149999999999999pt;height:9.pt;z-index:-125829360;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大零售</w:t>
                      </w:r>
                      <w:r>
                        <w:rPr>
                          <w:rFonts w:ascii="Arial" w:eastAsia="Arial" w:hAnsi="Arial" w:cs="Arial"/>
                          <w:color w:val="000000"/>
                          <w:spacing w:val="0"/>
                          <w:w w:val="100"/>
                          <w:position w:val="0"/>
                        </w:rPr>
                        <w:t>IT</w:t>
                      </w:r>
                      <w:r>
                        <w:rPr>
                          <w:color w:val="000000"/>
                          <w:spacing w:val="0"/>
                          <w:w w:val="100"/>
                          <w:position w:val="0"/>
                        </w:rPr>
                        <w:t>业务</w:t>
                      </w:r>
                    </w:p>
                  </w:txbxContent>
                </v:textbox>
                <w10:wrap type="topAndBottom"/>
              </v:shape>
            </w:pict>
          </mc:Fallback>
        </mc:AlternateContent>
      </w:r>
      <w:r>
        <mc:AlternateContent>
          <mc:Choice Requires="wps">
            <w:drawing>
              <wp:anchor distT="0" distB="0" distL="338455" distR="1017905" simplePos="0" relativeHeight="125829395" behindDoc="0" locked="0" layoutInCell="1" allowOverlap="1">
                <wp:simplePos x="0" y="0"/>
                <wp:positionH relativeFrom="column">
                  <wp:posOffset>1670685</wp:posOffset>
                </wp:positionH>
                <wp:positionV relativeFrom="paragraph">
                  <wp:posOffset>1664335</wp:posOffset>
                </wp:positionV>
                <wp:extent cx="194945" cy="107950"/>
                <wp:wrapTopAndBottom/>
                <wp:docPr id="44" name="Shape 44"/>
                <a:graphic xmlns:a="http://schemas.openxmlformats.org/drawingml/2006/main">
                  <a:graphicData uri="http://schemas.microsoft.com/office/word/2010/wordprocessingShape">
                    <wps:wsp>
                      <wps:cNvSpPr txBox="1"/>
                      <wps:spPr>
                        <a:xfrm>
                          <a:ext cx="194945" cy="1079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391F01"/>
                                <w:spacing w:val="0"/>
                                <w:w w:val="100"/>
                                <w:position w:val="0"/>
                              </w:rPr>
                              <w:t>15%</w:t>
                            </w:r>
                          </w:p>
                        </w:txbxContent>
                      </wps:txbx>
                      <wps:bodyPr lIns="0" tIns="0" rIns="0" bIns="0">
                        <a:noAutoFit/>
                      </wps:bodyPr>
                    </wps:wsp>
                  </a:graphicData>
                </a:graphic>
              </wp:anchor>
            </w:drawing>
          </mc:Choice>
          <mc:Fallback>
            <w:pict>
              <v:shape id="_x0000_s1070" type="#_x0000_t202" style="position:absolute;margin-left:131.55000000000001pt;margin-top:131.05000000000001pt;width:15.35pt;height:8.5pt;z-index:-125829358;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391F01"/>
                          <w:spacing w:val="0"/>
                          <w:w w:val="100"/>
                          <w:position w:val="0"/>
                        </w:rPr>
                        <w:t>15%</w:t>
                      </w:r>
                    </w:p>
                  </w:txbxContent>
                </v:textbox>
                <w10:wrap type="topAndBottom"/>
              </v:shape>
            </w:pict>
          </mc:Fallback>
        </mc:AlternateContent>
      </w:r>
      <w:r>
        <mc:AlternateContent>
          <mc:Choice Requires="wps">
            <w:drawing>
              <wp:anchor distT="0" distB="0" distL="338455" distR="1017905" simplePos="0" relativeHeight="125829397" behindDoc="0" locked="0" layoutInCell="1" allowOverlap="1">
                <wp:simplePos x="0" y="0"/>
                <wp:positionH relativeFrom="column">
                  <wp:posOffset>3130550</wp:posOffset>
                </wp:positionH>
                <wp:positionV relativeFrom="paragraph">
                  <wp:posOffset>1801495</wp:posOffset>
                </wp:positionV>
                <wp:extent cx="231775" cy="105410"/>
                <wp:wrapTopAndBottom/>
                <wp:docPr id="46" name="Shape 46"/>
                <a:graphic xmlns:a="http://schemas.openxmlformats.org/drawingml/2006/main">
                  <a:graphicData uri="http://schemas.microsoft.com/office/word/2010/wordprocessingShape">
                    <wps:wsp>
                      <wps:cNvSpPr txBox="1"/>
                      <wps:spPr>
                        <a:xfrm>
                          <a:ext cx="231775" cy="1054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pPr>
                            <w:r>
                              <w:rPr>
                                <w:rFonts w:ascii="Arial" w:eastAsia="Arial" w:hAnsi="Arial" w:cs="Arial"/>
                                <w:color w:val="01122E"/>
                                <w:spacing w:val="0"/>
                                <w:w w:val="100"/>
                                <w:position w:val="0"/>
                              </w:rPr>
                              <w:t>15.10</w:t>
                            </w:r>
                          </w:p>
                        </w:txbxContent>
                      </wps:txbx>
                      <wps:bodyPr lIns="0" tIns="0" rIns="0" bIns="0">
                        <a:noAutoFit/>
                      </wps:bodyPr>
                    </wps:wsp>
                  </a:graphicData>
                </a:graphic>
              </wp:anchor>
            </w:drawing>
          </mc:Choice>
          <mc:Fallback>
            <w:pict>
              <v:shape id="_x0000_s1072" type="#_x0000_t202" style="position:absolute;margin-left:246.5pt;margin-top:141.84999999999999pt;width:18.25pt;height:8.3000000000000007pt;z-index:-125829356;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right"/>
                      </w:pPr>
                      <w:r>
                        <w:rPr>
                          <w:rFonts w:ascii="Arial" w:eastAsia="Arial" w:hAnsi="Arial" w:cs="Arial"/>
                          <w:color w:val="01122E"/>
                          <w:spacing w:val="0"/>
                          <w:w w:val="100"/>
                          <w:position w:val="0"/>
                        </w:rPr>
                        <w:t>15.10</w:t>
                      </w:r>
                    </w:p>
                  </w:txbxContent>
                </v:textbox>
                <w10:wrap type="topAndBottom"/>
              </v:shape>
            </w:pict>
          </mc:Fallback>
        </mc:AlternateContent>
      </w:r>
      <w:r>
        <mc:AlternateContent>
          <mc:Choice Requires="wps">
            <w:drawing>
              <wp:anchor distT="0" distB="0" distL="338455" distR="1017905" simplePos="0" relativeHeight="125829399" behindDoc="0" locked="0" layoutInCell="1" allowOverlap="1">
                <wp:simplePos x="0" y="0"/>
                <wp:positionH relativeFrom="column">
                  <wp:posOffset>615950</wp:posOffset>
                </wp:positionH>
                <wp:positionV relativeFrom="paragraph">
                  <wp:posOffset>1871345</wp:posOffset>
                </wp:positionV>
                <wp:extent cx="938530" cy="111125"/>
                <wp:wrapTopAndBottom/>
                <wp:docPr id="48" name="Shape 48"/>
                <a:graphic xmlns:a="http://schemas.openxmlformats.org/drawingml/2006/main">
                  <a:graphicData uri="http://schemas.microsoft.com/office/word/2010/wordprocessingShape">
                    <wps:wsp>
                      <wps:cNvSpPr txBox="1"/>
                      <wps:spPr>
                        <a:xfrm>
                          <a:ext cx="938530" cy="1111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171A1D"/>
                                <w:spacing w:val="0"/>
                                <w:w w:val="100"/>
                                <w:position w:val="0"/>
                              </w:rPr>
                              <w:t>瞄腑与</w:t>
                            </w:r>
                            <w:r>
                              <w:rPr>
                                <w:rFonts w:ascii="Arial" w:eastAsia="Arial" w:hAnsi="Arial" w:cs="Arial"/>
                                <w:color w:val="171A1D"/>
                                <w:spacing w:val="0"/>
                                <w:w w:val="100"/>
                                <w:position w:val="0"/>
                              </w:rPr>
                              <w:t>Mi</w:t>
                            </w:r>
                            <w:r>
                              <w:rPr>
                                <w:color w:val="171A1D"/>
                                <w:spacing w:val="0"/>
                                <w:w w:val="100"/>
                                <w:position w:val="0"/>
                              </w:rPr>
                              <w:t>醯</w:t>
                            </w:r>
                            <w:r>
                              <w:rPr>
                                <w:rFonts w:ascii="Arial" w:eastAsia="Arial" w:hAnsi="Arial" w:cs="Arial"/>
                                <w:color w:val="564D48"/>
                                <w:spacing w:val="0"/>
                                <w:w w:val="100"/>
                                <w:position w:val="0"/>
                              </w:rPr>
                              <w:t>IT</w:t>
                            </w:r>
                            <w:r>
                              <w:rPr>
                                <w:color w:val="171A1D"/>
                                <w:spacing w:val="0"/>
                                <w:w w:val="100"/>
                                <w:position w:val="0"/>
                              </w:rPr>
                              <w:t>噂</w:t>
                            </w:r>
                          </w:p>
                        </w:txbxContent>
                      </wps:txbx>
                      <wps:bodyPr lIns="0" tIns="0" rIns="0" bIns="0">
                        <a:noAutoFit/>
                      </wps:bodyPr>
                    </wps:wsp>
                  </a:graphicData>
                </a:graphic>
              </wp:anchor>
            </w:drawing>
          </mc:Choice>
          <mc:Fallback>
            <w:pict>
              <v:shape id="_x0000_s1074" type="#_x0000_t202" style="position:absolute;margin-left:48.5pt;margin-top:147.34999999999999pt;width:73.900000000000006pt;height:8.75pt;z-index:-125829354;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171A1D"/>
                          <w:spacing w:val="0"/>
                          <w:w w:val="100"/>
                          <w:position w:val="0"/>
                        </w:rPr>
                        <w:t>瞄腑与</w:t>
                      </w:r>
                      <w:r>
                        <w:rPr>
                          <w:rFonts w:ascii="Arial" w:eastAsia="Arial" w:hAnsi="Arial" w:cs="Arial"/>
                          <w:color w:val="171A1D"/>
                          <w:spacing w:val="0"/>
                          <w:w w:val="100"/>
                          <w:position w:val="0"/>
                        </w:rPr>
                        <w:t>Mi</w:t>
                      </w:r>
                      <w:r>
                        <w:rPr>
                          <w:color w:val="171A1D"/>
                          <w:spacing w:val="0"/>
                          <w:w w:val="100"/>
                          <w:position w:val="0"/>
                        </w:rPr>
                        <w:t>醯</w:t>
                      </w:r>
                      <w:r>
                        <w:rPr>
                          <w:rFonts w:ascii="Arial" w:eastAsia="Arial" w:hAnsi="Arial" w:cs="Arial"/>
                          <w:color w:val="564D48"/>
                          <w:spacing w:val="0"/>
                          <w:w w:val="100"/>
                          <w:position w:val="0"/>
                        </w:rPr>
                        <w:t>IT</w:t>
                      </w:r>
                      <w:r>
                        <w:rPr>
                          <w:color w:val="171A1D"/>
                          <w:spacing w:val="0"/>
                          <w:w w:val="100"/>
                          <w:position w:val="0"/>
                        </w:rPr>
                        <w:t>噂</w:t>
                      </w:r>
                    </w:p>
                  </w:txbxContent>
                </v:textbox>
                <w10:wrap type="topAndBottom"/>
              </v:shape>
            </w:pict>
          </mc:Fallback>
        </mc:AlternateContent>
      </w:r>
      <w:r>
        <mc:AlternateContent>
          <mc:Choice Requires="wps">
            <w:drawing>
              <wp:anchor distT="0" distB="0" distL="338455" distR="1017905" simplePos="0" relativeHeight="125829401" behindDoc="0" locked="0" layoutInCell="1" allowOverlap="1">
                <wp:simplePos x="0" y="0"/>
                <wp:positionH relativeFrom="column">
                  <wp:posOffset>3154680</wp:posOffset>
                </wp:positionH>
                <wp:positionV relativeFrom="paragraph">
                  <wp:posOffset>1929130</wp:posOffset>
                </wp:positionV>
                <wp:extent cx="194945" cy="106680"/>
                <wp:wrapTopAndBottom/>
                <wp:docPr id="50" name="Shape 50"/>
                <a:graphic xmlns:a="http://schemas.openxmlformats.org/drawingml/2006/main">
                  <a:graphicData uri="http://schemas.microsoft.com/office/word/2010/wordprocessingShape">
                    <wps:wsp>
                      <wps:cNvSpPr txBox="1"/>
                      <wps:spPr>
                        <a:xfrm>
                          <a:ext cx="19494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01122E"/>
                                <w:spacing w:val="0"/>
                                <w:w w:val="100"/>
                                <w:position w:val="0"/>
                              </w:rPr>
                              <w:t>36%</w:t>
                            </w:r>
                          </w:p>
                        </w:txbxContent>
                      </wps:txbx>
                      <wps:bodyPr lIns="0" tIns="0" rIns="0" bIns="0">
                        <a:noAutoFit/>
                      </wps:bodyPr>
                    </wps:wsp>
                  </a:graphicData>
                </a:graphic>
              </wp:anchor>
            </w:drawing>
          </mc:Choice>
          <mc:Fallback>
            <w:pict>
              <v:shape id="_x0000_s1076" type="#_x0000_t202" style="position:absolute;margin-left:248.40000000000001pt;margin-top:151.90000000000001pt;width:15.35pt;height:8.4000000000000004pt;z-index:-125829352;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color w:val="01122E"/>
                          <w:spacing w:val="0"/>
                          <w:w w:val="100"/>
                          <w:position w:val="0"/>
                        </w:rPr>
                        <w:t>36%</w:t>
                      </w:r>
                    </w:p>
                  </w:txbxContent>
                </v:textbox>
                <w10:wrap type="topAndBottom"/>
              </v:shape>
            </w:pict>
          </mc:Fallback>
        </mc:AlternateContent>
      </w:r>
      <w:r>
        <mc:AlternateContent>
          <mc:Choice Requires="wps">
            <w:drawing>
              <wp:anchor distT="0" distB="0" distL="338455" distR="1017905" simplePos="0" relativeHeight="125829403" behindDoc="0" locked="0" layoutInCell="1" allowOverlap="1">
                <wp:simplePos x="0" y="0"/>
                <wp:positionH relativeFrom="column">
                  <wp:posOffset>996950</wp:posOffset>
                </wp:positionH>
                <wp:positionV relativeFrom="paragraph">
                  <wp:posOffset>2011680</wp:posOffset>
                </wp:positionV>
                <wp:extent cx="189230" cy="106680"/>
                <wp:wrapTopAndBottom/>
                <wp:docPr id="52" name="Shape 52"/>
                <a:graphic xmlns:a="http://schemas.openxmlformats.org/drawingml/2006/main">
                  <a:graphicData uri="http://schemas.microsoft.com/office/word/2010/wordprocessingShape">
                    <wps:wsp>
                      <wps:cNvSpPr txBox="1"/>
                      <wps:spPr>
                        <a:xfrm>
                          <a:ext cx="18923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2.98</w:t>
                            </w:r>
                          </w:p>
                        </w:txbxContent>
                      </wps:txbx>
                      <wps:bodyPr lIns="0" tIns="0" rIns="0" bIns="0">
                        <a:noAutoFit/>
                      </wps:bodyPr>
                    </wps:wsp>
                  </a:graphicData>
                </a:graphic>
              </wp:anchor>
            </w:drawing>
          </mc:Choice>
          <mc:Fallback>
            <w:pict>
              <v:shape id="_x0000_s1078" type="#_x0000_t202" style="position:absolute;margin-left:78.5pt;margin-top:158.40000000000001pt;width:14.9pt;height:8.4000000000000004pt;z-index:-125829350;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2.98</w:t>
                      </w:r>
                    </w:p>
                  </w:txbxContent>
                </v:textbox>
                <w10:wrap type="topAndBottom"/>
              </v:shape>
            </w:pict>
          </mc:Fallback>
        </mc:AlternateContent>
      </w:r>
      <w:r>
        <mc:AlternateContent>
          <mc:Choice Requires="wps">
            <w:drawing>
              <wp:anchor distT="0" distB="0" distL="338455" distR="1017905" simplePos="0" relativeHeight="125829405" behindDoc="0" locked="0" layoutInCell="1" allowOverlap="1">
                <wp:simplePos x="0" y="0"/>
                <wp:positionH relativeFrom="column">
                  <wp:posOffset>1728470</wp:posOffset>
                </wp:positionH>
                <wp:positionV relativeFrom="paragraph">
                  <wp:posOffset>326390</wp:posOffset>
                </wp:positionV>
                <wp:extent cx="1588135" cy="182880"/>
                <wp:wrapTopAndBottom/>
                <wp:docPr id="54" name="Shape 54"/>
                <a:graphic xmlns:a="http://schemas.openxmlformats.org/drawingml/2006/main">
                  <a:graphicData uri="http://schemas.microsoft.com/office/word/2010/wordprocessingShape">
                    <wps:wsp>
                      <wps:cNvSpPr txBox="1"/>
                      <wps:spPr>
                        <a:xfrm>
                          <a:ext cx="1588135" cy="1828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主营业务分行业收入情况</w:t>
                            </w:r>
                          </w:p>
                        </w:txbxContent>
                      </wps:txbx>
                      <wps:bodyPr lIns="0" tIns="0" rIns="0" bIns="0">
                        <a:noAutoFit/>
                      </wps:bodyPr>
                    </wps:wsp>
                  </a:graphicData>
                </a:graphic>
              </wp:anchor>
            </w:drawing>
          </mc:Choice>
          <mc:Fallback>
            <w:pict>
              <v:shape id="_x0000_s1080" type="#_x0000_t202" style="position:absolute;margin-left:136.09999999999999pt;margin-top:25.699999999999999pt;width:125.05pt;height:14.4pt;z-index:-125829348;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主营业务分行业收入情况</w:t>
                      </w:r>
                    </w:p>
                  </w:txbxContent>
                </v:textbox>
                <w10:wrap type="topAndBottom"/>
              </v:shape>
            </w:pict>
          </mc:Fallback>
        </mc:AlternateContent>
      </w:r>
      <w:r>
        <mc:AlternateContent>
          <mc:Choice Requires="wps">
            <w:drawing>
              <wp:anchor distT="0" distB="0" distL="338455" distR="1017905" simplePos="0" relativeHeight="125829407" behindDoc="0" locked="0" layoutInCell="1" allowOverlap="1">
                <wp:simplePos x="0" y="0"/>
                <wp:positionH relativeFrom="column">
                  <wp:posOffset>1899285</wp:posOffset>
                </wp:positionH>
                <wp:positionV relativeFrom="paragraph">
                  <wp:posOffset>609600</wp:posOffset>
                </wp:positionV>
                <wp:extent cx="420370" cy="113030"/>
                <wp:wrapTopAndBottom/>
                <wp:docPr id="56" name="Shape 56"/>
                <a:graphic xmlns:a="http://schemas.openxmlformats.org/drawingml/2006/main">
                  <a:graphicData uri="http://schemas.microsoft.com/office/word/2010/wordprocessingShape">
                    <wps:wsp>
                      <wps:cNvSpPr txBox="1"/>
                      <wps:spPr>
                        <a:xfrm>
                          <a:ext cx="420370" cy="1130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1C3F5D"/>
                                <w:spacing w:val="0"/>
                                <w:w w:val="100"/>
                                <w:position w:val="0"/>
                              </w:rPr>
                              <w:t>非</w:t>
                            </w:r>
                            <w:r>
                              <w:rPr>
                                <w:spacing w:val="0"/>
                                <w:w w:val="100"/>
                                <w:position w:val="0"/>
                              </w:rPr>
                              <w:t>金鼬务</w:t>
                            </w:r>
                          </w:p>
                        </w:txbxContent>
                      </wps:txbx>
                      <wps:bodyPr lIns="0" tIns="0" rIns="0" bIns="0">
                        <a:noAutoFit/>
                      </wps:bodyPr>
                    </wps:wsp>
                  </a:graphicData>
                </a:graphic>
              </wp:anchor>
            </w:drawing>
          </mc:Choice>
          <mc:Fallback>
            <w:pict>
              <v:shape id="_x0000_s1082" type="#_x0000_t202" style="position:absolute;margin-left:149.55000000000001pt;margin-top:48.pt;width:33.100000000000001pt;height:8.9000000000000004pt;z-index:-125829346;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1C3F5D"/>
                          <w:spacing w:val="0"/>
                          <w:w w:val="100"/>
                          <w:position w:val="0"/>
                        </w:rPr>
                        <w:t>非</w:t>
                      </w:r>
                      <w:r>
                        <w:rPr>
                          <w:spacing w:val="0"/>
                          <w:w w:val="100"/>
                          <w:position w:val="0"/>
                        </w:rPr>
                        <w:t>金鼬务</w:t>
                      </w:r>
                    </w:p>
                  </w:txbxContent>
                </v:textbox>
                <w10:wrap type="topAndBottom"/>
              </v:shape>
            </w:pict>
          </mc:Fallback>
        </mc:AlternateContent>
      </w:r>
      <w:r>
        <mc:AlternateContent>
          <mc:Choice Requires="wps">
            <w:drawing>
              <wp:anchor distT="0" distB="0" distL="338455" distR="1017905" simplePos="0" relativeHeight="125829409" behindDoc="0" locked="0" layoutInCell="1" allowOverlap="1">
                <wp:simplePos x="0" y="0"/>
                <wp:positionH relativeFrom="column">
                  <wp:posOffset>4373880</wp:posOffset>
                </wp:positionH>
                <wp:positionV relativeFrom="paragraph">
                  <wp:posOffset>2503805</wp:posOffset>
                </wp:positionV>
                <wp:extent cx="480060" cy="121920"/>
                <wp:wrapTopAndBottom/>
                <wp:docPr id="58" name="Shape 58"/>
                <a:graphic xmlns:a="http://schemas.openxmlformats.org/drawingml/2006/main">
                  <a:graphicData uri="http://schemas.microsoft.com/office/word/2010/wordprocessingShape">
                    <wps:wsp>
                      <wps:cNvSpPr txBox="1"/>
                      <wps:spPr>
                        <a:xfrm>
                          <a:ext cx="480060" cy="12192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spacing w:val="0"/>
                                <w:w w:val="100"/>
                                <w:position w:val="0"/>
                                <w:sz w:val="15"/>
                                <w:szCs w:val="15"/>
                              </w:rPr>
                              <w:t>单位:亿元</w:t>
                            </w:r>
                          </w:p>
                        </w:txbxContent>
                      </wps:txbx>
                      <wps:bodyPr lIns="0" tIns="0" rIns="0" bIns="0">
                        <a:noAutoFit/>
                      </wps:bodyPr>
                    </wps:wsp>
                  </a:graphicData>
                </a:graphic>
              </wp:anchor>
            </w:drawing>
          </mc:Choice>
          <mc:Fallback>
            <w:pict>
              <v:shape id="_x0000_s1084" type="#_x0000_t202" style="position:absolute;margin-left:344.40000000000003pt;margin-top:197.15000000000001pt;width:37.800000000000004pt;height:9.5999999999999996pt;z-index:-125829344;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spacing w:val="0"/>
                          <w:w w:val="100"/>
                          <w:position w:val="0"/>
                          <w:sz w:val="15"/>
                          <w:szCs w:val="15"/>
                        </w:rPr>
                        <w:t>单位:亿元</w:t>
                      </w:r>
                    </w:p>
                  </w:txbxContent>
                </v:textbox>
                <w10:wrap type="topAndBottom"/>
              </v:shape>
            </w:pict>
          </mc:Fallback>
        </mc:AlternateContent>
      </w:r>
      <w:r>
        <mc:AlternateContent>
          <mc:Choice Requires="wps">
            <w:drawing>
              <wp:anchor distT="0" distB="0" distL="338455" distR="1017905" simplePos="0" relativeHeight="125829411" behindDoc="0" locked="0" layoutInCell="1" allowOverlap="1">
                <wp:simplePos x="0" y="0"/>
                <wp:positionH relativeFrom="column">
                  <wp:posOffset>460375</wp:posOffset>
                </wp:positionH>
                <wp:positionV relativeFrom="paragraph">
                  <wp:posOffset>2581910</wp:posOffset>
                </wp:positionV>
                <wp:extent cx="636905" cy="111125"/>
                <wp:wrapTopAndBottom/>
                <wp:docPr id="60" name="Shape 60"/>
                <a:graphic xmlns:a="http://schemas.openxmlformats.org/drawingml/2006/main">
                  <a:graphicData uri="http://schemas.microsoft.com/office/word/2010/wordprocessingShape">
                    <wps:wsp>
                      <wps:cNvSpPr txBox="1"/>
                      <wps:spPr>
                        <a:xfrm>
                          <a:ext cx="636905" cy="1111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银行安业</w:t>
                            </w:r>
                            <w:r>
                              <w:rPr>
                                <w:rFonts w:ascii="Arial" w:eastAsia="Arial" w:hAnsi="Arial" w:cs="Arial"/>
                                <w:color w:val="5D5C61"/>
                                <w:spacing w:val="0"/>
                                <w:w w:val="100"/>
                                <w:position w:val="0"/>
                              </w:rPr>
                              <w:t>IT</w:t>
                            </w:r>
                            <w:r>
                              <w:rPr>
                                <w:spacing w:val="0"/>
                                <w:w w:val="100"/>
                                <w:position w:val="0"/>
                              </w:rPr>
                              <w:t>蟀</w:t>
                            </w:r>
                          </w:p>
                        </w:txbxContent>
                      </wps:txbx>
                      <wps:bodyPr lIns="0" tIns="0" rIns="0" bIns="0">
                        <a:noAutoFit/>
                      </wps:bodyPr>
                    </wps:wsp>
                  </a:graphicData>
                </a:graphic>
              </wp:anchor>
            </w:drawing>
          </mc:Choice>
          <mc:Fallback>
            <w:pict>
              <v:shape id="_x0000_s1086" type="#_x0000_t202" style="position:absolute;margin-left:36.25pt;margin-top:203.30000000000001pt;width:50.149999999999999pt;height:8.75pt;z-index:-125829342;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银行安业</w:t>
                      </w:r>
                      <w:r>
                        <w:rPr>
                          <w:rFonts w:ascii="Arial" w:eastAsia="Arial" w:hAnsi="Arial" w:cs="Arial"/>
                          <w:color w:val="5D5C61"/>
                          <w:spacing w:val="0"/>
                          <w:w w:val="100"/>
                          <w:position w:val="0"/>
                        </w:rPr>
                        <w:t>IT</w:t>
                      </w:r>
                      <w:r>
                        <w:rPr>
                          <w:spacing w:val="0"/>
                          <w:w w:val="100"/>
                          <w:position w:val="0"/>
                        </w:rPr>
                        <w:t>蟀</w:t>
                      </w:r>
                    </w:p>
                  </w:txbxContent>
                </v:textbox>
                <w10:wrap type="topAndBottom"/>
              </v:shape>
            </w:pict>
          </mc:Fallback>
        </mc:AlternateContent>
      </w:r>
      <w:r>
        <mc:AlternateContent>
          <mc:Choice Requires="wps">
            <w:drawing>
              <wp:anchor distT="0" distB="0" distL="338455" distR="1017905" simplePos="0" relativeHeight="125829413" behindDoc="0" locked="0" layoutInCell="1" allowOverlap="1">
                <wp:simplePos x="0" y="0"/>
                <wp:positionH relativeFrom="column">
                  <wp:posOffset>2087880</wp:posOffset>
                </wp:positionH>
                <wp:positionV relativeFrom="paragraph">
                  <wp:posOffset>3044825</wp:posOffset>
                </wp:positionV>
                <wp:extent cx="481330" cy="109855"/>
                <wp:wrapTopAndBottom/>
                <wp:docPr id="62" name="Shape 62"/>
                <a:graphic xmlns:a="http://schemas.openxmlformats.org/drawingml/2006/main">
                  <a:graphicData uri="http://schemas.microsoft.com/office/word/2010/wordprocessingShape">
                    <wps:wsp>
                      <wps:cNvSpPr txBox="1"/>
                      <wps:spPr>
                        <a:xfrm>
                          <a:ext cx="481330" cy="10985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活管叮业务</w:t>
                            </w:r>
                          </w:p>
                        </w:txbxContent>
                      </wps:txbx>
                      <wps:bodyPr lIns="0" tIns="0" rIns="0" bIns="0">
                        <a:noAutoFit/>
                      </wps:bodyPr>
                    </wps:wsp>
                  </a:graphicData>
                </a:graphic>
              </wp:anchor>
            </w:drawing>
          </mc:Choice>
          <mc:Fallback>
            <w:pict>
              <v:shape id="_x0000_s1088" type="#_x0000_t202" style="position:absolute;margin-left:164.40000000000001pt;margin-top:239.75pt;width:37.899999999999999pt;height:8.6500000000000004pt;z-index:-125829340;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活管叮业务</w:t>
                      </w:r>
                    </w:p>
                  </w:txbxContent>
                </v:textbox>
                <w10:wrap type="topAndBottom"/>
              </v:shape>
            </w:pict>
          </mc:Fallback>
        </mc:AlternateContent>
      </w:r>
      <w:r>
        <mc:AlternateContent>
          <mc:Choice Requires="wps">
            <w:drawing>
              <wp:anchor distT="0" distB="0" distL="338455" distR="1017905" simplePos="0" relativeHeight="125829415" behindDoc="0" locked="0" layoutInCell="1" allowOverlap="1">
                <wp:simplePos x="0" y="0"/>
                <wp:positionH relativeFrom="column">
                  <wp:posOffset>2209800</wp:posOffset>
                </wp:positionH>
                <wp:positionV relativeFrom="paragraph">
                  <wp:posOffset>3185160</wp:posOffset>
                </wp:positionV>
                <wp:extent cx="237490" cy="106680"/>
                <wp:wrapTopAndBottom/>
                <wp:docPr id="64" name="Shape 64"/>
                <a:graphic xmlns:a="http://schemas.openxmlformats.org/drawingml/2006/main">
                  <a:graphicData uri="http://schemas.microsoft.com/office/word/2010/wordprocessingShape">
                    <wps:wsp>
                      <wps:cNvSpPr txBox="1"/>
                      <wps:spPr>
                        <a:xfrm>
                          <a:ext cx="237490"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1220</w:t>
                            </w:r>
                          </w:p>
                        </w:txbxContent>
                      </wps:txbx>
                      <wps:bodyPr lIns="0" tIns="0" rIns="0" bIns="0">
                        <a:noAutoFit/>
                      </wps:bodyPr>
                    </wps:wsp>
                  </a:graphicData>
                </a:graphic>
              </wp:anchor>
            </w:drawing>
          </mc:Choice>
          <mc:Fallback>
            <w:pict>
              <v:shape id="_x0000_s1090" type="#_x0000_t202" style="position:absolute;margin-left:174.pt;margin-top:250.80000000000001pt;width:18.699999999999999pt;height:8.4000000000000004pt;z-index:-125829338;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1220</w:t>
                      </w:r>
                    </w:p>
                  </w:txbxContent>
                </v:textbox>
                <w10:wrap type="topAndBottom"/>
              </v:shape>
            </w:pict>
          </mc:Fallback>
        </mc:AlternateContent>
      </w:r>
      <w:r>
        <mc:AlternateContent>
          <mc:Choice Requires="wps">
            <w:drawing>
              <wp:anchor distT="0" distB="0" distL="338455" distR="1017905" simplePos="0" relativeHeight="125829417" behindDoc="0" locked="0" layoutInCell="1" allowOverlap="1">
                <wp:simplePos x="0" y="0"/>
                <wp:positionH relativeFrom="column">
                  <wp:posOffset>2234565</wp:posOffset>
                </wp:positionH>
                <wp:positionV relativeFrom="paragraph">
                  <wp:posOffset>3315970</wp:posOffset>
                </wp:positionV>
                <wp:extent cx="194945" cy="105410"/>
                <wp:wrapTopAndBottom/>
                <wp:docPr id="66" name="Shape 66"/>
                <a:graphic xmlns:a="http://schemas.openxmlformats.org/drawingml/2006/main">
                  <a:graphicData uri="http://schemas.microsoft.com/office/word/2010/wordprocessingShape">
                    <wps:wsp>
                      <wps:cNvSpPr txBox="1"/>
                      <wps:spPr>
                        <a:xfrm>
                          <a:ext cx="194945" cy="1054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29%</w:t>
                            </w:r>
                          </w:p>
                        </w:txbxContent>
                      </wps:txbx>
                      <wps:bodyPr lIns="0" tIns="0" rIns="0" bIns="0">
                        <a:noAutoFit/>
                      </wps:bodyPr>
                    </wps:wsp>
                  </a:graphicData>
                </a:graphic>
              </wp:anchor>
            </w:drawing>
          </mc:Choice>
          <mc:Fallback>
            <w:pict>
              <v:shape id="_x0000_s1092" type="#_x0000_t202" style="position:absolute;margin-left:175.95000000000002pt;margin-top:261.10000000000002pt;width:15.35pt;height:8.3000000000000007pt;z-index:-125829336;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29%</w:t>
                      </w:r>
                    </w:p>
                  </w:txbxContent>
                </v:textbox>
                <w10:wrap type="topAndBottom"/>
              </v:shape>
            </w:pict>
          </mc:Fallback>
        </mc:AlternateContent>
      </w:r>
      <w:r>
        <mc:AlternateContent>
          <mc:Choice Requires="wps">
            <w:drawing>
              <wp:anchor distT="0" distB="0" distL="338455" distR="1017905" simplePos="0" relativeHeight="125829419" behindDoc="0" locked="0" layoutInCell="1" allowOverlap="1">
                <wp:simplePos x="0" y="0"/>
                <wp:positionH relativeFrom="column">
                  <wp:posOffset>4258310</wp:posOffset>
                </wp:positionH>
                <wp:positionV relativeFrom="paragraph">
                  <wp:posOffset>1499870</wp:posOffset>
                </wp:positionV>
                <wp:extent cx="548640" cy="114300"/>
                <wp:wrapTopAndBottom/>
                <wp:docPr id="68" name="Shape 68"/>
                <a:graphic xmlns:a="http://schemas.openxmlformats.org/drawingml/2006/main">
                  <a:graphicData uri="http://schemas.microsoft.com/office/word/2010/wordprocessingShape">
                    <wps:wsp>
                      <wps:cNvSpPr txBox="1"/>
                      <wps:spPr>
                        <a:xfrm>
                          <a:ext cx="548640" cy="1143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71C1"/>
                                <w:spacing w:val="0"/>
                                <w:w w:val="100"/>
                                <w:position w:val="0"/>
                              </w:rPr>
                              <w:t>.</w:t>
                            </w:r>
                            <w:r>
                              <w:rPr>
                                <w:color w:val="171A1D"/>
                                <w:spacing w:val="0"/>
                                <w:w w:val="100"/>
                                <w:position w:val="0"/>
                              </w:rPr>
                              <w:t>大零售</w:t>
                            </w:r>
                            <w:r>
                              <w:rPr>
                                <w:rFonts w:ascii="Arial" w:eastAsia="Arial" w:hAnsi="Arial" w:cs="Arial"/>
                                <w:color w:val="6B453E"/>
                                <w:spacing w:val="0"/>
                                <w:w w:val="100"/>
                                <w:position w:val="0"/>
                              </w:rPr>
                              <w:t>IT</w:t>
                            </w:r>
                            <w:r>
                              <w:rPr>
                                <w:color w:val="171A1D"/>
                                <w:spacing w:val="0"/>
                                <w:w w:val="100"/>
                                <w:position w:val="0"/>
                              </w:rPr>
                              <w:t>噂</w:t>
                            </w:r>
                          </w:p>
                        </w:txbxContent>
                      </wps:txbx>
                      <wps:bodyPr lIns="0" tIns="0" rIns="0" bIns="0">
                        <a:noAutoFit/>
                      </wps:bodyPr>
                    </wps:wsp>
                  </a:graphicData>
                </a:graphic>
              </wp:anchor>
            </w:drawing>
          </mc:Choice>
          <mc:Fallback>
            <w:pict>
              <v:shape id="_x0000_s1094" type="#_x0000_t202" style="position:absolute;margin-left:335.30000000000001pt;margin-top:118.10000000000001pt;width:43.200000000000003pt;height:9.pt;z-index:-125829334;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71C1"/>
                          <w:spacing w:val="0"/>
                          <w:w w:val="100"/>
                          <w:position w:val="0"/>
                        </w:rPr>
                        <w:t>.</w:t>
                      </w:r>
                      <w:r>
                        <w:rPr>
                          <w:color w:val="171A1D"/>
                          <w:spacing w:val="0"/>
                          <w:w w:val="100"/>
                          <w:position w:val="0"/>
                        </w:rPr>
                        <w:t>大零售</w:t>
                      </w:r>
                      <w:r>
                        <w:rPr>
                          <w:rFonts w:ascii="Arial" w:eastAsia="Arial" w:hAnsi="Arial" w:cs="Arial"/>
                          <w:color w:val="6B453E"/>
                          <w:spacing w:val="0"/>
                          <w:w w:val="100"/>
                          <w:position w:val="0"/>
                        </w:rPr>
                        <w:t>IT</w:t>
                      </w:r>
                      <w:r>
                        <w:rPr>
                          <w:color w:val="171A1D"/>
                          <w:spacing w:val="0"/>
                          <w:w w:val="100"/>
                          <w:position w:val="0"/>
                        </w:rPr>
                        <w:t>噂</w:t>
                      </w:r>
                    </w:p>
                  </w:txbxContent>
                </v:textbox>
                <w10:wrap type="topAndBottom"/>
              </v:shape>
            </w:pict>
          </mc:Fallback>
        </mc:AlternateContent>
      </w:r>
      <w:r>
        <mc:AlternateContent>
          <mc:Choice Requires="wps">
            <w:drawing>
              <wp:anchor distT="0" distB="0" distL="338455" distR="1017905" simplePos="0" relativeHeight="125829421" behindDoc="0" locked="0" layoutInCell="1" allowOverlap="1">
                <wp:simplePos x="0" y="0"/>
                <wp:positionH relativeFrom="column">
                  <wp:posOffset>4322445</wp:posOffset>
                </wp:positionH>
                <wp:positionV relativeFrom="paragraph">
                  <wp:posOffset>1654810</wp:posOffset>
                </wp:positionV>
                <wp:extent cx="484505" cy="106680"/>
                <wp:wrapTopAndBottom/>
                <wp:docPr id="70" name="Shape 70"/>
                <a:graphic xmlns:a="http://schemas.openxmlformats.org/drawingml/2006/main">
                  <a:graphicData uri="http://schemas.microsoft.com/office/word/2010/wordprocessingShape">
                    <wps:wsp>
                      <wps:cNvSpPr txBox="1"/>
                      <wps:spPr>
                        <a:xfrm>
                          <a:ext cx="484505" cy="10668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±^管叮业务</w:t>
                            </w:r>
                          </w:p>
                        </w:txbxContent>
                      </wps:txbx>
                      <wps:bodyPr lIns="0" tIns="0" rIns="0" bIns="0">
                        <a:noAutoFit/>
                      </wps:bodyPr>
                    </wps:wsp>
                  </a:graphicData>
                </a:graphic>
              </wp:anchor>
            </w:drawing>
          </mc:Choice>
          <mc:Fallback>
            <w:pict>
              <v:shape id="_x0000_s1096" type="#_x0000_t202" style="position:absolute;margin-left:340.35000000000002pt;margin-top:130.30000000000001pt;width:38.149999999999999pt;height:8.4000000000000004pt;z-index:-125829332;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±^管叮业务</w:t>
                      </w:r>
                    </w:p>
                  </w:txbxContent>
                </v:textbox>
                <w10:wrap type="topAndBottom"/>
              </v:shape>
            </w:pict>
          </mc:Fallback>
        </mc:AlternateContent>
      </w:r>
      <w:r>
        <mc:AlternateContent>
          <mc:Choice Requires="wps">
            <w:drawing>
              <wp:anchor distT="0" distB="0" distL="338455" distR="1017905" simplePos="0" relativeHeight="125829423" behindDoc="0" locked="0" layoutInCell="1" allowOverlap="1">
                <wp:simplePos x="0" y="0"/>
                <wp:positionH relativeFrom="column">
                  <wp:posOffset>4322445</wp:posOffset>
                </wp:positionH>
                <wp:positionV relativeFrom="paragraph">
                  <wp:posOffset>1801495</wp:posOffset>
                </wp:positionV>
                <wp:extent cx="636905" cy="111125"/>
                <wp:wrapTopAndBottom/>
                <wp:docPr id="72" name="Shape 72"/>
                <a:graphic xmlns:a="http://schemas.openxmlformats.org/drawingml/2006/main">
                  <a:graphicData uri="http://schemas.microsoft.com/office/word/2010/wordprocessingShape">
                    <wps:wsp>
                      <wps:cNvSpPr txBox="1"/>
                      <wps:spPr>
                        <a:xfrm>
                          <a:ext cx="636905" cy="1111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银行安业</w:t>
                            </w:r>
                            <w:r>
                              <w:rPr>
                                <w:rFonts w:ascii="Arial" w:eastAsia="Arial" w:hAnsi="Arial" w:cs="Arial"/>
                                <w:color w:val="6B453E"/>
                                <w:spacing w:val="0"/>
                                <w:w w:val="100"/>
                                <w:position w:val="0"/>
                              </w:rPr>
                              <w:t>IT</w:t>
                            </w:r>
                            <w:r>
                              <w:rPr>
                                <w:spacing w:val="0"/>
                                <w:w w:val="100"/>
                                <w:position w:val="0"/>
                              </w:rPr>
                              <w:t>蟀</w:t>
                            </w:r>
                          </w:p>
                        </w:txbxContent>
                      </wps:txbx>
                      <wps:bodyPr lIns="0" tIns="0" rIns="0" bIns="0">
                        <a:noAutoFit/>
                      </wps:bodyPr>
                    </wps:wsp>
                  </a:graphicData>
                </a:graphic>
              </wp:anchor>
            </w:drawing>
          </mc:Choice>
          <mc:Fallback>
            <w:pict>
              <v:shape id="_x0000_s1098" type="#_x0000_t202" style="position:absolute;margin-left:340.35000000000002pt;margin-top:141.84999999999999pt;width:50.149999999999999pt;height:8.75pt;z-index:-125829330;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银行安业</w:t>
                      </w:r>
                      <w:r>
                        <w:rPr>
                          <w:rFonts w:ascii="Arial" w:eastAsia="Arial" w:hAnsi="Arial" w:cs="Arial"/>
                          <w:color w:val="6B453E"/>
                          <w:spacing w:val="0"/>
                          <w:w w:val="100"/>
                          <w:position w:val="0"/>
                        </w:rPr>
                        <w:t>IT</w:t>
                      </w:r>
                      <w:r>
                        <w:rPr>
                          <w:spacing w:val="0"/>
                          <w:w w:val="100"/>
                          <w:position w:val="0"/>
                        </w:rPr>
                        <w:t>蟀</w:t>
                      </w:r>
                    </w:p>
                  </w:txbxContent>
                </v:textbox>
                <w10:wrap type="topAndBottom"/>
              </v:shape>
            </w:pict>
          </mc:Fallback>
        </mc:AlternateContent>
      </w:r>
      <w:r>
        <mc:AlternateContent>
          <mc:Choice Requires="wps">
            <w:drawing>
              <wp:anchor distT="0" distB="0" distL="338455" distR="1017905" simplePos="0" relativeHeight="125829425" behindDoc="0" locked="0" layoutInCell="1" allowOverlap="1">
                <wp:simplePos x="0" y="0"/>
                <wp:positionH relativeFrom="column">
                  <wp:posOffset>4322445</wp:posOffset>
                </wp:positionH>
                <wp:positionV relativeFrom="paragraph">
                  <wp:posOffset>1947545</wp:posOffset>
                </wp:positionV>
                <wp:extent cx="941705" cy="113030"/>
                <wp:wrapTopAndBottom/>
                <wp:docPr id="74" name="Shape 74"/>
                <a:graphic xmlns:a="http://schemas.openxmlformats.org/drawingml/2006/main">
                  <a:graphicData uri="http://schemas.microsoft.com/office/word/2010/wordprocessingShape">
                    <wps:wsp>
                      <wps:cNvSpPr txBox="1"/>
                      <wps:spPr>
                        <a:xfrm>
                          <a:ext cx="941705" cy="1130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螂风险与期碾</w:t>
                            </w:r>
                            <w:r>
                              <w:rPr>
                                <w:rFonts w:ascii="Arial" w:eastAsia="Arial" w:hAnsi="Arial" w:cs="Arial"/>
                                <w:color w:val="6B453E"/>
                                <w:spacing w:val="0"/>
                                <w:w w:val="100"/>
                                <w:position w:val="0"/>
                              </w:rPr>
                              <w:t>IT</w:t>
                            </w:r>
                            <w:r>
                              <w:rPr>
                                <w:spacing w:val="0"/>
                                <w:w w:val="100"/>
                                <w:position w:val="0"/>
                              </w:rPr>
                              <w:t>业务</w:t>
                            </w:r>
                          </w:p>
                        </w:txbxContent>
                      </wps:txbx>
                      <wps:bodyPr lIns="0" tIns="0" rIns="0" bIns="0">
                        <a:noAutoFit/>
                      </wps:bodyPr>
                    </wps:wsp>
                  </a:graphicData>
                </a:graphic>
              </wp:anchor>
            </w:drawing>
          </mc:Choice>
          <mc:Fallback>
            <w:pict>
              <v:shape id="_x0000_s1100" type="#_x0000_t202" style="position:absolute;margin-left:340.35000000000002pt;margin-top:153.34999999999999pt;width:74.150000000000006pt;height:8.9000000000000004pt;z-index:-125829328;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螂风险与期碾</w:t>
                      </w:r>
                      <w:r>
                        <w:rPr>
                          <w:rFonts w:ascii="Arial" w:eastAsia="Arial" w:hAnsi="Arial" w:cs="Arial"/>
                          <w:color w:val="6B453E"/>
                          <w:spacing w:val="0"/>
                          <w:w w:val="100"/>
                          <w:position w:val="0"/>
                        </w:rPr>
                        <w:t>IT</w:t>
                      </w:r>
                      <w:r>
                        <w:rPr>
                          <w:spacing w:val="0"/>
                          <w:w w:val="100"/>
                          <w:position w:val="0"/>
                        </w:rPr>
                        <w:t>业务</w:t>
                      </w:r>
                    </w:p>
                  </w:txbxContent>
                </v:textbox>
                <w10:wrap type="topAndBottom"/>
              </v:shape>
            </w:pict>
          </mc:Fallback>
        </mc:AlternateContent>
      </w:r>
      <w:r>
        <mc:AlternateContent>
          <mc:Choice Requires="wps">
            <w:drawing>
              <wp:anchor distT="0" distB="0" distL="338455" distR="1017905" simplePos="0" relativeHeight="125829427" behindDoc="0" locked="0" layoutInCell="1" allowOverlap="1">
                <wp:simplePos x="0" y="0"/>
                <wp:positionH relativeFrom="column">
                  <wp:posOffset>4322445</wp:posOffset>
                </wp:positionH>
                <wp:positionV relativeFrom="paragraph">
                  <wp:posOffset>2099945</wp:posOffset>
                </wp:positionV>
                <wp:extent cx="572770" cy="113030"/>
                <wp:wrapTopAndBottom/>
                <wp:docPr id="76" name="Shape 76"/>
                <a:graphic xmlns:a="http://schemas.openxmlformats.org/drawingml/2006/main">
                  <a:graphicData uri="http://schemas.microsoft.com/office/word/2010/wordprocessingShape">
                    <wps:wsp>
                      <wps:cNvSpPr txBox="1"/>
                      <wps:spPr>
                        <a:xfrm>
                          <a:ext cx="572770" cy="1130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互联网创新业务</w:t>
                            </w:r>
                          </w:p>
                        </w:txbxContent>
                      </wps:txbx>
                      <wps:bodyPr lIns="0" tIns="0" rIns="0" bIns="0">
                        <a:noAutoFit/>
                      </wps:bodyPr>
                    </wps:wsp>
                  </a:graphicData>
                </a:graphic>
              </wp:anchor>
            </w:drawing>
          </mc:Choice>
          <mc:Fallback>
            <w:pict>
              <v:shape id="_x0000_s1102" type="#_x0000_t202" style="position:absolute;margin-left:340.35000000000002pt;margin-top:165.34999999999999pt;width:45.100000000000001pt;height:8.9000000000000004pt;z-index:-125829326;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rPr>
                        <w:t>互联网创新业务</w:t>
                      </w:r>
                    </w:p>
                  </w:txbxContent>
                </v:textbox>
                <w10:wrap type="topAndBottom"/>
              </v:shape>
            </w:pict>
          </mc:Fallback>
        </mc:AlternateContent>
      </w:r>
      <w:r>
        <mc:AlternateContent>
          <mc:Choice Requires="wps">
            <w:drawing>
              <wp:anchor distT="0" distB="0" distL="338455" distR="1017905" simplePos="0" relativeHeight="125829429" behindDoc="0" locked="0" layoutInCell="1" allowOverlap="1">
                <wp:simplePos x="0" y="0"/>
                <wp:positionH relativeFrom="column">
                  <wp:posOffset>4258310</wp:posOffset>
                </wp:positionH>
                <wp:positionV relativeFrom="paragraph">
                  <wp:posOffset>2246630</wp:posOffset>
                </wp:positionV>
                <wp:extent cx="286385" cy="117475"/>
                <wp:wrapTopAndBottom/>
                <wp:docPr id="78" name="Shape 78"/>
                <a:graphic xmlns:a="http://schemas.openxmlformats.org/drawingml/2006/main">
                  <a:graphicData uri="http://schemas.microsoft.com/office/word/2010/wordprocessingShape">
                    <wps:wsp>
                      <wps:cNvSpPr txBox="1"/>
                      <wps:spPr>
                        <a:xfrm>
                          <a:ext cx="286385" cy="11747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rPr>
                                <w:sz w:val="10"/>
                                <w:szCs w:val="10"/>
                              </w:rPr>
                            </w:pPr>
                            <w:r>
                              <w:rPr>
                                <w:rFonts w:ascii="SimSun" w:eastAsia="SimSun" w:hAnsi="SimSun" w:cs="SimSun"/>
                                <w:color w:val="384456"/>
                                <w:spacing w:val="0"/>
                                <w:w w:val="100"/>
                                <w:position w:val="0"/>
                                <w:sz w:val="10"/>
                                <w:szCs w:val="10"/>
                              </w:rPr>
                              <w:t>■畦</w:t>
                            </w:r>
                          </w:p>
                        </w:txbxContent>
                      </wps:txbx>
                      <wps:bodyPr lIns="0" tIns="0" rIns="0" bIns="0">
                        <a:noAutoFit/>
                      </wps:bodyPr>
                    </wps:wsp>
                  </a:graphicData>
                </a:graphic>
              </wp:anchor>
            </w:drawing>
          </mc:Choice>
          <mc:Fallback>
            <w:pict>
              <v:shape id="_x0000_s1104" type="#_x0000_t202" style="position:absolute;margin-left:335.30000000000001pt;margin-top:176.90000000000001pt;width:22.550000000000001pt;height:9.25pt;z-index:-125829324;mso-wrap-distance-left:26.650000000000002pt;mso-wrap-distance-right:80.150000000000006pt" filled="f" stroked="f">
                <v:textbox inset="0,0,0,0">
                  <w:txbxContent>
                    <w:p>
                      <w:pPr>
                        <w:pStyle w:val="Style46"/>
                        <w:keepNext w:val="0"/>
                        <w:keepLines w:val="0"/>
                        <w:widowControl w:val="0"/>
                        <w:shd w:val="clear" w:color="auto" w:fill="auto"/>
                        <w:bidi w:val="0"/>
                        <w:spacing w:before="0" w:after="0" w:line="240" w:lineRule="auto"/>
                        <w:ind w:left="0" w:right="0" w:firstLine="0"/>
                        <w:jc w:val="right"/>
                        <w:rPr>
                          <w:sz w:val="10"/>
                          <w:szCs w:val="10"/>
                        </w:rPr>
                      </w:pPr>
                      <w:r>
                        <w:rPr>
                          <w:rFonts w:ascii="SimSun" w:eastAsia="SimSun" w:hAnsi="SimSun" w:cs="SimSun"/>
                          <w:color w:val="384456"/>
                          <w:spacing w:val="0"/>
                          <w:w w:val="100"/>
                          <w:position w:val="0"/>
                          <w:sz w:val="10"/>
                          <w:szCs w:val="10"/>
                        </w:rPr>
                        <w:t>■畦</w:t>
                      </w:r>
                    </w:p>
                  </w:txbxContent>
                </v:textbox>
                <w10:wrap type="topAndBottom"/>
              </v:shape>
            </w:pict>
          </mc:Fallback>
        </mc:AlternateContent>
      </w:r>
    </w:p>
    <w:p>
      <w:pPr>
        <w:pStyle w:val="Style20"/>
        <w:keepNext/>
        <w:keepLines/>
        <w:widowControl w:val="0"/>
        <w:numPr>
          <w:ilvl w:val="0"/>
          <w:numId w:val="9"/>
        </w:numPr>
        <w:shd w:val="clear" w:color="auto" w:fill="auto"/>
        <w:bidi w:val="0"/>
        <w:spacing w:before="0" w:after="0" w:line="409" w:lineRule="exact"/>
        <w:ind w:left="0" w:right="0" w:firstLine="520"/>
        <w:jc w:val="left"/>
      </w:pPr>
      <w:bookmarkStart w:id="129" w:name="bookmark129"/>
      <w:bookmarkStart w:id="130" w:name="bookmark130"/>
      <w:bookmarkStart w:id="131" w:name="bookmark131"/>
      <w:bookmarkStart w:id="132" w:name="bookmark132"/>
      <w:bookmarkEnd w:id="131"/>
      <w:r>
        <w:rPr>
          <w:color w:val="000000"/>
          <w:spacing w:val="0"/>
          <w:w w:val="100"/>
          <w:position w:val="0"/>
        </w:rPr>
        <w:t>传统业务</w:t>
      </w:r>
      <w:bookmarkEnd w:id="129"/>
      <w:bookmarkEnd w:id="130"/>
      <w:bookmarkEnd w:id="132"/>
    </w:p>
    <w:p>
      <w:pPr>
        <w:pStyle w:val="Style20"/>
        <w:keepNext/>
        <w:keepLines/>
        <w:widowControl w:val="0"/>
        <w:shd w:val="clear" w:color="auto" w:fill="auto"/>
        <w:bidi w:val="0"/>
        <w:spacing w:before="0" w:after="0" w:line="409" w:lineRule="exact"/>
        <w:ind w:left="0" w:right="0" w:firstLine="520"/>
        <w:jc w:val="left"/>
      </w:pPr>
      <w:bookmarkStart w:id="129" w:name="bookmark129"/>
      <w:bookmarkStart w:id="130" w:name="bookmark130"/>
      <w:bookmarkStart w:id="133" w:name="bookmark133"/>
      <w:r>
        <w:rPr>
          <w:color w:val="000000"/>
          <w:spacing w:val="0"/>
          <w:w w:val="100"/>
          <w:position w:val="0"/>
        </w:rPr>
        <w:t>大零售</w:t>
      </w:r>
      <w:r>
        <w:rPr>
          <w:color w:val="000000"/>
          <w:spacing w:val="0"/>
          <w:w w:val="100"/>
          <w:position w:val="0"/>
        </w:rPr>
        <w:t>IT</w:t>
      </w:r>
      <w:r>
        <w:rPr>
          <w:color w:val="000000"/>
          <w:spacing w:val="0"/>
          <w:w w:val="100"/>
          <w:position w:val="0"/>
        </w:rPr>
        <w:t>业务</w:t>
      </w:r>
      <w:bookmarkEnd w:id="129"/>
      <w:bookmarkEnd w:id="130"/>
      <w:bookmarkEnd w:id="133"/>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在零售经纪领域，集中交易系统抓住了新筹券商（大和、金圆统一、星展）和友商替换（九 州）等机会；</w:t>
      </w:r>
      <w:r>
        <w:rPr>
          <w:color w:val="000000"/>
          <w:spacing w:val="0"/>
          <w:w w:val="100"/>
          <w:position w:val="0"/>
          <w:sz w:val="18"/>
          <w:szCs w:val="18"/>
        </w:rPr>
        <w:t>UF3.0</w:t>
      </w:r>
      <w:r>
        <w:rPr>
          <w:color w:val="000000"/>
          <w:spacing w:val="0"/>
          <w:w w:val="100"/>
          <w:position w:val="0"/>
        </w:rPr>
        <w:t>融资融券业务已经在招商证券上线，分布式云原生架构得到了生产实践；创 业板注册制改革、全国股转深化改革等也带来了一定业务机会。</w:t>
      </w:r>
    </w:p>
    <w:p>
      <w:pPr>
        <w:pStyle w:val="Style5"/>
        <w:keepNext w:val="0"/>
        <w:keepLines w:val="0"/>
        <w:widowControl w:val="0"/>
        <w:shd w:val="clear" w:color="auto" w:fill="auto"/>
        <w:bidi w:val="0"/>
        <w:spacing w:before="0" w:after="240" w:line="409" w:lineRule="exact"/>
        <w:ind w:left="0" w:right="0" w:firstLine="520"/>
        <w:jc w:val="both"/>
      </w:pPr>
      <w:r>
        <w:rPr>
          <w:color w:val="000000"/>
          <w:spacing w:val="0"/>
          <w:w w:val="100"/>
          <w:position w:val="0"/>
        </w:rPr>
        <w:t>在财富管理领域，新一代理财销售系统发布，新增替换</w:t>
      </w:r>
      <w:r>
        <w:rPr>
          <w:color w:val="000000"/>
          <w:spacing w:val="0"/>
          <w:w w:val="100"/>
          <w:position w:val="0"/>
          <w:sz w:val="18"/>
          <w:szCs w:val="18"/>
        </w:rPr>
        <w:t>14</w:t>
      </w:r>
      <w:r>
        <w:rPr>
          <w:color w:val="000000"/>
          <w:spacing w:val="0"/>
          <w:w w:val="100"/>
          <w:position w:val="0"/>
        </w:rPr>
        <w:t>家客户；新一代</w:t>
      </w:r>
      <w:r>
        <w:rPr>
          <w:color w:val="000000"/>
          <w:spacing w:val="0"/>
          <w:w w:val="100"/>
          <w:position w:val="0"/>
          <w:sz w:val="18"/>
          <w:szCs w:val="18"/>
        </w:rPr>
        <w:t>TA</w:t>
      </w:r>
      <w:r>
        <w:rPr>
          <w:color w:val="000000"/>
          <w:spacing w:val="0"/>
          <w:w w:val="100"/>
          <w:position w:val="0"/>
        </w:rPr>
        <w:t xml:space="preserve">系统新增替换 </w:t>
      </w:r>
      <w:r>
        <w:rPr>
          <w:color w:val="000000"/>
          <w:spacing w:val="0"/>
          <w:w w:val="100"/>
          <w:position w:val="0"/>
          <w:sz w:val="18"/>
          <w:szCs w:val="18"/>
        </w:rPr>
        <w:t>22</w:t>
      </w:r>
      <w:r>
        <w:rPr>
          <w:color w:val="000000"/>
          <w:spacing w:val="0"/>
          <w:w w:val="100"/>
          <w:position w:val="0"/>
        </w:rPr>
        <w:t>家客户；</w:t>
      </w:r>
      <w:r>
        <w:rPr>
          <w:color w:val="000000"/>
          <w:spacing w:val="0"/>
          <w:w w:val="100"/>
          <w:position w:val="0"/>
          <w:sz w:val="18"/>
          <w:szCs w:val="18"/>
        </w:rPr>
        <w:t>CRM</w:t>
      </w:r>
      <w:r>
        <w:rPr>
          <w:color w:val="000000"/>
          <w:spacing w:val="0"/>
          <w:w w:val="100"/>
          <w:position w:val="0"/>
        </w:rPr>
        <w:t>及呼叫中心新增替换</w:t>
      </w:r>
      <w:r>
        <w:rPr>
          <w:color w:val="000000"/>
          <w:spacing w:val="0"/>
          <w:w w:val="100"/>
          <w:position w:val="0"/>
          <w:sz w:val="18"/>
          <w:szCs w:val="18"/>
        </w:rPr>
        <w:t>26</w:t>
      </w:r>
      <w:r>
        <w:rPr>
          <w:color w:val="000000"/>
          <w:spacing w:val="0"/>
          <w:w w:val="100"/>
          <w:position w:val="0"/>
        </w:rPr>
        <w:t>家客户；受益于公募投顾业务试点资格的逐步展开，财富 运营中台</w:t>
      </w:r>
      <w:r>
        <w:rPr>
          <w:color w:val="000000"/>
          <w:spacing w:val="0"/>
          <w:w w:val="100"/>
          <w:position w:val="0"/>
          <w:sz w:val="18"/>
          <w:szCs w:val="18"/>
        </w:rPr>
        <w:t>We6</w:t>
      </w:r>
      <w:r>
        <w:rPr>
          <w:color w:val="000000"/>
          <w:spacing w:val="0"/>
          <w:w w:val="100"/>
          <w:position w:val="0"/>
        </w:rPr>
        <w:t>发布投顾运营系统，得到了易方达基金、国联证券等多家客户的青睐，成为投顾领 域的金融科技新热点。商智神州的资产配置及家族信托产品继续得到行业客户的认可，和中信银 行、邮储银行、宁波银行等取得合作，在证券头部客户合作覆盖度较高，成为市场领先品牌。</w:t>
      </w:r>
    </w:p>
    <w:p>
      <w:pPr>
        <w:pStyle w:val="Style20"/>
        <w:keepNext/>
        <w:keepLines/>
        <w:widowControl w:val="0"/>
        <w:shd w:val="clear" w:color="auto" w:fill="auto"/>
        <w:bidi w:val="0"/>
        <w:spacing w:before="0" w:after="0" w:line="399" w:lineRule="exact"/>
        <w:ind w:left="0" w:right="0" w:firstLine="520"/>
        <w:jc w:val="left"/>
      </w:pPr>
      <w:bookmarkStart w:id="134" w:name="bookmark134"/>
      <w:bookmarkStart w:id="135" w:name="bookmark135"/>
      <w:bookmarkStart w:id="136" w:name="bookmark136"/>
      <w:r>
        <w:rPr>
          <w:color w:val="000000"/>
          <w:spacing w:val="0"/>
          <w:w w:val="100"/>
          <w:position w:val="0"/>
        </w:rPr>
        <w:t>大资管</w:t>
      </w:r>
      <w:r>
        <w:rPr>
          <w:color w:val="000000"/>
          <w:spacing w:val="0"/>
          <w:w w:val="100"/>
          <w:position w:val="0"/>
        </w:rPr>
        <w:t>IT</w:t>
      </w:r>
      <w:r>
        <w:rPr>
          <w:color w:val="000000"/>
          <w:spacing w:val="0"/>
          <w:w w:val="100"/>
          <w:position w:val="0"/>
        </w:rPr>
        <w:t>业务</w:t>
      </w:r>
      <w:bookmarkEnd w:id="134"/>
      <w:bookmarkEnd w:id="135"/>
      <w:bookmarkEnd w:id="136"/>
    </w:p>
    <w:p>
      <w:pPr>
        <w:pStyle w:val="Style5"/>
        <w:keepNext w:val="0"/>
        <w:keepLines w:val="0"/>
        <w:widowControl w:val="0"/>
        <w:shd w:val="clear" w:color="auto" w:fill="auto"/>
        <w:bidi w:val="0"/>
        <w:spacing w:before="0" w:after="0" w:line="399" w:lineRule="exact"/>
        <w:ind w:left="0" w:right="0" w:firstLine="520"/>
        <w:jc w:val="both"/>
      </w:pPr>
      <w:r>
        <w:rPr>
          <w:color w:val="000000"/>
          <w:spacing w:val="0"/>
          <w:w w:val="100"/>
          <w:position w:val="0"/>
        </w:rPr>
        <w:t>资产管理业务方面，随着国内金融政策逐步开放，外资机构涌入，金融创新不断，资管机构 投资品种更加丰富，管理规模不断增长。公司在证券、银行及理财子公司、保险、基金行业，获 得了多家机构的合作项目，保持了恒生在大资管领域的领先，特别是新筹外资机构如贝莱德、富 达、路博迈等选择了恒生新筹公募解决方案，施罗德选择了恒生新筹公募咨询服务。</w:t>
      </w:r>
    </w:p>
    <w:p>
      <w:pPr>
        <w:pStyle w:val="Style5"/>
        <w:keepNext w:val="0"/>
        <w:keepLines w:val="0"/>
        <w:widowControl w:val="0"/>
        <w:shd w:val="clear" w:color="auto" w:fill="auto"/>
        <w:bidi w:val="0"/>
        <w:spacing w:before="0" w:after="140" w:line="408" w:lineRule="exact"/>
        <w:ind w:left="0" w:right="0" w:firstLine="520"/>
        <w:jc w:val="both"/>
      </w:pPr>
      <w:r>
        <w:rPr>
          <w:color w:val="000000"/>
          <w:spacing w:val="0"/>
          <w:w w:val="100"/>
          <w:position w:val="0"/>
        </w:rPr>
        <w:t>在机构服务领域，公司结合</w:t>
      </w:r>
      <w:r>
        <w:rPr>
          <w:color w:val="000000"/>
          <w:spacing w:val="0"/>
          <w:w w:val="100"/>
          <w:position w:val="0"/>
          <w:sz w:val="18"/>
          <w:szCs w:val="18"/>
        </w:rPr>
        <w:t>AI</w:t>
      </w:r>
      <w:r>
        <w:rPr>
          <w:color w:val="000000"/>
          <w:spacing w:val="0"/>
          <w:w w:val="100"/>
          <w:position w:val="0"/>
        </w:rPr>
        <w:t>、</w:t>
      </w:r>
      <w:r>
        <w:rPr>
          <w:color w:val="000000"/>
          <w:spacing w:val="0"/>
          <w:w w:val="100"/>
          <w:position w:val="0"/>
        </w:rPr>
        <w:t>云计算、低码平台等新技术以及资本中介、</w:t>
      </w:r>
      <w:r>
        <w:rPr>
          <w:color w:val="000000"/>
          <w:spacing w:val="0"/>
          <w:w w:val="100"/>
          <w:position w:val="0"/>
          <w:sz w:val="18"/>
          <w:szCs w:val="18"/>
        </w:rPr>
        <w:t>MOM</w:t>
      </w:r>
      <w:r>
        <w:rPr>
          <w:color w:val="000000"/>
          <w:spacing w:val="0"/>
          <w:w w:val="100"/>
          <w:position w:val="0"/>
        </w:rPr>
        <w:t>、</w:t>
      </w:r>
      <w:r>
        <w:rPr>
          <w:color w:val="000000"/>
          <w:spacing w:val="0"/>
          <w:w w:val="100"/>
          <w:position w:val="0"/>
          <w:sz w:val="18"/>
          <w:szCs w:val="18"/>
        </w:rPr>
        <w:t>FOF</w:t>
      </w:r>
      <w:r>
        <w:rPr>
          <w:color w:val="000000"/>
          <w:spacing w:val="0"/>
          <w:w w:val="100"/>
          <w:position w:val="0"/>
        </w:rPr>
        <w:t>、</w:t>
      </w:r>
      <w:r>
        <w:rPr>
          <w:color w:val="000000"/>
          <w:spacing w:val="0"/>
          <w:w w:val="100"/>
          <w:position w:val="0"/>
        </w:rPr>
        <w:t xml:space="preserve">移动 办公等业务合作新场景，协助头部卖方重构机构服务平台生态，带来新的商业机会。券商、信托、 第三方代销机构等行业对机构客户的投研、交易、托管、外包、运营服务的相关系统平台建设升 级持续加大投入。公司顺应市场需求，提出了 </w:t>
      </w:r>
      <w:r>
        <w:rPr>
          <w:color w:val="000000"/>
          <w:spacing w:val="0"/>
          <w:w w:val="100"/>
          <w:position w:val="0"/>
          <w:sz w:val="18"/>
          <w:szCs w:val="18"/>
        </w:rPr>
        <w:t xml:space="preserve">i2 </w:t>
      </w:r>
      <w:r>
        <w:rPr>
          <w:color w:val="000000"/>
          <w:spacing w:val="0"/>
          <w:w w:val="100"/>
          <w:position w:val="0"/>
        </w:rPr>
        <w:t>一体化机构服务平台。核心的</w:t>
      </w:r>
      <w:r>
        <w:rPr>
          <w:color w:val="000000"/>
          <w:spacing w:val="0"/>
          <w:w w:val="100"/>
          <w:position w:val="0"/>
          <w:sz w:val="18"/>
          <w:szCs w:val="18"/>
        </w:rPr>
        <w:t>PB</w:t>
      </w:r>
      <w:r>
        <w:rPr>
          <w:color w:val="000000"/>
          <w:spacing w:val="0"/>
          <w:w w:val="100"/>
          <w:position w:val="0"/>
        </w:rPr>
        <w:t>系统、量化终</w:t>
      </w:r>
    </w:p>
    <w:p>
      <w:pPr>
        <w:pStyle w:val="Style75"/>
        <w:keepNext w:val="0"/>
        <w:keepLines w:val="0"/>
        <w:widowControl w:val="0"/>
        <w:shd w:val="clear" w:color="auto" w:fill="auto"/>
        <w:bidi w:val="0"/>
        <w:spacing w:before="0" w:after="80" w:line="240" w:lineRule="auto"/>
        <w:ind w:left="0" w:right="0" w:firstLine="0"/>
        <w:jc w:val="center"/>
        <w:sectPr>
          <w:headerReference w:type="default" r:id="rId37"/>
          <w:footerReference w:type="default" r:id="rId38"/>
          <w:footnotePr>
            <w:pos w:val="pageBottom"/>
            <w:numFmt w:val="decimal"/>
            <w:numRestart w:val="continuous"/>
          </w:footnotePr>
          <w:pgSz w:w="11900" w:h="16840"/>
          <w:pgMar w:top="1441" w:right="711" w:bottom="1194" w:left="1158" w:header="0" w:footer="766" w:gutter="0"/>
          <w:cols w:space="720"/>
          <w:noEndnote/>
          <w:rtlGutter w:val="0"/>
          <w:docGrid w:linePitch="360"/>
        </w:sectPr>
      </w:pPr>
      <w:r>
        <w:rPr>
          <w:color w:val="000000"/>
          <w:spacing w:val="0"/>
          <w:w w:val="100"/>
          <w:position w:val="0"/>
        </w:rPr>
        <w:t xml:space="preserve">19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220" w:line="418" w:lineRule="exact"/>
        <w:ind w:left="0" w:right="0" w:firstLine="0"/>
        <w:jc w:val="both"/>
      </w:pPr>
      <w:r>
        <w:rPr>
          <w:color w:val="000000"/>
          <w:spacing w:val="0"/>
          <w:w w:val="100"/>
          <w:position w:val="0"/>
        </w:rPr>
        <w:t>端等产品的覆盖率进一步提升。</w:t>
      </w:r>
      <w:r>
        <w:rPr>
          <w:color w:val="000000"/>
          <w:spacing w:val="0"/>
          <w:w w:val="100"/>
          <w:position w:val="0"/>
          <w:sz w:val="18"/>
          <w:szCs w:val="18"/>
        </w:rPr>
        <w:t>QFII</w:t>
      </w:r>
      <w:r>
        <w:rPr>
          <w:color w:val="000000"/>
          <w:spacing w:val="0"/>
          <w:w w:val="100"/>
          <w:position w:val="0"/>
        </w:rPr>
        <w:t>业务、机构柜台异构领域均实现了突破。新一代托管估值系 统成功与外资行合作，为后续运营服务提供了基础。</w:t>
      </w:r>
    </w:p>
    <w:p>
      <w:pPr>
        <w:pStyle w:val="Style20"/>
        <w:keepNext/>
        <w:keepLines/>
        <w:widowControl w:val="0"/>
        <w:shd w:val="clear" w:color="auto" w:fill="auto"/>
        <w:bidi w:val="0"/>
        <w:spacing w:before="0" w:after="0" w:line="409" w:lineRule="exact"/>
        <w:ind w:left="0" w:right="0" w:firstLine="520"/>
        <w:jc w:val="left"/>
      </w:pPr>
      <w:bookmarkStart w:id="137" w:name="bookmark137"/>
      <w:bookmarkStart w:id="138" w:name="bookmark138"/>
      <w:bookmarkStart w:id="139" w:name="bookmark139"/>
      <w:r>
        <w:rPr>
          <w:color w:val="000000"/>
          <w:spacing w:val="0"/>
          <w:w w:val="100"/>
          <w:position w:val="0"/>
        </w:rPr>
        <w:t>数据风险和基础设施</w:t>
      </w:r>
      <w:r>
        <w:rPr>
          <w:color w:val="000000"/>
          <w:spacing w:val="0"/>
          <w:w w:val="100"/>
          <w:position w:val="0"/>
        </w:rPr>
        <w:t>IT</w:t>
      </w:r>
      <w:r>
        <w:rPr>
          <w:color w:val="000000"/>
          <w:spacing w:val="0"/>
          <w:w w:val="100"/>
          <w:position w:val="0"/>
        </w:rPr>
        <w:t>业务</w:t>
      </w:r>
      <w:bookmarkEnd w:id="137"/>
      <w:bookmarkEnd w:id="138"/>
      <w:bookmarkEnd w:id="139"/>
    </w:p>
    <w:p>
      <w:pPr>
        <w:pStyle w:val="Style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数据风险与基础设施</w:t>
      </w:r>
      <w:r>
        <w:rPr>
          <w:color w:val="000000"/>
          <w:spacing w:val="0"/>
          <w:w w:val="100"/>
          <w:position w:val="0"/>
          <w:sz w:val="18"/>
          <w:szCs w:val="18"/>
        </w:rPr>
        <w:t>IT</w:t>
      </w:r>
      <w:r>
        <w:rPr>
          <w:color w:val="000000"/>
          <w:spacing w:val="0"/>
          <w:w w:val="100"/>
          <w:position w:val="0"/>
        </w:rPr>
        <w:t>业务总体发展态势较好，数据中台业务增长较快，监管数据报送、风 险数据集市、新版数据中心等产品落地客户数量增长良好，全面风险管理产品线增长迅速；在金 融基础设施方面，公司借助多年积累的银行间市场登记托管、清结算方面的经验和技术优势打造 银行间市场多级托管产品，成功签约若干家银行多级托管合同。</w:t>
      </w:r>
    </w:p>
    <w:p>
      <w:pPr>
        <w:pStyle w:val="Style5"/>
        <w:keepNext w:val="0"/>
        <w:keepLines w:val="0"/>
        <w:widowControl w:val="0"/>
        <w:shd w:val="clear" w:color="auto" w:fill="auto"/>
        <w:bidi w:val="0"/>
        <w:spacing w:before="0" w:after="220" w:line="409" w:lineRule="exact"/>
        <w:ind w:left="0" w:right="0" w:firstLine="520"/>
        <w:jc w:val="left"/>
      </w:pPr>
      <w:r>
        <w:rPr>
          <w:color w:val="000000"/>
          <w:spacing w:val="0"/>
          <w:w w:val="100"/>
          <w:position w:val="0"/>
        </w:rPr>
        <w:t>新业务及新产品方面，通过并购广州安正，公司数据人才得到大幅度提升，基本覆盖证券和 资管行业营销、风险、投研、资讯等相关领域数据中心的建设。恒生-安正融合版数据模型以及数 据中台系统软件（工具平台）均在多家客户落地。</w:t>
      </w:r>
    </w:p>
    <w:p>
      <w:pPr>
        <w:pStyle w:val="Style20"/>
        <w:keepNext/>
        <w:keepLines/>
        <w:widowControl w:val="0"/>
        <w:shd w:val="clear" w:color="auto" w:fill="auto"/>
        <w:bidi w:val="0"/>
        <w:spacing w:before="0" w:after="0" w:line="409" w:lineRule="exact"/>
        <w:ind w:left="0" w:right="0" w:firstLine="520"/>
        <w:jc w:val="left"/>
      </w:pPr>
      <w:bookmarkStart w:id="140" w:name="bookmark140"/>
      <w:bookmarkStart w:id="141" w:name="bookmark141"/>
      <w:bookmarkStart w:id="142" w:name="bookmark142"/>
      <w:r>
        <w:rPr>
          <w:color w:val="000000"/>
          <w:spacing w:val="0"/>
          <w:w w:val="100"/>
          <w:position w:val="0"/>
        </w:rPr>
        <w:t>银行与产业</w:t>
      </w:r>
      <w:r>
        <w:rPr>
          <w:color w:val="000000"/>
          <w:spacing w:val="0"/>
          <w:w w:val="100"/>
          <w:position w:val="0"/>
        </w:rPr>
        <w:t>IT</w:t>
      </w:r>
      <w:r>
        <w:rPr>
          <w:color w:val="000000"/>
          <w:spacing w:val="0"/>
          <w:w w:val="100"/>
          <w:position w:val="0"/>
        </w:rPr>
        <w:t>业务</w:t>
      </w:r>
      <w:bookmarkEnd w:id="140"/>
      <w:bookmarkEnd w:id="141"/>
      <w:bookmarkEnd w:id="142"/>
    </w:p>
    <w:p>
      <w:pPr>
        <w:pStyle w:val="Style5"/>
        <w:keepNext w:val="0"/>
        <w:keepLines w:val="0"/>
        <w:widowControl w:val="0"/>
        <w:shd w:val="clear" w:color="auto" w:fill="auto"/>
        <w:bidi w:val="0"/>
        <w:spacing w:before="0" w:after="220" w:line="409" w:lineRule="exact"/>
        <w:ind w:left="0" w:right="0" w:firstLine="520"/>
        <w:jc w:val="left"/>
      </w:pPr>
      <w:r>
        <w:rPr>
          <w:color w:val="000000"/>
          <w:spacing w:val="0"/>
          <w:w w:val="100"/>
          <w:position w:val="0"/>
        </w:rPr>
        <w:t>银行与产业</w:t>
      </w:r>
      <w:r>
        <w:rPr>
          <w:color w:val="000000"/>
          <w:spacing w:val="0"/>
          <w:w w:val="100"/>
          <w:position w:val="0"/>
          <w:sz w:val="18"/>
          <w:szCs w:val="18"/>
        </w:rPr>
        <w:t>IT</w:t>
      </w:r>
      <w:r>
        <w:rPr>
          <w:color w:val="000000"/>
          <w:spacing w:val="0"/>
          <w:w w:val="100"/>
          <w:position w:val="0"/>
        </w:rPr>
        <w:t>业务线在中台战略上成效明显，技术中台突破了包括股份制、城商、农商等 十多家银行，业务中台落地了多家城商银行，初步形成了以城商行为主体的技术中台和业务中台 的布局；公司金融一体化方案得到进一步加强，现金管理、票据业务、存管监管等优势产品继续 保持领先地位，供应链金融、企业资产池、统一支付等产品持续推广，其中企业资产池、电子保 函等产品成为</w:t>
      </w:r>
      <w:r>
        <w:rPr>
          <w:color w:val="000000"/>
          <w:spacing w:val="0"/>
          <w:w w:val="100"/>
          <w:position w:val="0"/>
          <w:sz w:val="18"/>
          <w:szCs w:val="18"/>
        </w:rPr>
        <w:t>2020</w:t>
      </w:r>
      <w:r>
        <w:rPr>
          <w:color w:val="000000"/>
          <w:spacing w:val="0"/>
          <w:w w:val="100"/>
          <w:position w:val="0"/>
        </w:rPr>
        <w:t>年的市场热点产品；产业金融一体化方案逐渐成型，供应链管理、企业财资 管理、产融互联平台等产品在钢铁、能源、农业等重点企业集团落地。</w:t>
      </w:r>
    </w:p>
    <w:p>
      <w:pPr>
        <w:pStyle w:val="Style20"/>
        <w:keepNext/>
        <w:keepLines/>
        <w:widowControl w:val="0"/>
        <w:numPr>
          <w:ilvl w:val="0"/>
          <w:numId w:val="9"/>
        </w:numPr>
        <w:shd w:val="clear" w:color="auto" w:fill="auto"/>
        <w:bidi w:val="0"/>
        <w:spacing w:before="0" w:after="220" w:line="409" w:lineRule="exact"/>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互联网创新业务及重要子公司情况</w:t>
      </w:r>
      <w:bookmarkEnd w:id="143"/>
      <w:bookmarkEnd w:id="144"/>
      <w:bookmarkEnd w:id="146"/>
    </w:p>
    <w:p>
      <w:pPr>
        <w:pStyle w:val="Style5"/>
        <w:keepNext w:val="0"/>
        <w:keepLines w:val="0"/>
        <w:widowControl w:val="0"/>
        <w:shd w:val="clear" w:color="auto" w:fill="auto"/>
        <w:bidi w:val="0"/>
        <w:spacing w:before="0" w:after="220" w:line="409" w:lineRule="exact"/>
        <w:ind w:left="0" w:right="0" w:firstLine="520"/>
        <w:jc w:val="both"/>
      </w:pPr>
      <w:r>
        <w:rPr>
          <w:b/>
          <w:bCs/>
          <w:color w:val="000000"/>
          <w:spacing w:val="0"/>
          <w:w w:val="100"/>
          <w:position w:val="0"/>
        </w:rPr>
        <w:t>聚源数据。</w:t>
      </w:r>
      <w:r>
        <w:rPr>
          <w:color w:val="000000"/>
          <w:spacing w:val="0"/>
          <w:w w:val="100"/>
          <w:position w:val="0"/>
        </w:rPr>
        <w:t>持续开展夯实数据内容、拓展应用场景、探索智能化应用能力等工作，提升产业 链及知识图谱覆盖度和完整性；同时国家级金融信息服务终端项目</w:t>
      </w:r>
      <w:r>
        <w:rPr>
          <w:color w:val="000000"/>
          <w:spacing w:val="0"/>
          <w:w w:val="100"/>
          <w:position w:val="0"/>
          <w:sz w:val="18"/>
          <w:szCs w:val="18"/>
        </w:rPr>
        <w:t>MVP</w:t>
      </w:r>
      <w:r>
        <w:rPr>
          <w:color w:val="000000"/>
          <w:spacing w:val="0"/>
          <w:w w:val="100"/>
          <w:position w:val="0"/>
        </w:rPr>
        <w:t>版研发完成；财富管理场 景，智能小梵深耕理财服务组件，突破银行标杆客户；资管风控场景，智眸风险预警平台取得合 同突破，下一步将持续探索智能化风控场景应用。</w:t>
      </w:r>
    </w:p>
    <w:p>
      <w:pPr>
        <w:pStyle w:val="Style5"/>
        <w:keepNext w:val="0"/>
        <w:keepLines w:val="0"/>
        <w:widowControl w:val="0"/>
        <w:shd w:val="clear" w:color="auto" w:fill="auto"/>
        <w:bidi w:val="0"/>
        <w:spacing w:before="0" w:after="220" w:line="410" w:lineRule="exact"/>
        <w:ind w:left="0" w:right="0" w:firstLine="520"/>
        <w:jc w:val="both"/>
      </w:pPr>
      <w:r>
        <w:rPr>
          <w:b/>
          <w:bCs/>
          <w:color w:val="000000"/>
          <w:spacing w:val="0"/>
          <w:w w:val="100"/>
          <w:position w:val="0"/>
        </w:rPr>
        <w:t>恒云控股。</w:t>
      </w:r>
      <w:r>
        <w:rPr>
          <w:color w:val="000000"/>
          <w:spacing w:val="0"/>
          <w:w w:val="100"/>
          <w:position w:val="0"/>
          <w:sz w:val="18"/>
          <w:szCs w:val="18"/>
        </w:rPr>
        <w:t>2020</w:t>
      </w:r>
      <w:r>
        <w:rPr>
          <w:color w:val="000000"/>
          <w:spacing w:val="0"/>
          <w:w w:val="100"/>
          <w:position w:val="0"/>
        </w:rPr>
        <w:t>年，香港一直受疫情困扰，但是恒云控股在专业的团队合作下，在零售产品 线仍然新增超过</w:t>
      </w:r>
      <w:r>
        <w:rPr>
          <w:color w:val="000000"/>
          <w:spacing w:val="0"/>
          <w:w w:val="100"/>
          <w:position w:val="0"/>
          <w:sz w:val="18"/>
          <w:szCs w:val="18"/>
        </w:rPr>
        <w:t>30</w:t>
      </w:r>
      <w:r>
        <w:rPr>
          <w:color w:val="000000"/>
          <w:spacing w:val="0"/>
          <w:w w:val="100"/>
          <w:position w:val="0"/>
        </w:rPr>
        <w:t>家机构客户；恒云新加坡子公司扭亏为盈，同时恒云控股研发了采用</w:t>
      </w:r>
      <w:r>
        <w:rPr>
          <w:color w:val="000000"/>
          <w:spacing w:val="0"/>
          <w:w w:val="100"/>
          <w:position w:val="0"/>
          <w:sz w:val="18"/>
          <w:szCs w:val="18"/>
        </w:rPr>
        <w:t xml:space="preserve">UF3.0 </w:t>
      </w:r>
      <w:r>
        <w:rPr>
          <w:color w:val="000000"/>
          <w:spacing w:val="0"/>
          <w:w w:val="100"/>
          <w:position w:val="0"/>
        </w:rPr>
        <w:t>系统设计及架构底层的恒云</w:t>
      </w:r>
      <w:r>
        <w:rPr>
          <w:color w:val="000000"/>
          <w:spacing w:val="0"/>
          <w:w w:val="100"/>
          <w:position w:val="0"/>
          <w:sz w:val="18"/>
          <w:szCs w:val="18"/>
        </w:rPr>
        <w:t>AlphaBroker</w:t>
      </w:r>
      <w:r>
        <w:rPr>
          <w:color w:val="000000"/>
          <w:spacing w:val="0"/>
          <w:w w:val="100"/>
          <w:position w:val="0"/>
        </w:rPr>
        <w:t>证券交易及结算系统，在新一代</w:t>
      </w:r>
      <w:r>
        <w:rPr>
          <w:color w:val="000000"/>
          <w:spacing w:val="0"/>
          <w:w w:val="100"/>
          <w:position w:val="0"/>
          <w:sz w:val="18"/>
          <w:szCs w:val="18"/>
        </w:rPr>
        <w:t>UF3.0</w:t>
      </w:r>
      <w:r>
        <w:rPr>
          <w:color w:val="000000"/>
          <w:spacing w:val="0"/>
          <w:w w:val="100"/>
          <w:position w:val="0"/>
        </w:rPr>
        <w:t>技术架构支持下, 系统实现了多项创新及本地化，并成功在香港客户上线使用。</w:t>
      </w:r>
    </w:p>
    <w:p>
      <w:pPr>
        <w:pStyle w:val="Style5"/>
        <w:keepNext w:val="0"/>
        <w:keepLines w:val="0"/>
        <w:widowControl w:val="0"/>
        <w:shd w:val="clear" w:color="auto" w:fill="auto"/>
        <w:bidi w:val="0"/>
        <w:spacing w:before="0" w:after="240" w:line="409" w:lineRule="exact"/>
        <w:ind w:left="0" w:right="0" w:firstLine="520"/>
        <w:jc w:val="both"/>
      </w:pPr>
      <w:r>
        <w:rPr>
          <w:b/>
          <w:bCs/>
          <w:color w:val="000000"/>
          <w:spacing w:val="0"/>
          <w:w w:val="100"/>
          <w:position w:val="0"/>
        </w:rPr>
        <w:t>鲸腾网络。</w:t>
      </w:r>
      <w:r>
        <w:rPr>
          <w:color w:val="000000"/>
          <w:spacing w:val="0"/>
          <w:w w:val="100"/>
          <w:position w:val="0"/>
        </w:rPr>
        <w:t xml:space="preserve">基于战略规划和经营发展的需要，云赢网络和鲸腾网络展开业务重组，积极向数 字金融零售解决方案发力。新鲸腾网络“以端为核心”，专注于行情、交易、理财产品销售、投 顾等业务金融终端，提供基于行情数据、财务数据等内容的深度分析增值组件服务，基于大数据 分析平台、标签管理平台、智能运营平台等基础数据平台，将终端建设与数据运营相结合，打造 </w:t>
      </w:r>
      <w:r>
        <w:rPr>
          <w:color w:val="000000"/>
          <w:spacing w:val="0"/>
          <w:w w:val="100"/>
          <w:position w:val="0"/>
        </w:rPr>
        <w:t>一站式数字化终端场景产品。投资赢家终端结合</w:t>
      </w:r>
      <w:r>
        <w:rPr>
          <w:color w:val="000000"/>
          <w:spacing w:val="0"/>
          <w:w w:val="100"/>
          <w:position w:val="0"/>
          <w:sz w:val="18"/>
          <w:szCs w:val="18"/>
        </w:rPr>
        <w:t>Light</w:t>
      </w:r>
      <w:r>
        <w:rPr>
          <w:color w:val="000000"/>
          <w:spacing w:val="0"/>
          <w:w w:val="100"/>
          <w:position w:val="0"/>
        </w:rPr>
        <w:t>技术平台新输出到</w:t>
      </w:r>
      <w:r>
        <w:rPr>
          <w:color w:val="000000"/>
          <w:spacing w:val="0"/>
          <w:w w:val="100"/>
          <w:position w:val="0"/>
          <w:sz w:val="18"/>
          <w:szCs w:val="18"/>
        </w:rPr>
        <w:t>10</w:t>
      </w:r>
      <w:r>
        <w:rPr>
          <w:color w:val="000000"/>
          <w:spacing w:val="0"/>
          <w:w w:val="100"/>
          <w:position w:val="0"/>
        </w:rPr>
        <w:t>家金融机构，研发并 落地</w:t>
      </w:r>
      <w:r>
        <w:rPr>
          <w:color w:val="000000"/>
          <w:spacing w:val="0"/>
          <w:w w:val="100"/>
          <w:position w:val="0"/>
          <w:sz w:val="18"/>
          <w:szCs w:val="18"/>
        </w:rPr>
        <w:t>40</w:t>
      </w:r>
      <w:r>
        <w:rPr>
          <w:color w:val="000000"/>
          <w:spacing w:val="0"/>
          <w:w w:val="100"/>
          <w:position w:val="0"/>
        </w:rPr>
        <w:t>多个场景。</w:t>
      </w:r>
    </w:p>
    <w:p>
      <w:pPr>
        <w:pStyle w:val="Style5"/>
        <w:keepNext w:val="0"/>
        <w:keepLines w:val="0"/>
        <w:widowControl w:val="0"/>
        <w:shd w:val="clear" w:color="auto" w:fill="auto"/>
        <w:bidi w:val="0"/>
        <w:spacing w:before="0" w:after="440" w:line="410" w:lineRule="exact"/>
        <w:ind w:left="560" w:right="0" w:firstLine="420"/>
        <w:jc w:val="both"/>
      </w:pPr>
      <w:r>
        <w:rPr>
          <w:b/>
          <w:bCs/>
          <w:color w:val="000000"/>
          <w:spacing w:val="0"/>
          <w:w w:val="100"/>
          <w:position w:val="0"/>
        </w:rPr>
        <w:t>云毅网络。</w:t>
      </w:r>
      <w:r>
        <w:rPr>
          <w:color w:val="000000"/>
          <w:spacing w:val="0"/>
          <w:w w:val="100"/>
          <w:position w:val="0"/>
        </w:rPr>
        <w:t>完成财富云、资管云整合，形成财富资产管理、机构服务一体化服务方案，产品 服务、运营体系逐渐从</w:t>
      </w:r>
      <w:r>
        <w:rPr>
          <w:color w:val="000000"/>
          <w:spacing w:val="0"/>
          <w:w w:val="100"/>
          <w:position w:val="0"/>
          <w:sz w:val="18"/>
          <w:szCs w:val="18"/>
        </w:rPr>
        <w:t>MoveOnline</w:t>
      </w:r>
      <w:r>
        <w:rPr>
          <w:color w:val="000000"/>
          <w:spacing w:val="0"/>
          <w:w w:val="100"/>
          <w:position w:val="0"/>
        </w:rPr>
        <w:t>转向</w:t>
      </w:r>
      <w:r>
        <w:rPr>
          <w:color w:val="000000"/>
          <w:spacing w:val="0"/>
          <w:w w:val="100"/>
          <w:position w:val="0"/>
          <w:sz w:val="18"/>
          <w:szCs w:val="18"/>
        </w:rPr>
        <w:t>LiveOnline</w:t>
      </w:r>
      <w:r>
        <w:rPr>
          <w:color w:val="000000"/>
          <w:spacing w:val="0"/>
          <w:w w:val="100"/>
          <w:position w:val="0"/>
        </w:rPr>
        <w:t>。整体经营上，</w:t>
      </w:r>
      <w:r>
        <w:rPr>
          <w:color w:val="000000"/>
          <w:spacing w:val="0"/>
          <w:w w:val="100"/>
          <w:position w:val="0"/>
          <w:sz w:val="18"/>
          <w:szCs w:val="18"/>
        </w:rPr>
        <w:t>SAAS</w:t>
      </w:r>
      <w:r>
        <w:rPr>
          <w:color w:val="000000"/>
          <w:spacing w:val="0"/>
          <w:w w:val="100"/>
          <w:position w:val="0"/>
        </w:rPr>
        <w:t>服务收入、市场覆盖率 和资产管理规模持续保持稳健增长，运营业务规模快速扩大；解决方案上从以云软件服务为主扩 展到云运营、云研发等领域，云灾备、云测试等新场景相继落地，其中机构通、统一支付、在线 路演、智能双录等创新产品和服务上推广上取得阶段成绩。</w:t>
      </w:r>
    </w:p>
    <w:p>
      <w:pPr>
        <w:pStyle w:val="Style20"/>
        <w:keepNext/>
        <w:keepLines/>
        <w:widowControl w:val="0"/>
        <w:numPr>
          <w:ilvl w:val="0"/>
          <w:numId w:val="11"/>
        </w:numPr>
        <w:shd w:val="clear" w:color="auto" w:fill="auto"/>
        <w:tabs>
          <w:tab w:pos="983" w:val="left"/>
        </w:tabs>
        <w:bidi w:val="0"/>
        <w:spacing w:before="0" w:line="240" w:lineRule="auto"/>
        <w:ind w:left="0" w:right="0" w:firstLine="560"/>
        <w:jc w:val="left"/>
      </w:pPr>
      <w:bookmarkStart w:id="147" w:name="bookmark147"/>
      <w:bookmarkStart w:id="148" w:name="bookmark148"/>
      <w:bookmarkStart w:id="149" w:name="bookmark149"/>
      <w:bookmarkStart w:id="150" w:name="bookmark150"/>
      <w:bookmarkEnd w:id="149"/>
      <w:r>
        <w:rPr>
          <w:color w:val="000000"/>
          <w:spacing w:val="0"/>
          <w:w w:val="100"/>
          <w:position w:val="0"/>
        </w:rPr>
        <w:t>.</w:t>
      </w:r>
      <w:r>
        <w:rPr>
          <w:color w:val="000000"/>
          <w:spacing w:val="0"/>
          <w:w w:val="100"/>
          <w:position w:val="0"/>
        </w:rPr>
        <w:t>产销量情况分析表</w:t>
      </w:r>
      <w:bookmarkEnd w:id="147"/>
      <w:bookmarkEnd w:id="148"/>
      <w:bookmarkEnd w:id="150"/>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1"/>
        </w:numPr>
        <w:shd w:val="clear" w:color="auto" w:fill="auto"/>
        <w:tabs>
          <w:tab w:pos="983" w:val="left"/>
        </w:tabs>
        <w:bidi w:val="0"/>
        <w:spacing w:before="0" w:line="410" w:lineRule="exact"/>
        <w:ind w:left="0" w:right="0" w:firstLine="560"/>
        <w:jc w:val="left"/>
      </w:pPr>
      <w:bookmarkStart w:id="151" w:name="bookmark151"/>
      <w:bookmarkStart w:id="152" w:name="bookmark152"/>
      <w:bookmarkStart w:id="153" w:name="bookmark153"/>
      <w:bookmarkStart w:id="154" w:name="bookmark154"/>
      <w:bookmarkEnd w:id="153"/>
      <w:r>
        <w:rPr>
          <w:color w:val="000000"/>
          <w:spacing w:val="0"/>
          <w:w w:val="100"/>
          <w:position w:val="0"/>
        </w:rPr>
        <w:t>.</w:t>
      </w:r>
      <w:r>
        <w:rPr>
          <w:color w:val="000000"/>
          <w:spacing w:val="0"/>
          <w:w w:val="100"/>
          <w:position w:val="0"/>
        </w:rPr>
        <w:t>成本分析表</w:t>
      </w:r>
      <w:bookmarkEnd w:id="151"/>
      <w:bookmarkEnd w:id="152"/>
      <w:bookmarkEnd w:id="154"/>
    </w:p>
    <w:p>
      <w:pPr>
        <w:pStyle w:val="Style33"/>
        <w:keepNext w:val="0"/>
        <w:keepLines w:val="0"/>
        <w:widowControl w:val="0"/>
        <w:shd w:val="clear" w:color="auto" w:fill="auto"/>
        <w:bidi w:val="0"/>
        <w:spacing w:before="0" w:after="0" w:line="240" w:lineRule="auto"/>
        <w:ind w:left="824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190"/>
        <w:gridCol w:w="946"/>
        <w:gridCol w:w="1728"/>
        <w:gridCol w:w="1075"/>
        <w:gridCol w:w="1728"/>
        <w:gridCol w:w="869"/>
        <w:gridCol w:w="1085"/>
        <w:gridCol w:w="749"/>
      </w:tblGrid>
      <w:tr>
        <w:trPr>
          <w:trHeight w:val="288" w:hRule="exact"/>
        </w:trPr>
        <w:tc>
          <w:tcPr>
            <w:gridSpan w:val="8"/>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分业务领域情况</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成本构 成项目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本期占总 成本比例</w:t>
            </w:r>
          </w:p>
          <w:p>
            <w:pPr>
              <w:pStyle w:val="Style37"/>
              <w:keepNext w:val="0"/>
              <w:keepLines w:val="0"/>
              <w:widowControl w:val="0"/>
              <w:shd w:val="clear" w:color="auto" w:fill="auto"/>
              <w:bidi w:val="0"/>
              <w:spacing w:before="0" w:after="0" w:line="269" w:lineRule="exact"/>
              <w:ind w:left="0" w:right="0" w:firstLine="3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本期金额 较上年同 期变动比</w:t>
            </w:r>
          </w:p>
          <w:p>
            <w:pPr>
              <w:pStyle w:val="Style37"/>
              <w:keepNext w:val="0"/>
              <w:keepLines w:val="0"/>
              <w:widowControl w:val="0"/>
              <w:shd w:val="clear" w:color="auto" w:fill="auto"/>
              <w:bidi w:val="0"/>
              <w:spacing w:before="0" w:after="0" w:line="276" w:lineRule="exact"/>
              <w:ind w:left="0" w:right="0" w:firstLine="260"/>
              <w:jc w:val="left"/>
              <w:rPr>
                <w:sz w:val="20"/>
                <w:szCs w:val="20"/>
              </w:rPr>
            </w:pPr>
            <w:r>
              <w:rPr>
                <w:color w:val="000000"/>
                <w:spacing w:val="0"/>
                <w:w w:val="100"/>
                <w:position w:val="0"/>
                <w:sz w:val="20"/>
                <w:szCs w:val="20"/>
              </w:rPr>
              <w:t>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情况 说明</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大零售</w:t>
            </w:r>
            <w:r>
              <w:rPr>
                <w:color w:val="000000"/>
                <w:spacing w:val="0"/>
                <w:w w:val="100"/>
                <w:position w:val="0"/>
                <w:sz w:val="18"/>
                <w:szCs w:val="18"/>
              </w:rPr>
              <w:t xml:space="preserve">IT </w:t>
            </w:r>
            <w:r>
              <w:rPr>
                <w:color w:val="000000"/>
                <w:spacing w:val="0"/>
                <w:w w:val="100"/>
                <w:position w:val="0"/>
                <w:sz w:val="20"/>
                <w:szCs w:val="20"/>
              </w:rPr>
              <w:t>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365,705,114.18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38,405,762.44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30.86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852.21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大资管</w:t>
            </w:r>
            <w:r>
              <w:rPr>
                <w:color w:val="000000"/>
                <w:spacing w:val="0"/>
                <w:w w:val="100"/>
                <w:position w:val="0"/>
                <w:sz w:val="18"/>
                <w:szCs w:val="18"/>
              </w:rPr>
              <w:t xml:space="preserve">IT </w:t>
            </w:r>
            <w:r>
              <w:rPr>
                <w:color w:val="000000"/>
                <w:spacing w:val="0"/>
                <w:w w:val="100"/>
                <w:position w:val="0"/>
                <w:sz w:val="20"/>
                <w:szCs w:val="20"/>
              </w:rPr>
              <w:t>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170,867,764.37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17.88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1,996,831.16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8,456. </w:t>
            </w: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银行与产 业</w:t>
            </w:r>
            <w:r>
              <w:rPr>
                <w:color w:val="000000"/>
                <w:spacing w:val="0"/>
                <w:w w:val="100"/>
                <w:position w:val="0"/>
                <w:sz w:val="18"/>
                <w:szCs w:val="18"/>
              </w:rPr>
              <w:t>IT</w:t>
            </w:r>
            <w:r>
              <w:rPr>
                <w:color w:val="000000"/>
                <w:spacing w:val="0"/>
                <w:w w:val="100"/>
                <w:position w:val="0"/>
                <w:sz w:val="20"/>
                <w:szCs w:val="20"/>
              </w:rPr>
              <w:t>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161,062,185.98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16.86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15,605,785.17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932. </w:t>
            </w:r>
            <w:r>
              <w:rPr>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数据风险 与基础设 施</w:t>
            </w:r>
            <w:r>
              <w:rPr>
                <w:color w:val="000000"/>
                <w:spacing w:val="0"/>
                <w:w w:val="100"/>
                <w:position w:val="0"/>
                <w:sz w:val="18"/>
                <w:szCs w:val="18"/>
              </w:rPr>
              <w:t>IT</w:t>
            </w:r>
            <w:r>
              <w:rPr>
                <w:color w:val="000000"/>
                <w:spacing w:val="0"/>
                <w:w w:val="100"/>
                <w:position w:val="0"/>
                <w:sz w:val="20"/>
                <w:szCs w:val="20"/>
              </w:rPr>
              <w:t>业务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94,536,256.19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3,154,586.14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2,896.79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互联网创 新业务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110,132,936.64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5,806, </w:t>
            </w:r>
            <w:r>
              <w:rPr>
                <w:color w:val="000000"/>
                <w:spacing w:val="0"/>
                <w:w w:val="100"/>
                <w:position w:val="0"/>
              </w:rPr>
              <w:t>936.01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1,796.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非金融业</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53,164,919.31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59,548,714.04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955,469,176.67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124,518,614.96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667.33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分产品情况</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成本构 成项目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本期占总 成本比例</w:t>
            </w:r>
          </w:p>
          <w:p>
            <w:pPr>
              <w:pStyle w:val="Style37"/>
              <w:keepNext w:val="0"/>
              <w:keepLines w:val="0"/>
              <w:widowControl w:val="0"/>
              <w:shd w:val="clear" w:color="auto" w:fill="auto"/>
              <w:bidi w:val="0"/>
              <w:spacing w:before="0" w:after="0" w:line="274" w:lineRule="exact"/>
              <w:ind w:left="0" w:right="0" w:firstLine="3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本期金额 较上年同 期变动比 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情况 说明</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887,872,191.31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92.93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99,230,366.35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794.76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硬件收入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60,697,191.12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21,750,043.40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179. </w:t>
            </w:r>
            <w:r>
              <w:rPr>
                <w:color w:val="000000"/>
                <w:spacing w:val="0"/>
                <w:w w:val="100"/>
                <w:position w:val="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科技园收</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营业成 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6,899, </w:t>
            </w:r>
            <w:r>
              <w:rPr>
                <w:color w:val="000000"/>
                <w:spacing w:val="0"/>
                <w:w w:val="100"/>
                <w:position w:val="0"/>
              </w:rPr>
              <w:t xml:space="preserve">794. </w:t>
            </w:r>
            <w:r>
              <w:rPr>
                <w:color w:val="000000"/>
                <w:spacing w:val="0"/>
                <w:w w:val="100"/>
                <w:position w:val="0"/>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3,538, </w:t>
            </w:r>
            <w:r>
              <w:rPr>
                <w:color w:val="000000"/>
                <w:spacing w:val="0"/>
                <w:w w:val="100"/>
                <w:position w:val="0"/>
              </w:rPr>
              <w:t>205.21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955,469,176.67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124,518,614.96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667.33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20"/>
        <w:keepNext/>
        <w:keepLines/>
        <w:widowControl w:val="0"/>
        <w:numPr>
          <w:ilvl w:val="0"/>
          <w:numId w:val="11"/>
        </w:numPr>
        <w:shd w:val="clear" w:color="auto" w:fill="auto"/>
        <w:bidi w:val="0"/>
        <w:spacing w:before="0" w:line="240" w:lineRule="auto"/>
        <w:ind w:left="0" w:right="0" w:firstLine="560"/>
        <w:jc w:val="both"/>
      </w:pPr>
      <w:bookmarkStart w:id="155" w:name="bookmark155"/>
      <w:bookmarkStart w:id="156" w:name="bookmark156"/>
      <w:bookmarkStart w:id="157" w:name="bookmark157"/>
      <w:bookmarkStart w:id="158" w:name="bookmark158"/>
      <w:bookmarkEnd w:id="157"/>
      <w:r>
        <w:rPr>
          <w:color w:val="000000"/>
          <w:spacing w:val="0"/>
          <w:w w:val="100"/>
          <w:position w:val="0"/>
        </w:rPr>
        <w:t>.</w:t>
      </w:r>
      <w:r>
        <w:rPr>
          <w:color w:val="000000"/>
          <w:spacing w:val="0"/>
          <w:w w:val="100"/>
          <w:position w:val="0"/>
        </w:rPr>
        <w:t>主要销售客户及主要供应商情况</w:t>
      </w:r>
      <w:bookmarkEnd w:id="155"/>
      <w:bookmarkEnd w:id="156"/>
      <w:bookmarkEnd w:id="158"/>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15" w:lineRule="exact"/>
        <w:ind w:left="560" w:right="0" w:firstLine="420"/>
        <w:jc w:val="left"/>
      </w:pPr>
      <w:r>
        <w:rPr>
          <w:color w:val="000000"/>
          <w:spacing w:val="0"/>
          <w:w w:val="100"/>
          <w:position w:val="0"/>
        </w:rPr>
        <w:t>前五名客户销售额</w:t>
      </w:r>
      <w:r>
        <w:rPr>
          <w:color w:val="000000"/>
          <w:spacing w:val="0"/>
          <w:w w:val="100"/>
          <w:position w:val="0"/>
          <w:sz w:val="18"/>
          <w:szCs w:val="18"/>
        </w:rPr>
        <w:t xml:space="preserve">20, </w:t>
      </w:r>
      <w:r>
        <w:rPr>
          <w:color w:val="000000"/>
          <w:spacing w:val="0"/>
          <w:w w:val="100"/>
          <w:position w:val="0"/>
          <w:sz w:val="18"/>
          <w:szCs w:val="18"/>
        </w:rPr>
        <w:t>574.01</w:t>
      </w:r>
      <w:r>
        <w:rPr>
          <w:color w:val="000000"/>
          <w:spacing w:val="0"/>
          <w:w w:val="100"/>
          <w:position w:val="0"/>
        </w:rPr>
        <w:t>万元，占年度销售总额</w:t>
      </w:r>
      <w:r>
        <w:rPr>
          <w:color w:val="000000"/>
          <w:spacing w:val="0"/>
          <w:w w:val="100"/>
          <w:position w:val="0"/>
          <w:sz w:val="18"/>
          <w:szCs w:val="18"/>
        </w:rPr>
        <w:t>4.93%；</w:t>
      </w:r>
      <w:r>
        <w:rPr>
          <w:color w:val="000000"/>
          <w:spacing w:val="0"/>
          <w:w w:val="100"/>
          <w:position w:val="0"/>
        </w:rPr>
        <w:t>其中前五名客户销售额中关联 方销售额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440" w:line="415" w:lineRule="exact"/>
        <w:ind w:left="560" w:right="0" w:firstLine="420"/>
        <w:jc w:val="left"/>
      </w:pPr>
      <w:r>
        <w:rPr>
          <w:color w:val="000000"/>
          <w:spacing w:val="0"/>
          <w:w w:val="100"/>
          <w:position w:val="0"/>
        </w:rPr>
        <w:t>前五名供应商采购额</w:t>
      </w:r>
      <w:r>
        <w:rPr>
          <w:color w:val="000000"/>
          <w:spacing w:val="0"/>
          <w:w w:val="100"/>
          <w:position w:val="0"/>
          <w:sz w:val="18"/>
          <w:szCs w:val="18"/>
        </w:rPr>
        <w:t>21,780.27</w:t>
      </w:r>
      <w:r>
        <w:rPr>
          <w:color w:val="000000"/>
          <w:spacing w:val="0"/>
          <w:w w:val="100"/>
          <w:position w:val="0"/>
        </w:rPr>
        <w:t>万元，占年度采购总额</w:t>
      </w:r>
      <w:r>
        <w:rPr>
          <w:color w:val="000000"/>
          <w:spacing w:val="0"/>
          <w:w w:val="100"/>
          <w:position w:val="0"/>
          <w:sz w:val="18"/>
          <w:szCs w:val="18"/>
        </w:rPr>
        <w:t>32.28%；</w:t>
      </w:r>
      <w:r>
        <w:rPr>
          <w:color w:val="000000"/>
          <w:spacing w:val="0"/>
          <w:w w:val="100"/>
          <w:position w:val="0"/>
        </w:rPr>
        <w:t>其中前五名供应商采购额中 关联方采购额</w:t>
      </w:r>
      <w:r>
        <w:rPr>
          <w:color w:val="000000"/>
          <w:spacing w:val="0"/>
          <w:w w:val="100"/>
          <w:position w:val="0"/>
          <w:sz w:val="18"/>
          <w:szCs w:val="18"/>
        </w:rPr>
        <w:t xml:space="preserve">5, </w:t>
      </w:r>
      <w:r>
        <w:rPr>
          <w:color w:val="000000"/>
          <w:spacing w:val="0"/>
          <w:w w:val="100"/>
          <w:position w:val="0"/>
          <w:sz w:val="18"/>
          <w:szCs w:val="18"/>
        </w:rPr>
        <w:t>306.36</w:t>
      </w:r>
      <w:r>
        <w:rPr>
          <w:color w:val="000000"/>
          <w:spacing w:val="0"/>
          <w:w w:val="100"/>
          <w:position w:val="0"/>
        </w:rPr>
        <w:t>万元，占年度采购总额</w:t>
      </w:r>
      <w:r>
        <w:rPr>
          <w:color w:val="000000"/>
          <w:spacing w:val="0"/>
          <w:w w:val="100"/>
          <w:position w:val="0"/>
          <w:sz w:val="18"/>
          <w:szCs w:val="18"/>
        </w:rPr>
        <w:t>7.86%</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20"/>
        <w:keepNext/>
        <w:keepLines/>
        <w:widowControl w:val="0"/>
        <w:numPr>
          <w:ilvl w:val="0"/>
          <w:numId w:val="7"/>
        </w:numPr>
        <w:shd w:val="clear" w:color="auto" w:fill="auto"/>
        <w:bidi w:val="0"/>
        <w:spacing w:before="0" w:line="240" w:lineRule="auto"/>
        <w:ind w:left="0" w:right="0" w:firstLine="560"/>
        <w:jc w:val="both"/>
      </w:pPr>
      <w:bookmarkStart w:id="159" w:name="bookmark159"/>
      <w:bookmarkStart w:id="160" w:name="bookmark160"/>
      <w:bookmarkStart w:id="161" w:name="bookmark161"/>
      <w:bookmarkStart w:id="162" w:name="bookmark162"/>
      <w:bookmarkEnd w:id="161"/>
      <w:r>
        <w:rPr>
          <w:color w:val="000000"/>
          <w:spacing w:val="0"/>
          <w:w w:val="100"/>
          <w:position w:val="0"/>
        </w:rPr>
        <w:t>费用</w:t>
      </w:r>
      <w:bookmarkEnd w:id="159"/>
      <w:bookmarkEnd w:id="160"/>
      <w:bookmarkEnd w:id="162"/>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142"/>
        <w:gridCol w:w="2011"/>
        <w:gridCol w:w="1987"/>
        <w:gridCol w:w="1387"/>
        <w:gridCol w:w="412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费用项目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变动原因说明</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353,806,789.89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926,608,708.55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171A1D"/>
                <w:spacing w:val="0"/>
                <w:w w:val="100"/>
                <w:position w:val="0"/>
                <w:sz w:val="20"/>
                <w:szCs w:val="20"/>
              </w:rPr>
              <w:t>主要系公司执行新收入准则，本期将与合同 履约义务相关的软件项目实施及维护服务 人员费用归集入合同履约成本核算所致。</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539,490,612.30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486,151,830.33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主要系本期职工薪酬及办公经费增长所致。</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1,496, 058, </w:t>
            </w:r>
            <w:r>
              <w:rPr>
                <w:color w:val="000000"/>
                <w:spacing w:val="0"/>
                <w:w w:val="100"/>
                <w:position w:val="0"/>
              </w:rPr>
              <w:t xml:space="preserve">838. </w:t>
            </w:r>
            <w:r>
              <w:rPr>
                <w:color w:val="000000"/>
                <w:spacing w:val="0"/>
                <w:w w:val="100"/>
                <w:position w:val="0"/>
              </w:rPr>
              <w:t>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1,560,031,918.13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主要系公司本期将与合同履约义务相关的 项目开发人员费用归集入合同履约成本所 致。</w:t>
            </w:r>
          </w:p>
        </w:tc>
      </w:tr>
      <w:tr>
        <w:trPr>
          <w:trHeight w:val="56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-6,942,521.87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2,963, </w:t>
            </w:r>
            <w:r>
              <w:rPr>
                <w:color w:val="000000"/>
                <w:spacing w:val="0"/>
                <w:w w:val="100"/>
                <w:position w:val="0"/>
              </w:rPr>
              <w:t xml:space="preserve">703.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-334.25</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主要系公司本期利息收入增加而导致财务 费用减少所致。</w:t>
            </w:r>
          </w:p>
        </w:tc>
      </w:tr>
    </w:tbl>
    <w:p>
      <w:pPr>
        <w:widowControl w:val="0"/>
        <w:spacing w:after="299" w:line="1" w:lineRule="exact"/>
      </w:pPr>
    </w:p>
    <w:p>
      <w:pPr>
        <w:pStyle w:val="Style20"/>
        <w:keepNext/>
        <w:keepLines/>
        <w:widowControl w:val="0"/>
        <w:numPr>
          <w:ilvl w:val="0"/>
          <w:numId w:val="7"/>
        </w:numPr>
        <w:shd w:val="clear" w:color="auto" w:fill="auto"/>
        <w:bidi w:val="0"/>
        <w:spacing w:before="0" w:line="240" w:lineRule="auto"/>
        <w:ind w:left="0" w:right="0" w:firstLine="560"/>
        <w:jc w:val="both"/>
      </w:pPr>
      <w:bookmarkStart w:id="163" w:name="bookmark163"/>
      <w:bookmarkStart w:id="164" w:name="bookmark164"/>
      <w:bookmarkStart w:id="165" w:name="bookmark165"/>
      <w:bookmarkStart w:id="166" w:name="bookmark166"/>
      <w:bookmarkEnd w:id="165"/>
      <w:r>
        <w:rPr>
          <w:color w:val="000000"/>
          <w:spacing w:val="0"/>
          <w:w w:val="100"/>
          <w:position w:val="0"/>
        </w:rPr>
        <w:t>研发投入</w:t>
      </w:r>
      <w:bookmarkEnd w:id="163"/>
      <w:bookmarkEnd w:id="164"/>
      <w:bookmarkEnd w:id="166"/>
    </w:p>
    <w:p>
      <w:pPr>
        <w:pStyle w:val="Style20"/>
        <w:keepNext/>
        <w:keepLines/>
        <w:widowControl w:val="0"/>
        <w:numPr>
          <w:ilvl w:val="0"/>
          <w:numId w:val="13"/>
        </w:numPr>
        <w:shd w:val="clear" w:color="auto" w:fill="auto"/>
        <w:bidi w:val="0"/>
        <w:spacing w:before="0" w:line="240" w:lineRule="auto"/>
        <w:ind w:left="0" w:right="0" w:firstLine="560"/>
        <w:jc w:val="both"/>
      </w:pPr>
      <w:bookmarkStart w:id="163" w:name="bookmark163"/>
      <w:bookmarkStart w:id="164" w:name="bookmark164"/>
      <w:bookmarkStart w:id="167" w:name="bookmark167"/>
      <w:bookmarkStart w:id="168" w:name="bookmark168"/>
      <w:bookmarkEnd w:id="167"/>
      <w:r>
        <w:rPr>
          <w:color w:val="000000"/>
          <w:spacing w:val="0"/>
          <w:w w:val="100"/>
          <w:position w:val="0"/>
        </w:rPr>
        <w:t>.</w:t>
      </w:r>
      <w:r>
        <w:rPr>
          <w:color w:val="000000"/>
          <w:spacing w:val="0"/>
          <w:w w:val="100"/>
          <w:position w:val="0"/>
        </w:rPr>
        <w:t>研发投入情况表</w:t>
      </w:r>
      <w:bookmarkEnd w:id="163"/>
      <w:bookmarkEnd w:id="164"/>
      <w:bookmarkEnd w:id="168"/>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"适用 口不适用</w:t>
      </w:r>
    </w:p>
    <w:p>
      <w:pPr>
        <w:pStyle w:val="Style33"/>
        <w:keepNext w:val="0"/>
        <w:keepLines w:val="0"/>
        <w:widowControl w:val="0"/>
        <w:shd w:val="clear" w:color="auto" w:fill="auto"/>
        <w:bidi w:val="0"/>
        <w:spacing w:before="0" w:after="0" w:line="240" w:lineRule="auto"/>
        <w:ind w:left="8093"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802"/>
        <w:gridCol w:w="526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1,496, 058, </w:t>
            </w:r>
            <w:r>
              <w:rPr>
                <w:color w:val="000000"/>
                <w:spacing w:val="0"/>
                <w:w w:val="100"/>
                <w:position w:val="0"/>
              </w:rPr>
              <w:t xml:space="preserve">838. </w:t>
            </w:r>
            <w:r>
              <w:rPr>
                <w:color w:val="000000"/>
                <w:spacing w:val="0"/>
                <w:w w:val="100"/>
                <w:position w:val="0"/>
              </w:rPr>
              <w:t>32</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1,496, 058, </w:t>
            </w:r>
            <w:r>
              <w:rPr>
                <w:color w:val="000000"/>
                <w:spacing w:val="0"/>
                <w:w w:val="100"/>
                <w:position w:val="0"/>
              </w:rPr>
              <w:t xml:space="preserve">838. </w:t>
            </w:r>
            <w:r>
              <w:rPr>
                <w:color w:val="000000"/>
                <w:spacing w:val="0"/>
                <w:w w:val="100"/>
                <w:position w:val="0"/>
              </w:rPr>
              <w:t>32</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4620" w:right="0" w:firstLine="0"/>
              <w:jc w:val="left"/>
            </w:pPr>
            <w:r>
              <w:rPr>
                <w:color w:val="000000"/>
                <w:spacing w:val="0"/>
                <w:w w:val="100"/>
                <w:position w:val="0"/>
              </w:rPr>
              <w:t>35.85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4620" w:right="0" w:firstLine="0"/>
              <w:jc w:val="left"/>
            </w:pPr>
            <w:r>
              <w:rPr>
                <w:color w:val="000000"/>
                <w:spacing w:val="0"/>
                <w:w w:val="100"/>
                <w:position w:val="0"/>
              </w:rPr>
              <w:t>5,749</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4620" w:right="0" w:firstLine="0"/>
              <w:jc w:val="left"/>
            </w:pPr>
            <w:r>
              <w:rPr>
                <w:color w:val="000000"/>
                <w:spacing w:val="0"/>
                <w:w w:val="100"/>
                <w:position w:val="0"/>
              </w:rPr>
              <w:t>59.03</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numPr>
          <w:ilvl w:val="0"/>
          <w:numId w:val="13"/>
        </w:numPr>
        <w:shd w:val="clear" w:color="auto" w:fill="auto"/>
        <w:bidi w:val="0"/>
        <w:spacing w:before="0" w:line="240" w:lineRule="auto"/>
        <w:ind w:left="0" w:right="0" w:firstLine="560"/>
        <w:jc w:val="both"/>
      </w:pPr>
      <w:bookmarkStart w:id="169" w:name="bookmark169"/>
      <w:bookmarkStart w:id="170" w:name="bookmark170"/>
      <w:bookmarkStart w:id="171" w:name="bookmark171"/>
      <w:bookmarkStart w:id="172" w:name="bookmark172"/>
      <w:bookmarkEnd w:id="171"/>
      <w:r>
        <w:rPr>
          <w:color w:val="000000"/>
          <w:spacing w:val="0"/>
          <w:w w:val="100"/>
          <w:position w:val="0"/>
        </w:rPr>
        <w:t>.</w:t>
      </w:r>
      <w:r>
        <w:rPr>
          <w:color w:val="000000"/>
          <w:spacing w:val="0"/>
          <w:w w:val="100"/>
          <w:position w:val="0"/>
        </w:rPr>
        <w:t>情况说明</w:t>
      </w:r>
      <w:bookmarkEnd w:id="169"/>
      <w:bookmarkEnd w:id="170"/>
      <w:bookmarkEnd w:id="172"/>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详见“经营情况讨论与分析”章节。</w:t>
      </w:r>
      <w:r>
        <w:br w:type="page"/>
      </w:r>
    </w:p>
    <w:p>
      <w:pPr>
        <w:pStyle w:val="Style20"/>
        <w:keepNext/>
        <w:keepLines/>
        <w:widowControl w:val="0"/>
        <w:numPr>
          <w:ilvl w:val="0"/>
          <w:numId w:val="7"/>
        </w:numPr>
        <w:shd w:val="clear" w:color="auto" w:fill="auto"/>
        <w:bidi w:val="0"/>
        <w:spacing w:before="0" w:line="240" w:lineRule="auto"/>
        <w:ind w:left="0" w:right="0" w:firstLine="980"/>
        <w:jc w:val="left"/>
      </w:pPr>
      <w:bookmarkStart w:id="173" w:name="bookmark173"/>
      <w:bookmarkStart w:id="174" w:name="bookmark174"/>
      <w:bookmarkStart w:id="175" w:name="bookmark175"/>
      <w:bookmarkStart w:id="176" w:name="bookmark176"/>
      <w:bookmarkEnd w:id="175"/>
      <w:r>
        <w:rPr>
          <w:color w:val="000000"/>
          <w:spacing w:val="0"/>
          <w:w w:val="100"/>
          <w:position w:val="0"/>
        </w:rPr>
        <w:t>现金流</w:t>
      </w:r>
      <w:bookmarkEnd w:id="173"/>
      <w:bookmarkEnd w:id="174"/>
      <w:bookmarkEnd w:id="176"/>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323"/>
        <w:gridCol w:w="2112"/>
        <w:gridCol w:w="1949"/>
        <w:gridCol w:w="1056"/>
        <w:gridCol w:w="3350"/>
      </w:tblGrid>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现金流量表项目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变动比例 （%）</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变动原因说明</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5,350,358, </w:t>
            </w:r>
            <w:r>
              <w:rPr>
                <w:color w:val="000000"/>
                <w:spacing w:val="0"/>
                <w:w w:val="100"/>
                <w:position w:val="0"/>
              </w:rPr>
              <w:t xml:space="preserve">436. </w:t>
            </w:r>
            <w:r>
              <w:rPr>
                <w:color w:val="000000"/>
                <w:spacing w:val="0"/>
                <w:w w:val="100"/>
                <w:position w:val="0"/>
              </w:rPr>
              <w:t>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4,585,582,418.57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主要系公司本期销售商品提供劳 务收到的现金比上年同期增长所 致。</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3,952, 456, </w:t>
            </w:r>
            <w:r>
              <w:rPr>
                <w:color w:val="000000"/>
                <w:spacing w:val="0"/>
                <w:w w:val="100"/>
                <w:position w:val="0"/>
              </w:rPr>
              <w:t xml:space="preserve">165. </w:t>
            </w:r>
            <w:r>
              <w:rPr>
                <w:color w:val="000000"/>
                <w:spacing w:val="0"/>
                <w:w w:val="100"/>
                <w:position w:val="0"/>
              </w:rPr>
              <w:t>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3,514, 794, </w:t>
            </w:r>
            <w:r>
              <w:rPr>
                <w:color w:val="000000"/>
                <w:spacing w:val="0"/>
                <w:w w:val="100"/>
                <w:position w:val="0"/>
              </w:rPr>
              <w:t xml:space="preserve">464. </w:t>
            </w:r>
            <w:r>
              <w:rPr>
                <w:color w:val="000000"/>
                <w:spacing w:val="0"/>
                <w:w w:val="100"/>
                <w:position w:val="0"/>
              </w:rPr>
              <w:t>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12.45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主要系公司本期人员增加及薪资 增长，购买商品接受劳务比上年同 期增加所致。</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1,397, </w:t>
            </w:r>
            <w:r>
              <w:rPr>
                <w:color w:val="000000"/>
                <w:spacing w:val="0"/>
                <w:w w:val="100"/>
                <w:position w:val="0"/>
              </w:rPr>
              <w:t>902,270.41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1,070, 787, </w:t>
            </w:r>
            <w:r>
              <w:rPr>
                <w:color w:val="000000"/>
                <w:spacing w:val="0"/>
                <w:w w:val="100"/>
                <w:position w:val="0"/>
              </w:rPr>
              <w:t xml:space="preserve">954. </w:t>
            </w:r>
            <w:r>
              <w:rPr>
                <w:color w:val="000000"/>
                <w:spacing w:val="0"/>
                <w:w w:val="100"/>
                <w:position w:val="0"/>
              </w:rPr>
              <w:t>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6,211,972, </w:t>
            </w:r>
            <w:r>
              <w:rPr>
                <w:color w:val="000000"/>
                <w:spacing w:val="0"/>
                <w:w w:val="100"/>
                <w:position w:val="0"/>
              </w:rPr>
              <w:t xml:space="preserve">149. </w:t>
            </w:r>
            <w:r>
              <w:rPr>
                <w:color w:val="000000"/>
                <w:spacing w:val="0"/>
                <w:w w:val="100"/>
                <w:position w:val="0"/>
              </w:rPr>
              <w:t>70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9,179, 799, </w:t>
            </w:r>
            <w:r>
              <w:rPr>
                <w:color w:val="000000"/>
                <w:spacing w:val="0"/>
                <w:w w:val="100"/>
                <w:position w:val="0"/>
              </w:rPr>
              <w:t xml:space="preserve">440. </w:t>
            </w:r>
            <w:r>
              <w:rPr>
                <w:color w:val="000000"/>
                <w:spacing w:val="0"/>
                <w:w w:val="100"/>
                <w:position w:val="0"/>
              </w:rPr>
              <w:t>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-32.33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主要系公司本期收回投资比上年 同期减少所致。</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7,003, 277, </w:t>
            </w:r>
            <w:r>
              <w:rPr>
                <w:color w:val="000000"/>
                <w:spacing w:val="0"/>
                <w:w w:val="100"/>
                <w:position w:val="0"/>
              </w:rPr>
              <w:t xml:space="preserve">543. </w:t>
            </w:r>
            <w:r>
              <w:rPr>
                <w:color w:val="000000"/>
                <w:spacing w:val="0"/>
                <w:w w:val="100"/>
                <w:position w:val="0"/>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9,423,835, </w:t>
            </w:r>
            <w:r>
              <w:rPr>
                <w:color w:val="000000"/>
                <w:spacing w:val="0"/>
                <w:w w:val="100"/>
                <w:position w:val="0"/>
              </w:rPr>
              <w:t xml:space="preserve">062. </w:t>
            </w:r>
            <w:r>
              <w:rPr>
                <w:color w:val="000000"/>
                <w:spacing w:val="0"/>
                <w:w w:val="100"/>
                <w:position w:val="0"/>
              </w:rPr>
              <w:t>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-25.69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主要系公司本期投资支付的现金 比上年同期减少所致。</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-791,305,394.02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-244,035,622.40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523,466,670.28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356,770,406.91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46.72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主要系公司本期银行贷款及吸收 子公司少数股东投资收到的现金 比上年同期增加所致。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1,074, </w:t>
            </w:r>
            <w:r>
              <w:rPr>
                <w:color w:val="000000"/>
                <w:spacing w:val="0"/>
                <w:w w:val="100"/>
                <w:position w:val="0"/>
              </w:rPr>
              <w:t>263,838.96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431,755,050.33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148.81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主要系公司本期有股份回购，分配 股利比上年增加所致。</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-550,797,168.68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-74,984,643.42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现金及现金等价物净增 加额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52,096,797.72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755,693,162.29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0"/>
        <w:keepNext/>
        <w:keepLines/>
        <w:widowControl w:val="0"/>
        <w:shd w:val="clear" w:color="auto" w:fill="auto"/>
        <w:bidi w:val="0"/>
        <w:spacing w:before="0" w:line="240" w:lineRule="auto"/>
        <w:ind w:left="0" w:right="0" w:firstLine="98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二）非主营业务导致利润重大变化的说明</w:t>
      </w:r>
      <w:bookmarkEnd w:id="177"/>
      <w:bookmarkEnd w:id="178"/>
      <w:bookmarkEnd w:id="180"/>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098"/>
        <w:gridCol w:w="1810"/>
        <w:gridCol w:w="1810"/>
        <w:gridCol w:w="1483"/>
        <w:gridCol w:w="243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变动比例（%）</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103,091,491.83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134,678,748.75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主要系公司本期公允价 值计量的金融资产公允 价值变动较大所致。</w:t>
            </w:r>
          </w:p>
        </w:tc>
      </w:tr>
      <w:tr>
        <w:trPr>
          <w:trHeight w:val="84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584,205,393.33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475,346,205.54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主要系本期公司处置子 公司骆峰网络产生的处 置收益增长所致。</w:t>
            </w:r>
          </w:p>
        </w:tc>
      </w:tr>
    </w:tbl>
    <w:p>
      <w:pPr>
        <w:widowControl w:val="0"/>
        <w:spacing w:after="579" w:line="1" w:lineRule="exact"/>
      </w:pPr>
    </w:p>
    <w:p>
      <w:pPr>
        <w:pStyle w:val="Style20"/>
        <w:keepNext/>
        <w:keepLines/>
        <w:widowControl w:val="0"/>
        <w:shd w:val="clear" w:color="auto" w:fill="auto"/>
        <w:bidi w:val="0"/>
        <w:spacing w:before="0" w:line="240" w:lineRule="auto"/>
        <w:ind w:left="0" w:right="0" w:firstLine="98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三）资产、负债情况分析</w:t>
      </w:r>
      <w:bookmarkEnd w:id="181"/>
      <w:bookmarkEnd w:id="182"/>
      <w:bookmarkEnd w:id="184"/>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5"/>
        </w:numPr>
        <w:shd w:val="clear" w:color="auto" w:fill="auto"/>
        <w:bidi w:val="0"/>
        <w:spacing w:before="0" w:after="100" w:line="240" w:lineRule="auto"/>
        <w:ind w:left="0" w:right="0" w:firstLine="980"/>
        <w:jc w:val="left"/>
      </w:pPr>
      <w:bookmarkStart w:id="185" w:name="bookmark185"/>
      <w:bookmarkEnd w:id="185"/>
      <w:r>
        <w:rPr>
          <w:b/>
          <w:bCs/>
          <w:color w:val="000000"/>
          <w:spacing w:val="0"/>
          <w:w w:val="100"/>
          <w:position w:val="0"/>
        </w:rPr>
        <w:t>资产及负债状况</w:t>
      </w:r>
    </w:p>
    <w:tbl>
      <w:tblPr>
        <w:tblOverlap w:val="never"/>
        <w:jc w:val="center"/>
        <w:tblLayout w:type="fixed"/>
      </w:tblPr>
      <w:tblGrid>
        <w:gridCol w:w="1704"/>
        <w:gridCol w:w="1987"/>
        <w:gridCol w:w="1138"/>
        <w:gridCol w:w="1949"/>
        <w:gridCol w:w="1138"/>
        <w:gridCol w:w="1171"/>
        <w:gridCol w:w="2299"/>
      </w:tblGrid>
      <w:tr>
        <w:trPr>
          <w:trHeight w:val="269" w:hRule="exact"/>
        </w:trPr>
        <w:tc>
          <w:tcPr>
            <w:gridSpan w:val="6"/>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官位：元</w:t>
            </w:r>
          </w:p>
        </w:tc>
      </w:tr>
      <w:tr>
        <w:trPr>
          <w:trHeight w:val="56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本期期末 数占总资</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上期期末 数占总资</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本期期末 金额较上</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bl>
    <w:p>
      <w:pPr>
        <w:spacing w:lineRule="exact" w:line="1"/>
        <w:rPr>
          <w:sz w:val="2"/>
          <w:szCs w:val="2"/>
        </w:rPr>
      </w:pPr>
      <w:r>
        <w:br w:type="page"/>
      </w:r>
    </w:p>
    <w:tbl>
      <w:tblPr>
        <w:tblOverlap w:val="never"/>
        <w:jc w:val="center"/>
        <w:tblLayout w:type="fixed"/>
      </w:tblPr>
      <w:tblGrid>
        <w:gridCol w:w="1704"/>
        <w:gridCol w:w="1987"/>
        <w:gridCol w:w="1138"/>
        <w:gridCol w:w="1949"/>
        <w:gridCol w:w="1138"/>
        <w:gridCol w:w="1166"/>
        <w:gridCol w:w="230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产的比例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产的比例 （%）</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期期末变 动比例（%）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1,374, 842, </w:t>
            </w:r>
            <w:r>
              <w:rPr>
                <w:color w:val="000000"/>
                <w:spacing w:val="0"/>
                <w:w w:val="100"/>
                <w:position w:val="0"/>
              </w:rPr>
              <w:t xml:space="preserve">591. </w:t>
            </w:r>
            <w:r>
              <w:rPr>
                <w:color w:val="000000"/>
                <w:spacing w:val="0"/>
                <w:w w:val="100"/>
                <w:position w:val="0"/>
              </w:rPr>
              <w:t>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13.79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1,328, 708, </w:t>
            </w:r>
            <w:r>
              <w:rPr>
                <w:color w:val="000000"/>
                <w:spacing w:val="0"/>
                <w:w w:val="100"/>
                <w:position w:val="0"/>
              </w:rPr>
              <w:t xml:space="preserve">097. </w:t>
            </w:r>
            <w:r>
              <w:rPr>
                <w:color w:val="000000"/>
                <w:spacing w:val="0"/>
                <w:w w:val="100"/>
                <w:position w:val="0"/>
              </w:rPr>
              <w:t>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2,723,350,172.04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2,694, 018, </w:t>
            </w:r>
            <w:r>
              <w:rPr>
                <w:color w:val="000000"/>
                <w:spacing w:val="0"/>
                <w:w w:val="100"/>
                <w:position w:val="0"/>
              </w:rPr>
              <w:t xml:space="preserve">050. </w:t>
            </w:r>
            <w:r>
              <w:rPr>
                <w:color w:val="000000"/>
                <w:spacing w:val="0"/>
                <w:w w:val="100"/>
                <w:position w:val="0"/>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应收帐款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523,273,534.51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239,695,024.21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118.31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主要系公司本期新收 入准则下按单个履约 合同确认应收帐款所 致。</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351,690,935.90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25,686,761.29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1,269.15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主要系公司执行新收 入准则调整确认合同 履约成本所致。</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34,180,843.24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主要系公司根据新收 入准则确认合同资产 所致。</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10,342,520.82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217,997,875.98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-95.26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主要系公司本期赎回 理财产品所致。</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83,845,382.74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0.84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118,963,465.53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-29.52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738,974,733.43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862,136,238.78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其他非流动金融 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2,229,463,162.16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1,376,181,361.87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主要系公司本期购入 非流动金融资产增加 所致。</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111,411,248.79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96,994,049.61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472,506,719.88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490,427,136.51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732,254,664.28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310,326,824.06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135.96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主要系公司恒生金融 云产品生产基地项目 投入增加及购入香港 黄竹坑办公大楼所致。</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161,012,651.89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109,509,225.01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47.03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主要系公司增加非同 一控制下企业合并所 致。</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312,158,890.50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350,728,420.12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46,718,265.90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20,998,362.00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122.49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主要系恒云科技向瑞 银集团借入资金以补 充日常流动资金需求 增加所致。</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192,172,938.77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180,141,483.71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1,491,017.37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1,418, 248, </w:t>
            </w:r>
            <w:r>
              <w:rPr>
                <w:color w:val="000000"/>
                <w:spacing w:val="0"/>
                <w:w w:val="100"/>
                <w:position w:val="0"/>
              </w:rPr>
              <w:t xml:space="preserve">795. </w:t>
            </w:r>
            <w:r>
              <w:rPr>
                <w:color w:val="000000"/>
                <w:spacing w:val="0"/>
                <w:w w:val="100"/>
                <w:position w:val="0"/>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-99.89</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主要系公司本期执行 新收入准则所致。</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3,107, 149, </w:t>
            </w:r>
            <w:r>
              <w:rPr>
                <w:color w:val="000000"/>
                <w:spacing w:val="0"/>
                <w:w w:val="100"/>
                <w:position w:val="0"/>
              </w:rPr>
              <w:t xml:space="preserve">920. </w:t>
            </w:r>
            <w:r>
              <w:rPr>
                <w:color w:val="000000"/>
                <w:spacing w:val="0"/>
                <w:w w:val="100"/>
                <w:position w:val="0"/>
              </w:rPr>
              <w:t>44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主要系公司本期执行 新收入准则所致。</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647,448,189.72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585,477,683.21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187,413,250.40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124,815,307.43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主要系公司本期合同 负债计提增值税所致。</w:t>
            </w:r>
          </w:p>
        </w:tc>
      </w:tr>
      <w:tr>
        <w:trPr>
          <w:trHeight w:val="83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128,629,520.86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540,930,362.12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-76.22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主要系公司本期骆峰 网络破产清算不再纳 入合并范围所致。</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305,258,151.46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305,258,151.46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206,090,358.06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202,186,644.72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无重大变化。</w:t>
            </w:r>
          </w:p>
        </w:tc>
      </w:tr>
    </w:tbl>
    <w:p>
      <w:pPr>
        <w:pStyle w:val="Style5"/>
        <w:keepNext w:val="0"/>
        <w:keepLines w:val="0"/>
        <w:widowControl w:val="0"/>
        <w:shd w:val="clear" w:color="auto" w:fill="auto"/>
        <w:bidi w:val="0"/>
        <w:spacing w:before="0" w:after="40" w:line="240" w:lineRule="auto"/>
        <w:ind w:left="0" w:right="0" w:firstLine="7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无</w:t>
      </w:r>
    </w:p>
    <w:p>
      <w:pPr>
        <w:pStyle w:val="Style20"/>
        <w:keepNext/>
        <w:keepLines/>
        <w:widowControl w:val="0"/>
        <w:numPr>
          <w:ilvl w:val="0"/>
          <w:numId w:val="15"/>
        </w:numPr>
        <w:shd w:val="clear" w:color="auto" w:fill="auto"/>
        <w:bidi w:val="0"/>
        <w:spacing w:before="0" w:line="240" w:lineRule="auto"/>
        <w:ind w:left="0" w:right="0" w:firstLine="760"/>
        <w:jc w:val="left"/>
      </w:pPr>
      <w:bookmarkStart w:id="186" w:name="bookmark186"/>
      <w:bookmarkStart w:id="187" w:name="bookmark187"/>
      <w:bookmarkStart w:id="188" w:name="bookmark188"/>
      <w:bookmarkStart w:id="189" w:name="bookmark189"/>
      <w:bookmarkEnd w:id="188"/>
      <w:r>
        <w:rPr>
          <w:color w:val="000000"/>
          <w:spacing w:val="0"/>
          <w:w w:val="100"/>
          <w:position w:val="0"/>
        </w:rPr>
        <w:t>截至报告期末主要资产受限情况</w:t>
      </w:r>
      <w:bookmarkEnd w:id="186"/>
      <w:bookmarkEnd w:id="187"/>
      <w:bookmarkEnd w:id="189"/>
    </w:p>
    <w:p>
      <w:pPr>
        <w:pStyle w:val="Style5"/>
        <w:keepNext w:val="0"/>
        <w:keepLines w:val="0"/>
        <w:widowControl w:val="0"/>
        <w:shd w:val="clear" w:color="auto" w:fill="auto"/>
        <w:bidi w:val="0"/>
        <w:spacing w:before="0" w:after="40" w:line="240" w:lineRule="auto"/>
        <w:ind w:left="0" w:right="0" w:firstLine="760"/>
        <w:jc w:val="both"/>
      </w:pPr>
      <w:r>
        <w:rPr>
          <w:color w:val="000000"/>
          <w:spacing w:val="0"/>
          <w:w w:val="100"/>
          <w:position w:val="0"/>
          <w:sz w:val="18"/>
          <w:szCs w:val="18"/>
        </w:rPr>
        <w:t>J</w:t>
      </w:r>
      <w:r>
        <w:rPr>
          <w:color w:val="000000"/>
          <w:spacing w:val="0"/>
          <w:w w:val="100"/>
          <w:position w:val="0"/>
        </w:rPr>
        <w:t>适用 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4,615,315.00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保函保证金</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198,721.58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长期未使用等</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46,718,265.90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取得银行借款抵押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74,775,914.89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取得银行借款抵押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732,254,664.28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取得银行借款抵押</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858,562,881.65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0"/>
        <w:keepNext/>
        <w:keepLines/>
        <w:widowControl w:val="0"/>
        <w:numPr>
          <w:ilvl w:val="0"/>
          <w:numId w:val="15"/>
        </w:numPr>
        <w:shd w:val="clear" w:color="auto" w:fill="auto"/>
        <w:bidi w:val="0"/>
        <w:spacing w:before="0" w:line="240" w:lineRule="auto"/>
        <w:ind w:left="0" w:right="0" w:firstLine="760"/>
        <w:jc w:val="both"/>
      </w:pPr>
      <w:bookmarkStart w:id="190" w:name="bookmark190"/>
      <w:bookmarkStart w:id="191" w:name="bookmark191"/>
      <w:bookmarkStart w:id="192" w:name="bookmark192"/>
      <w:bookmarkStart w:id="193" w:name="bookmark193"/>
      <w:bookmarkEnd w:id="192"/>
      <w:r>
        <w:rPr>
          <w:color w:val="000000"/>
          <w:spacing w:val="0"/>
          <w:w w:val="100"/>
          <w:position w:val="0"/>
        </w:rPr>
        <w:t>其他说明</w:t>
      </w:r>
      <w:bookmarkEnd w:id="190"/>
      <w:bookmarkEnd w:id="191"/>
      <w:bookmarkEnd w:id="193"/>
    </w:p>
    <w:p>
      <w:pPr>
        <w:pStyle w:val="Style5"/>
        <w:keepNext w:val="0"/>
        <w:keepLines w:val="0"/>
        <w:widowControl w:val="0"/>
        <w:shd w:val="clear" w:color="auto" w:fill="auto"/>
        <w:tabs>
          <w:tab w:pos="1559" w:val="left"/>
        </w:tabs>
        <w:bidi w:val="0"/>
        <w:spacing w:before="0" w:after="360" w:line="240" w:lineRule="auto"/>
        <w:ind w:left="0" w:right="0" w:firstLine="7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76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四）行业经营性信息分析</w:t>
      </w:r>
      <w:bookmarkEnd w:id="194"/>
      <w:bookmarkEnd w:id="195"/>
      <w:bookmarkEnd w:id="197"/>
    </w:p>
    <w:p>
      <w:pPr>
        <w:pStyle w:val="Style5"/>
        <w:keepNext w:val="0"/>
        <w:keepLines w:val="0"/>
        <w:widowControl w:val="0"/>
        <w:shd w:val="clear" w:color="auto" w:fill="auto"/>
        <w:tabs>
          <w:tab w:pos="1559" w:val="left"/>
        </w:tabs>
        <w:bidi w:val="0"/>
        <w:spacing w:before="0" w:after="40" w:line="240" w:lineRule="auto"/>
        <w:ind w:left="0" w:right="0" w:firstLine="76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00" w:line="240" w:lineRule="auto"/>
        <w:ind w:left="0" w:right="0" w:firstLine="760"/>
        <w:jc w:val="both"/>
        <w:sectPr>
          <w:headerReference w:type="default" r:id="rId39"/>
          <w:footerReference w:type="default" r:id="rId40"/>
          <w:footnotePr>
            <w:pos w:val="pageBottom"/>
            <w:numFmt w:val="decimal"/>
            <w:numRestart w:val="continuous"/>
          </w:footnotePr>
          <w:pgSz w:w="11900" w:h="16840"/>
          <w:pgMar w:top="1275" w:right="178" w:bottom="1609" w:left="337" w:header="0" w:footer="3" w:gutter="0"/>
          <w:cols w:space="720"/>
          <w:noEndnote/>
          <w:rtlGutter w:val="0"/>
          <w:docGrid w:linePitch="360"/>
        </w:sectPr>
      </w:pPr>
      <w:r>
        <w:rPr>
          <w:color w:val="000000"/>
          <w:spacing w:val="0"/>
          <w:w w:val="100"/>
          <w:position w:val="0"/>
        </w:rPr>
        <w:t>详见经营情况讨论与分析章节。</w:t>
      </w:r>
    </w:p>
    <w:p>
      <w:pPr>
        <w:pStyle w:val="Style20"/>
        <w:keepNext/>
        <w:keepLines/>
        <w:widowControl w:val="0"/>
        <w:numPr>
          <w:ilvl w:val="0"/>
          <w:numId w:val="17"/>
        </w:numPr>
        <w:shd w:val="clear" w:color="auto" w:fill="auto"/>
        <w:bidi w:val="0"/>
        <w:spacing w:before="380" w:after="140" w:line="240" w:lineRule="auto"/>
        <w:ind w:left="128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投资状况分析</w:t>
      </w:r>
      <w:bookmarkEnd w:id="198"/>
      <w:bookmarkEnd w:id="199"/>
      <w:bookmarkEnd w:id="201"/>
    </w:p>
    <w:p>
      <w:pPr>
        <w:pStyle w:val="Style20"/>
        <w:keepNext/>
        <w:keepLines/>
        <w:widowControl w:val="0"/>
        <w:shd w:val="clear" w:color="auto" w:fill="auto"/>
        <w:bidi w:val="0"/>
        <w:spacing w:before="0" w:after="140" w:line="240" w:lineRule="auto"/>
        <w:ind w:left="1280" w:right="0" w:firstLine="0"/>
        <w:jc w:val="left"/>
      </w:pPr>
      <w:bookmarkStart w:id="198" w:name="bookmark198"/>
      <w:bookmarkStart w:id="199" w:name="bookmark199"/>
      <w:bookmarkStart w:id="202" w:name="bookmark202"/>
      <w:bookmarkStart w:id="203" w:name="bookmark203"/>
      <w:r>
        <w:rPr>
          <w:color w:val="000000"/>
          <w:spacing w:val="0"/>
          <w:w w:val="100"/>
          <w:position w:val="0"/>
        </w:rPr>
        <w:t>1</w:t>
      </w:r>
      <w:bookmarkEnd w:id="202"/>
      <w:r>
        <w:rPr>
          <w:color w:val="000000"/>
          <w:spacing w:val="0"/>
          <w:w w:val="100"/>
          <w:position w:val="0"/>
        </w:rPr>
        <w:t>、对外股权投资总体分析</w:t>
      </w:r>
      <w:bookmarkEnd w:id="198"/>
      <w:bookmarkEnd w:id="199"/>
      <w:bookmarkEnd w:id="203"/>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20" w:line="473" w:lineRule="exact"/>
        <w:ind w:left="1280" w:right="0" w:firstLine="420"/>
        <w:jc w:val="both"/>
      </w:pPr>
      <w:r>
        <w:rPr>
          <w:color w:val="000000"/>
          <w:spacing w:val="0"/>
          <w:w w:val="100"/>
          <w:position w:val="0"/>
          <w:sz w:val="18"/>
          <w:szCs w:val="18"/>
        </w:rPr>
        <w:t>2020</w:t>
      </w:r>
      <w:r>
        <w:rPr>
          <w:color w:val="000000"/>
          <w:spacing w:val="0"/>
          <w:w w:val="100"/>
          <w:position w:val="0"/>
        </w:rPr>
        <w:t>年，公司继续加强在金融科技生态圈的战略布局，主要侧重在细分技术领域有优势的创 业公司，加强在容器领域、智能语音技术领域、业务连续性管理领域的业务协同。详见经营情况 讨论与分析章节。</w:t>
      </w:r>
    </w:p>
    <w:p>
      <w:pPr>
        <w:pStyle w:val="Style20"/>
        <w:keepNext/>
        <w:keepLines/>
        <w:widowControl w:val="0"/>
        <w:numPr>
          <w:ilvl w:val="0"/>
          <w:numId w:val="19"/>
        </w:numPr>
        <w:shd w:val="clear" w:color="auto" w:fill="auto"/>
        <w:bidi w:val="0"/>
        <w:spacing w:before="0" w:after="140" w:line="240" w:lineRule="auto"/>
        <w:ind w:left="1280" w:right="0" w:firstLine="0"/>
        <w:jc w:val="left"/>
      </w:pPr>
      <w:bookmarkStart w:id="204" w:name="bookmark204"/>
      <w:bookmarkStart w:id="205" w:name="bookmark205"/>
      <w:bookmarkStart w:id="206" w:name="bookmark206"/>
      <w:bookmarkStart w:id="207" w:name="bookmark207"/>
      <w:bookmarkEnd w:id="206"/>
      <w:r>
        <w:rPr>
          <w:color w:val="000000"/>
          <w:spacing w:val="0"/>
          <w:w w:val="100"/>
          <w:position w:val="0"/>
        </w:rPr>
        <w:t>重大的股权投资</w:t>
      </w:r>
      <w:bookmarkEnd w:id="204"/>
      <w:bookmarkEnd w:id="205"/>
      <w:bookmarkEnd w:id="207"/>
    </w:p>
    <w:p>
      <w:pPr>
        <w:pStyle w:val="Style5"/>
        <w:keepNext w:val="0"/>
        <w:keepLines w:val="0"/>
        <w:widowControl w:val="0"/>
        <w:shd w:val="clear" w:color="auto" w:fill="auto"/>
        <w:bidi w:val="0"/>
        <w:spacing w:before="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r>
        <w:rPr>
          <w:color w:val="000000"/>
          <w:spacing w:val="0"/>
          <w:w w:val="100"/>
          <w:position w:val="0"/>
          <w:sz w:val="20"/>
          <w:szCs w:val="20"/>
        </w:rPr>
        <w:t>：</w:t>
      </w:r>
      <w:r>
        <w:rPr>
          <w:color w:val="000000"/>
          <w:spacing w:val="0"/>
          <w:w w:val="100"/>
          <w:position w:val="0"/>
          <w:sz w:val="20"/>
          <w:szCs w:val="20"/>
        </w:rPr>
        <w:t>万元 币种</w:t>
      </w:r>
      <w:r>
        <w:rPr>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1814"/>
        <w:gridCol w:w="1555"/>
        <w:gridCol w:w="1421"/>
        <w:gridCol w:w="1171"/>
        <w:gridCol w:w="1109"/>
        <w:gridCol w:w="1195"/>
        <w:gridCol w:w="787"/>
      </w:tblGrid>
      <w:tr>
        <w:trPr>
          <w:trHeight w:val="64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被投资公司名称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期末持股 比例(%)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资金来源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本期投资 盈亏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是否 涉诉</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北京同创永益科 技发展有限公司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业务连续性管 理平台服务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148.35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上海骞云信息科 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云管理平台服 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-51.61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64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标贝(北京)科技 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智能语音交互 和</w:t>
            </w:r>
            <w:r>
              <w:rPr>
                <w:rFonts w:ascii="Times New Roman" w:eastAsia="Times New Roman" w:hAnsi="Times New Roman" w:cs="Times New Roman"/>
                <w:color w:val="000000"/>
                <w:spacing w:val="0"/>
                <w:w w:val="100"/>
                <w:position w:val="0"/>
                <w:sz w:val="20"/>
                <w:szCs w:val="20"/>
              </w:rPr>
              <w:t>AI</w:t>
            </w:r>
            <w:r>
              <w:rPr>
                <w:color w:val="000000"/>
                <w:spacing w:val="0"/>
                <w:w w:val="100"/>
                <w:position w:val="0"/>
                <w:sz w:val="20"/>
                <w:szCs w:val="20"/>
              </w:rPr>
              <w:t>数据服务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3,345.01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699" w:line="1" w:lineRule="exact"/>
      </w:pPr>
    </w:p>
    <w:p>
      <w:pPr>
        <w:pStyle w:val="Style20"/>
        <w:keepNext/>
        <w:keepLines/>
        <w:widowControl w:val="0"/>
        <w:numPr>
          <w:ilvl w:val="0"/>
          <w:numId w:val="19"/>
        </w:numPr>
        <w:shd w:val="clear" w:color="auto" w:fill="auto"/>
        <w:tabs>
          <w:tab w:pos="1710" w:val="left"/>
        </w:tabs>
        <w:bidi w:val="0"/>
        <w:spacing w:before="0" w:after="140" w:line="240" w:lineRule="auto"/>
        <w:ind w:left="1280" w:right="0" w:firstLine="0"/>
        <w:jc w:val="left"/>
      </w:pPr>
      <w:bookmarkStart w:id="208" w:name="bookmark208"/>
      <w:bookmarkStart w:id="209" w:name="bookmark209"/>
      <w:bookmarkStart w:id="210" w:name="bookmark210"/>
      <w:bookmarkStart w:id="211" w:name="bookmark211"/>
      <w:bookmarkEnd w:id="210"/>
      <w:r>
        <w:rPr>
          <w:color w:val="000000"/>
          <w:spacing w:val="0"/>
          <w:w w:val="100"/>
          <w:position w:val="0"/>
        </w:rPr>
        <w:t>重大的非股权投资</w:t>
      </w:r>
      <w:bookmarkEnd w:id="208"/>
      <w:bookmarkEnd w:id="209"/>
      <w:bookmarkEnd w:id="211"/>
    </w:p>
    <w:p>
      <w:pPr>
        <w:pStyle w:val="Style5"/>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9"/>
        </w:numPr>
        <w:shd w:val="clear" w:color="auto" w:fill="auto"/>
        <w:tabs>
          <w:tab w:pos="1710" w:val="left"/>
        </w:tabs>
        <w:bidi w:val="0"/>
        <w:spacing w:before="0" w:after="140" w:line="240" w:lineRule="auto"/>
        <w:ind w:left="128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以公允价值计量的金融资产</w:t>
      </w:r>
      <w:bookmarkEnd w:id="212"/>
      <w:bookmarkEnd w:id="213"/>
      <w:bookmarkEnd w:id="215"/>
    </w:p>
    <w:p>
      <w:pPr>
        <w:pStyle w:val="Style5"/>
        <w:keepNext w:val="0"/>
        <w:keepLines w:val="0"/>
        <w:widowControl w:val="0"/>
        <w:shd w:val="clear" w:color="auto" w:fill="auto"/>
        <w:bidi w:val="0"/>
        <w:spacing w:before="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142"/>
        <w:gridCol w:w="1560"/>
        <w:gridCol w:w="1560"/>
        <w:gridCol w:w="1272"/>
        <w:gridCol w:w="1421"/>
        <w:gridCol w:w="1526"/>
        <w:gridCol w:w="1421"/>
        <w:gridCol w:w="1142"/>
      </w:tblGrid>
      <w:tr>
        <w:trPr>
          <w:trHeight w:val="63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资产类别</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初始投资成本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报告期内购入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报告期内售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本期投资收益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本期公允价 值变动收益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资金来源</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59,122.42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26,750.72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64,583.42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37,122.74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8,369. </w:t>
            </w:r>
            <w:r>
              <w:rPr>
                <w:color w:val="000000"/>
                <w:spacing w:val="0"/>
                <w:w w:val="100"/>
                <w:position w:val="0"/>
              </w:rPr>
              <w:t>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-78.33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41,096.69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41,763.47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32,491.09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52,198.85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1,430.10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454.10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7,505.00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57,616.00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3,713.09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83,573.46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-32.66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9,382.91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905.00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2,020.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4,227.19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659.15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11,711.32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2,895.98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6,447. </w:t>
            </w:r>
            <w:r>
              <w:rPr>
                <w:color w:val="000000"/>
                <w:spacing w:val="0"/>
                <w:w w:val="100"/>
                <w:position w:val="0"/>
              </w:rPr>
              <w:t>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8,384.54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464.68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-29.63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债务工具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1,400.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1,400.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3,205.81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199,404.00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646,626.00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622,615.00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223,488.68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6,751.82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70,978.55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21,085.58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91,464.60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5,600. </w:t>
            </w: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r>
      <w:tr>
        <w:trPr>
          <w:trHeight w:val="33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392,122.98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800,157.77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730,449.40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503,665.87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22,866.84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10,461.89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5"/>
        <w:gridCol w:w="2246"/>
      </w:tblGrid>
      <w:tr>
        <w:trPr>
          <w:trHeight w:val="312"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w:t>
            </w:r>
          </w:p>
        </w:tc>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重大资产和股权出售</w:t>
            </w:r>
          </w:p>
        </w:tc>
      </w:tr>
      <w:tr>
        <w:trPr>
          <w:trHeight w:val="528" w:hRule="exact"/>
        </w:trPr>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口适用</w:t>
            </w:r>
          </w:p>
        </w:tc>
        <w:tc>
          <w:tcPr>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不适用</w:t>
            </w:r>
          </w:p>
        </w:tc>
      </w:tr>
      <w:tr>
        <w:trPr>
          <w:trHeight w:val="528"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（七）</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主要控股参股公司分析</w:t>
            </w:r>
          </w:p>
        </w:tc>
      </w:tr>
      <w:tr>
        <w:trPr>
          <w:trHeight w:val="312" w:hRule="exact"/>
        </w:trPr>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w:t>
            </w:r>
          </w:p>
        </w:tc>
        <w:tc>
          <w:tcPr>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口不适用</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2131"/>
        <w:gridCol w:w="1080"/>
        <w:gridCol w:w="1373"/>
        <w:gridCol w:w="1474"/>
        <w:gridCol w:w="1368"/>
        <w:gridCol w:w="1416"/>
        <w:gridCol w:w="1238"/>
      </w:tblGrid>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公司全称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营业收入</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净利润</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杭州恒生云投资控股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16,500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54,675.25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21,500.07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922.07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1,853.68</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日本恒生软件株式会 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JPY</w:t>
            </w:r>
          </w:p>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7,850.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4,847. </w:t>
            </w:r>
            <w:r>
              <w:rPr>
                <w:color w:val="000000"/>
                <w:spacing w:val="0"/>
                <w:w w:val="100"/>
                <w:position w:val="0"/>
              </w:rPr>
              <w:t>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2,553.46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6,486.54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63.59</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杭州云毅网络科技有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23,146.34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17,224.24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8,888.89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3,460. </w:t>
            </w:r>
            <w:r>
              <w:rPr>
                <w:color w:val="000000"/>
                <w:spacing w:val="0"/>
                <w:w w:val="100"/>
                <w:position w:val="0"/>
              </w:rPr>
              <w:t>60</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恒云控股有限公司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HKD 100.00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57,418.28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37,552.19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15,656.84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5,409. </w:t>
            </w:r>
            <w:r>
              <w:rPr>
                <w:color w:val="000000"/>
                <w:spacing w:val="0"/>
                <w:w w:val="100"/>
                <w:position w:val="0"/>
              </w:rPr>
              <w:t>38</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杭州云纪网络科技有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5,176. </w:t>
            </w:r>
            <w:r>
              <w:rPr>
                <w:color w:val="000000"/>
                <w:spacing w:val="0"/>
                <w:w w:val="100"/>
                <w:position w:val="0"/>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6,122. </w:t>
            </w:r>
            <w:r>
              <w:rPr>
                <w:color w:val="000000"/>
                <w:spacing w:val="0"/>
                <w:w w:val="100"/>
                <w:position w:val="0"/>
              </w:rPr>
              <w:t>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3,805. </w:t>
            </w:r>
            <w:r>
              <w:rPr>
                <w:color w:val="000000"/>
                <w:spacing w:val="0"/>
                <w:w w:val="100"/>
                <w:position w:val="0"/>
              </w:rPr>
              <w:t>59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2,246. </w:t>
            </w:r>
            <w:r>
              <w:rPr>
                <w:color w:val="000000"/>
                <w:spacing w:val="0"/>
                <w:w w:val="100"/>
                <w:position w:val="0"/>
              </w:rPr>
              <w:t>09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-1,483.76</w:t>
            </w:r>
          </w:p>
        </w:tc>
      </w:tr>
      <w:tr>
        <w:trPr>
          <w:trHeight w:val="63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杭州恒生芸擎网络科 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18,561.69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8,615.86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7,832.91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4,381. </w:t>
            </w:r>
            <w:r>
              <w:rPr>
                <w:color w:val="000000"/>
                <w:spacing w:val="0"/>
                <w:w w:val="100"/>
                <w:position w:val="0"/>
              </w:rPr>
              <w:t>13</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杭州星禄股权投资合</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伙企业（有限合伙）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18,360.25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18,360.25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-2,031.19</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浙江鲸腾网络科技有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5,428. </w:t>
            </w:r>
            <w:r>
              <w:rPr>
                <w:color w:val="000000"/>
                <w:spacing w:val="0"/>
                <w:w w:val="100"/>
                <w:position w:val="0"/>
              </w:rPr>
              <w:t>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12,307.90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5,773. </w:t>
            </w:r>
            <w:r>
              <w:rPr>
                <w:color w:val="000000"/>
                <w:spacing w:val="0"/>
                <w:w w:val="100"/>
                <w:position w:val="0"/>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12,594.35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3,030. </w:t>
            </w:r>
            <w:r>
              <w:rPr>
                <w:color w:val="000000"/>
                <w:spacing w:val="0"/>
                <w:w w:val="100"/>
                <w:position w:val="0"/>
              </w:rPr>
              <w:t>00</w:t>
            </w:r>
          </w:p>
        </w:tc>
      </w:tr>
      <w:tr>
        <w:trPr>
          <w:trHeight w:val="9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无锡星禄天成投资管 理合伙企业（有限合 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11,200.11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277.47</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上海恒生聚源数据服 务有限公司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22,283.03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8,658.66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21,460.31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731.96</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商智神州（杭州）软件</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2,793. </w:t>
            </w:r>
            <w:r>
              <w:rPr>
                <w:color w:val="000000"/>
                <w:spacing w:val="0"/>
                <w:w w:val="100"/>
                <w:position w:val="0"/>
              </w:rPr>
              <w:t>57889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6,683. </w:t>
            </w:r>
            <w:r>
              <w:rPr>
                <w:color w:val="000000"/>
                <w:spacing w:val="0"/>
                <w:w w:val="100"/>
                <w:position w:val="0"/>
              </w:rPr>
              <w:t>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3,125.95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4,132.99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24.41</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上海金纳信息科技有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2,122.0334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9,119. </w:t>
            </w:r>
            <w:r>
              <w:rPr>
                <w:color w:val="000000"/>
                <w:spacing w:val="0"/>
                <w:w w:val="100"/>
                <w:position w:val="0"/>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6,236.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南京星成股权投资合 伙企业（有限合伙）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30,300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22,143.68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79.17</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恒迈神州科技有限公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6,455.01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6,241.35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-755.66</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41" w:lineRule="exact"/>
              <w:ind w:left="0" w:right="0" w:firstLine="0"/>
              <w:jc w:val="both"/>
              <w:rPr>
                <w:sz w:val="20"/>
                <w:szCs w:val="20"/>
              </w:rPr>
            </w:pPr>
            <w:r>
              <w:rPr>
                <w:color w:val="000000"/>
                <w:spacing w:val="0"/>
                <w:w w:val="100"/>
                <w:position w:val="0"/>
                <w:sz w:val="20"/>
                <w:szCs w:val="20"/>
              </w:rPr>
              <w:t>深圳米筐科技有限公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1,140. </w:t>
            </w:r>
            <w:r>
              <w:rPr>
                <w:color w:val="000000"/>
                <w:spacing w:val="0"/>
                <w:w w:val="100"/>
                <w:position w:val="0"/>
              </w:rPr>
              <w:t>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2,831.38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2,734.25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982.90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-1,854.08</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蚂蚁（杭州）基金销售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824,932.43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49,855.98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601,165.02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9,874.83</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深圳开拓者科技有限 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3,546. </w:t>
            </w:r>
            <w:r>
              <w:rPr>
                <w:color w:val="000000"/>
                <w:spacing w:val="0"/>
                <w:w w:val="100"/>
                <w:position w:val="0"/>
              </w:rPr>
              <w:t>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16,164.20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15,791.25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2,328.55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974.97</w:t>
            </w:r>
          </w:p>
        </w:tc>
      </w:tr>
      <w:tr>
        <w:trPr>
          <w:trHeight w:val="64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浙江云融创新科技有 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5,760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5,733.07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1,412.53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7,799. </w:t>
            </w:r>
            <w:r>
              <w:rPr>
                <w:color w:val="000000"/>
                <w:spacing w:val="0"/>
                <w:w w:val="100"/>
                <w:position w:val="0"/>
              </w:rPr>
              <w:t>26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-2,835.43</w:t>
            </w:r>
          </w:p>
        </w:tc>
      </w:tr>
    </w:tbl>
    <w:p>
      <w:pPr>
        <w:sectPr>
          <w:footnotePr>
            <w:pos w:val="pageBottom"/>
            <w:numFmt w:val="decimal"/>
            <w:numRestart w:val="continuous"/>
          </w:footnotePr>
          <w:pgSz w:w="11900" w:h="16840"/>
          <w:pgMar w:top="1556" w:right="346" w:bottom="1513" w:left="508" w:header="0" w:footer="3" w:gutter="0"/>
          <w:cols w:space="720"/>
          <w:noEndnote/>
          <w:rtlGutter w:val="0"/>
          <w:docGrid w:linePitch="360"/>
        </w:sectPr>
      </w:pPr>
    </w:p>
    <w:p>
      <w:pPr>
        <w:pStyle w:val="Style20"/>
        <w:keepNext/>
        <w:keepLines/>
        <w:widowControl w:val="0"/>
        <w:shd w:val="clear" w:color="auto" w:fill="auto"/>
        <w:bidi w:val="0"/>
        <w:spacing w:before="520" w:after="120" w:line="240" w:lineRule="auto"/>
        <w:ind w:left="0" w:right="0" w:firstLine="0"/>
        <w:jc w:val="left"/>
      </w:pPr>
      <w:bookmarkStart w:id="216" w:name="bookmark216"/>
      <w:bookmarkStart w:id="217" w:name="bookmark217"/>
      <w:bookmarkStart w:id="218" w:name="bookmark218"/>
      <w:r>
        <w:rPr>
          <w:color w:val="000000"/>
          <w:spacing w:val="0"/>
          <w:w w:val="100"/>
          <w:position w:val="0"/>
        </w:rPr>
        <w:t>（八）公司控制的结构化主体情况</w:t>
      </w:r>
      <w:bookmarkEnd w:id="216"/>
      <w:bookmarkEnd w:id="217"/>
      <w:bookmarkEnd w:id="21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三</w:t>
      </w:r>
      <w:bookmarkEnd w:id="221"/>
      <w:r>
        <w:rPr>
          <w:color w:val="000000"/>
          <w:spacing w:val="0"/>
          <w:w w:val="100"/>
          <w:position w:val="0"/>
        </w:rPr>
        <w:t>、公司关于公司未来发展的讨论与分析</w:t>
      </w:r>
      <w:bookmarkEnd w:id="219"/>
      <w:bookmarkEnd w:id="220"/>
      <w:bookmarkEnd w:id="222"/>
    </w:p>
    <w:p>
      <w:pPr>
        <w:pStyle w:val="Style20"/>
        <w:keepNext/>
        <w:keepLines/>
        <w:widowControl w:val="0"/>
        <w:shd w:val="clear" w:color="auto" w:fill="auto"/>
        <w:tabs>
          <w:tab w:pos="773" w:val="left"/>
        </w:tabs>
        <w:bidi w:val="0"/>
        <w:spacing w:before="0" w:after="120" w:line="240" w:lineRule="auto"/>
        <w:ind w:left="0" w:right="0" w:firstLine="0"/>
        <w:jc w:val="left"/>
      </w:pPr>
      <w:bookmarkStart w:id="219" w:name="bookmark219"/>
      <w:bookmarkStart w:id="220" w:name="bookmark220"/>
      <w:bookmarkStart w:id="223" w:name="bookmark223"/>
      <w:bookmarkStart w:id="224" w:name="bookmark224"/>
      <w:r>
        <w:rPr>
          <w:color w:val="000000"/>
          <w:spacing w:val="0"/>
          <w:w w:val="100"/>
          <w:position w:val="0"/>
        </w:rPr>
        <w:t>（</w:t>
      </w:r>
      <w:bookmarkEnd w:id="223"/>
      <w:r>
        <w:rPr>
          <w:color w:val="000000"/>
          <w:spacing w:val="0"/>
          <w:w w:val="100"/>
          <w:position w:val="0"/>
        </w:rPr>
        <w:t>一）</w:t>
        <w:tab/>
        <w:t>行业格局和趋势</w:t>
      </w:r>
      <w:bookmarkEnd w:id="219"/>
      <w:bookmarkEnd w:id="220"/>
      <w:bookmarkEnd w:id="2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过去的</w:t>
      </w:r>
      <w:r>
        <w:rPr>
          <w:color w:val="000000"/>
          <w:spacing w:val="0"/>
          <w:w w:val="100"/>
          <w:position w:val="0"/>
          <w:sz w:val="18"/>
          <w:szCs w:val="18"/>
        </w:rPr>
        <w:t>2020</w:t>
      </w:r>
      <w:r>
        <w:rPr>
          <w:color w:val="000000"/>
          <w:spacing w:val="0"/>
          <w:w w:val="100"/>
          <w:position w:val="0"/>
        </w:rPr>
        <w:t>年是中国金融科技发展不平凡的一年。突如其来的新冠肺炎疫情，加速传统金融 机构数字化转型，更凸显了科技的重要性。</w:t>
      </w:r>
    </w:p>
    <w:p>
      <w:pPr>
        <w:pStyle w:val="Style20"/>
        <w:keepNext/>
        <w:keepLines/>
        <w:widowControl w:val="0"/>
        <w:numPr>
          <w:ilvl w:val="0"/>
          <w:numId w:val="21"/>
        </w:numPr>
        <w:shd w:val="clear" w:color="auto" w:fill="auto"/>
        <w:tabs>
          <w:tab w:pos="325" w:val="left"/>
        </w:tabs>
        <w:bidi w:val="0"/>
        <w:spacing w:before="0" w:after="0" w:line="470" w:lineRule="exact"/>
        <w:ind w:left="0" w:right="0" w:firstLine="0"/>
        <w:jc w:val="left"/>
      </w:pPr>
      <w:bookmarkStart w:id="225" w:name="bookmark225"/>
      <w:bookmarkStart w:id="226" w:name="bookmark226"/>
      <w:bookmarkStart w:id="227" w:name="bookmark227"/>
      <w:bookmarkStart w:id="228" w:name="bookmark228"/>
      <w:bookmarkEnd w:id="227"/>
      <w:r>
        <w:rPr>
          <w:color w:val="000000"/>
          <w:spacing w:val="0"/>
          <w:w w:val="100"/>
          <w:position w:val="0"/>
        </w:rPr>
        <w:t>监管情况与趋势</w:t>
      </w:r>
      <w:bookmarkEnd w:id="225"/>
      <w:bookmarkEnd w:id="226"/>
      <w:bookmarkEnd w:id="228"/>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监管机构着眼于防范金融系统性风险，同时需要在兼顾公平竞争与金融创新的原则下，提升 金融服务反哺实体经济的能力。对于金融科技的监管也有所变化，通过“监管沙盒”继续鼓励创 新试点，出台多项新规，引导传统金融机构与金融科技公司规范创新。</w:t>
      </w:r>
    </w:p>
    <w:p>
      <w:pPr>
        <w:pStyle w:val="Style20"/>
        <w:keepNext/>
        <w:keepLines/>
        <w:widowControl w:val="0"/>
        <w:numPr>
          <w:ilvl w:val="0"/>
          <w:numId w:val="21"/>
        </w:numPr>
        <w:shd w:val="clear" w:color="auto" w:fill="auto"/>
        <w:tabs>
          <w:tab w:pos="339" w:val="left"/>
        </w:tabs>
        <w:bidi w:val="0"/>
        <w:spacing w:before="0" w:after="0" w:line="470" w:lineRule="exact"/>
        <w:ind w:left="0" w:right="0" w:firstLine="0"/>
        <w:jc w:val="left"/>
      </w:pPr>
      <w:bookmarkStart w:id="229" w:name="bookmark229"/>
      <w:bookmarkStart w:id="230" w:name="bookmark230"/>
      <w:bookmarkStart w:id="231" w:name="bookmark231"/>
      <w:bookmarkStart w:id="232" w:name="bookmark232"/>
      <w:bookmarkEnd w:id="231"/>
      <w:r>
        <w:rPr>
          <w:color w:val="000000"/>
          <w:spacing w:val="0"/>
          <w:w w:val="100"/>
          <w:position w:val="0"/>
        </w:rPr>
        <w:t>金融机构金融科技格局趋势</w:t>
      </w:r>
      <w:bookmarkEnd w:id="229"/>
      <w:bookmarkEnd w:id="230"/>
      <w:bookmarkEnd w:id="232"/>
    </w:p>
    <w:p>
      <w:pPr>
        <w:pStyle w:val="Style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与国外金融机构相比，国内金融机构在技术投入上还存在较大差距。以证券行业为例，</w:t>
      </w:r>
      <w:r>
        <w:rPr>
          <w:color w:val="000000"/>
          <w:spacing w:val="0"/>
          <w:w w:val="100"/>
          <w:position w:val="0"/>
          <w:sz w:val="18"/>
          <w:szCs w:val="18"/>
        </w:rPr>
        <w:t xml:space="preserve">2019 </w:t>
      </w:r>
      <w:r>
        <w:rPr>
          <w:color w:val="000000"/>
          <w:spacing w:val="0"/>
          <w:w w:val="100"/>
          <w:position w:val="0"/>
        </w:rPr>
        <w:t>年海外</w:t>
      </w:r>
      <w:r>
        <w:rPr>
          <w:color w:val="000000"/>
          <w:spacing w:val="0"/>
          <w:w w:val="100"/>
          <w:position w:val="0"/>
          <w:sz w:val="18"/>
          <w:szCs w:val="18"/>
        </w:rPr>
        <w:t>Top10</w:t>
      </w:r>
      <w:r>
        <w:rPr>
          <w:color w:val="000000"/>
          <w:spacing w:val="0"/>
          <w:w w:val="100"/>
          <w:position w:val="0"/>
        </w:rPr>
        <w:t>投行平均金融科技采购金额为</w:t>
      </w:r>
      <w:r>
        <w:rPr>
          <w:color w:val="000000"/>
          <w:spacing w:val="0"/>
          <w:w w:val="100"/>
          <w:position w:val="0"/>
          <w:sz w:val="18"/>
          <w:szCs w:val="18"/>
        </w:rPr>
        <w:t>150.7</w:t>
      </w:r>
      <w:r>
        <w:rPr>
          <w:color w:val="000000"/>
          <w:spacing w:val="0"/>
          <w:w w:val="100"/>
          <w:position w:val="0"/>
        </w:rPr>
        <w:t>亿元，是国内前</w:t>
      </w:r>
      <w:r>
        <w:rPr>
          <w:color w:val="000000"/>
          <w:spacing w:val="0"/>
          <w:w w:val="100"/>
          <w:position w:val="0"/>
          <w:sz w:val="18"/>
          <w:szCs w:val="18"/>
        </w:rPr>
        <w:t>10</w:t>
      </w:r>
      <w:r>
        <w:rPr>
          <w:color w:val="000000"/>
          <w:spacing w:val="0"/>
          <w:w w:val="100"/>
          <w:position w:val="0"/>
        </w:rPr>
        <w:t>券商平均投入的</w:t>
      </w:r>
      <w:r>
        <w:rPr>
          <w:color w:val="000000"/>
          <w:spacing w:val="0"/>
          <w:w w:val="100"/>
          <w:position w:val="0"/>
          <w:sz w:val="18"/>
          <w:szCs w:val="18"/>
        </w:rPr>
        <w:t>34.2</w:t>
      </w:r>
      <w:r>
        <w:rPr>
          <w:color w:val="000000"/>
          <w:spacing w:val="0"/>
          <w:w w:val="100"/>
          <w:position w:val="0"/>
        </w:rPr>
        <w:t xml:space="preserve">倍；海外 </w:t>
      </w:r>
      <w:r>
        <w:rPr>
          <w:color w:val="000000"/>
          <w:spacing w:val="0"/>
          <w:w w:val="100"/>
          <w:position w:val="0"/>
          <w:sz w:val="18"/>
          <w:szCs w:val="18"/>
        </w:rPr>
        <w:t>T0P10</w:t>
      </w:r>
      <w:r>
        <w:rPr>
          <w:color w:val="000000"/>
          <w:spacing w:val="0"/>
          <w:w w:val="100"/>
          <w:position w:val="0"/>
        </w:rPr>
        <w:t>投行平均金融科技自研投入</w:t>
      </w:r>
      <w:r>
        <w:rPr>
          <w:color w:val="000000"/>
          <w:spacing w:val="0"/>
          <w:w w:val="100"/>
          <w:position w:val="0"/>
          <w:sz w:val="18"/>
          <w:szCs w:val="18"/>
        </w:rPr>
        <w:t>153.5</w:t>
      </w:r>
      <w:r>
        <w:rPr>
          <w:color w:val="000000"/>
          <w:spacing w:val="0"/>
          <w:w w:val="100"/>
          <w:position w:val="0"/>
        </w:rPr>
        <w:t>亿元，是国内前</w:t>
      </w:r>
      <w:r>
        <w:rPr>
          <w:color w:val="000000"/>
          <w:spacing w:val="0"/>
          <w:w w:val="100"/>
          <w:position w:val="0"/>
          <w:sz w:val="18"/>
          <w:szCs w:val="18"/>
        </w:rPr>
        <w:t>10</w:t>
      </w:r>
      <w:r>
        <w:rPr>
          <w:color w:val="000000"/>
          <w:spacing w:val="0"/>
          <w:w w:val="100"/>
          <w:position w:val="0"/>
        </w:rPr>
        <w:t>券商平均投入的</w:t>
      </w:r>
      <w:r>
        <w:rPr>
          <w:color w:val="000000"/>
          <w:spacing w:val="0"/>
          <w:w w:val="100"/>
          <w:position w:val="0"/>
          <w:sz w:val="18"/>
          <w:szCs w:val="18"/>
        </w:rPr>
        <w:t>61.7</w:t>
      </w:r>
      <w:r>
        <w:rPr>
          <w:color w:val="000000"/>
          <w:spacing w:val="0"/>
          <w:w w:val="100"/>
          <w:position w:val="0"/>
        </w:rPr>
        <w:t>倍。随着国内金融 开放程度不断扩大，国内金融机构要与国外金融机构同台竞技，必须不断加强金融科技投入。</w:t>
      </w:r>
    </w:p>
    <w:tbl>
      <w:tblPr>
        <w:tblOverlap w:val="never"/>
        <w:jc w:val="center"/>
        <w:tblLayout w:type="fixed"/>
      </w:tblPr>
      <w:tblGrid>
        <w:gridCol w:w="1666"/>
        <w:gridCol w:w="1656"/>
        <w:gridCol w:w="1661"/>
        <w:gridCol w:w="1795"/>
        <w:gridCol w:w="1531"/>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b/>
                <w:bCs/>
                <w:color w:val="000000"/>
                <w:spacing w:val="0"/>
                <w:w w:val="100"/>
                <w:position w:val="0"/>
                <w:sz w:val="20"/>
                <w:szCs w:val="20"/>
              </w:rPr>
              <w:t>金融科技总投 入（亿人民币）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60" w:line="240" w:lineRule="auto"/>
              <w:ind w:left="100" w:right="0" w:firstLine="0"/>
              <w:jc w:val="center"/>
              <w:rPr>
                <w:sz w:val="20"/>
                <w:szCs w:val="20"/>
              </w:rPr>
            </w:pPr>
            <w:r>
              <w:rPr>
                <w:b/>
                <w:bCs/>
                <w:color w:val="000000"/>
                <w:spacing w:val="0"/>
                <w:w w:val="100"/>
                <w:position w:val="0"/>
                <w:sz w:val="20"/>
                <w:szCs w:val="20"/>
              </w:rPr>
              <w:t>金融科技采购</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（亿人民币）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金融科技自研投 入（亿人民币）</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自研比</w:t>
            </w:r>
          </w:p>
        </w:tc>
      </w:tr>
      <w:tr>
        <w:trPr>
          <w:trHeight w:val="9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0"/>
                <w:szCs w:val="20"/>
              </w:rPr>
              <w:t>海外投行</w:t>
            </w:r>
            <w:r>
              <w:rPr>
                <w:color w:val="000000"/>
                <w:spacing w:val="0"/>
                <w:w w:val="100"/>
                <w:position w:val="0"/>
              </w:rPr>
              <w:t>Top10</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304.2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150.7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153.5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50.5%</w:t>
            </w:r>
          </w:p>
        </w:tc>
      </w:tr>
      <w:tr>
        <w:trPr>
          <w:trHeight w:val="9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0"/>
                <w:szCs w:val="20"/>
              </w:rPr>
              <w:t>国内券商</w:t>
            </w:r>
            <w:r>
              <w:rPr>
                <w:color w:val="000000"/>
                <w:spacing w:val="0"/>
                <w:w w:val="100"/>
                <w:position w:val="0"/>
              </w:rPr>
              <w:t>Top10</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6.9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2.5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36%</w:t>
            </w:r>
          </w:p>
        </w:tc>
      </w:tr>
      <w:tr>
        <w:trPr>
          <w:trHeight w:val="485"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海外/国内</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34. </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r>
    </w:tbl>
    <w:p>
      <w:pPr>
        <w:pStyle w:val="Style5"/>
        <w:keepNext w:val="0"/>
        <w:keepLines w:val="0"/>
        <w:widowControl w:val="0"/>
        <w:shd w:val="clear" w:color="auto" w:fill="auto"/>
        <w:bidi w:val="0"/>
        <w:spacing w:before="0" w:after="0" w:line="470" w:lineRule="exact"/>
        <w:ind w:left="0" w:right="0" w:firstLine="0"/>
        <w:jc w:val="both"/>
      </w:pPr>
      <w:r>
        <w:rPr>
          <w:color w:val="000000"/>
          <w:spacing w:val="0"/>
          <w:w w:val="100"/>
          <w:position w:val="0"/>
        </w:rPr>
        <w:t>（注:海外投行</w:t>
      </w:r>
      <w:r>
        <w:rPr>
          <w:color w:val="000000"/>
          <w:spacing w:val="0"/>
          <w:w w:val="100"/>
          <w:position w:val="0"/>
          <w:sz w:val="18"/>
          <w:szCs w:val="18"/>
        </w:rPr>
        <w:t>Top1</w:t>
      </w:r>
      <w:r>
        <w:rPr>
          <w:color w:val="000000"/>
          <w:spacing w:val="0"/>
          <w:w w:val="100"/>
          <w:position w:val="0"/>
          <w:sz w:val="18"/>
          <w:szCs w:val="18"/>
        </w:rPr>
        <w:t>0</w:t>
      </w:r>
      <w:r>
        <w:rPr>
          <w:color w:val="000000"/>
          <w:spacing w:val="0"/>
          <w:w w:val="100"/>
          <w:position w:val="0"/>
        </w:rPr>
        <w:t>以</w:t>
      </w:r>
      <w:r>
        <w:rPr>
          <w:color w:val="000000"/>
          <w:spacing w:val="0"/>
          <w:w w:val="100"/>
          <w:position w:val="0"/>
          <w:sz w:val="18"/>
          <w:szCs w:val="18"/>
        </w:rPr>
        <w:t>2019</w:t>
      </w:r>
      <w:r>
        <w:rPr>
          <w:color w:val="000000"/>
          <w:spacing w:val="0"/>
          <w:w w:val="100"/>
          <w:position w:val="0"/>
        </w:rPr>
        <w:t>年卫报</w:t>
      </w:r>
      <w:r>
        <w:rPr>
          <w:color w:val="000000"/>
          <w:spacing w:val="0"/>
          <w:w w:val="100"/>
          <w:position w:val="0"/>
          <w:sz w:val="18"/>
          <w:szCs w:val="18"/>
        </w:rPr>
        <w:t>（the Guardian</w:t>
      </w:r>
      <w:r>
        <w:rPr>
          <w:color w:val="000000"/>
          <w:spacing w:val="0"/>
          <w:w w:val="100"/>
          <w:position w:val="0"/>
          <w:sz w:val="18"/>
          <w:szCs w:val="18"/>
        </w:rPr>
        <w:t>）</w:t>
      </w:r>
      <w:r>
        <w:rPr>
          <w:color w:val="000000"/>
          <w:spacing w:val="0"/>
          <w:w w:val="100"/>
          <w:position w:val="0"/>
        </w:rPr>
        <w:t>榜单为准；国内券商</w:t>
      </w:r>
      <w:r>
        <w:rPr>
          <w:color w:val="000000"/>
          <w:spacing w:val="0"/>
          <w:w w:val="100"/>
          <w:position w:val="0"/>
          <w:sz w:val="18"/>
          <w:szCs w:val="18"/>
        </w:rPr>
        <w:t>Top1</w:t>
      </w:r>
      <w:r>
        <w:rPr>
          <w:color w:val="000000"/>
          <w:spacing w:val="0"/>
          <w:w w:val="100"/>
          <w:position w:val="0"/>
          <w:sz w:val="18"/>
          <w:szCs w:val="18"/>
        </w:rPr>
        <w:t>0</w:t>
      </w:r>
      <w:r>
        <w:rPr>
          <w:color w:val="000000"/>
          <w:spacing w:val="0"/>
          <w:w w:val="100"/>
          <w:position w:val="0"/>
        </w:rPr>
        <w:t>以</w:t>
      </w:r>
      <w:r>
        <w:rPr>
          <w:color w:val="000000"/>
          <w:spacing w:val="0"/>
          <w:w w:val="100"/>
          <w:position w:val="0"/>
          <w:sz w:val="18"/>
          <w:szCs w:val="18"/>
        </w:rPr>
        <w:t>2019</w:t>
      </w:r>
      <w:r>
        <w:rPr>
          <w:color w:val="000000"/>
          <w:spacing w:val="0"/>
          <w:w w:val="100"/>
          <w:position w:val="0"/>
        </w:rPr>
        <w:t>年底市值 前</w:t>
      </w:r>
      <w:r>
        <w:rPr>
          <w:color w:val="000000"/>
          <w:spacing w:val="0"/>
          <w:w w:val="100"/>
          <w:position w:val="0"/>
          <w:sz w:val="18"/>
          <w:szCs w:val="18"/>
        </w:rPr>
        <w:t>10</w:t>
      </w:r>
      <w:r>
        <w:rPr>
          <w:color w:val="000000"/>
          <w:spacing w:val="0"/>
          <w:w w:val="100"/>
          <w:position w:val="0"/>
        </w:rPr>
        <w:t>为准</w:t>
      </w:r>
      <w:r>
        <w:rPr>
          <w:color w:val="171A1D"/>
          <w:spacing w:val="0"/>
          <w:w w:val="100"/>
          <w:position w:val="0"/>
        </w:rPr>
        <w:t>；</w:t>
      </w:r>
      <w:r>
        <w:rPr>
          <w:color w:val="000000"/>
          <w:spacing w:val="0"/>
          <w:w w:val="100"/>
          <w:position w:val="0"/>
        </w:rPr>
        <w:t>数据来源：各机构</w:t>
      </w:r>
      <w:r>
        <w:rPr>
          <w:color w:val="000000"/>
          <w:spacing w:val="0"/>
          <w:w w:val="100"/>
          <w:position w:val="0"/>
          <w:sz w:val="18"/>
          <w:szCs w:val="18"/>
        </w:rPr>
        <w:t>2019</w:t>
      </w:r>
      <w:r>
        <w:rPr>
          <w:color w:val="000000"/>
          <w:spacing w:val="0"/>
          <w:w w:val="100"/>
          <w:position w:val="0"/>
        </w:rPr>
        <w:t>年年报）</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金融科技的市场竞争也更加激烈，主要表现在：头部金融机构自研投入持续增加并对外输出 金融科技；头部金融科技公司在为金融机构提供场景赋能的基础上提供技术赋能；外资金融机构 进入中国金融市场带来国外金融科技公司。</w:t>
      </w:r>
    </w:p>
    <w:p>
      <w:pPr>
        <w:pStyle w:val="Style5"/>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面对新的竞争格局，恒生将继续增加研发投入，保持行业技术领先地位，与客户加强联合创 </w:t>
      </w:r>
      <w:r>
        <w:rPr>
          <w:color w:val="000000"/>
          <w:spacing w:val="0"/>
          <w:w w:val="100"/>
          <w:position w:val="0"/>
        </w:rPr>
        <w:t>新，共建创新实验室，实现互利共赢。</w:t>
      </w:r>
    </w:p>
    <w:p>
      <w:pPr>
        <w:pStyle w:val="Style20"/>
        <w:keepNext/>
        <w:keepLines/>
        <w:widowControl w:val="0"/>
        <w:numPr>
          <w:ilvl w:val="0"/>
          <w:numId w:val="21"/>
        </w:numPr>
        <w:shd w:val="clear" w:color="auto" w:fill="auto"/>
        <w:bidi w:val="0"/>
        <w:spacing w:before="0" w:after="0" w:line="471" w:lineRule="exact"/>
        <w:ind w:left="0" w:right="0" w:firstLine="0"/>
        <w:jc w:val="both"/>
      </w:pPr>
      <w:bookmarkStart w:id="233" w:name="bookmark233"/>
      <w:bookmarkStart w:id="234" w:name="bookmark234"/>
      <w:bookmarkStart w:id="235" w:name="bookmark235"/>
      <w:bookmarkStart w:id="236" w:name="bookmark236"/>
      <w:bookmarkEnd w:id="235"/>
      <w:r>
        <w:rPr>
          <w:color w:val="000000"/>
          <w:spacing w:val="0"/>
          <w:w w:val="100"/>
          <w:position w:val="0"/>
        </w:rPr>
        <w:t>新技术发展趋势</w:t>
      </w:r>
      <w:bookmarkEnd w:id="233"/>
      <w:bookmarkEnd w:id="234"/>
      <w:bookmarkEnd w:id="236"/>
    </w:p>
    <w:p>
      <w:pPr>
        <w:pStyle w:val="Style5"/>
        <w:keepNext w:val="0"/>
        <w:keepLines w:val="0"/>
        <w:widowControl w:val="0"/>
        <w:shd w:val="clear" w:color="auto" w:fill="auto"/>
        <w:bidi w:val="0"/>
        <w:spacing w:before="0" w:line="471" w:lineRule="exact"/>
        <w:ind w:left="0" w:right="0" w:firstLine="440"/>
        <w:jc w:val="both"/>
      </w:pPr>
      <w:r>
        <w:rPr>
          <w:color w:val="000000"/>
          <w:spacing w:val="0"/>
          <w:w w:val="100"/>
          <w:position w:val="0"/>
        </w:rPr>
        <w:t>科技创新是促进数字经济蓬勃发展的核心动力。大数据、人工智能、云计算、机器人流程自 动化</w:t>
      </w:r>
      <w:r>
        <w:rPr>
          <w:color w:val="000000"/>
          <w:spacing w:val="0"/>
          <w:w w:val="100"/>
          <w:position w:val="0"/>
          <w:sz w:val="18"/>
          <w:szCs w:val="18"/>
        </w:rPr>
        <w:t>(</w:t>
      </w:r>
      <w:r>
        <w:rPr>
          <w:color w:val="000000"/>
          <w:spacing w:val="0"/>
          <w:w w:val="100"/>
          <w:position w:val="0"/>
          <w:sz w:val="18"/>
          <w:szCs w:val="18"/>
        </w:rPr>
        <w:t>RPA)</w:t>
      </w:r>
      <w:r>
        <w:rPr>
          <w:color w:val="000000"/>
          <w:spacing w:val="0"/>
          <w:w w:val="100"/>
          <w:position w:val="0"/>
        </w:rPr>
        <w:t>、</w:t>
      </w:r>
      <w:r>
        <w:rPr>
          <w:color w:val="000000"/>
          <w:spacing w:val="0"/>
          <w:w w:val="100"/>
          <w:position w:val="0"/>
        </w:rPr>
        <w:t>区块链等新技术在金融业的应用和创新，为金融创新提供更多解决方案，有助于建立 安全可信的金融环境，促进金融服务实体经济。</w:t>
      </w:r>
    </w:p>
    <w:p>
      <w:pPr>
        <w:pStyle w:val="Style5"/>
        <w:keepNext w:val="0"/>
        <w:keepLines w:val="0"/>
        <w:widowControl w:val="0"/>
        <w:numPr>
          <w:ilvl w:val="0"/>
          <w:numId w:val="23"/>
        </w:numPr>
        <w:shd w:val="clear" w:color="auto" w:fill="auto"/>
        <w:tabs>
          <w:tab w:pos="413" w:val="left"/>
        </w:tabs>
        <w:bidi w:val="0"/>
        <w:spacing w:before="0" w:line="471" w:lineRule="exact"/>
        <w:ind w:left="440" w:right="0" w:hanging="440"/>
        <w:jc w:val="both"/>
      </w:pPr>
      <w:bookmarkStart w:id="237" w:name="bookmark237"/>
      <w:bookmarkEnd w:id="237"/>
      <w:r>
        <w:rPr>
          <w:color w:val="000000"/>
          <w:spacing w:val="0"/>
          <w:w w:val="100"/>
          <w:position w:val="0"/>
        </w:rPr>
        <w:t>大数据应用已日渐成熟，是未来三年金融科技中最受关注的技术突破领域。目前，金融机构 已能基于大数据对客户画像的精准描述，或通过建立企业知识图谱助力展业。</w:t>
      </w:r>
    </w:p>
    <w:p>
      <w:pPr>
        <w:pStyle w:val="Style5"/>
        <w:keepNext w:val="0"/>
        <w:keepLines w:val="0"/>
        <w:widowControl w:val="0"/>
        <w:numPr>
          <w:ilvl w:val="0"/>
          <w:numId w:val="23"/>
        </w:numPr>
        <w:shd w:val="clear" w:color="auto" w:fill="auto"/>
        <w:tabs>
          <w:tab w:pos="413" w:val="left"/>
        </w:tabs>
        <w:bidi w:val="0"/>
        <w:spacing w:before="0" w:line="471" w:lineRule="exact"/>
        <w:ind w:left="440" w:right="0" w:hanging="440"/>
        <w:jc w:val="both"/>
      </w:pPr>
      <w:bookmarkStart w:id="238" w:name="bookmark238"/>
      <w:bookmarkEnd w:id="238"/>
      <w:r>
        <w:rPr>
          <w:color w:val="000000"/>
          <w:spacing w:val="0"/>
          <w:w w:val="100"/>
          <w:position w:val="0"/>
        </w:rPr>
        <w:t>人工智能</w:t>
      </w:r>
      <w:r>
        <w:rPr>
          <w:color w:val="000000"/>
          <w:spacing w:val="0"/>
          <w:w w:val="100"/>
          <w:position w:val="0"/>
          <w:sz w:val="18"/>
          <w:szCs w:val="18"/>
        </w:rPr>
        <w:t>(AD</w:t>
      </w:r>
      <w:r>
        <w:rPr>
          <w:color w:val="000000"/>
          <w:spacing w:val="0"/>
          <w:w w:val="100"/>
          <w:position w:val="0"/>
        </w:rPr>
        <w:t>已覆盖智能投顾、智能客服、智能风控等多种金融场景，逐渐从计算智能向感 知智能、认知智能演进。</w:t>
      </w:r>
    </w:p>
    <w:p>
      <w:pPr>
        <w:pStyle w:val="Style5"/>
        <w:keepNext w:val="0"/>
        <w:keepLines w:val="0"/>
        <w:widowControl w:val="0"/>
        <w:numPr>
          <w:ilvl w:val="0"/>
          <w:numId w:val="23"/>
        </w:numPr>
        <w:shd w:val="clear" w:color="auto" w:fill="auto"/>
        <w:tabs>
          <w:tab w:pos="413" w:val="left"/>
        </w:tabs>
        <w:bidi w:val="0"/>
        <w:spacing w:before="0" w:line="471" w:lineRule="exact"/>
        <w:ind w:left="440" w:right="0" w:hanging="440"/>
        <w:jc w:val="both"/>
      </w:pPr>
      <w:bookmarkStart w:id="239" w:name="bookmark239"/>
      <w:bookmarkEnd w:id="239"/>
      <w:r>
        <w:rPr>
          <w:color w:val="000000"/>
          <w:spacing w:val="0"/>
          <w:w w:val="100"/>
          <w:position w:val="0"/>
        </w:rPr>
        <w:t>云计算作为金融科技应用的基础设施，已进入发展的成熟阶段。相较于部分功能或交易的“上 云”，金融机构更关键的核心系统功能也逐渐在金融云上部署。</w:t>
      </w:r>
    </w:p>
    <w:p>
      <w:pPr>
        <w:pStyle w:val="Style5"/>
        <w:keepNext w:val="0"/>
        <w:keepLines w:val="0"/>
        <w:widowControl w:val="0"/>
        <w:numPr>
          <w:ilvl w:val="0"/>
          <w:numId w:val="23"/>
        </w:numPr>
        <w:shd w:val="clear" w:color="auto" w:fill="auto"/>
        <w:tabs>
          <w:tab w:pos="413" w:val="left"/>
        </w:tabs>
        <w:bidi w:val="0"/>
        <w:spacing w:before="0" w:line="471" w:lineRule="exact"/>
        <w:ind w:left="440" w:right="0" w:hanging="440"/>
        <w:jc w:val="both"/>
      </w:pPr>
      <w:bookmarkStart w:id="240" w:name="bookmark240"/>
      <w:bookmarkEnd w:id="240"/>
      <w:r>
        <w:rPr>
          <w:color w:val="000000"/>
          <w:spacing w:val="0"/>
          <w:w w:val="100"/>
          <w:position w:val="0"/>
        </w:rPr>
        <w:t>机器人流程自动化</w:t>
      </w:r>
      <w:r>
        <w:rPr>
          <w:color w:val="000000"/>
          <w:spacing w:val="0"/>
          <w:w w:val="100"/>
          <w:position w:val="0"/>
          <w:sz w:val="18"/>
          <w:szCs w:val="18"/>
        </w:rPr>
        <w:t>(</w:t>
      </w:r>
      <w:r>
        <w:rPr>
          <w:color w:val="000000"/>
          <w:spacing w:val="0"/>
          <w:w w:val="100"/>
          <w:position w:val="0"/>
          <w:sz w:val="18"/>
          <w:szCs w:val="18"/>
        </w:rPr>
        <w:t>RPA)</w:t>
      </w:r>
      <w:r>
        <w:rPr>
          <w:color w:val="000000"/>
          <w:spacing w:val="0"/>
          <w:w w:val="100"/>
          <w:position w:val="0"/>
        </w:rPr>
        <w:t>技术得到广泛使用。通过</w:t>
      </w:r>
      <w:r>
        <w:rPr>
          <w:color w:val="000000"/>
          <w:spacing w:val="0"/>
          <w:w w:val="100"/>
          <w:position w:val="0"/>
          <w:sz w:val="18"/>
          <w:szCs w:val="18"/>
        </w:rPr>
        <w:t>RPA</w:t>
      </w:r>
      <w:r>
        <w:rPr>
          <w:color w:val="000000"/>
          <w:spacing w:val="0"/>
          <w:w w:val="100"/>
          <w:position w:val="0"/>
        </w:rPr>
        <w:t>技术实现自动化的指标监控分析和流程 管理，解放人力规避操作风险，降本增效。未来，</w:t>
      </w:r>
      <w:r>
        <w:rPr>
          <w:color w:val="000000"/>
          <w:spacing w:val="0"/>
          <w:w w:val="100"/>
          <w:position w:val="0"/>
          <w:sz w:val="18"/>
          <w:szCs w:val="18"/>
        </w:rPr>
        <w:t>RPA</w:t>
      </w:r>
      <w:r>
        <w:rPr>
          <w:color w:val="000000"/>
          <w:spacing w:val="0"/>
          <w:w w:val="100"/>
          <w:position w:val="0"/>
        </w:rPr>
        <w:t>的应用场景将不断拓宽，如通过智能交 易机器人实现智能定价、交易识别、交易校验和执行的全流程自动化等。</w:t>
      </w:r>
    </w:p>
    <w:p>
      <w:pPr>
        <w:pStyle w:val="Style5"/>
        <w:keepNext w:val="0"/>
        <w:keepLines w:val="0"/>
        <w:widowControl w:val="0"/>
        <w:numPr>
          <w:ilvl w:val="0"/>
          <w:numId w:val="23"/>
        </w:numPr>
        <w:shd w:val="clear" w:color="auto" w:fill="auto"/>
        <w:tabs>
          <w:tab w:pos="413" w:val="left"/>
        </w:tabs>
        <w:bidi w:val="0"/>
        <w:spacing w:before="0" w:after="0" w:line="471" w:lineRule="exact"/>
        <w:ind w:left="440" w:right="0" w:hanging="440"/>
        <w:jc w:val="both"/>
      </w:pPr>
      <w:bookmarkStart w:id="241" w:name="bookmark241"/>
      <w:bookmarkEnd w:id="241"/>
      <w:r>
        <w:rPr>
          <w:color w:val="000000"/>
          <w:spacing w:val="0"/>
          <w:w w:val="100"/>
          <w:position w:val="0"/>
        </w:rPr>
        <w:t>区块链技术将金融场景中的交易信用线上化，通过联盟链建设降低信任成本，加强多方连接 和协作，构建更为开放可信的交易生态。目前，区块链技术逐步成熟，但应用仍处于探索阶 段。</w:t>
      </w:r>
    </w:p>
    <w:p>
      <w:pPr>
        <w:pStyle w:val="Style20"/>
        <w:keepNext/>
        <w:keepLines/>
        <w:widowControl w:val="0"/>
        <w:shd w:val="clear" w:color="auto" w:fill="auto"/>
        <w:bidi w:val="0"/>
        <w:spacing w:before="0" w:after="60" w:line="471" w:lineRule="exact"/>
        <w:ind w:left="0" w:right="0" w:firstLine="0"/>
        <w:jc w:val="left"/>
      </w:pPr>
      <w:bookmarkStart w:id="242" w:name="bookmark242"/>
      <w:bookmarkStart w:id="243" w:name="bookmark243"/>
      <w:bookmarkStart w:id="244" w:name="bookmark244"/>
      <w:r>
        <w:rPr>
          <w:color w:val="000000"/>
          <w:spacing w:val="0"/>
          <w:w w:val="100"/>
          <w:position w:val="0"/>
        </w:rPr>
        <w:t>恒生作为国内头部金融科技公司，在新技术的应用方面获得了丰富的成果：</w:t>
      </w:r>
      <w:bookmarkEnd w:id="242"/>
      <w:bookmarkEnd w:id="243"/>
      <w:bookmarkEnd w:id="244"/>
    </w:p>
    <w:p>
      <w:pPr>
        <w:pStyle w:val="Style5"/>
        <w:keepNext w:val="0"/>
        <w:keepLines w:val="0"/>
        <w:widowControl w:val="0"/>
        <w:numPr>
          <w:ilvl w:val="0"/>
          <w:numId w:val="23"/>
        </w:numPr>
        <w:shd w:val="clear" w:color="auto" w:fill="auto"/>
        <w:tabs>
          <w:tab w:pos="413" w:val="left"/>
        </w:tabs>
        <w:bidi w:val="0"/>
        <w:spacing w:before="0" w:line="470" w:lineRule="exact"/>
        <w:ind w:left="440" w:right="0" w:hanging="440"/>
        <w:jc w:val="both"/>
      </w:pPr>
      <w:bookmarkStart w:id="245" w:name="bookmark245"/>
      <w:bookmarkEnd w:id="245"/>
      <w:r>
        <w:rPr>
          <w:color w:val="000000"/>
          <w:spacing w:val="0"/>
          <w:w w:val="100"/>
          <w:position w:val="0"/>
        </w:rPr>
        <w:t>人工智能。持续推进人工智能产品迭代和业务落地，共发布</w:t>
      </w:r>
      <w:r>
        <w:rPr>
          <w:color w:val="000000"/>
          <w:spacing w:val="0"/>
          <w:w w:val="100"/>
          <w:position w:val="0"/>
          <w:sz w:val="18"/>
          <w:szCs w:val="18"/>
        </w:rPr>
        <w:t>24</w:t>
      </w:r>
      <w:r>
        <w:rPr>
          <w:color w:val="000000"/>
          <w:spacing w:val="0"/>
          <w:w w:val="100"/>
          <w:position w:val="0"/>
        </w:rPr>
        <w:t>个</w:t>
      </w:r>
      <w:r>
        <w:rPr>
          <w:color w:val="000000"/>
          <w:spacing w:val="0"/>
          <w:w w:val="100"/>
          <w:position w:val="0"/>
          <w:sz w:val="18"/>
          <w:szCs w:val="18"/>
        </w:rPr>
        <w:t>AI</w:t>
      </w:r>
      <w:r>
        <w:rPr>
          <w:color w:val="000000"/>
          <w:spacing w:val="0"/>
          <w:w w:val="100"/>
          <w:position w:val="0"/>
        </w:rPr>
        <w:t>产品。</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AI</w:t>
      </w:r>
      <w:r>
        <w:rPr>
          <w:color w:val="000000"/>
          <w:spacing w:val="0"/>
          <w:w w:val="100"/>
          <w:position w:val="0"/>
        </w:rPr>
        <w:t>产品 新增签约</w:t>
      </w:r>
      <w:r>
        <w:rPr>
          <w:color w:val="000000"/>
          <w:spacing w:val="0"/>
          <w:w w:val="100"/>
          <w:position w:val="0"/>
          <w:sz w:val="18"/>
          <w:szCs w:val="18"/>
        </w:rPr>
        <w:t>172</w:t>
      </w:r>
      <w:r>
        <w:rPr>
          <w:color w:val="000000"/>
          <w:spacing w:val="0"/>
          <w:w w:val="100"/>
          <w:position w:val="0"/>
        </w:rPr>
        <w:t>家，新增上线</w:t>
      </w:r>
      <w:r>
        <w:rPr>
          <w:color w:val="000000"/>
          <w:spacing w:val="0"/>
          <w:w w:val="100"/>
          <w:position w:val="0"/>
          <w:sz w:val="18"/>
          <w:szCs w:val="18"/>
        </w:rPr>
        <w:t>135</w:t>
      </w:r>
      <w:r>
        <w:rPr>
          <w:color w:val="000000"/>
          <w:spacing w:val="0"/>
          <w:w w:val="100"/>
          <w:position w:val="0"/>
        </w:rPr>
        <w:t>家，智能客服、智能投顾、智能投研拓展较好，其中智能客服 领域在头部客户华泰证券、海通证券落地上线。</w:t>
      </w:r>
    </w:p>
    <w:p>
      <w:pPr>
        <w:pStyle w:val="Style5"/>
        <w:keepNext w:val="0"/>
        <w:keepLines w:val="0"/>
        <w:widowControl w:val="0"/>
        <w:numPr>
          <w:ilvl w:val="0"/>
          <w:numId w:val="23"/>
        </w:numPr>
        <w:shd w:val="clear" w:color="auto" w:fill="auto"/>
        <w:tabs>
          <w:tab w:pos="413" w:val="left"/>
        </w:tabs>
        <w:bidi w:val="0"/>
        <w:spacing w:before="0" w:after="0" w:line="470" w:lineRule="exact"/>
        <w:ind w:left="440" w:right="0" w:hanging="440"/>
        <w:jc w:val="both"/>
      </w:pPr>
      <w:bookmarkStart w:id="246" w:name="bookmark246"/>
      <w:bookmarkEnd w:id="246"/>
      <w:r>
        <w:rPr>
          <w:color w:val="000000"/>
          <w:spacing w:val="0"/>
          <w:w w:val="100"/>
          <w:position w:val="0"/>
        </w:rPr>
        <w:t>区块链。发布了</w:t>
      </w:r>
      <w:r>
        <w:rPr>
          <w:color w:val="000000"/>
          <w:spacing w:val="0"/>
          <w:w w:val="100"/>
          <w:position w:val="0"/>
          <w:sz w:val="18"/>
          <w:szCs w:val="18"/>
        </w:rPr>
        <w:t>HSL2.0</w:t>
      </w:r>
      <w:r>
        <w:rPr>
          <w:color w:val="000000"/>
          <w:spacing w:val="0"/>
          <w:w w:val="100"/>
          <w:position w:val="0"/>
        </w:rPr>
        <w:t>并落地应用，完成了在供应链金融、</w:t>
      </w:r>
      <w:r>
        <w:rPr>
          <w:color w:val="000000"/>
          <w:spacing w:val="0"/>
          <w:w w:val="100"/>
          <w:position w:val="0"/>
          <w:sz w:val="18"/>
          <w:szCs w:val="18"/>
        </w:rPr>
        <w:t>Baas</w:t>
      </w:r>
      <w:r>
        <w:rPr>
          <w:color w:val="000000"/>
          <w:spacing w:val="0"/>
          <w:w w:val="100"/>
          <w:position w:val="0"/>
        </w:rPr>
        <w:t>、</w:t>
      </w:r>
      <w:r>
        <w:rPr>
          <w:color w:val="000000"/>
          <w:spacing w:val="0"/>
          <w:w w:val="100"/>
          <w:position w:val="0"/>
        </w:rPr>
        <w:t>底层链、积分治理、电子 证据等</w:t>
      </w:r>
      <w:r>
        <w:rPr>
          <w:color w:val="000000"/>
          <w:spacing w:val="0"/>
          <w:w w:val="100"/>
          <w:position w:val="0"/>
          <w:sz w:val="18"/>
          <w:szCs w:val="18"/>
        </w:rPr>
        <w:t>5</w:t>
      </w:r>
      <w:r>
        <w:rPr>
          <w:color w:val="000000"/>
          <w:spacing w:val="0"/>
          <w:w w:val="100"/>
          <w:position w:val="0"/>
        </w:rPr>
        <w:t xml:space="preserve">场景中的成功落地，全年签约了 </w:t>
      </w:r>
      <w:r>
        <w:rPr>
          <w:color w:val="000000"/>
          <w:spacing w:val="0"/>
          <w:w w:val="100"/>
          <w:position w:val="0"/>
          <w:sz w:val="18"/>
          <w:szCs w:val="18"/>
        </w:rPr>
        <w:t>12</w:t>
      </w:r>
      <w:r>
        <w:rPr>
          <w:color w:val="000000"/>
          <w:spacing w:val="0"/>
          <w:w w:val="100"/>
          <w:position w:val="0"/>
        </w:rPr>
        <w:t>家客户，</w:t>
      </w:r>
      <w:r>
        <w:rPr>
          <w:color w:val="000000"/>
          <w:spacing w:val="0"/>
          <w:w w:val="100"/>
          <w:position w:val="0"/>
          <w:sz w:val="18"/>
          <w:szCs w:val="18"/>
        </w:rPr>
        <w:t>TPS</w:t>
      </w:r>
      <w:r>
        <w:rPr>
          <w:color w:val="000000"/>
          <w:spacing w:val="0"/>
          <w:w w:val="100"/>
          <w:position w:val="0"/>
        </w:rPr>
        <w:t>〉</w:t>
      </w:r>
      <w:r>
        <w:rPr>
          <w:color w:val="000000"/>
          <w:spacing w:val="0"/>
          <w:w w:val="100"/>
          <w:position w:val="0"/>
          <w:sz w:val="18"/>
          <w:szCs w:val="18"/>
        </w:rPr>
        <w:t>10000；</w:t>
      </w:r>
      <w:r>
        <w:rPr>
          <w:color w:val="000000"/>
          <w:spacing w:val="0"/>
          <w:w w:val="100"/>
          <w:position w:val="0"/>
        </w:rPr>
        <w:t>在运营方面，范太联盟节点 数已经达到</w:t>
      </w:r>
      <w:r>
        <w:rPr>
          <w:color w:val="000000"/>
          <w:spacing w:val="0"/>
          <w:w w:val="100"/>
          <w:position w:val="0"/>
          <w:sz w:val="18"/>
          <w:szCs w:val="18"/>
        </w:rPr>
        <w:t>5</w:t>
      </w:r>
      <w:r>
        <w:rPr>
          <w:color w:val="000000"/>
          <w:spacing w:val="0"/>
          <w:w w:val="100"/>
          <w:position w:val="0"/>
        </w:rPr>
        <w:t>个。</w:t>
      </w:r>
    </w:p>
    <w:p>
      <w:pPr>
        <w:pStyle w:val="Style20"/>
        <w:keepNext/>
        <w:keepLines/>
        <w:widowControl w:val="0"/>
        <w:numPr>
          <w:ilvl w:val="0"/>
          <w:numId w:val="25"/>
        </w:numPr>
        <w:shd w:val="clear" w:color="auto" w:fill="auto"/>
        <w:bidi w:val="0"/>
        <w:spacing w:before="0" w:after="140" w:line="470" w:lineRule="exact"/>
        <w:ind w:left="0" w:right="0" w:firstLine="0"/>
        <w:jc w:val="both"/>
      </w:pPr>
      <w:bookmarkStart w:id="247" w:name="bookmark247"/>
      <w:bookmarkStart w:id="248" w:name="bookmark248"/>
      <w:bookmarkStart w:id="249" w:name="bookmark249"/>
      <w:bookmarkStart w:id="250" w:name="bookmark250"/>
      <w:bookmarkEnd w:id="249"/>
      <w:r>
        <w:rPr>
          <w:color w:val="000000"/>
          <w:spacing w:val="0"/>
          <w:w w:val="100"/>
          <w:position w:val="0"/>
        </w:rPr>
        <w:t>公司发展战略</w:t>
      </w:r>
      <w:bookmarkEnd w:id="247"/>
      <w:bookmarkEnd w:id="248"/>
      <w:bookmarkEnd w:id="25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6" w:lineRule="exact"/>
        <w:ind w:left="0" w:right="0" w:firstLine="440"/>
        <w:jc w:val="both"/>
      </w:pPr>
      <w:bookmarkStart w:id="251" w:name="bookmark251"/>
      <w:r>
        <w:rPr>
          <w:color w:val="000000"/>
          <w:spacing w:val="0"/>
          <w:w w:val="100"/>
          <w:position w:val="0"/>
          <w:sz w:val="18"/>
          <w:szCs w:val="18"/>
        </w:rPr>
        <w:t>1</w:t>
      </w:r>
      <w:bookmarkEnd w:id="251"/>
      <w:r>
        <w:rPr>
          <w:color w:val="000000"/>
          <w:spacing w:val="0"/>
          <w:w w:val="100"/>
          <w:position w:val="0"/>
        </w:rPr>
        <w:t>、客户第一，质量第一</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“客户第一，质量第一”是恒生公司不忘初心，面向未来发展的战略基石。恒生是因为客户 的需求创立的，也是随着客户的发展而发展起来的，只有让客户满意，产品过硬，恒生才能获得 成功。恒生将从战略规划、组织优化、流程体系、团队人员等各方面全面提升产品能力、服务能 </w:t>
      </w:r>
      <w:r>
        <w:rPr>
          <w:color w:val="000000"/>
          <w:spacing w:val="0"/>
          <w:w w:val="100"/>
          <w:position w:val="0"/>
        </w:rPr>
        <w:t>力、组织能力，把“客户第一”的核心价值观真正践行到位，超越客户期望，成长为全球领先的 金融科技公司。</w:t>
      </w:r>
    </w:p>
    <w:p>
      <w:pPr>
        <w:pStyle w:val="Style5"/>
        <w:keepNext w:val="0"/>
        <w:keepLines w:val="0"/>
        <w:widowControl w:val="0"/>
        <w:shd w:val="clear" w:color="auto" w:fill="auto"/>
        <w:tabs>
          <w:tab w:pos="733" w:val="left"/>
        </w:tabs>
        <w:bidi w:val="0"/>
        <w:spacing w:before="0" w:after="0" w:line="467" w:lineRule="exact"/>
        <w:ind w:left="0" w:right="0" w:firstLine="420"/>
        <w:jc w:val="both"/>
      </w:pPr>
      <w:bookmarkStart w:id="252" w:name="bookmark252"/>
      <w:r>
        <w:rPr>
          <w:color w:val="000000"/>
          <w:spacing w:val="0"/>
          <w:w w:val="100"/>
          <w:position w:val="0"/>
          <w:sz w:val="18"/>
          <w:szCs w:val="18"/>
        </w:rPr>
        <w:t>2</w:t>
      </w:r>
      <w:bookmarkEnd w:id="252"/>
      <w:r>
        <w:rPr>
          <w:color w:val="000000"/>
          <w:spacing w:val="0"/>
          <w:w w:val="100"/>
          <w:position w:val="0"/>
        </w:rPr>
        <w:t>、</w:t>
        <w:tab/>
        <w:t>一体化&amp;数智化</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公司将持续聚焦于大零售、大资管核心业务领域，保持传统交易优势，推进新一代核心产品 上线，并加强投资、投研、</w:t>
      </w:r>
      <w:r>
        <w:rPr>
          <w:color w:val="000000"/>
          <w:spacing w:val="0"/>
          <w:w w:val="100"/>
          <w:position w:val="0"/>
          <w:sz w:val="18"/>
          <w:szCs w:val="18"/>
        </w:rPr>
        <w:t>PMS</w:t>
      </w:r>
      <w:r>
        <w:rPr>
          <w:color w:val="000000"/>
          <w:spacing w:val="0"/>
          <w:w w:val="100"/>
          <w:position w:val="0"/>
        </w:rPr>
        <w:t>、风控；资产配置、财富终端、投顾服务。</w:t>
      </w:r>
      <w:r>
        <w:rPr>
          <w:color w:val="000000"/>
          <w:spacing w:val="0"/>
          <w:w w:val="100"/>
          <w:position w:val="0"/>
          <w:sz w:val="18"/>
          <w:szCs w:val="18"/>
        </w:rPr>
        <w:t>2021</w:t>
      </w:r>
      <w:r>
        <w:rPr>
          <w:color w:val="000000"/>
          <w:spacing w:val="0"/>
          <w:w w:val="100"/>
          <w:position w:val="0"/>
        </w:rPr>
        <w:t>年公司升级组建 了新的数风基业委会，把公司所有数据相关业务进行整合，恒生将充分利用核心产品优势大力发 展数智化服务，并运用</w:t>
      </w:r>
      <w:r>
        <w:rPr>
          <w:color w:val="000000"/>
          <w:spacing w:val="0"/>
          <w:w w:val="100"/>
          <w:position w:val="0"/>
          <w:sz w:val="18"/>
          <w:szCs w:val="18"/>
        </w:rPr>
        <w:t>AI</w:t>
      </w:r>
      <w:r>
        <w:rPr>
          <w:color w:val="000000"/>
          <w:spacing w:val="0"/>
          <w:w w:val="100"/>
          <w:position w:val="0"/>
        </w:rPr>
        <w:t>技术，持续提升行业生产力。</w:t>
      </w:r>
    </w:p>
    <w:p>
      <w:pPr>
        <w:pStyle w:val="Style2"/>
        <w:keepNext w:val="0"/>
        <w:keepLines w:val="0"/>
        <w:widowControl w:val="0"/>
        <w:shd w:val="clear" w:color="auto" w:fill="auto"/>
        <w:tabs>
          <w:tab w:pos="733" w:val="left"/>
        </w:tabs>
        <w:bidi w:val="0"/>
        <w:spacing w:before="0" w:after="0" w:line="467" w:lineRule="exact"/>
        <w:ind w:left="0" w:right="0" w:firstLine="420"/>
        <w:jc w:val="both"/>
      </w:pPr>
      <w:bookmarkStart w:id="253" w:name="bookmark253"/>
      <w:r>
        <w:rPr>
          <w:color w:val="000000"/>
          <w:spacing w:val="0"/>
          <w:w w:val="100"/>
          <w:position w:val="0"/>
        </w:rPr>
        <w:t>3</w:t>
      </w:r>
      <w:bookmarkEnd w:id="253"/>
      <w:r>
        <w:rPr>
          <w:color w:val="000000"/>
          <w:spacing w:val="0"/>
          <w:w w:val="100"/>
          <w:position w:val="0"/>
          <w:sz w:val="20"/>
          <w:szCs w:val="20"/>
        </w:rPr>
        <w:t>、</w:t>
        <w:tab/>
        <w:t>技术领先</w:t>
      </w:r>
      <w:r>
        <w:rPr>
          <w:color w:val="000000"/>
          <w:spacing w:val="0"/>
          <w:w w:val="100"/>
          <w:position w:val="0"/>
        </w:rPr>
        <w:t>（Light）</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恒生将继续打造统一的</w:t>
      </w:r>
      <w:r>
        <w:rPr>
          <w:color w:val="000000"/>
          <w:spacing w:val="0"/>
          <w:w w:val="100"/>
          <w:position w:val="0"/>
          <w:sz w:val="18"/>
          <w:szCs w:val="18"/>
        </w:rPr>
        <w:t>Light</w:t>
      </w:r>
      <w:r>
        <w:rPr>
          <w:color w:val="000000"/>
          <w:spacing w:val="0"/>
          <w:w w:val="100"/>
          <w:position w:val="0"/>
        </w:rPr>
        <w:t>技术品牌生态，以领先的技术为金融行业的数字化转型全面赋 能。未来公司将在云原生架构、低延时系统、软硬融合体系、混合云、低码开发、前端微应用体 系、信创数据库、大数据实时计算、人工智能</w:t>
      </w:r>
      <w:r>
        <w:rPr>
          <w:color w:val="000000"/>
          <w:spacing w:val="0"/>
          <w:w w:val="100"/>
          <w:position w:val="0"/>
          <w:sz w:val="18"/>
          <w:szCs w:val="18"/>
        </w:rPr>
        <w:t>RPA</w:t>
      </w:r>
      <w:r>
        <w:rPr>
          <w:color w:val="000000"/>
          <w:spacing w:val="0"/>
          <w:w w:val="100"/>
          <w:position w:val="0"/>
        </w:rPr>
        <w:t>、</w:t>
      </w:r>
      <w:r>
        <w:rPr>
          <w:color w:val="000000"/>
          <w:spacing w:val="0"/>
          <w:w w:val="100"/>
          <w:position w:val="0"/>
        </w:rPr>
        <w:t>区块链等前沿技术做持续性投入；公司将持 续推进</w:t>
      </w:r>
      <w:r>
        <w:rPr>
          <w:color w:val="000000"/>
          <w:spacing w:val="0"/>
          <w:w w:val="100"/>
          <w:position w:val="0"/>
          <w:sz w:val="18"/>
          <w:szCs w:val="18"/>
        </w:rPr>
        <w:t>Light</w:t>
      </w:r>
      <w:r>
        <w:rPr>
          <w:color w:val="000000"/>
          <w:spacing w:val="0"/>
          <w:w w:val="100"/>
          <w:position w:val="0"/>
        </w:rPr>
        <w:t>技术平台向行业开放，发布完善的技术标准白皮书，并运营开发者生态，打造金融 科技第一影响力技术品牌。</w:t>
      </w:r>
    </w:p>
    <w:p>
      <w:pPr>
        <w:pStyle w:val="Style5"/>
        <w:keepNext w:val="0"/>
        <w:keepLines w:val="0"/>
        <w:widowControl w:val="0"/>
        <w:shd w:val="clear" w:color="auto" w:fill="auto"/>
        <w:tabs>
          <w:tab w:pos="733" w:val="left"/>
        </w:tabs>
        <w:bidi w:val="0"/>
        <w:spacing w:before="0" w:after="0" w:line="467" w:lineRule="exact"/>
        <w:ind w:left="0" w:right="0" w:firstLine="420"/>
        <w:jc w:val="both"/>
      </w:pPr>
      <w:bookmarkStart w:id="254" w:name="bookmark254"/>
      <w:r>
        <w:rPr>
          <w:color w:val="000000"/>
          <w:spacing w:val="0"/>
          <w:w w:val="100"/>
          <w:position w:val="0"/>
          <w:sz w:val="18"/>
          <w:szCs w:val="18"/>
        </w:rPr>
        <w:t>4</w:t>
      </w:r>
      <w:bookmarkEnd w:id="254"/>
      <w:r>
        <w:rPr>
          <w:color w:val="000000"/>
          <w:spacing w:val="0"/>
          <w:w w:val="100"/>
          <w:position w:val="0"/>
        </w:rPr>
        <w:t>、</w:t>
        <w:tab/>
        <w:t>业务领域拓展一一国际化战略与并购</w:t>
      </w:r>
    </w:p>
    <w:p>
      <w:pPr>
        <w:pStyle w:val="Style5"/>
        <w:keepNext w:val="0"/>
        <w:keepLines w:val="0"/>
        <w:widowControl w:val="0"/>
        <w:shd w:val="clear" w:color="auto" w:fill="auto"/>
        <w:bidi w:val="0"/>
        <w:spacing w:before="0" w:after="0" w:line="467" w:lineRule="exact"/>
        <w:ind w:left="0" w:right="0" w:firstLine="420"/>
        <w:jc w:val="both"/>
      </w:pPr>
      <w:r>
        <w:rPr>
          <w:color w:val="000000"/>
          <w:spacing w:val="0"/>
          <w:w w:val="100"/>
          <w:position w:val="0"/>
        </w:rPr>
        <w:t>恒生将坚定推进落实国际化战略：</w:t>
      </w:r>
    </w:p>
    <w:p>
      <w:pPr>
        <w:pStyle w:val="Style5"/>
        <w:keepNext w:val="0"/>
        <w:keepLines w:val="0"/>
        <w:widowControl w:val="0"/>
        <w:numPr>
          <w:ilvl w:val="0"/>
          <w:numId w:val="27"/>
        </w:numPr>
        <w:shd w:val="clear" w:color="auto" w:fill="auto"/>
        <w:tabs>
          <w:tab w:pos="750" w:val="left"/>
        </w:tabs>
        <w:bidi w:val="0"/>
        <w:spacing w:before="0" w:after="0" w:line="467" w:lineRule="exact"/>
        <w:ind w:left="0" w:right="0" w:firstLine="420"/>
        <w:jc w:val="both"/>
      </w:pPr>
      <w:bookmarkStart w:id="255" w:name="bookmark255"/>
      <w:bookmarkEnd w:id="255"/>
      <w:r>
        <w:rPr>
          <w:color w:val="000000"/>
          <w:spacing w:val="0"/>
          <w:w w:val="100"/>
          <w:position w:val="0"/>
        </w:rPr>
        <w:t>国际化战略的背后逻辑一一中国金融市场的国际化。随着中国金融市场对外开放程度不断 加深，国内金融机构面临来自国外机构更加激烈的竞争，对媲美国外水平的先进金融科技产品的 需求也更加强烈。基于中国金融市场国际化的趋势，恒生提出了国际化战略，希望通过引进国外 先进产品、收购兼并国外先进金融科技公司等方式，拓展自身的产品种类与业务领域，缩小与国 外领先公司的差距，以满足国内客户的更高需求，并将自身优势产品打入国际市场。</w:t>
      </w:r>
    </w:p>
    <w:p>
      <w:pPr>
        <w:pStyle w:val="Style5"/>
        <w:keepNext w:val="0"/>
        <w:keepLines w:val="0"/>
        <w:widowControl w:val="0"/>
        <w:numPr>
          <w:ilvl w:val="0"/>
          <w:numId w:val="27"/>
        </w:numPr>
        <w:shd w:val="clear" w:color="auto" w:fill="auto"/>
        <w:tabs>
          <w:tab w:pos="750" w:val="left"/>
        </w:tabs>
        <w:bidi w:val="0"/>
        <w:spacing w:before="0" w:after="0" w:line="467" w:lineRule="exact"/>
        <w:ind w:left="0" w:right="0" w:firstLine="420"/>
        <w:jc w:val="both"/>
      </w:pPr>
      <w:bookmarkStart w:id="256" w:name="bookmark256"/>
      <w:bookmarkEnd w:id="256"/>
      <w:r>
        <w:rPr>
          <w:color w:val="000000"/>
          <w:spacing w:val="0"/>
          <w:w w:val="100"/>
          <w:position w:val="0"/>
        </w:rPr>
        <w:t>国际化战略的实施步骤一一“引进来”、“走出去”与“买下来”。国际化战略实施的第 一步是“引进来”。相比国外金融科技企业，国内企业由于具有后发优势，在技术上并不落后， 差距主要在金融业务层面。因国外金融市场起步早，经历了较长的历史发展阶段，已经有了相对 更复杂、更完善的金融产品，其背后的金融科技也经历了市场洗礼，具有先进成熟的金融业务逻 辑和金融工程模型，这些都是国内企业目前所欠缺的。因此通过引进国外先进产品，恒生可以学 习掌握相关产品设计的业务逻辑及金融工程模型，同时可以运用领先的技术架构对引进产品进行 本土化改造，从而创造出在技术层面和业务层面同时领先对手的金融科技产品。</w:t>
      </w:r>
    </w:p>
    <w:p>
      <w:pPr>
        <w:pStyle w:val="Style5"/>
        <w:keepNext w:val="0"/>
        <w:keepLines w:val="0"/>
        <w:widowControl w:val="0"/>
        <w:shd w:val="clear" w:color="auto" w:fill="auto"/>
        <w:bidi w:val="0"/>
        <w:spacing w:before="0" w:after="0" w:line="467" w:lineRule="exact"/>
        <w:ind w:left="0" w:right="0" w:firstLine="420"/>
        <w:jc w:val="both"/>
        <w:sectPr>
          <w:footnotePr>
            <w:pos w:val="pageBottom"/>
            <w:numFmt w:val="decimal"/>
            <w:numRestart w:val="continuous"/>
          </w:footnotePr>
          <w:pgSz w:w="11900" w:h="16840"/>
          <w:pgMar w:top="1400" w:right="1251" w:bottom="1492" w:left="1768" w:header="0" w:footer="3" w:gutter="0"/>
          <w:cols w:space="720"/>
          <w:noEndnote/>
          <w:rtlGutter w:val="0"/>
          <w:docGrid w:linePitch="360"/>
        </w:sectPr>
      </w:pPr>
      <w:r>
        <w:rPr>
          <w:color w:val="000000"/>
          <w:spacing w:val="0"/>
          <w:w w:val="100"/>
          <w:position w:val="0"/>
        </w:rPr>
        <w:t>第二步是“走出去”。把恒生已有的优势产品拓展到发展中国家的证券市场。比如以香港子 公司为基础，从东南亚市场入手，通过投资并购手段，将公司的产品和解决方案输出至东南亚市</w:t>
      </w:r>
    </w:p>
    <w:p>
      <w:pPr>
        <w:pStyle w:val="Style5"/>
        <w:keepNext w:val="0"/>
        <w:keepLines w:val="0"/>
        <w:widowControl w:val="0"/>
        <w:shd w:val="clear" w:color="auto" w:fill="auto"/>
        <w:bidi w:val="0"/>
        <w:spacing w:before="0" w:after="0" w:line="469" w:lineRule="exact"/>
        <w:ind w:left="0" w:right="0" w:firstLine="0"/>
        <w:jc w:val="both"/>
      </w:pPr>
      <w:r>
        <w:rPr>
          <w:color w:val="000000"/>
          <w:spacing w:val="0"/>
          <w:w w:val="100"/>
          <w:position w:val="0"/>
        </w:rPr>
        <w:t>场，在这个过程中逐步积累公司境外投资并购、整合的经验，并储备相应人才，为今后进一步国 际化拓展打下基础。</w:t>
      </w:r>
      <w:r>
        <w:rPr>
          <w:color w:val="000000"/>
          <w:spacing w:val="0"/>
          <w:w w:val="100"/>
          <w:position w:val="0"/>
          <w:sz w:val="18"/>
          <w:szCs w:val="18"/>
        </w:rPr>
        <w:t>2021</w:t>
      </w:r>
      <w:r>
        <w:rPr>
          <w:color w:val="000000"/>
          <w:spacing w:val="0"/>
          <w:w w:val="100"/>
          <w:position w:val="0"/>
        </w:rPr>
        <w:t>年恒生在东南亚市场进行了产业链上下游的投资布局，迈出了“走出去” 的重要一步。</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最后是“买下来”。即在公司有了一定并购整合能力后，再并购欧美先进金融科技公司，公 司一方面可以将业务拓展到国际资本市场，另一方面可以把它们的先进产品引入国内，扩展公司 的产品线，有助于开拓国内市场的新领域。</w:t>
      </w:r>
    </w:p>
    <w:p>
      <w:pPr>
        <w:pStyle w:val="Style5"/>
        <w:keepNext w:val="0"/>
        <w:keepLines w:val="0"/>
        <w:widowControl w:val="0"/>
        <w:numPr>
          <w:ilvl w:val="0"/>
          <w:numId w:val="27"/>
        </w:numPr>
        <w:shd w:val="clear" w:color="auto" w:fill="auto"/>
        <w:bidi w:val="0"/>
        <w:spacing w:before="0" w:after="0" w:line="469" w:lineRule="exact"/>
        <w:ind w:left="0" w:right="0" w:firstLine="220"/>
        <w:jc w:val="both"/>
      </w:pPr>
      <w:bookmarkStart w:id="257" w:name="bookmark257"/>
      <w:bookmarkEnd w:id="257"/>
      <w:r>
        <w:rPr>
          <w:color w:val="000000"/>
          <w:spacing w:val="0"/>
          <w:w w:val="100"/>
          <w:position w:val="0"/>
          <w:sz w:val="18"/>
          <w:szCs w:val="18"/>
        </w:rPr>
        <w:t>2020</w:t>
      </w:r>
      <w:r>
        <w:rPr>
          <w:color w:val="000000"/>
          <w:spacing w:val="0"/>
          <w:w w:val="100"/>
          <w:position w:val="0"/>
        </w:rPr>
        <w:t>年恒生国际化战略成果。报告期内，恒生继续深入推进落实国际化战略，如与</w:t>
      </w:r>
      <w:r>
        <w:rPr>
          <w:color w:val="000000"/>
          <w:spacing w:val="0"/>
          <w:w w:val="100"/>
          <w:position w:val="0"/>
          <w:sz w:val="18"/>
          <w:szCs w:val="18"/>
        </w:rPr>
        <w:t xml:space="preserve">IHS Markit </w:t>
      </w:r>
      <w:r>
        <w:rPr>
          <w:color w:val="000000"/>
          <w:spacing w:val="0"/>
          <w:w w:val="100"/>
          <w:position w:val="0"/>
        </w:rPr>
        <w:t>共同投资成立的合资公司恒迈神州，为一级市场债券发行提供簿记和网络服务。报告期内恒迈神 州与中信证券和中债登一起完成了山西省地方政府债券的涉外发行，同时完成了多项境内债券的 发行簿记工作。另外，恒生与国际领先的</w:t>
      </w:r>
      <w:r>
        <w:rPr>
          <w:color w:val="000000"/>
          <w:spacing w:val="0"/>
          <w:w w:val="100"/>
          <w:position w:val="0"/>
          <w:sz w:val="18"/>
          <w:szCs w:val="18"/>
        </w:rPr>
        <w:t>Finastra</w:t>
      </w:r>
      <w:r>
        <w:rPr>
          <w:color w:val="000000"/>
          <w:spacing w:val="0"/>
          <w:w w:val="100"/>
          <w:position w:val="0"/>
        </w:rPr>
        <w:t>公司签署战略合作协议，以</w:t>
      </w:r>
      <w:r>
        <w:rPr>
          <w:color w:val="000000"/>
          <w:spacing w:val="0"/>
          <w:w w:val="100"/>
          <w:position w:val="0"/>
          <w:sz w:val="18"/>
          <w:szCs w:val="18"/>
        </w:rPr>
        <w:t>FusionInvest</w:t>
      </w:r>
      <w:r>
        <w:rPr>
          <w:color w:val="000000"/>
          <w:spacing w:val="0"/>
          <w:w w:val="100"/>
          <w:position w:val="0"/>
        </w:rPr>
        <w:t>软 件为基础，通过消化吸收后进一步开发适合国内金融机构、业务和技术架构更匹配的自主知识产 权的系统，与公司的投资交易系统实现协同联动，形成投研一体化解决方案，强化公司在投资组 合和投资交易整体解决方案上的领先优势。</w:t>
      </w:r>
    </w:p>
    <w:p>
      <w:pPr>
        <w:pStyle w:val="Style5"/>
        <w:keepNext w:val="0"/>
        <w:keepLines w:val="0"/>
        <w:widowControl w:val="0"/>
        <w:shd w:val="clear" w:color="auto" w:fill="auto"/>
        <w:bidi w:val="0"/>
        <w:spacing w:before="0" w:after="0" w:line="469" w:lineRule="exact"/>
        <w:ind w:left="0" w:right="0" w:firstLine="420"/>
        <w:jc w:val="left"/>
      </w:pPr>
      <w:r>
        <w:rPr>
          <w:color w:val="000000"/>
          <w:spacing w:val="0"/>
          <w:w w:val="100"/>
          <w:position w:val="0"/>
        </w:rPr>
        <w:t>加强并购。公司将继续在市场上寻找优质标的，加强并购力度，以保持公司在原有业务领域 的领先地位，并帮助公司进入新业务领域。</w:t>
      </w:r>
    </w:p>
    <w:p>
      <w:pPr>
        <w:pStyle w:val="Style5"/>
        <w:keepNext w:val="0"/>
        <w:keepLines w:val="0"/>
        <w:widowControl w:val="0"/>
        <w:shd w:val="clear" w:color="auto" w:fill="auto"/>
        <w:bidi w:val="0"/>
        <w:spacing w:before="0" w:after="0" w:line="469" w:lineRule="exact"/>
        <w:ind w:left="0" w:right="0" w:firstLine="420"/>
        <w:jc w:val="left"/>
      </w:pPr>
      <w:bookmarkStart w:id="258" w:name="bookmark258"/>
      <w:r>
        <w:rPr>
          <w:color w:val="000000"/>
          <w:spacing w:val="0"/>
          <w:w w:val="100"/>
          <w:position w:val="0"/>
          <w:sz w:val="18"/>
          <w:szCs w:val="18"/>
        </w:rPr>
        <w:t>5</w:t>
      </w:r>
      <w:bookmarkEnd w:id="258"/>
      <w:r>
        <w:rPr>
          <w:color w:val="000000"/>
          <w:spacing w:val="0"/>
          <w:w w:val="100"/>
          <w:position w:val="0"/>
        </w:rPr>
        <w:t>、双一流企业</w:t>
      </w:r>
    </w:p>
    <w:p>
      <w:pPr>
        <w:pStyle w:val="Style5"/>
        <w:keepNext w:val="0"/>
        <w:keepLines w:val="0"/>
        <w:widowControl w:val="0"/>
        <w:shd w:val="clear" w:color="auto" w:fill="auto"/>
        <w:bidi w:val="0"/>
        <w:spacing w:before="0" w:after="520" w:line="469" w:lineRule="exact"/>
        <w:ind w:left="0" w:right="0" w:firstLine="420"/>
        <w:jc w:val="left"/>
      </w:pPr>
      <w:r>
        <w:rPr>
          <w:color w:val="000000"/>
          <w:spacing w:val="0"/>
          <w:w w:val="100"/>
          <w:position w:val="0"/>
        </w:rPr>
        <w:t>恒生要成长为全球领先的金融科技公司，需要建设一流团队，建设一流组织。公司将推进</w:t>
      </w:r>
      <w:r>
        <w:rPr>
          <w:color w:val="000000"/>
          <w:spacing w:val="0"/>
          <w:w w:val="100"/>
          <w:position w:val="0"/>
          <w:sz w:val="18"/>
          <w:szCs w:val="18"/>
        </w:rPr>
        <w:t>L2C</w:t>
      </w:r>
      <w:r>
        <w:rPr>
          <w:color w:val="000000"/>
          <w:spacing w:val="0"/>
          <w:w w:val="100"/>
          <w:position w:val="0"/>
        </w:rPr>
        <w:t xml:space="preserve">、 </w:t>
      </w:r>
      <w:r>
        <w:rPr>
          <w:color w:val="000000"/>
          <w:spacing w:val="0"/>
          <w:w w:val="100"/>
          <w:position w:val="0"/>
          <w:sz w:val="18"/>
          <w:szCs w:val="18"/>
        </w:rPr>
        <w:t>IPD</w:t>
      </w:r>
      <w:r>
        <w:rPr>
          <w:color w:val="000000"/>
          <w:spacing w:val="0"/>
          <w:w w:val="100"/>
          <w:position w:val="0"/>
        </w:rPr>
        <w:t>两大核心流程优化，大力引进培养一流人才，提升员工薪酬水平，通过“选、育、用、留” 建设一流人才团队。</w:t>
      </w:r>
      <w:r>
        <w:rPr>
          <w:color w:val="000000"/>
          <w:spacing w:val="0"/>
          <w:w w:val="100"/>
          <w:position w:val="0"/>
          <w:sz w:val="18"/>
          <w:szCs w:val="18"/>
        </w:rPr>
        <w:t>2021</w:t>
      </w:r>
      <w:r>
        <w:rPr>
          <w:color w:val="000000"/>
          <w:spacing w:val="0"/>
          <w:w w:val="100"/>
          <w:position w:val="0"/>
        </w:rPr>
        <w:t>年公司将落地实施员工持股计划，优化子公司持股计划，建立和完善员 工、股东利益共享机制，实现公司和员工共同发展。</w:t>
      </w:r>
    </w:p>
    <w:p>
      <w:pPr>
        <w:pStyle w:val="Style20"/>
        <w:keepNext/>
        <w:keepLines/>
        <w:widowControl w:val="0"/>
        <w:shd w:val="clear" w:color="auto" w:fill="auto"/>
        <w:tabs>
          <w:tab w:pos="806" w:val="left"/>
        </w:tabs>
        <w:bidi w:val="0"/>
        <w:spacing w:before="0" w:after="1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w:t>
      </w:r>
      <w:bookmarkEnd w:id="261"/>
      <w:r>
        <w:rPr>
          <w:color w:val="000000"/>
          <w:spacing w:val="0"/>
          <w:w w:val="100"/>
          <w:position w:val="0"/>
        </w:rPr>
        <w:t>三）</w:t>
        <w:tab/>
        <w:t>经营计划</w:t>
      </w:r>
      <w:bookmarkEnd w:id="259"/>
      <w:bookmarkEnd w:id="260"/>
      <w:bookmarkEnd w:id="2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20" w:line="466" w:lineRule="exact"/>
        <w:ind w:left="0" w:right="0" w:firstLine="420"/>
        <w:jc w:val="left"/>
      </w:pPr>
      <w:r>
        <w:rPr>
          <w:color w:val="000000"/>
          <w:spacing w:val="0"/>
          <w:w w:val="100"/>
          <w:position w:val="0"/>
        </w:rPr>
        <w:t>根据公司新的战略规划以及组织架构调整，以及结合对</w:t>
      </w:r>
      <w:r>
        <w:rPr>
          <w:color w:val="000000"/>
          <w:spacing w:val="0"/>
          <w:w w:val="100"/>
          <w:position w:val="0"/>
          <w:sz w:val="18"/>
          <w:szCs w:val="18"/>
        </w:rPr>
        <w:t>2021</w:t>
      </w:r>
      <w:r>
        <w:rPr>
          <w:color w:val="000000"/>
          <w:spacing w:val="0"/>
          <w:w w:val="100"/>
          <w:position w:val="0"/>
        </w:rPr>
        <w:t>年市场以及监管政策的展望，公 司</w:t>
      </w:r>
      <w:r>
        <w:rPr>
          <w:color w:val="000000"/>
          <w:spacing w:val="0"/>
          <w:w w:val="100"/>
          <w:position w:val="0"/>
          <w:sz w:val="18"/>
          <w:szCs w:val="18"/>
        </w:rPr>
        <w:t>2021</w:t>
      </w:r>
      <w:r>
        <w:rPr>
          <w:color w:val="000000"/>
          <w:spacing w:val="0"/>
          <w:w w:val="100"/>
          <w:position w:val="0"/>
        </w:rPr>
        <w:t>年主营业务收入预算约为</w:t>
      </w:r>
      <w:r>
        <w:rPr>
          <w:color w:val="000000"/>
          <w:spacing w:val="0"/>
          <w:w w:val="100"/>
          <w:position w:val="0"/>
          <w:sz w:val="18"/>
          <w:szCs w:val="18"/>
        </w:rPr>
        <w:t xml:space="preserve">50. </w:t>
      </w:r>
      <w:r>
        <w:rPr>
          <w:color w:val="000000"/>
          <w:spacing w:val="0"/>
          <w:w w:val="100"/>
          <w:position w:val="0"/>
          <w:sz w:val="18"/>
          <w:szCs w:val="18"/>
        </w:rPr>
        <w:t>07</w:t>
      </w:r>
      <w:r>
        <w:rPr>
          <w:color w:val="000000"/>
          <w:spacing w:val="0"/>
          <w:w w:val="100"/>
          <w:position w:val="0"/>
        </w:rPr>
        <w:t>亿元人民币，同比增长</w:t>
      </w:r>
      <w:r>
        <w:rPr>
          <w:color w:val="000000"/>
          <w:spacing w:val="0"/>
          <w:w w:val="100"/>
          <w:position w:val="0"/>
          <w:sz w:val="18"/>
          <w:szCs w:val="18"/>
        </w:rPr>
        <w:t>20%</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年人员成本费用 预算约为</w:t>
      </w:r>
      <w:r>
        <w:rPr>
          <w:color w:val="000000"/>
          <w:spacing w:val="0"/>
          <w:w w:val="100"/>
          <w:position w:val="0"/>
          <w:sz w:val="18"/>
          <w:szCs w:val="18"/>
        </w:rPr>
        <w:t>43.49</w:t>
      </w:r>
      <w:r>
        <w:rPr>
          <w:color w:val="000000"/>
          <w:spacing w:val="0"/>
          <w:w w:val="100"/>
          <w:position w:val="0"/>
        </w:rPr>
        <w:t>亿元人民币，同比增长</w:t>
      </w:r>
      <w:r>
        <w:rPr>
          <w:color w:val="000000"/>
          <w:spacing w:val="0"/>
          <w:w w:val="100"/>
          <w:position w:val="0"/>
          <w:sz w:val="18"/>
          <w:szCs w:val="18"/>
        </w:rPr>
        <w:t>30%</w:t>
      </w:r>
      <w:r>
        <w:rPr>
          <w:color w:val="000000"/>
          <w:spacing w:val="0"/>
          <w:w w:val="100"/>
          <w:position w:val="0"/>
        </w:rPr>
        <w:t>。</w:t>
      </w:r>
    </w:p>
    <w:p>
      <w:pPr>
        <w:pStyle w:val="Style20"/>
        <w:keepNext/>
        <w:keepLines/>
        <w:widowControl w:val="0"/>
        <w:shd w:val="clear" w:color="auto" w:fill="auto"/>
        <w:tabs>
          <w:tab w:pos="806" w:val="left"/>
        </w:tabs>
        <w:bidi w:val="0"/>
        <w:spacing w:before="0" w:after="1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color w:val="000000"/>
          <w:spacing w:val="0"/>
          <w:w w:val="100"/>
          <w:position w:val="0"/>
        </w:rPr>
        <w:t>四）</w:t>
        <w:tab/>
        <w:t>可能面对的风险</w:t>
      </w:r>
      <w:bookmarkEnd w:id="263"/>
      <w:bookmarkEnd w:id="264"/>
      <w:bookmarkEnd w:id="2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461" w:lineRule="exact"/>
        <w:ind w:left="0" w:right="0" w:firstLine="420"/>
        <w:jc w:val="both"/>
      </w:pPr>
      <w:r>
        <w:rPr>
          <w:color w:val="000000"/>
          <w:spacing w:val="0"/>
          <w:w w:val="100"/>
          <w:position w:val="0"/>
        </w:rPr>
        <w:t>公司面对的主要风险为政策与监管风险、市场竞争风险以及技术风险等。金融监管政策一方 面对公司客户的业务开展产生较大影响，并进而影响公司的客户需求和收入来源，另一方面可能</w:t>
      </w:r>
    </w:p>
    <w:p>
      <w:pPr>
        <w:pStyle w:val="Style75"/>
        <w:keepNext w:val="0"/>
        <w:keepLines w:val="0"/>
        <w:widowControl w:val="0"/>
        <w:shd w:val="clear" w:color="auto" w:fill="auto"/>
        <w:bidi w:val="0"/>
        <w:spacing w:before="0" w:after="160" w:line="240" w:lineRule="auto"/>
        <w:ind w:left="0" w:right="0" w:firstLine="0"/>
        <w:jc w:val="center"/>
        <w:sectPr>
          <w:headerReference w:type="default" r:id="rId41"/>
          <w:footerReference w:type="default" r:id="rId42"/>
          <w:footnotePr>
            <w:pos w:val="pageBottom"/>
            <w:numFmt w:val="decimal"/>
            <w:numRestart w:val="continuous"/>
          </w:footnotePr>
          <w:pgSz w:w="11900" w:h="16840"/>
          <w:pgMar w:top="1407" w:right="1143" w:bottom="1196" w:left="1775" w:header="0" w:footer="768" w:gutter="0"/>
          <w:cols w:space="720"/>
          <w:noEndnote/>
          <w:rtlGutter w:val="0"/>
          <w:docGrid w:linePitch="360"/>
        </w:sectPr>
      </w:pPr>
      <w:r>
        <w:rPr>
          <w:color w:val="000000"/>
          <w:spacing w:val="0"/>
          <w:w w:val="100"/>
          <w:position w:val="0"/>
        </w:rPr>
        <w:t xml:space="preserve">31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68" w:lineRule="exact"/>
        <w:ind w:left="260" w:right="0" w:firstLine="0"/>
        <w:jc w:val="both"/>
      </w:pPr>
      <w:r>
        <w:rPr>
          <w:color w:val="000000"/>
          <w:spacing w:val="0"/>
          <w:w w:val="100"/>
          <w:position w:val="0"/>
        </w:rPr>
        <w:t>影响公司对创新产品和技术的投入力度，影响公司战略制定和执行。公司对于政策和监管风险的 应对措施为“拥抱监管，稳妥创新”，注重合规建设，严格控制防范经营风险。</w:t>
      </w:r>
    </w:p>
    <w:p>
      <w:pPr>
        <w:pStyle w:val="Style5"/>
        <w:keepNext w:val="0"/>
        <w:keepLines w:val="0"/>
        <w:widowControl w:val="0"/>
        <w:shd w:val="clear" w:color="auto" w:fill="auto"/>
        <w:bidi w:val="0"/>
        <w:spacing w:before="0" w:after="0" w:line="468" w:lineRule="exact"/>
        <w:ind w:left="260" w:right="0" w:firstLine="420"/>
        <w:jc w:val="both"/>
      </w:pPr>
      <w:r>
        <w:rPr>
          <w:color w:val="000000"/>
          <w:spacing w:val="0"/>
          <w:w w:val="100"/>
          <w:position w:val="0"/>
        </w:rPr>
        <w:t>市场竞争风险方面，公司主要面临诸如互联网金融科技公司、传统金融机构的金融科技子公 司等行业新主体的竞争，特别是对于优秀金融科技人才的争夺可能对公司人力资源造成不利影响。 公司应对措施包括加强新产品研发、提升员工的薪酬水平、制定有力的绩效奖励体系以及建立公 司多层次的中长期激励体系等。</w:t>
      </w:r>
    </w:p>
    <w:p>
      <w:pPr>
        <w:pStyle w:val="Style5"/>
        <w:keepNext w:val="0"/>
        <w:keepLines w:val="0"/>
        <w:widowControl w:val="0"/>
        <w:shd w:val="clear" w:color="auto" w:fill="auto"/>
        <w:bidi w:val="0"/>
        <w:spacing w:before="0" w:after="540" w:line="468" w:lineRule="exact"/>
        <w:ind w:left="260" w:right="0" w:firstLine="420"/>
        <w:jc w:val="both"/>
      </w:pPr>
      <w:r>
        <w:rPr>
          <w:color w:val="000000"/>
          <w:spacing w:val="0"/>
          <w:w w:val="100"/>
          <w:position w:val="0"/>
        </w:rPr>
        <w:t>技术风险方面，由于新兴技术的潮流的发展日新月异，如人工智能、区块链、大数据、云计 算等，需要公司紧跟技术潮流，在研发上保持一定强度，否则可能导致公司在技术上落后的局面。 公司应对措施包括积极跟进前沿技术、完善研发体系和团队、开展各项新技术的培训工作等。</w:t>
      </w:r>
    </w:p>
    <w:p>
      <w:pPr>
        <w:pStyle w:val="Style20"/>
        <w:keepNext/>
        <w:keepLines/>
        <w:widowControl w:val="0"/>
        <w:shd w:val="clear" w:color="auto" w:fill="auto"/>
        <w:bidi w:val="0"/>
        <w:spacing w:before="0" w:after="120" w:line="240" w:lineRule="auto"/>
        <w:ind w:left="0" w:right="0" w:firstLine="260"/>
        <w:jc w:val="both"/>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五）其他</w:t>
      </w:r>
      <w:bookmarkEnd w:id="267"/>
      <w:bookmarkEnd w:id="268"/>
      <w:bookmarkEnd w:id="270"/>
    </w:p>
    <w:p>
      <w:pPr>
        <w:pStyle w:val="Style5"/>
        <w:keepNext w:val="0"/>
        <w:keepLines w:val="0"/>
        <w:widowControl w:val="0"/>
        <w:shd w:val="clear" w:color="auto" w:fill="auto"/>
        <w:bidi w:val="0"/>
        <w:spacing w:before="0" w:after="300" w:line="240" w:lineRule="auto"/>
        <w:ind w:left="0" w:right="0" w:firstLine="2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80" w:line="374" w:lineRule="exact"/>
        <w:ind w:left="260" w:right="0" w:firstLine="0"/>
        <w:jc w:val="both"/>
      </w:pPr>
      <w:bookmarkStart w:id="271" w:name="bookmark271"/>
      <w:bookmarkStart w:id="272" w:name="bookmark272"/>
      <w:r>
        <w:rPr>
          <w:b/>
          <w:bCs/>
          <w:color w:val="000000"/>
          <w:spacing w:val="0"/>
          <w:w w:val="100"/>
          <w:position w:val="0"/>
        </w:rPr>
        <w:t>四</w:t>
      </w:r>
      <w:bookmarkEnd w:id="27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71"/>
    </w:p>
    <w:p>
      <w:pPr>
        <w:pStyle w:val="Style17"/>
        <w:keepNext/>
        <w:keepLines/>
        <w:widowControl w:val="0"/>
        <w:shd w:val="clear" w:color="auto" w:fill="auto"/>
        <w:bidi w:val="0"/>
        <w:spacing w:before="0" w:after="240" w:line="240" w:lineRule="auto"/>
        <w:ind w:left="0" w:right="0" w:firstLine="0"/>
        <w:jc w:val="center"/>
      </w:pPr>
      <w:bookmarkStart w:id="273" w:name="bookmark273"/>
      <w:bookmarkStart w:id="274" w:name="bookmark274"/>
      <w:bookmarkStart w:id="275" w:name="bookmark275"/>
      <w:r>
        <w:rPr>
          <w:color w:val="000000"/>
          <w:spacing w:val="0"/>
          <w:w w:val="100"/>
          <w:position w:val="0"/>
        </w:rPr>
        <w:t>第五节重要事项</w:t>
      </w:r>
      <w:bookmarkEnd w:id="273"/>
      <w:bookmarkEnd w:id="274"/>
      <w:bookmarkEnd w:id="275"/>
    </w:p>
    <w:p>
      <w:pPr>
        <w:pStyle w:val="Style20"/>
        <w:keepNext/>
        <w:keepLines/>
        <w:widowControl w:val="0"/>
        <w:shd w:val="clear" w:color="auto" w:fill="auto"/>
        <w:bidi w:val="0"/>
        <w:spacing w:before="0" w:after="120" w:line="240" w:lineRule="auto"/>
        <w:ind w:left="0" w:right="0" w:firstLine="260"/>
        <w:jc w:val="left"/>
      </w:pPr>
      <w:bookmarkStart w:id="276" w:name="bookmark276"/>
      <w:bookmarkStart w:id="277" w:name="bookmark277"/>
      <w:bookmarkStart w:id="278" w:name="bookmark278"/>
      <w:bookmarkStart w:id="279" w:name="bookmark279"/>
      <w:r>
        <w:rPr>
          <w:color w:val="000000"/>
          <w:spacing w:val="0"/>
          <w:w w:val="100"/>
          <w:position w:val="0"/>
        </w:rPr>
        <w:t>一</w:t>
      </w:r>
      <w:bookmarkEnd w:id="278"/>
      <w:r>
        <w:rPr>
          <w:color w:val="000000"/>
          <w:spacing w:val="0"/>
          <w:w w:val="100"/>
          <w:position w:val="0"/>
        </w:rPr>
        <w:t>、普通股利润分配或资本公积金转增预案</w:t>
      </w:r>
      <w:bookmarkEnd w:id="276"/>
      <w:bookmarkEnd w:id="277"/>
      <w:bookmarkEnd w:id="279"/>
    </w:p>
    <w:p>
      <w:pPr>
        <w:pStyle w:val="Style20"/>
        <w:keepNext/>
        <w:keepLines/>
        <w:widowControl w:val="0"/>
        <w:shd w:val="clear" w:color="auto" w:fill="auto"/>
        <w:tabs>
          <w:tab w:pos="786" w:val="left"/>
        </w:tabs>
        <w:bidi w:val="0"/>
        <w:spacing w:before="0" w:after="40" w:line="240" w:lineRule="auto"/>
        <w:ind w:left="0" w:right="0" w:firstLine="260"/>
        <w:jc w:val="left"/>
      </w:pPr>
      <w:bookmarkStart w:id="276" w:name="bookmark276"/>
      <w:bookmarkStart w:id="277" w:name="bookmark277"/>
      <w:bookmarkStart w:id="280" w:name="bookmark280"/>
      <w:bookmarkStart w:id="281" w:name="bookmark281"/>
      <w:r>
        <w:rPr>
          <w:rFonts w:ascii="Calibri" w:eastAsia="Calibri" w:hAnsi="Calibri" w:cs="Calibri"/>
          <w:color w:val="000000"/>
          <w:spacing w:val="0"/>
          <w:w w:val="100"/>
          <w:position w:val="0"/>
          <w:sz w:val="20"/>
          <w:szCs w:val="20"/>
        </w:rPr>
        <w:t>（</w:t>
      </w:r>
      <w:bookmarkEnd w:id="28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76"/>
      <w:bookmarkEnd w:id="277"/>
      <w:bookmarkEnd w:id="281"/>
    </w:p>
    <w:p>
      <w:pPr>
        <w:pStyle w:val="Style5"/>
        <w:keepNext w:val="0"/>
        <w:keepLines w:val="0"/>
        <w:widowControl w:val="0"/>
        <w:shd w:val="clear" w:color="auto" w:fill="auto"/>
        <w:bidi w:val="0"/>
        <w:spacing w:before="0" w:after="460" w:line="302" w:lineRule="exact"/>
        <w:ind w:left="26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公司董事会根据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rPr>
        <w:t>2019</w:t>
      </w:r>
      <w:r>
        <w:rPr>
          <w:color w:val="000000"/>
          <w:spacing w:val="0"/>
          <w:w w:val="100"/>
          <w:position w:val="0"/>
        </w:rPr>
        <w:t>年利润分配方案执行。</w:t>
      </w:r>
    </w:p>
    <w:p>
      <w:pPr>
        <w:pStyle w:val="Style20"/>
        <w:keepNext/>
        <w:keepLines/>
        <w:widowControl w:val="0"/>
        <w:shd w:val="clear" w:color="auto" w:fill="auto"/>
        <w:bidi w:val="0"/>
        <w:spacing w:before="0" w:after="0" w:line="454" w:lineRule="auto"/>
        <w:ind w:left="0" w:right="0" w:firstLine="260"/>
        <w:jc w:val="left"/>
      </w:pPr>
      <w:bookmarkStart w:id="282" w:name="bookmark282"/>
      <w:bookmarkStart w:id="283" w:name="bookmark283"/>
      <w:bookmarkStart w:id="284" w:name="bookmark284"/>
      <w:bookmarkStart w:id="285" w:name="bookmark285"/>
      <w:r>
        <w:rPr>
          <w:rFonts w:ascii="Calibri" w:eastAsia="Calibri" w:hAnsi="Calibri" w:cs="Calibri"/>
          <w:color w:val="000000"/>
          <w:spacing w:val="0"/>
          <w:w w:val="100"/>
          <w:position w:val="0"/>
          <w:sz w:val="20"/>
          <w:szCs w:val="20"/>
        </w:rPr>
        <w:t>（</w:t>
      </w:r>
      <w:bookmarkEnd w:id="28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公司近三年（含报告期）的普通股股利分配方案或预案、资本公积金转增股本方案或预案</w:t>
      </w:r>
      <w:bookmarkEnd w:id="282"/>
      <w:bookmarkEnd w:id="283"/>
      <w:bookmarkEnd w:id="285"/>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018"/>
        <w:gridCol w:w="1070"/>
        <w:gridCol w:w="989"/>
        <w:gridCol w:w="1070"/>
        <w:gridCol w:w="1690"/>
        <w:gridCol w:w="1896"/>
        <w:gridCol w:w="1267"/>
      </w:tblGrid>
      <w:tr>
        <w:trPr>
          <w:trHeight w:val="21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分红</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80" w:line="326"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送红股数</w:t>
            </w:r>
          </w:p>
          <w:p>
            <w:pPr>
              <w:pStyle w:val="Style3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派息数 （元）（含 税）</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80" w:line="326"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转增数</w:t>
            </w:r>
          </w:p>
          <w:p>
            <w:pPr>
              <w:pStyle w:val="Style37"/>
              <w:keepNext w:val="0"/>
              <w:keepLines w:val="0"/>
              <w:widowControl w:val="0"/>
              <w:shd w:val="clear" w:color="auto" w:fill="auto"/>
              <w:bidi w:val="0"/>
              <w:spacing w:before="0" w:after="0" w:line="326" w:lineRule="exact"/>
              <w:ind w:left="0" w:right="0" w:firstLine="16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现金分红的数额 （含税）</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分红年度合并报表 中归属于上市公司 普通股股东的净利 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309" w:lineRule="exact"/>
              <w:ind w:left="200" w:right="0" w:firstLine="0"/>
              <w:jc w:val="both"/>
              <w:rPr>
                <w:sz w:val="20"/>
                <w:szCs w:val="20"/>
              </w:rPr>
            </w:pPr>
            <w:r>
              <w:rPr>
                <w:color w:val="000000"/>
                <w:spacing w:val="0"/>
                <w:w w:val="100"/>
                <w:position w:val="0"/>
                <w:sz w:val="20"/>
                <w:szCs w:val="20"/>
              </w:rPr>
              <w:t>占合并报 表中归属 于上市公 司普通股 股东的净 利润的比 率（粉</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103,569,501.40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1,321,735, </w:t>
            </w:r>
            <w:r>
              <w:rPr>
                <w:color w:val="000000"/>
                <w:spacing w:val="0"/>
                <w:w w:val="100"/>
                <w:position w:val="0"/>
              </w:rPr>
              <w:t>522.48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425,667,769.02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1,415, 848, </w:t>
            </w:r>
            <w:r>
              <w:rPr>
                <w:color w:val="000000"/>
                <w:spacing w:val="0"/>
                <w:w w:val="100"/>
                <w:position w:val="0"/>
              </w:rPr>
              <w:t>641.24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30.06</w:t>
            </w:r>
          </w:p>
        </w:tc>
      </w:tr>
      <w:tr>
        <w:trPr>
          <w:trHeight w:val="33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197,697,658.00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645,370,439.29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30.63</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年度现金分红说明:</w:t>
      </w:r>
    </w:p>
    <w:p>
      <w:pPr>
        <w:pStyle w:val="Style5"/>
        <w:keepNext w:val="0"/>
        <w:keepLines w:val="0"/>
        <w:widowControl w:val="0"/>
        <w:numPr>
          <w:ilvl w:val="0"/>
          <w:numId w:val="29"/>
        </w:numPr>
        <w:shd w:val="clear" w:color="auto" w:fill="auto"/>
        <w:tabs>
          <w:tab w:pos="752" w:val="left"/>
        </w:tabs>
        <w:bidi w:val="0"/>
        <w:spacing w:before="0" w:after="0" w:line="468" w:lineRule="exact"/>
        <w:ind w:left="0" w:right="0" w:firstLine="520"/>
        <w:jc w:val="both"/>
      </w:pPr>
      <w:bookmarkStart w:id="286" w:name="bookmark286"/>
      <w:bookmarkEnd w:id="286"/>
      <w:r>
        <w:rPr>
          <w:color w:val="000000"/>
          <w:spacing w:val="0"/>
          <w:w w:val="100"/>
          <w:position w:val="0"/>
        </w:rPr>
        <w:t>根据《上海证券交易所上市公司回购股份实施细则》第二十三条的规定，上市公司回购专 用账户中的股份，不享有股东大会表决权、利润分配、公积金转增股本、认购新股和配股、质押 等权利。故公司计算现金分红、送转股的总股本基数为扣除上市公司回购专用账户中股票后的数 量。</w:t>
      </w:r>
    </w:p>
    <w:p>
      <w:pPr>
        <w:pStyle w:val="Style5"/>
        <w:keepNext w:val="0"/>
        <w:keepLines w:val="0"/>
        <w:widowControl w:val="0"/>
        <w:numPr>
          <w:ilvl w:val="0"/>
          <w:numId w:val="29"/>
        </w:numPr>
        <w:shd w:val="clear" w:color="auto" w:fill="auto"/>
        <w:tabs>
          <w:tab w:pos="752" w:val="left"/>
        </w:tabs>
        <w:bidi w:val="0"/>
        <w:spacing w:before="0" w:line="468" w:lineRule="exact"/>
        <w:ind w:left="0" w:right="0" w:firstLine="520"/>
        <w:jc w:val="both"/>
      </w:pPr>
      <w:bookmarkStart w:id="287" w:name="bookmark287"/>
      <w:bookmarkEnd w:id="287"/>
      <w:r>
        <w:rPr>
          <w:color w:val="000000"/>
          <w:spacing w:val="0"/>
          <w:w w:val="100"/>
          <w:position w:val="0"/>
        </w:rPr>
        <w:t>根据《上海证券交易所上市公司回购股份实施细则》第八条的规定，“上市公司以现金为 对价，采用集中竞价方式、要约方式回购股份的，当年已实施的股份回购金额视同现金分红，纳 入该年度现金分红的相关比例计算”，公司</w:t>
      </w:r>
      <w:r>
        <w:rPr>
          <w:color w:val="000000"/>
          <w:spacing w:val="0"/>
          <w:w w:val="100"/>
          <w:position w:val="0"/>
          <w:sz w:val="18"/>
          <w:szCs w:val="18"/>
        </w:rPr>
        <w:t>2020</w:t>
      </w:r>
      <w:r>
        <w:rPr>
          <w:color w:val="000000"/>
          <w:spacing w:val="0"/>
          <w:w w:val="100"/>
          <w:position w:val="0"/>
        </w:rPr>
        <w:t>年度现金分红数额合计数包含截至当年年末已实 施的股份回购金额为</w:t>
      </w:r>
      <w:r>
        <w:rPr>
          <w:color w:val="000000"/>
          <w:spacing w:val="0"/>
          <w:w w:val="100"/>
          <w:position w:val="0"/>
          <w:sz w:val="18"/>
          <w:szCs w:val="18"/>
        </w:rPr>
        <w:t xml:space="preserve">220, 945, </w:t>
      </w:r>
      <w:r>
        <w:rPr>
          <w:color w:val="000000"/>
          <w:spacing w:val="0"/>
          <w:w w:val="100"/>
          <w:position w:val="0"/>
          <w:sz w:val="18"/>
          <w:szCs w:val="18"/>
        </w:rPr>
        <w:t>769.68</w:t>
      </w:r>
      <w:r>
        <w:rPr>
          <w:color w:val="000000"/>
          <w:spacing w:val="0"/>
          <w:w w:val="100"/>
          <w:position w:val="0"/>
        </w:rPr>
        <w:t>元，占公司</w:t>
      </w:r>
      <w:r>
        <w:rPr>
          <w:color w:val="000000"/>
          <w:spacing w:val="0"/>
          <w:w w:val="100"/>
          <w:position w:val="0"/>
          <w:sz w:val="18"/>
          <w:szCs w:val="18"/>
        </w:rPr>
        <w:t>2020</w:t>
      </w:r>
      <w:r>
        <w:rPr>
          <w:color w:val="000000"/>
          <w:spacing w:val="0"/>
          <w:w w:val="100"/>
          <w:position w:val="0"/>
        </w:rPr>
        <w:t xml:space="preserve">年度归属于上市公司股东的净利润比例为 </w:t>
      </w:r>
      <w:r>
        <w:rPr>
          <w:color w:val="000000"/>
          <w:spacing w:val="0"/>
          <w:w w:val="100"/>
          <w:position w:val="0"/>
          <w:sz w:val="18"/>
          <w:szCs w:val="18"/>
        </w:rPr>
        <w:t>16.72%</w:t>
      </w:r>
      <w:r>
        <w:rPr>
          <w:color w:val="000000"/>
          <w:spacing w:val="0"/>
          <w:w w:val="100"/>
          <w:position w:val="0"/>
        </w:rPr>
        <w:t>。</w:t>
      </w:r>
    </w:p>
    <w:p>
      <w:pPr>
        <w:pStyle w:val="Style20"/>
        <w:keepNext/>
        <w:keepLines/>
        <w:widowControl w:val="0"/>
        <w:shd w:val="clear" w:color="auto" w:fill="auto"/>
        <w:bidi w:val="0"/>
        <w:spacing w:before="0" w:line="468" w:lineRule="exact"/>
        <w:ind w:left="0" w:right="0" w:firstLine="0"/>
        <w:jc w:val="left"/>
      </w:pPr>
      <w:bookmarkStart w:id="288" w:name="bookmark288"/>
      <w:bookmarkStart w:id="289" w:name="bookmark289"/>
      <w:bookmarkStart w:id="290" w:name="bookmark290"/>
      <w:bookmarkStart w:id="291" w:name="bookmark291"/>
      <w:r>
        <w:rPr>
          <w:rFonts w:ascii="Calibri" w:eastAsia="Calibri" w:hAnsi="Calibri" w:cs="Calibri"/>
          <w:color w:val="000000"/>
          <w:spacing w:val="0"/>
          <w:w w:val="100"/>
          <w:position w:val="0"/>
          <w:sz w:val="20"/>
          <w:szCs w:val="20"/>
        </w:rPr>
        <w:t>（</w:t>
      </w:r>
      <w:bookmarkEnd w:id="290"/>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以现金方式回购股份计入现金分红的情况</w:t>
      </w:r>
      <w:bookmarkEnd w:id="288"/>
      <w:bookmarkEnd w:id="289"/>
      <w:bookmarkEnd w:id="291"/>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10"/>
        <w:gridCol w:w="3202"/>
        <w:gridCol w:w="275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现金分红的金额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3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171A1D"/>
                <w:spacing w:val="0"/>
                <w:w w:val="100"/>
                <w:position w:val="0"/>
              </w:rPr>
              <w:t>117,</w:t>
            </w:r>
            <w:r>
              <w:rPr>
                <w:color w:val="000000"/>
                <w:spacing w:val="0"/>
                <w:w w:val="100"/>
                <w:position w:val="0"/>
              </w:rPr>
              <w:t>376</w:t>
            </w:r>
            <w:r>
              <w:rPr>
                <w:color w:val="171A1D"/>
                <w:spacing w:val="0"/>
                <w:w w:val="100"/>
                <w:position w:val="0"/>
              </w:rPr>
              <w:t>,268.28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r>
    </w:tbl>
    <w:p>
      <w:pPr>
        <w:widowControl w:val="0"/>
        <w:spacing w:after="679" w:line="1" w:lineRule="exact"/>
      </w:pPr>
    </w:p>
    <w:p>
      <w:pPr>
        <w:pStyle w:val="Style20"/>
        <w:keepNext/>
        <w:keepLines/>
        <w:widowControl w:val="0"/>
        <w:shd w:val="clear" w:color="auto" w:fill="auto"/>
        <w:bidi w:val="0"/>
        <w:spacing w:before="0" w:after="60" w:line="302" w:lineRule="exact"/>
        <w:ind w:left="520" w:right="0" w:hanging="520"/>
        <w:jc w:val="left"/>
      </w:pPr>
      <w:bookmarkStart w:id="292" w:name="bookmark292"/>
      <w:bookmarkStart w:id="293" w:name="bookmark293"/>
      <w:bookmarkStart w:id="294" w:name="bookmark294"/>
      <w:bookmarkStart w:id="295" w:name="bookmark295"/>
      <w:r>
        <w:rPr>
          <w:rFonts w:ascii="Calibri" w:eastAsia="Calibri" w:hAnsi="Calibri" w:cs="Calibri"/>
          <w:color w:val="000000"/>
          <w:spacing w:val="0"/>
          <w:w w:val="100"/>
          <w:position w:val="0"/>
          <w:sz w:val="20"/>
          <w:szCs w:val="20"/>
        </w:rPr>
        <w:t>（</w:t>
      </w:r>
      <w:bookmarkEnd w:id="294"/>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92"/>
      <w:bookmarkEnd w:id="293"/>
      <w:bookmarkEnd w:id="295"/>
    </w:p>
    <w:p>
      <w:pPr>
        <w:pStyle w:val="Style5"/>
        <w:keepNext w:val="0"/>
        <w:keepLines w:val="0"/>
        <w:widowControl w:val="0"/>
        <w:shd w:val="clear" w:color="auto" w:fill="auto"/>
        <w:bidi w:val="0"/>
        <w:spacing w:before="0" w:line="307"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line="307" w:lineRule="exact"/>
        <w:ind w:left="0" w:right="0" w:firstLine="0"/>
        <w:jc w:val="left"/>
      </w:pPr>
      <w:bookmarkStart w:id="296" w:name="bookmark296"/>
      <w:r>
        <w:rPr>
          <w:b/>
          <w:bCs/>
          <w:color w:val="000000"/>
          <w:spacing w:val="0"/>
          <w:w w:val="100"/>
          <w:position w:val="0"/>
        </w:rPr>
        <w:t>二</w:t>
      </w:r>
      <w:bookmarkEnd w:id="296"/>
      <w:r>
        <w:rPr>
          <w:b/>
          <w:bCs/>
          <w:color w:val="000000"/>
          <w:spacing w:val="0"/>
          <w:w w:val="100"/>
          <w:position w:val="0"/>
        </w:rPr>
        <w:t>、</w:t>
        <w:tab/>
        <w:t>承诺事项履行情况</w:t>
      </w:r>
    </w:p>
    <w:p>
      <w:pPr>
        <w:pStyle w:val="Style5"/>
        <w:keepNext w:val="0"/>
        <w:keepLines w:val="0"/>
        <w:widowControl w:val="0"/>
        <w:shd w:val="clear" w:color="auto" w:fill="auto"/>
        <w:tabs>
          <w:tab w:pos="624" w:val="left"/>
        </w:tabs>
        <w:bidi w:val="0"/>
        <w:spacing w:before="0" w:line="312" w:lineRule="exact"/>
        <w:ind w:left="680" w:right="0" w:hanging="680"/>
        <w:jc w:val="both"/>
      </w:pPr>
      <w:bookmarkStart w:id="297" w:name="bookmark297"/>
      <w:r>
        <w:rPr>
          <w:rFonts w:ascii="Calibri" w:eastAsia="Calibri" w:hAnsi="Calibri" w:cs="Calibri"/>
          <w:b/>
          <w:bCs/>
          <w:color w:val="000000"/>
          <w:spacing w:val="0"/>
          <w:w w:val="100"/>
          <w:position w:val="0"/>
          <w:sz w:val="20"/>
          <w:szCs w:val="20"/>
        </w:rPr>
        <w:t>（</w:t>
      </w:r>
      <w:bookmarkEnd w:id="29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公司实际控制人、股东、关联方、收购人以及公司等承诺相关方在报告期内或持续到报告 期内的承诺事项</w:t>
      </w:r>
    </w:p>
    <w:p>
      <w:pPr>
        <w:pStyle w:val="Style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tabs>
          <w:tab w:pos="624" w:val="left"/>
        </w:tabs>
        <w:bidi w:val="0"/>
        <w:spacing w:before="0" w:after="60" w:line="307" w:lineRule="exact"/>
        <w:ind w:left="0" w:right="0" w:firstLine="0"/>
        <w:jc w:val="left"/>
      </w:pPr>
      <w:bookmarkStart w:id="298" w:name="bookmark298"/>
      <w:bookmarkStart w:id="299" w:name="bookmark299"/>
      <w:bookmarkStart w:id="300" w:name="bookmark300"/>
      <w:bookmarkStart w:id="301" w:name="bookmark301"/>
      <w:r>
        <w:rPr>
          <w:rFonts w:ascii="Calibri" w:eastAsia="Calibri" w:hAnsi="Calibri" w:cs="Calibri"/>
          <w:color w:val="000000"/>
          <w:spacing w:val="0"/>
          <w:w w:val="100"/>
          <w:position w:val="0"/>
          <w:sz w:val="20"/>
          <w:szCs w:val="20"/>
        </w:rPr>
        <w:t>（</w:t>
      </w:r>
      <w:bookmarkEnd w:id="30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w:t>
      </w:r>
      <w:bookmarkEnd w:id="298"/>
      <w:bookmarkEnd w:id="299"/>
      <w:bookmarkEnd w:id="301"/>
    </w:p>
    <w:p>
      <w:pPr>
        <w:pStyle w:val="Style20"/>
        <w:keepNext/>
        <w:keepLines/>
        <w:widowControl w:val="0"/>
        <w:shd w:val="clear" w:color="auto" w:fill="auto"/>
        <w:bidi w:val="0"/>
        <w:spacing w:before="0" w:after="0" w:line="307" w:lineRule="exact"/>
        <w:ind w:left="0" w:right="0" w:firstLine="0"/>
        <w:jc w:val="left"/>
      </w:pPr>
      <w:bookmarkStart w:id="298" w:name="bookmark298"/>
      <w:bookmarkStart w:id="299" w:name="bookmark299"/>
      <w:bookmarkStart w:id="302" w:name="bookmark302"/>
      <w:r>
        <w:rPr>
          <w:color w:val="000000"/>
          <w:spacing w:val="0"/>
          <w:w w:val="100"/>
          <w:position w:val="0"/>
        </w:rPr>
        <w:t>是否达到原盈利预测及其原因作出说明</w:t>
      </w:r>
      <w:bookmarkEnd w:id="298"/>
      <w:bookmarkEnd w:id="299"/>
      <w:bookmarkEnd w:id="302"/>
    </w:p>
    <w:p>
      <w:pPr>
        <w:pStyle w:val="Style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□已达到□未达到</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20"/>
        <w:keepNext/>
        <w:keepLines/>
        <w:widowControl w:val="0"/>
        <w:shd w:val="clear" w:color="auto" w:fill="auto"/>
        <w:tabs>
          <w:tab w:pos="624" w:val="left"/>
        </w:tabs>
        <w:bidi w:val="0"/>
        <w:spacing w:before="0" w:after="60" w:line="307" w:lineRule="exact"/>
        <w:ind w:left="0" w:right="0" w:firstLine="0"/>
        <w:jc w:val="left"/>
      </w:pPr>
      <w:bookmarkStart w:id="303" w:name="bookmark303"/>
      <w:bookmarkStart w:id="304" w:name="bookmark304"/>
      <w:bookmarkStart w:id="305" w:name="bookmark305"/>
      <w:bookmarkStart w:id="306" w:name="bookmark306"/>
      <w:r>
        <w:rPr>
          <w:rFonts w:ascii="Calibri" w:eastAsia="Calibri" w:hAnsi="Calibri" w:cs="Calibri"/>
          <w:color w:val="000000"/>
          <w:spacing w:val="0"/>
          <w:w w:val="100"/>
          <w:position w:val="0"/>
          <w:sz w:val="20"/>
          <w:szCs w:val="20"/>
        </w:rPr>
        <w:t>（</w:t>
      </w:r>
      <w:bookmarkEnd w:id="30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03"/>
      <w:bookmarkEnd w:id="304"/>
      <w:bookmarkEnd w:id="306"/>
    </w:p>
    <w:p>
      <w:pPr>
        <w:pStyle w:val="Style5"/>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tabs>
          <w:tab w:pos="483" w:val="left"/>
        </w:tabs>
        <w:bidi w:val="0"/>
        <w:spacing w:before="0" w:after="60" w:line="307" w:lineRule="exact"/>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三</w:t>
      </w:r>
      <w:bookmarkEnd w:id="309"/>
      <w:r>
        <w:rPr>
          <w:color w:val="000000"/>
          <w:spacing w:val="0"/>
          <w:w w:val="100"/>
          <w:position w:val="0"/>
        </w:rPr>
        <w:t>、</w:t>
        <w:tab/>
        <w:t>报告期内资金被占用情况及清欠进展情况</w:t>
      </w:r>
      <w:bookmarkEnd w:id="307"/>
      <w:bookmarkEnd w:id="308"/>
      <w:bookmarkEnd w:id="310"/>
    </w:p>
    <w:p>
      <w:pPr>
        <w:pStyle w:val="Style5"/>
        <w:keepNext w:val="0"/>
        <w:keepLines w:val="0"/>
        <w:widowControl w:val="0"/>
        <w:shd w:val="clear" w:color="auto" w:fill="auto"/>
        <w:bidi w:val="0"/>
        <w:spacing w:before="0" w:after="220" w:line="307"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tabs>
          <w:tab w:pos="483" w:val="left"/>
        </w:tabs>
        <w:bidi w:val="0"/>
        <w:spacing w:before="0" w:line="307"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四</w:t>
      </w:r>
      <w:bookmarkEnd w:id="313"/>
      <w:r>
        <w:rPr>
          <w:color w:val="000000"/>
          <w:spacing w:val="0"/>
          <w:w w:val="100"/>
          <w:position w:val="0"/>
        </w:rPr>
        <w:t>、</w:t>
        <w:tab/>
        <w:t>公司对会计师事务所“非标准意见审计报告”的说明</w:t>
      </w:r>
      <w:bookmarkEnd w:id="311"/>
      <w:bookmarkEnd w:id="312"/>
      <w:bookmarkEnd w:id="314"/>
    </w:p>
    <w:p>
      <w:pPr>
        <w:pStyle w:val="Style5"/>
        <w:keepNext w:val="0"/>
        <w:keepLines w:val="0"/>
        <w:widowControl w:val="0"/>
        <w:shd w:val="clear" w:color="auto" w:fill="auto"/>
        <w:bidi w:val="0"/>
        <w:spacing w:before="0" w:line="307" w:lineRule="exact"/>
        <w:ind w:left="0" w:right="0" w:firstLine="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五</w:t>
      </w:r>
      <w:bookmarkEnd w:id="317"/>
      <w:r>
        <w:rPr>
          <w:color w:val="000000"/>
          <w:spacing w:val="0"/>
          <w:w w:val="100"/>
          <w:position w:val="0"/>
        </w:rPr>
        <w:t>、公司对会计政策、会计估计变更或重大会计差错更正原因和影响的分析说明</w:t>
      </w:r>
      <w:bookmarkEnd w:id="315"/>
      <w:bookmarkEnd w:id="316"/>
      <w:bookmarkEnd w:id="318"/>
    </w:p>
    <w:p>
      <w:pPr>
        <w:pStyle w:val="Style20"/>
        <w:keepNext/>
        <w:keepLines/>
        <w:widowControl w:val="0"/>
        <w:shd w:val="clear" w:color="auto" w:fill="auto"/>
        <w:bidi w:val="0"/>
        <w:spacing w:before="0" w:after="140" w:line="240" w:lineRule="auto"/>
        <w:ind w:left="0" w:right="0" w:firstLine="0"/>
        <w:jc w:val="left"/>
      </w:pPr>
      <w:bookmarkStart w:id="315" w:name="bookmark315"/>
      <w:bookmarkStart w:id="316" w:name="bookmark316"/>
      <w:bookmarkStart w:id="319" w:name="bookmark319"/>
      <w:bookmarkStart w:id="320" w:name="bookmark320"/>
      <w:r>
        <w:rPr>
          <w:color w:val="000000"/>
          <w:spacing w:val="0"/>
          <w:w w:val="100"/>
          <w:position w:val="0"/>
        </w:rPr>
        <w:t>（</w:t>
      </w:r>
      <w:bookmarkEnd w:id="319"/>
      <w:r>
        <w:rPr>
          <w:color w:val="000000"/>
          <w:spacing w:val="0"/>
          <w:w w:val="100"/>
          <w:position w:val="0"/>
        </w:rPr>
        <w:t>一）公司对会计政策、会计估计变更原因及影响的分析说明</w:t>
      </w:r>
      <w:bookmarkEnd w:id="315"/>
      <w:bookmarkEnd w:id="316"/>
      <w:bookmarkEnd w:id="3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1"/>
        </w:numPr>
        <w:shd w:val="clear" w:color="auto" w:fill="auto"/>
        <w:bidi w:val="0"/>
        <w:spacing w:before="0" w:after="0" w:line="475" w:lineRule="exact"/>
        <w:ind w:left="0" w:right="0" w:firstLine="460"/>
        <w:jc w:val="left"/>
      </w:pPr>
      <w:bookmarkStart w:id="321" w:name="bookmark321"/>
      <w:bookmarkEnd w:id="321"/>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日起执行财政部修订后的《企业会计准则第</w:t>
      </w:r>
      <w:r>
        <w:rPr>
          <w:color w:val="000000"/>
          <w:spacing w:val="0"/>
          <w:w w:val="100"/>
          <w:position w:val="0"/>
          <w:sz w:val="18"/>
          <w:szCs w:val="18"/>
        </w:rPr>
        <w:t>14</w:t>
      </w:r>
      <w:r>
        <w:rPr>
          <w:color w:val="000000"/>
          <w:spacing w:val="0"/>
          <w:w w:val="100"/>
          <w:position w:val="0"/>
        </w:rPr>
        <w:t>号一一收入》（以下 简称新收入准则）。根据相关新旧准则衔接规定，对可比期间信息不予调整，首次执行日执行新准 则的累积影响数追溯调整本报告期期初留存收益及财务报表其他相关项目金额。</w:t>
      </w:r>
    </w:p>
    <w:p>
      <w:pPr>
        <w:pStyle w:val="Style5"/>
        <w:keepNext w:val="0"/>
        <w:keepLines w:val="0"/>
        <w:widowControl w:val="0"/>
        <w:shd w:val="clear" w:color="auto" w:fill="auto"/>
        <w:bidi w:val="0"/>
        <w:spacing w:before="0" w:after="220" w:line="475" w:lineRule="exact"/>
        <w:ind w:left="0" w:right="0" w:firstLine="460"/>
        <w:jc w:val="left"/>
      </w:pPr>
      <w:r>
        <w:rPr>
          <w:color w:val="000000"/>
          <w:spacing w:val="0"/>
          <w:w w:val="100"/>
          <w:position w:val="0"/>
        </w:rPr>
        <w:t>执行新收入准则对公司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日财务报表的主要影响如下：</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78"/>
        <w:gridCol w:w="2362"/>
        <w:gridCol w:w="2266"/>
        <w:gridCol w:w="2304"/>
      </w:tblGrid>
      <w:tr>
        <w:trPr>
          <w:trHeight w:val="485" w:hRule="exact"/>
        </w:trPr>
        <w:tc>
          <w:tcPr>
            <w:vMerge w:val="restart"/>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资产负债表</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7"/>
                <w:szCs w:val="17"/>
              </w:rPr>
              <w:t>2019</w:t>
            </w:r>
            <w:r>
              <w:rPr>
                <w:color w:val="000000"/>
                <w:spacing w:val="0"/>
                <w:w w:val="100"/>
                <w:position w:val="0"/>
                <w:sz w:val="19"/>
                <w:szCs w:val="19"/>
              </w:rPr>
              <w:t>年</w:t>
            </w:r>
            <w:r>
              <w:rPr>
                <w:color w:val="000000"/>
                <w:spacing w:val="0"/>
                <w:w w:val="100"/>
                <w:position w:val="0"/>
                <w:sz w:val="17"/>
                <w:szCs w:val="17"/>
              </w:rPr>
              <w:t>12</w:t>
            </w:r>
            <w:r>
              <w:rPr>
                <w:color w:val="000000"/>
                <w:spacing w:val="0"/>
                <w:w w:val="100"/>
                <w:position w:val="0"/>
                <w:sz w:val="19"/>
                <w:szCs w:val="19"/>
              </w:rPr>
              <w:t>月</w:t>
            </w:r>
            <w:r>
              <w:rPr>
                <w:color w:val="000000"/>
                <w:spacing w:val="0"/>
                <w:w w:val="100"/>
                <w:position w:val="0"/>
                <w:sz w:val="17"/>
                <w:szCs w:val="17"/>
              </w:rPr>
              <w:t>31</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新收入准则调整影响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7"/>
                <w:szCs w:val="17"/>
              </w:rPr>
              <w:t>2020</w:t>
            </w:r>
            <w:r>
              <w:rPr>
                <w:color w:val="000000"/>
                <w:spacing w:val="0"/>
                <w:w w:val="100"/>
                <w:position w:val="0"/>
                <w:sz w:val="19"/>
                <w:szCs w:val="19"/>
              </w:rPr>
              <w:t>年</w:t>
            </w:r>
            <w:r>
              <w:rPr>
                <w:color w:val="000000"/>
                <w:spacing w:val="0"/>
                <w:w w:val="100"/>
                <w:position w:val="0"/>
                <w:sz w:val="17"/>
                <w:szCs w:val="17"/>
              </w:rPr>
              <w:t>1</w:t>
            </w:r>
            <w:r>
              <w:rPr>
                <w:color w:val="000000"/>
                <w:spacing w:val="0"/>
                <w:w w:val="100"/>
                <w:position w:val="0"/>
                <w:sz w:val="19"/>
                <w:szCs w:val="19"/>
              </w:rPr>
              <w:t>月</w:t>
            </w:r>
            <w:r>
              <w:rPr>
                <w:color w:val="000000"/>
                <w:spacing w:val="0"/>
                <w:w w:val="100"/>
                <w:position w:val="0"/>
                <w:sz w:val="17"/>
                <w:szCs w:val="17"/>
              </w:rPr>
              <w:t>1</w:t>
            </w:r>
            <w:r>
              <w:rPr>
                <w:color w:val="000000"/>
                <w:spacing w:val="0"/>
                <w:w w:val="100"/>
                <w:position w:val="0"/>
                <w:sz w:val="19"/>
                <w:szCs w:val="19"/>
              </w:rPr>
              <w:t>日</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 xml:space="preserve">239, 695, </w:t>
            </w:r>
            <w:r>
              <w:rPr>
                <w:color w:val="000000"/>
                <w:spacing w:val="0"/>
                <w:w w:val="100"/>
                <w:position w:val="0"/>
                <w:sz w:val="17"/>
                <w:szCs w:val="17"/>
              </w:rPr>
              <w:t>024.21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128,717, </w:t>
            </w:r>
            <w:r>
              <w:rPr>
                <w:color w:val="000000"/>
                <w:spacing w:val="0"/>
                <w:w w:val="100"/>
                <w:position w:val="0"/>
                <w:sz w:val="17"/>
                <w:szCs w:val="17"/>
              </w:rPr>
              <w:t xml:space="preserve">605. </w:t>
            </w:r>
            <w:r>
              <w:rPr>
                <w:color w:val="000000"/>
                <w:spacing w:val="0"/>
                <w:w w:val="100"/>
                <w:position w:val="0"/>
                <w:sz w:val="17"/>
                <w:szCs w:val="17"/>
              </w:rPr>
              <w:t>79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368,412, </w:t>
            </w:r>
            <w:r>
              <w:rPr>
                <w:color w:val="000000"/>
                <w:spacing w:val="0"/>
                <w:w w:val="100"/>
                <w:position w:val="0"/>
                <w:sz w:val="17"/>
                <w:szCs w:val="17"/>
              </w:rPr>
              <w:t xml:space="preserve">630. </w:t>
            </w:r>
            <w:r>
              <w:rPr>
                <w:color w:val="000000"/>
                <w:spacing w:val="0"/>
                <w:w w:val="100"/>
                <w:position w:val="0"/>
                <w:sz w:val="17"/>
                <w:szCs w:val="17"/>
              </w:rPr>
              <w:t>00</w:t>
            </w:r>
          </w:p>
        </w:tc>
      </w:tr>
      <w:tr>
        <w:trPr>
          <w:trHeight w:val="47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 xml:space="preserve">22, </w:t>
            </w:r>
            <w:r>
              <w:rPr>
                <w:color w:val="000000"/>
                <w:spacing w:val="0"/>
                <w:w w:val="100"/>
                <w:position w:val="0"/>
                <w:sz w:val="17"/>
                <w:szCs w:val="17"/>
              </w:rPr>
              <w:t>351,660.47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22, </w:t>
            </w:r>
            <w:r>
              <w:rPr>
                <w:color w:val="000000"/>
                <w:spacing w:val="0"/>
                <w:w w:val="100"/>
                <w:position w:val="0"/>
                <w:sz w:val="17"/>
                <w:szCs w:val="17"/>
              </w:rPr>
              <w:t>351,660.47</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 xml:space="preserve">25, 686, </w:t>
            </w:r>
            <w:r>
              <w:rPr>
                <w:color w:val="000000"/>
                <w:spacing w:val="0"/>
                <w:w w:val="100"/>
                <w:position w:val="0"/>
                <w:sz w:val="17"/>
                <w:szCs w:val="17"/>
              </w:rPr>
              <w:t>761.29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189, 891, </w:t>
            </w:r>
            <w:r>
              <w:rPr>
                <w:color w:val="000000"/>
                <w:spacing w:val="0"/>
                <w:w w:val="100"/>
                <w:position w:val="0"/>
                <w:sz w:val="17"/>
                <w:szCs w:val="17"/>
              </w:rPr>
              <w:t xml:space="preserve">786. </w:t>
            </w:r>
            <w:r>
              <w:rPr>
                <w:color w:val="000000"/>
                <w:spacing w:val="0"/>
                <w:w w:val="100"/>
                <w:position w:val="0"/>
                <w:sz w:val="17"/>
                <w:szCs w:val="17"/>
              </w:rPr>
              <w:t>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215,578, </w:t>
            </w:r>
            <w:r>
              <w:rPr>
                <w:color w:val="000000"/>
                <w:spacing w:val="0"/>
                <w:w w:val="100"/>
                <w:position w:val="0"/>
                <w:sz w:val="17"/>
                <w:szCs w:val="17"/>
              </w:rPr>
              <w:t xml:space="preserve">547. </w:t>
            </w:r>
            <w:r>
              <w:rPr>
                <w:color w:val="000000"/>
                <w:spacing w:val="0"/>
                <w:w w:val="100"/>
                <w:position w:val="0"/>
                <w:sz w:val="17"/>
                <w:szCs w:val="17"/>
              </w:rPr>
              <w:t>44</w:t>
            </w:r>
          </w:p>
        </w:tc>
      </w:tr>
      <w:tr>
        <w:trPr>
          <w:trHeight w:val="47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217, </w:t>
            </w:r>
            <w:r>
              <w:rPr>
                <w:color w:val="000000"/>
                <w:spacing w:val="0"/>
                <w:w w:val="100"/>
                <w:position w:val="0"/>
                <w:sz w:val="17"/>
                <w:szCs w:val="17"/>
              </w:rPr>
              <w:t>997,875.98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-10, </w:t>
            </w:r>
            <w:r>
              <w:rPr>
                <w:color w:val="000000"/>
                <w:spacing w:val="0"/>
                <w:w w:val="100"/>
                <w:position w:val="0"/>
                <w:sz w:val="17"/>
                <w:szCs w:val="17"/>
              </w:rPr>
              <w:t xml:space="preserve">007, </w:t>
            </w:r>
            <w:r>
              <w:rPr>
                <w:color w:val="000000"/>
                <w:spacing w:val="0"/>
                <w:w w:val="100"/>
                <w:position w:val="0"/>
                <w:sz w:val="17"/>
                <w:szCs w:val="17"/>
              </w:rPr>
              <w:t xml:space="preserve">695. </w:t>
            </w:r>
            <w:r>
              <w:rPr>
                <w:color w:val="000000"/>
                <w:spacing w:val="0"/>
                <w:w w:val="100"/>
                <w:position w:val="0"/>
                <w:sz w:val="17"/>
                <w:szCs w:val="17"/>
              </w:rPr>
              <w:t>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207, 990, </w:t>
            </w:r>
            <w:r>
              <w:rPr>
                <w:color w:val="000000"/>
                <w:spacing w:val="0"/>
                <w:w w:val="100"/>
                <w:position w:val="0"/>
                <w:sz w:val="17"/>
                <w:szCs w:val="17"/>
              </w:rPr>
              <w:t>180.47</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 xml:space="preserve">26, 507, </w:t>
            </w:r>
            <w:r>
              <w:rPr>
                <w:color w:val="000000"/>
                <w:spacing w:val="0"/>
                <w:w w:val="100"/>
                <w:position w:val="0"/>
                <w:sz w:val="17"/>
                <w:szCs w:val="17"/>
              </w:rPr>
              <w:t xml:space="preserve">729. </w:t>
            </w:r>
            <w:r>
              <w:rPr>
                <w:color w:val="000000"/>
                <w:spacing w:val="0"/>
                <w:w w:val="100"/>
                <w:position w:val="0"/>
                <w:sz w:val="17"/>
                <w:szCs w:val="17"/>
              </w:rPr>
              <w:t>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81,205,301.91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107, 713, </w:t>
            </w:r>
            <w:r>
              <w:rPr>
                <w:color w:val="000000"/>
                <w:spacing w:val="0"/>
                <w:w w:val="100"/>
                <w:position w:val="0"/>
                <w:sz w:val="17"/>
                <w:szCs w:val="17"/>
              </w:rPr>
              <w:t>031.27</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 xml:space="preserve">1,418, 248, </w:t>
            </w:r>
            <w:r>
              <w:rPr>
                <w:color w:val="000000"/>
                <w:spacing w:val="0"/>
                <w:w w:val="100"/>
                <w:position w:val="0"/>
                <w:sz w:val="17"/>
                <w:szCs w:val="17"/>
              </w:rPr>
              <w:t xml:space="preserve">795. </w:t>
            </w:r>
            <w:r>
              <w:rPr>
                <w:color w:val="000000"/>
                <w:spacing w:val="0"/>
                <w:w w:val="100"/>
                <w:position w:val="0"/>
                <w:sz w:val="17"/>
                <w:szCs w:val="17"/>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-1,416, 901,071. </w:t>
            </w:r>
            <w:r>
              <w:rPr>
                <w:color w:val="000000"/>
                <w:spacing w:val="0"/>
                <w:w w:val="100"/>
                <w:position w:val="0"/>
                <w:sz w:val="17"/>
                <w:szCs w:val="17"/>
              </w:rPr>
              <w:t>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1,347, </w:t>
            </w:r>
            <w:r>
              <w:rPr>
                <w:color w:val="000000"/>
                <w:spacing w:val="0"/>
                <w:w w:val="100"/>
                <w:position w:val="0"/>
                <w:sz w:val="17"/>
                <w:szCs w:val="17"/>
              </w:rPr>
              <w:t xml:space="preserve">724. </w:t>
            </w:r>
            <w:r>
              <w:rPr>
                <w:color w:val="000000"/>
                <w:spacing w:val="0"/>
                <w:w w:val="100"/>
                <w:position w:val="0"/>
                <w:sz w:val="17"/>
                <w:szCs w:val="17"/>
              </w:rPr>
              <w:t>30</w:t>
            </w:r>
          </w:p>
        </w:tc>
      </w:tr>
      <w:tr>
        <w:trPr>
          <w:trHeight w:val="47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2, 474, 540, </w:t>
            </w:r>
            <w:r>
              <w:rPr>
                <w:color w:val="000000"/>
                <w:spacing w:val="0"/>
                <w:w w:val="100"/>
                <w:position w:val="0"/>
                <w:sz w:val="17"/>
                <w:szCs w:val="17"/>
              </w:rPr>
              <w:t xml:space="preserve">115. </w:t>
            </w:r>
            <w:r>
              <w:rPr>
                <w:color w:val="000000"/>
                <w:spacing w:val="0"/>
                <w:w w:val="100"/>
                <w:position w:val="0"/>
                <w:sz w:val="17"/>
                <w:szCs w:val="17"/>
              </w:rPr>
              <w:t>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2, 474, 540, </w:t>
            </w:r>
            <w:r>
              <w:rPr>
                <w:color w:val="000000"/>
                <w:spacing w:val="0"/>
                <w:w w:val="100"/>
                <w:position w:val="0"/>
                <w:sz w:val="17"/>
                <w:szCs w:val="17"/>
              </w:rPr>
              <w:t xml:space="preserve">115. </w:t>
            </w:r>
            <w:r>
              <w:rPr>
                <w:color w:val="000000"/>
                <w:spacing w:val="0"/>
                <w:w w:val="100"/>
                <w:position w:val="0"/>
                <w:sz w:val="17"/>
                <w:szCs w:val="17"/>
              </w:rPr>
              <w:t>68</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 xml:space="preserve">124,815, </w:t>
            </w:r>
            <w:r>
              <w:rPr>
                <w:color w:val="000000"/>
                <w:spacing w:val="0"/>
                <w:w w:val="100"/>
                <w:position w:val="0"/>
                <w:sz w:val="17"/>
                <w:szCs w:val="17"/>
              </w:rPr>
              <w:t xml:space="preserve">307. </w:t>
            </w:r>
            <w:r>
              <w:rPr>
                <w:color w:val="000000"/>
                <w:spacing w:val="0"/>
                <w:w w:val="100"/>
                <w:position w:val="0"/>
                <w:sz w:val="17"/>
                <w:szCs w:val="17"/>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106,710, </w:t>
            </w:r>
            <w:r>
              <w:rPr>
                <w:color w:val="000000"/>
                <w:spacing w:val="0"/>
                <w:w w:val="100"/>
                <w:position w:val="0"/>
                <w:sz w:val="17"/>
                <w:szCs w:val="17"/>
              </w:rPr>
              <w:t xml:space="preserve">675. </w:t>
            </w:r>
            <w:r>
              <w:rPr>
                <w:color w:val="000000"/>
                <w:spacing w:val="0"/>
                <w:w w:val="100"/>
                <w:position w:val="0"/>
                <w:sz w:val="17"/>
                <w:szCs w:val="17"/>
              </w:rPr>
              <w:t>71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231,525, </w:t>
            </w:r>
            <w:r>
              <w:rPr>
                <w:color w:val="000000"/>
                <w:spacing w:val="0"/>
                <w:w w:val="100"/>
                <w:position w:val="0"/>
                <w:sz w:val="17"/>
                <w:szCs w:val="17"/>
              </w:rPr>
              <w:t xml:space="preserve">983. </w:t>
            </w:r>
            <w:r>
              <w:rPr>
                <w:color w:val="000000"/>
                <w:spacing w:val="0"/>
                <w:w w:val="100"/>
                <w:position w:val="0"/>
                <w:sz w:val="17"/>
                <w:szCs w:val="17"/>
              </w:rPr>
              <w:t>14</w:t>
            </w:r>
          </w:p>
        </w:tc>
      </w:tr>
      <w:tr>
        <w:trPr>
          <w:trHeight w:val="475"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 xml:space="preserve">12, 292, </w:t>
            </w:r>
            <w:r>
              <w:rPr>
                <w:color w:val="000000"/>
                <w:spacing w:val="0"/>
                <w:w w:val="100"/>
                <w:position w:val="0"/>
                <w:sz w:val="17"/>
                <w:szCs w:val="17"/>
              </w:rPr>
              <w:t xml:space="preserve">989. </w:t>
            </w:r>
            <w:r>
              <w:rPr>
                <w:color w:val="000000"/>
                <w:spacing w:val="0"/>
                <w:w w:val="100"/>
                <w:position w:val="0"/>
                <w:sz w:val="17"/>
                <w:szCs w:val="17"/>
              </w:rPr>
              <w:t>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 xml:space="preserve">-3, </w:t>
            </w:r>
            <w:r>
              <w:rPr>
                <w:color w:val="000000"/>
                <w:spacing w:val="0"/>
                <w:w w:val="100"/>
                <w:position w:val="0"/>
                <w:sz w:val="17"/>
                <w:szCs w:val="17"/>
              </w:rPr>
              <w:t>201,</w:t>
            </w:r>
            <w:r>
              <w:rPr>
                <w:color w:val="000000"/>
                <w:spacing w:val="0"/>
                <w:w w:val="100"/>
                <w:position w:val="0"/>
                <w:sz w:val="17"/>
                <w:szCs w:val="17"/>
              </w:rPr>
              <w:t>192.92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 xml:space="preserve">9, 091, </w:t>
            </w:r>
            <w:r>
              <w:rPr>
                <w:color w:val="000000"/>
                <w:spacing w:val="0"/>
                <w:w w:val="100"/>
                <w:position w:val="0"/>
                <w:sz w:val="17"/>
                <w:szCs w:val="17"/>
              </w:rPr>
              <w:t>796.41</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3, 007,114,</w:t>
            </w:r>
            <w:r>
              <w:rPr>
                <w:color w:val="000000"/>
                <w:spacing w:val="0"/>
                <w:w w:val="100"/>
                <w:position w:val="0"/>
                <w:sz w:val="17"/>
                <w:szCs w:val="17"/>
              </w:rPr>
              <w:t xml:space="preserve">120. </w:t>
            </w:r>
            <w:r>
              <w:rPr>
                <w:color w:val="000000"/>
                <w:spacing w:val="0"/>
                <w:w w:val="100"/>
                <w:position w:val="0"/>
                <w:sz w:val="17"/>
                <w:szCs w:val="17"/>
              </w:rPr>
              <w:t>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-666,211,301.75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2, 340, </w:t>
            </w:r>
            <w:r>
              <w:rPr>
                <w:color w:val="000000"/>
                <w:spacing w:val="0"/>
                <w:w w:val="100"/>
                <w:position w:val="0"/>
                <w:sz w:val="17"/>
                <w:szCs w:val="17"/>
              </w:rPr>
              <w:t xml:space="preserve">902,818. </w:t>
            </w:r>
            <w:r>
              <w:rPr>
                <w:color w:val="000000"/>
                <w:spacing w:val="0"/>
                <w:w w:val="100"/>
                <w:position w:val="0"/>
                <w:sz w:val="17"/>
                <w:szCs w:val="17"/>
              </w:rPr>
              <w:t>29</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186, 920, </w:t>
            </w:r>
            <w:r>
              <w:rPr>
                <w:color w:val="000000"/>
                <w:spacing w:val="0"/>
                <w:w w:val="100"/>
                <w:position w:val="0"/>
                <w:sz w:val="17"/>
                <w:szCs w:val="17"/>
              </w:rPr>
              <w:t xml:space="preserve">340. </w:t>
            </w:r>
            <w:r>
              <w:rPr>
                <w:color w:val="000000"/>
                <w:spacing w:val="0"/>
                <w:w w:val="100"/>
                <w:position w:val="0"/>
                <w:sz w:val="17"/>
                <w:szCs w:val="17"/>
              </w:rPr>
              <w:t>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-72, </w:t>
            </w:r>
            <w:r>
              <w:rPr>
                <w:color w:val="000000"/>
                <w:spacing w:val="0"/>
                <w:w w:val="100"/>
                <w:position w:val="0"/>
                <w:sz w:val="17"/>
                <w:szCs w:val="17"/>
              </w:rPr>
              <w:t xml:space="preserve">096, </w:t>
            </w:r>
            <w:r>
              <w:rPr>
                <w:color w:val="000000"/>
                <w:spacing w:val="0"/>
                <w:w w:val="100"/>
                <w:position w:val="0"/>
                <w:sz w:val="17"/>
                <w:szCs w:val="17"/>
              </w:rPr>
              <w:t xml:space="preserve">457. </w:t>
            </w:r>
            <w:r>
              <w:rPr>
                <w:color w:val="000000"/>
                <w:spacing w:val="0"/>
                <w:w w:val="100"/>
                <w:position w:val="0"/>
                <w:sz w:val="17"/>
                <w:szCs w:val="17"/>
              </w:rPr>
              <w:t>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114, 823, </w:t>
            </w:r>
            <w:r>
              <w:rPr>
                <w:color w:val="000000"/>
                <w:spacing w:val="0"/>
                <w:w w:val="100"/>
                <w:position w:val="0"/>
                <w:sz w:val="17"/>
                <w:szCs w:val="17"/>
              </w:rPr>
              <w:t>883.44</w:t>
            </w:r>
          </w:p>
        </w:tc>
      </w:tr>
      <w:tr>
        <w:trPr>
          <w:trHeight w:val="485"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少数股东权益</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414,413, </w:t>
            </w:r>
            <w:r>
              <w:rPr>
                <w:color w:val="000000"/>
                <w:spacing w:val="0"/>
                <w:w w:val="100"/>
                <w:position w:val="0"/>
                <w:sz w:val="17"/>
                <w:szCs w:val="17"/>
              </w:rPr>
              <w:t xml:space="preserve">594. </w:t>
            </w:r>
            <w:r>
              <w:rPr>
                <w:color w:val="000000"/>
                <w:spacing w:val="0"/>
                <w:w w:val="100"/>
                <w:position w:val="0"/>
                <w:sz w:val="17"/>
                <w:szCs w:val="17"/>
              </w:rPr>
              <w:t>24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 xml:space="preserve">-10, </w:t>
            </w:r>
            <w:r>
              <w:rPr>
                <w:color w:val="000000"/>
                <w:spacing w:val="0"/>
                <w:w w:val="100"/>
                <w:position w:val="0"/>
                <w:sz w:val="17"/>
                <w:szCs w:val="17"/>
              </w:rPr>
              <w:t xml:space="preserve">682, </w:t>
            </w:r>
            <w:r>
              <w:rPr>
                <w:color w:val="000000"/>
                <w:spacing w:val="0"/>
                <w:w w:val="100"/>
                <w:position w:val="0"/>
                <w:sz w:val="17"/>
                <w:szCs w:val="17"/>
              </w:rPr>
              <w:t xml:space="preserve">109. </w:t>
            </w:r>
            <w:r>
              <w:rPr>
                <w:color w:val="000000"/>
                <w:spacing w:val="0"/>
                <w:w w:val="100"/>
                <w:position w:val="0"/>
                <w:sz w:val="17"/>
                <w:szCs w:val="17"/>
              </w:rPr>
              <w:t>25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 xml:space="preserve">403, </w:t>
            </w:r>
            <w:r>
              <w:rPr>
                <w:color w:val="000000"/>
                <w:spacing w:val="0"/>
                <w:w w:val="100"/>
                <w:position w:val="0"/>
                <w:sz w:val="17"/>
                <w:szCs w:val="17"/>
              </w:rPr>
              <w:t xml:space="preserve">731,484. </w:t>
            </w:r>
            <w:r>
              <w:rPr>
                <w:color w:val="000000"/>
                <w:spacing w:val="0"/>
                <w:w w:val="100"/>
                <w:position w:val="0"/>
                <w:sz w:val="17"/>
                <w:szCs w:val="17"/>
              </w:rPr>
              <w:t>99</w:t>
            </w:r>
          </w:p>
        </w:tc>
      </w:tr>
    </w:tbl>
    <w:p>
      <w:pPr>
        <w:pStyle w:val="Style5"/>
        <w:keepNext w:val="0"/>
        <w:keepLines w:val="0"/>
        <w:widowControl w:val="0"/>
        <w:numPr>
          <w:ilvl w:val="0"/>
          <w:numId w:val="31"/>
        </w:numPr>
        <w:shd w:val="clear" w:color="auto" w:fill="auto"/>
        <w:bidi w:val="0"/>
        <w:spacing w:before="0" w:after="520" w:line="485" w:lineRule="exact"/>
        <w:ind w:left="0" w:right="0" w:firstLine="460"/>
        <w:jc w:val="left"/>
      </w:pPr>
      <w:bookmarkStart w:id="322" w:name="bookmark322"/>
      <w:bookmarkEnd w:id="322"/>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日起执行财政部于</w:t>
      </w:r>
      <w:r>
        <w:rPr>
          <w:color w:val="000000"/>
          <w:spacing w:val="0"/>
          <w:w w:val="100"/>
          <w:position w:val="0"/>
          <w:sz w:val="18"/>
          <w:szCs w:val="18"/>
        </w:rPr>
        <w:t>2019</w:t>
      </w:r>
      <w:r>
        <w:rPr>
          <w:color w:val="000000"/>
          <w:spacing w:val="0"/>
          <w:w w:val="100"/>
          <w:position w:val="0"/>
        </w:rPr>
        <w:t>年度颁布的《企业会计准则解释第</w:t>
      </w:r>
      <w:r>
        <w:rPr>
          <w:color w:val="000000"/>
          <w:spacing w:val="0"/>
          <w:w w:val="100"/>
          <w:position w:val="0"/>
          <w:sz w:val="18"/>
          <w:szCs w:val="18"/>
        </w:rPr>
        <w:t>13</w:t>
      </w:r>
      <w:r>
        <w:rPr>
          <w:color w:val="000000"/>
          <w:spacing w:val="0"/>
          <w:w w:val="100"/>
          <w:position w:val="0"/>
        </w:rPr>
        <w:t>号》, 该项会计政策变更采用未来适用法处理。</w:t>
      </w:r>
    </w:p>
    <w:p>
      <w:pPr>
        <w:pStyle w:val="Style20"/>
        <w:keepNext/>
        <w:keepLines/>
        <w:widowControl w:val="0"/>
        <w:shd w:val="clear" w:color="auto" w:fill="auto"/>
        <w:tabs>
          <w:tab w:pos="594" w:val="left"/>
        </w:tabs>
        <w:bidi w:val="0"/>
        <w:spacing w:before="0" w:after="14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w:t>
      </w:r>
      <w:bookmarkEnd w:id="325"/>
      <w:r>
        <w:rPr>
          <w:color w:val="000000"/>
          <w:spacing w:val="0"/>
          <w:w w:val="100"/>
          <w:position w:val="0"/>
        </w:rPr>
        <w:t>二）</w:t>
        <w:tab/>
        <w:t>公司对重大会计差错更正原因及影响的分析说明</w:t>
      </w:r>
      <w:bookmarkEnd w:id="323"/>
      <w:bookmarkEnd w:id="324"/>
      <w:bookmarkEnd w:id="326"/>
    </w:p>
    <w:p>
      <w:pPr>
        <w:pStyle w:val="Style5"/>
        <w:keepNext w:val="0"/>
        <w:keepLines w:val="0"/>
        <w:widowControl w:val="0"/>
        <w:shd w:val="clear" w:color="auto" w:fill="auto"/>
        <w:tabs>
          <w:tab w:pos="840"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594" w:val="left"/>
        </w:tabs>
        <w:bidi w:val="0"/>
        <w:spacing w:before="0" w:after="14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w:t>
      </w:r>
      <w:bookmarkEnd w:id="329"/>
      <w:r>
        <w:rPr>
          <w:color w:val="000000"/>
          <w:spacing w:val="0"/>
          <w:w w:val="100"/>
          <w:position w:val="0"/>
        </w:rPr>
        <w:t>三）</w:t>
        <w:tab/>
        <w:t>与前任会计师事务所进行的沟通情况</w:t>
      </w:r>
      <w:bookmarkEnd w:id="327"/>
      <w:bookmarkEnd w:id="328"/>
      <w:bookmarkEnd w:id="330"/>
    </w:p>
    <w:p>
      <w:pPr>
        <w:pStyle w:val="Style5"/>
        <w:keepNext w:val="0"/>
        <w:keepLines w:val="0"/>
        <w:widowControl w:val="0"/>
        <w:shd w:val="clear" w:color="auto" w:fill="auto"/>
        <w:tabs>
          <w:tab w:pos="840" w:val="left"/>
        </w:tabs>
        <w:bidi w:val="0"/>
        <w:spacing w:before="0" w:after="1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w:t>
      </w:r>
      <w:bookmarkEnd w:id="333"/>
      <w:r>
        <w:rPr>
          <w:color w:val="000000"/>
          <w:spacing w:val="0"/>
          <w:w w:val="100"/>
          <w:position w:val="0"/>
        </w:rPr>
        <w:t>四）其他说明</w:t>
      </w:r>
      <w:bookmarkEnd w:id="331"/>
      <w:bookmarkEnd w:id="332"/>
      <w:bookmarkEnd w:id="334"/>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六</w:t>
      </w:r>
      <w:bookmarkEnd w:id="337"/>
      <w:r>
        <w:rPr>
          <w:color w:val="000000"/>
          <w:spacing w:val="0"/>
          <w:w w:val="100"/>
          <w:position w:val="0"/>
        </w:rPr>
        <w:t>、聘任、解聘会计师事务所情况</w:t>
      </w:r>
      <w:bookmarkEnd w:id="335"/>
      <w:bookmarkEnd w:id="336"/>
      <w:bookmarkEnd w:id="338"/>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33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widowControl w:val="0"/>
        <w:spacing w:after="299" w:line="1" w:lineRule="exact"/>
      </w:pPr>
    </w:p>
    <w:tbl>
      <w:tblPr>
        <w:tblOverlap w:val="never"/>
        <w:jc w:val="center"/>
        <w:tblLayout w:type="fixed"/>
      </w:tblPr>
      <w:tblGrid>
        <w:gridCol w:w="3019"/>
        <w:gridCol w:w="3470"/>
        <w:gridCol w:w="2563"/>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33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天健会计师事务所（特殊普通合伙）</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bl>
    <w:p>
      <w:pPr>
        <w:widowControl w:val="0"/>
        <w:spacing w:after="579" w:line="1" w:lineRule="exact"/>
      </w:pPr>
    </w:p>
    <w:p>
      <w:pPr>
        <w:pStyle w:val="Style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312" w:lineRule="exact"/>
        <w:ind w:left="0" w:right="0" w:firstLine="0"/>
        <w:jc w:val="left"/>
      </w:pPr>
      <w:bookmarkStart w:id="339" w:name="bookmark339"/>
      <w:r>
        <w:rPr>
          <w:b/>
          <w:bCs/>
          <w:color w:val="000000"/>
          <w:spacing w:val="0"/>
          <w:w w:val="100"/>
          <w:position w:val="0"/>
        </w:rPr>
        <w:t>七</w:t>
      </w:r>
      <w:bookmarkEnd w:id="339"/>
      <w:r>
        <w:rPr>
          <w:b/>
          <w:bCs/>
          <w:color w:val="000000"/>
          <w:spacing w:val="0"/>
          <w:w w:val="100"/>
          <w:position w:val="0"/>
        </w:rPr>
        <w:t>、</w:t>
        <w:tab/>
        <w:t>面临暂停上市风险的情况</w:t>
      </w:r>
    </w:p>
    <w:p>
      <w:pPr>
        <w:pStyle w:val="Style5"/>
        <w:keepNext w:val="0"/>
        <w:keepLines w:val="0"/>
        <w:widowControl w:val="0"/>
        <w:shd w:val="clear" w:color="auto" w:fill="auto"/>
        <w:tabs>
          <w:tab w:pos="536" w:val="left"/>
        </w:tabs>
        <w:bidi w:val="0"/>
        <w:spacing w:before="0" w:after="40" w:line="312" w:lineRule="exact"/>
        <w:ind w:left="0" w:right="0" w:firstLine="0"/>
        <w:jc w:val="left"/>
      </w:pPr>
      <w:bookmarkStart w:id="340" w:name="bookmark340"/>
      <w:r>
        <w:rPr>
          <w:b/>
          <w:bCs/>
          <w:color w:val="000000"/>
          <w:spacing w:val="0"/>
          <w:w w:val="100"/>
          <w:position w:val="0"/>
        </w:rPr>
        <w:t>（</w:t>
      </w:r>
      <w:bookmarkEnd w:id="340"/>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536" w:val="left"/>
        </w:tabs>
        <w:bidi w:val="0"/>
        <w:spacing w:before="0" w:after="40" w:line="312"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二）</w:t>
        <w:tab/>
        <w:t>公司拟采取的应对措施</w:t>
      </w:r>
      <w:bookmarkEnd w:id="341"/>
      <w:bookmarkEnd w:id="342"/>
      <w:bookmarkEnd w:id="344"/>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40" w:line="312"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八</w:t>
      </w:r>
      <w:bookmarkEnd w:id="347"/>
      <w:r>
        <w:rPr>
          <w:color w:val="000000"/>
          <w:spacing w:val="0"/>
          <w:w w:val="100"/>
          <w:position w:val="0"/>
        </w:rPr>
        <w:t>、</w:t>
        <w:tab/>
        <w:t>面临终止上市的情况和原因</w:t>
      </w:r>
      <w:bookmarkEnd w:id="345"/>
      <w:bookmarkEnd w:id="346"/>
      <w:bookmarkEnd w:id="348"/>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40" w:line="312" w:lineRule="exact"/>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九</w:t>
      </w:r>
      <w:bookmarkEnd w:id="351"/>
      <w:r>
        <w:rPr>
          <w:color w:val="000000"/>
          <w:spacing w:val="0"/>
          <w:w w:val="100"/>
          <w:position w:val="0"/>
        </w:rPr>
        <w:t>、</w:t>
        <w:tab/>
        <w:t>破产重整相关事项</w:t>
      </w:r>
      <w:bookmarkEnd w:id="349"/>
      <w:bookmarkEnd w:id="350"/>
      <w:bookmarkEnd w:id="352"/>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40" w:line="312" w:lineRule="exact"/>
        <w:ind w:left="0" w:right="0" w:firstLine="0"/>
        <w:jc w:val="left"/>
      </w:pPr>
      <w:bookmarkStart w:id="353" w:name="bookmark353"/>
      <w:bookmarkStart w:id="354" w:name="bookmark354"/>
      <w:bookmarkStart w:id="355" w:name="bookmark355"/>
      <w:r>
        <w:rPr>
          <w:color w:val="000000"/>
          <w:spacing w:val="0"/>
          <w:w w:val="100"/>
          <w:position w:val="0"/>
        </w:rPr>
        <w:t>十、重大诉讼、仲裁事项</w:t>
      </w:r>
      <w:bookmarkEnd w:id="353"/>
      <w:bookmarkEnd w:id="354"/>
      <w:bookmarkEnd w:id="355"/>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40" w:line="312" w:lineRule="exact"/>
        <w:ind w:left="0" w:right="0" w:firstLine="0"/>
        <w:jc w:val="left"/>
      </w:pPr>
      <w:bookmarkStart w:id="356" w:name="bookmark356"/>
      <w:r>
        <w:rPr>
          <w:rFonts w:ascii="Calibri" w:eastAsia="Calibri" w:hAnsi="Calibri" w:cs="Calibri"/>
          <w:b/>
          <w:bCs/>
          <w:color w:val="000000"/>
          <w:spacing w:val="0"/>
          <w:w w:val="100"/>
          <w:position w:val="0"/>
          <w:sz w:val="20"/>
          <w:szCs w:val="20"/>
        </w:rPr>
        <w:t>（</w:t>
      </w:r>
      <w:bookmarkEnd w:id="35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事项概述及类型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关于远方信息收购公司持有的维尔科技股权事 项涉及诉讼的进展公告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color w:val="000000"/>
                <w:spacing w:val="0"/>
                <w:w w:val="100"/>
                <w:position w:val="0"/>
                <w:sz w:val="20"/>
                <w:szCs w:val="20"/>
              </w:rPr>
              <w:t>年</w:t>
            </w:r>
            <w:r>
              <w:rPr>
                <w:color w:val="000000"/>
                <w:spacing w:val="0"/>
                <w:w w:val="100"/>
                <w:position w:val="0"/>
              </w:rPr>
              <w:t>4</w:t>
            </w:r>
            <w:r>
              <w:rPr>
                <w:color w:val="000000"/>
                <w:spacing w:val="0"/>
                <w:w w:val="100"/>
                <w:position w:val="0"/>
                <w:sz w:val="20"/>
                <w:szCs w:val="20"/>
              </w:rPr>
              <w:t>月</w:t>
            </w:r>
            <w:r>
              <w:rPr>
                <w:color w:val="000000"/>
                <w:spacing w:val="0"/>
                <w:w w:val="100"/>
                <w:position w:val="0"/>
              </w:rPr>
              <w:t>14</w:t>
            </w:r>
            <w:r>
              <w:rPr>
                <w:color w:val="000000"/>
                <w:spacing w:val="0"/>
                <w:w w:val="100"/>
                <w:position w:val="0"/>
                <w:sz w:val="20"/>
                <w:szCs w:val="20"/>
              </w:rPr>
              <w:t>日披露的</w:t>
            </w:r>
            <w:r>
              <w:rPr>
                <w:color w:val="000000"/>
                <w:spacing w:val="0"/>
                <w:w w:val="100"/>
                <w:position w:val="0"/>
              </w:rPr>
              <w:t>2020-016</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64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关于远方信息收购公司持有的维尔科技股权事 项涉及诉讼的进展公告</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2020</w:t>
            </w:r>
            <w:r>
              <w:rPr>
                <w:color w:val="000000"/>
                <w:spacing w:val="0"/>
                <w:w w:val="100"/>
                <w:position w:val="0"/>
                <w:sz w:val="20"/>
                <w:szCs w:val="20"/>
              </w:rPr>
              <w:t>年</w:t>
            </w:r>
            <w:r>
              <w:rPr>
                <w:color w:val="000000"/>
                <w:spacing w:val="0"/>
                <w:w w:val="100"/>
                <w:position w:val="0"/>
              </w:rPr>
              <w:t>4</w:t>
            </w:r>
            <w:r>
              <w:rPr>
                <w:color w:val="000000"/>
                <w:spacing w:val="0"/>
                <w:w w:val="100"/>
                <w:position w:val="0"/>
                <w:sz w:val="20"/>
                <w:szCs w:val="20"/>
              </w:rPr>
              <w:t>月</w:t>
            </w:r>
            <w:r>
              <w:rPr>
                <w:color w:val="000000"/>
                <w:spacing w:val="0"/>
                <w:w w:val="100"/>
                <w:position w:val="0"/>
              </w:rPr>
              <w:t>29</w:t>
            </w:r>
            <w:r>
              <w:rPr>
                <w:color w:val="000000"/>
                <w:spacing w:val="0"/>
                <w:w w:val="100"/>
                <w:position w:val="0"/>
                <w:sz w:val="20"/>
                <w:szCs w:val="20"/>
              </w:rPr>
              <w:t>日披露的</w:t>
            </w:r>
            <w:r>
              <w:rPr>
                <w:color w:val="000000"/>
                <w:spacing w:val="0"/>
                <w:w w:val="100"/>
                <w:position w:val="0"/>
              </w:rPr>
              <w:t>2020-030</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bl>
    <w:tbl>
      <w:tblPr>
        <w:tblOverlap w:val="never"/>
        <w:jc w:val="center"/>
        <w:tblLayout w:type="fixed"/>
      </w:tblPr>
      <w:tblGrid>
        <w:gridCol w:w="4526"/>
        <w:gridCol w:w="4536"/>
      </w:tblGrid>
      <w:tr>
        <w:trPr>
          <w:trHeight w:val="65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关于远方信息收购公司持有的维尔科技股权事 项涉及诉讼的结果公告</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10</w:t>
            </w:r>
            <w:r>
              <w:rPr>
                <w:color w:val="000000"/>
                <w:spacing w:val="0"/>
                <w:w w:val="100"/>
                <w:position w:val="0"/>
                <w:sz w:val="20"/>
                <w:szCs w:val="20"/>
              </w:rPr>
              <w:t>月</w:t>
            </w:r>
            <w:r>
              <w:rPr>
                <w:color w:val="000000"/>
                <w:spacing w:val="0"/>
                <w:w w:val="100"/>
                <w:position w:val="0"/>
              </w:rPr>
              <w:t>13</w:t>
            </w:r>
            <w:r>
              <w:rPr>
                <w:color w:val="000000"/>
                <w:spacing w:val="0"/>
                <w:w w:val="100"/>
                <w:position w:val="0"/>
                <w:sz w:val="20"/>
                <w:szCs w:val="20"/>
              </w:rPr>
              <w:t>日披露的</w:t>
            </w:r>
            <w:r>
              <w:rPr>
                <w:color w:val="000000"/>
                <w:spacing w:val="0"/>
                <w:w w:val="100"/>
                <w:position w:val="0"/>
              </w:rPr>
              <w:t>2020-050</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bl>
    <w:p>
      <w:pPr>
        <w:widowControl w:val="0"/>
        <w:spacing w:after="379" w:line="1" w:lineRule="exact"/>
      </w:pPr>
    </w:p>
    <w:p>
      <w:pPr>
        <w:pStyle w:val="Style20"/>
        <w:keepNext/>
        <w:keepLines/>
        <w:widowControl w:val="0"/>
        <w:shd w:val="clear" w:color="auto" w:fill="auto"/>
        <w:tabs>
          <w:tab w:pos="526" w:val="left"/>
        </w:tabs>
        <w:bidi w:val="0"/>
        <w:spacing w:before="0" w:after="60" w:line="302" w:lineRule="exact"/>
        <w:ind w:left="0" w:right="0" w:firstLine="0"/>
        <w:jc w:val="left"/>
      </w:pPr>
      <w:bookmarkStart w:id="357" w:name="bookmark357"/>
      <w:bookmarkStart w:id="358" w:name="bookmark358"/>
      <w:bookmarkStart w:id="359" w:name="bookmark359"/>
      <w:bookmarkStart w:id="360" w:name="bookmark360"/>
      <w:r>
        <w:rPr>
          <w:rFonts w:ascii="Calibri" w:eastAsia="Calibri" w:hAnsi="Calibri" w:cs="Calibri"/>
          <w:color w:val="000000"/>
          <w:spacing w:val="0"/>
          <w:w w:val="100"/>
          <w:position w:val="0"/>
          <w:sz w:val="20"/>
          <w:szCs w:val="20"/>
        </w:rPr>
        <w:t>（</w:t>
      </w:r>
      <w:bookmarkEnd w:id="35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357"/>
      <w:bookmarkEnd w:id="358"/>
      <w:bookmarkEnd w:id="360"/>
    </w:p>
    <w:p>
      <w:pPr>
        <w:pStyle w:val="Style5"/>
        <w:keepNext w:val="0"/>
        <w:keepLines w:val="0"/>
        <w:widowControl w:val="0"/>
        <w:shd w:val="clear" w:color="auto" w:fill="auto"/>
        <w:bidi w:val="0"/>
        <w:spacing w:before="0" w:after="70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526" w:val="left"/>
        </w:tabs>
        <w:bidi w:val="0"/>
        <w:spacing w:before="0" w:after="60" w:line="302" w:lineRule="exact"/>
        <w:ind w:left="0" w:right="0" w:firstLine="0"/>
        <w:jc w:val="left"/>
      </w:pPr>
      <w:bookmarkStart w:id="361" w:name="bookmark361"/>
      <w:bookmarkStart w:id="362" w:name="bookmark362"/>
      <w:bookmarkStart w:id="363" w:name="bookmark363"/>
      <w:bookmarkStart w:id="364" w:name="bookmark364"/>
      <w:r>
        <w:rPr>
          <w:rFonts w:ascii="Calibri" w:eastAsia="Calibri" w:hAnsi="Calibri" w:cs="Calibri"/>
          <w:color w:val="000000"/>
          <w:spacing w:val="0"/>
          <w:w w:val="100"/>
          <w:position w:val="0"/>
          <w:sz w:val="20"/>
          <w:szCs w:val="20"/>
        </w:rPr>
        <w:t>（</w:t>
      </w:r>
      <w:bookmarkEnd w:id="36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361"/>
      <w:bookmarkEnd w:id="362"/>
      <w:bookmarkEnd w:id="364"/>
    </w:p>
    <w:p>
      <w:pPr>
        <w:pStyle w:val="Style5"/>
        <w:keepNext w:val="0"/>
        <w:keepLines w:val="0"/>
        <w:widowControl w:val="0"/>
        <w:shd w:val="clear" w:color="auto" w:fill="auto"/>
        <w:bidi w:val="0"/>
        <w:spacing w:before="0" w:after="380" w:line="30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60" w:line="302" w:lineRule="exact"/>
        <w:ind w:left="520" w:right="0" w:hanging="520"/>
        <w:jc w:val="both"/>
      </w:pPr>
      <w:bookmarkStart w:id="365" w:name="bookmark365"/>
      <w:bookmarkStart w:id="366" w:name="bookmark366"/>
      <w:bookmarkStart w:id="367" w:name="bookmark367"/>
      <w:r>
        <w:rPr>
          <w:color w:val="000000"/>
          <w:spacing w:val="0"/>
          <w:w w:val="100"/>
          <w:position w:val="0"/>
        </w:rPr>
        <w:t>十一、上市公司及其董事、监事、高级管理人员、控股股东、实际控制人、收购人处罚及整改情 况</w:t>
      </w:r>
      <w:bookmarkEnd w:id="365"/>
      <w:bookmarkEnd w:id="366"/>
      <w:bookmarkEnd w:id="367"/>
    </w:p>
    <w:p>
      <w:pPr>
        <w:pStyle w:val="Style5"/>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60" w:line="302" w:lineRule="exact"/>
        <w:ind w:left="0" w:right="0" w:firstLine="0"/>
        <w:jc w:val="left"/>
      </w:pPr>
      <w:bookmarkStart w:id="368" w:name="bookmark368"/>
      <w:bookmarkStart w:id="369" w:name="bookmark369"/>
      <w:bookmarkStart w:id="370" w:name="bookmark370"/>
      <w:r>
        <w:rPr>
          <w:color w:val="000000"/>
          <w:spacing w:val="0"/>
          <w:w w:val="100"/>
          <w:position w:val="0"/>
        </w:rPr>
        <w:t>十二、报告期内公司及其控股股东、实际控制人诚信状况的说明</w:t>
      </w:r>
      <w:bookmarkEnd w:id="368"/>
      <w:bookmarkEnd w:id="369"/>
      <w:bookmarkEnd w:id="370"/>
    </w:p>
    <w:p>
      <w:pPr>
        <w:pStyle w:val="Style5"/>
        <w:keepNext w:val="0"/>
        <w:keepLines w:val="0"/>
        <w:widowControl w:val="0"/>
        <w:shd w:val="clear" w:color="auto" w:fill="auto"/>
        <w:bidi w:val="0"/>
        <w:spacing w:before="0" w:after="420" w:line="30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91" w:right="0" w:firstLine="0"/>
        <w:jc w:val="left"/>
        <w:rPr>
          <w:sz w:val="20"/>
          <w:szCs w:val="20"/>
        </w:rPr>
      </w:pPr>
      <w:r>
        <w:rPr>
          <w:b/>
          <w:bCs/>
          <w:color w:val="000000"/>
          <w:spacing w:val="0"/>
          <w:w w:val="100"/>
          <w:position w:val="0"/>
          <w:sz w:val="20"/>
          <w:szCs w:val="20"/>
        </w:rPr>
        <w:t>十三、公司股权激励计划、员工持股计划或其他员工激励措施的情况及其影响</w:t>
      </w:r>
    </w:p>
    <w:p>
      <w:pPr>
        <w:pStyle w:val="Style33"/>
        <w:keepNext w:val="0"/>
        <w:keepLines w:val="0"/>
        <w:widowControl w:val="0"/>
        <w:shd w:val="clear" w:color="auto" w:fill="auto"/>
        <w:bidi w:val="0"/>
        <w:spacing w:before="0" w:after="140" w:line="240" w:lineRule="auto"/>
        <w:ind w:left="91" w:right="0" w:firstLine="0"/>
        <w:jc w:val="left"/>
        <w:rPr>
          <w:sz w:val="20"/>
          <w:szCs w:val="20"/>
        </w:rPr>
      </w:pPr>
      <w:r>
        <w:rPr>
          <w:b/>
          <w:bCs/>
          <w:color w:val="000000"/>
          <w:spacing w:val="0"/>
          <w:w w:val="100"/>
          <w:position w:val="0"/>
          <w:sz w:val="20"/>
          <w:szCs w:val="20"/>
        </w:rPr>
        <w:t>（一）相关激励事项已在临时公告披露且后续实施无进展或变化的</w:t>
      </w:r>
    </w:p>
    <w:p>
      <w:pPr>
        <w:pStyle w:val="Style33"/>
        <w:keepNext w:val="0"/>
        <w:keepLines w:val="0"/>
        <w:widowControl w:val="0"/>
        <w:shd w:val="clear" w:color="auto" w:fill="auto"/>
        <w:bidi w:val="0"/>
        <w:spacing w:before="0" w:after="14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173"/>
        <w:gridCol w:w="5808"/>
      </w:tblGrid>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64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恒生电子股份有限公司</w:t>
            </w:r>
            <w:r>
              <w:rPr>
                <w:color w:val="000000"/>
                <w:spacing w:val="0"/>
                <w:w w:val="100"/>
                <w:position w:val="0"/>
                <w:sz w:val="18"/>
                <w:szCs w:val="18"/>
              </w:rPr>
              <w:t>2020</w:t>
            </w:r>
            <w:r>
              <w:rPr>
                <w:color w:val="000000"/>
                <w:spacing w:val="0"/>
                <w:w w:val="100"/>
                <w:position w:val="0"/>
                <w:sz w:val="20"/>
                <w:szCs w:val="20"/>
              </w:rPr>
              <w:t>年 员工持股计划</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日披露的</w:t>
            </w:r>
            <w:r>
              <w:rPr>
                <w:color w:val="000000"/>
                <w:spacing w:val="0"/>
                <w:w w:val="100"/>
                <w:position w:val="0"/>
                <w:sz w:val="18"/>
                <w:szCs w:val="18"/>
              </w:rPr>
              <w:t>2020-062</w:t>
            </w:r>
            <w:r>
              <w:rPr>
                <w:color w:val="000000"/>
                <w:spacing w:val="0"/>
                <w:w w:val="100"/>
                <w:position w:val="0"/>
                <w:sz w:val="20"/>
                <w:szCs w:val="20"/>
              </w:rPr>
              <w:t>号公告，详见</w:t>
            </w:r>
          </w:p>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bl>
    <w:p>
      <w:pPr>
        <w:widowControl w:val="0"/>
        <w:spacing w:after="419" w:line="1" w:lineRule="exact"/>
      </w:pPr>
    </w:p>
    <w:p>
      <w:pPr>
        <w:pStyle w:val="Style20"/>
        <w:keepNext/>
        <w:keepLines/>
        <w:widowControl w:val="0"/>
        <w:shd w:val="clear" w:color="auto" w:fill="auto"/>
        <w:bidi w:val="0"/>
        <w:spacing w:before="0" w:after="12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color w:val="000000"/>
          <w:spacing w:val="0"/>
          <w:w w:val="100"/>
          <w:position w:val="0"/>
        </w:rPr>
        <w:t>二）临时公告未披露或有后续进展的激励情况</w:t>
      </w:r>
      <w:bookmarkEnd w:id="371"/>
      <w:bookmarkEnd w:id="372"/>
      <w:bookmarkEnd w:id="374"/>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9"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475" w:lineRule="exact"/>
        <w:ind w:left="0" w:right="0" w:firstLine="520"/>
        <w:jc w:val="both"/>
      </w:pPr>
      <w:r>
        <w:rPr>
          <w:color w:val="000000"/>
          <w:spacing w:val="0"/>
          <w:w w:val="100"/>
          <w:position w:val="0"/>
          <w:sz w:val="18"/>
          <w:szCs w:val="18"/>
        </w:rPr>
        <w:t>2020</w:t>
      </w:r>
      <w:r>
        <w:rPr>
          <w:color w:val="000000"/>
          <w:spacing w:val="0"/>
          <w:w w:val="100"/>
          <w:position w:val="0"/>
        </w:rPr>
        <w:t>年，创新业务子公司持股计划继续深入推进，继续在创新业务子公司层面实施直接管理 团队与核心成员的员工持股计划，通过加大对子公司骨干员工的激励力度，促进子公司取得更快 的发展。</w:t>
      </w:r>
      <w:r>
        <w:br w:type="page"/>
      </w:r>
    </w:p>
    <w:p>
      <w:pPr>
        <w:pStyle w:val="Style33"/>
        <w:keepNext w:val="0"/>
        <w:keepLines w:val="0"/>
        <w:widowControl w:val="0"/>
        <w:shd w:val="clear" w:color="auto" w:fill="auto"/>
        <w:bidi w:val="0"/>
        <w:spacing w:before="0" w:after="120" w:line="240" w:lineRule="auto"/>
        <w:ind w:left="91" w:right="0" w:firstLine="0"/>
        <w:jc w:val="left"/>
        <w:rPr>
          <w:sz w:val="20"/>
          <w:szCs w:val="20"/>
        </w:rPr>
      </w:pPr>
      <w:r>
        <w:rPr>
          <w:b/>
          <w:bCs/>
          <w:color w:val="000000"/>
          <w:spacing w:val="0"/>
          <w:w w:val="100"/>
          <w:position w:val="0"/>
          <w:sz w:val="20"/>
          <w:szCs w:val="20"/>
        </w:rPr>
        <w:t>十四、重大关联交易</w:t>
      </w:r>
    </w:p>
    <w:p>
      <w:pPr>
        <w:pStyle w:val="Style33"/>
        <w:keepNext w:val="0"/>
        <w:keepLines w:val="0"/>
        <w:widowControl w:val="0"/>
        <w:shd w:val="clear" w:color="auto" w:fill="auto"/>
        <w:bidi w:val="0"/>
        <w:spacing w:before="0" w:after="12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与日常经营相关的关联交易</w:t>
      </w:r>
    </w:p>
    <w:p>
      <w:pPr>
        <w:pStyle w:val="Style33"/>
        <w:keepNext w:val="0"/>
        <w:keepLines w:val="0"/>
        <w:widowControl w:val="0"/>
        <w:shd w:val="clear" w:color="auto" w:fill="auto"/>
        <w:bidi w:val="0"/>
        <w:spacing w:before="0" w:after="120" w:line="240" w:lineRule="auto"/>
        <w:ind w:left="91" w:right="0" w:firstLine="0"/>
        <w:jc w:val="left"/>
        <w:rPr>
          <w:sz w:val="20"/>
          <w:szCs w:val="20"/>
        </w:rPr>
      </w:pPr>
      <w:r>
        <w:rPr>
          <w:b/>
          <w:bCs/>
          <w:color w:val="000000"/>
          <w:spacing w:val="0"/>
          <w:w w:val="100"/>
          <w:position w:val="0"/>
          <w:sz w:val="20"/>
          <w:szCs w:val="20"/>
        </w:rPr>
        <w:t>1、已在临时公告披露且后续实施无进展或变化的事项</w:t>
      </w:r>
    </w:p>
    <w:p>
      <w:pPr>
        <w:pStyle w:val="Style33"/>
        <w:keepNext w:val="0"/>
        <w:keepLines w:val="0"/>
        <w:widowControl w:val="0"/>
        <w:shd w:val="clear" w:color="auto" w:fill="auto"/>
        <w:bidi w:val="0"/>
        <w:spacing w:before="0" w:after="12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64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关于预计</w:t>
            </w:r>
            <w:r>
              <w:rPr>
                <w:color w:val="000000"/>
                <w:spacing w:val="0"/>
                <w:w w:val="100"/>
                <w:position w:val="0"/>
                <w:sz w:val="18"/>
                <w:szCs w:val="18"/>
              </w:rPr>
              <w:t>2020</w:t>
            </w:r>
            <w:r>
              <w:rPr>
                <w:color w:val="000000"/>
                <w:spacing w:val="0"/>
                <w:w w:val="100"/>
                <w:position w:val="0"/>
                <w:sz w:val="20"/>
                <w:szCs w:val="20"/>
              </w:rPr>
              <w:t>年度日常经营性关联交易的公告</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4</w:t>
            </w:r>
            <w:r>
              <w:rPr>
                <w:color w:val="000000"/>
                <w:spacing w:val="0"/>
                <w:w w:val="100"/>
                <w:position w:val="0"/>
                <w:sz w:val="20"/>
                <w:szCs w:val="20"/>
              </w:rPr>
              <w:t>月</w:t>
            </w:r>
            <w:r>
              <w:rPr>
                <w:color w:val="000000"/>
                <w:spacing w:val="0"/>
                <w:w w:val="100"/>
                <w:position w:val="0"/>
              </w:rPr>
              <w:t>11</w:t>
            </w:r>
            <w:r>
              <w:rPr>
                <w:color w:val="000000"/>
                <w:spacing w:val="0"/>
                <w:w w:val="100"/>
                <w:position w:val="0"/>
                <w:sz w:val="20"/>
                <w:szCs w:val="20"/>
              </w:rPr>
              <w:t>日披露的</w:t>
            </w:r>
            <w:r>
              <w:rPr>
                <w:color w:val="000000"/>
                <w:spacing w:val="0"/>
                <w:w w:val="100"/>
                <w:position w:val="0"/>
              </w:rPr>
              <w:t>2020-010</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bl>
    <w:p>
      <w:pPr>
        <w:widowControl w:val="0"/>
        <w:spacing w:after="279" w:line="1" w:lineRule="exact"/>
      </w:pPr>
    </w:p>
    <w:p>
      <w:pPr>
        <w:pStyle w:val="Style5"/>
        <w:keepNext w:val="0"/>
        <w:keepLines w:val="0"/>
        <w:widowControl w:val="0"/>
        <w:shd w:val="clear" w:color="auto" w:fill="auto"/>
        <w:tabs>
          <w:tab w:pos="432" w:val="left"/>
        </w:tabs>
        <w:bidi w:val="0"/>
        <w:spacing w:before="0" w:after="280" w:line="379" w:lineRule="exact"/>
        <w:ind w:left="0" w:right="0" w:firstLine="0"/>
        <w:jc w:val="left"/>
      </w:pPr>
      <w:bookmarkStart w:id="375" w:name="bookmark375"/>
      <w:r>
        <w:rPr>
          <w:b/>
          <w:bCs/>
          <w:color w:val="000000"/>
          <w:spacing w:val="0"/>
          <w:w w:val="100"/>
          <w:position w:val="0"/>
        </w:rPr>
        <w:t>2</w:t>
      </w:r>
      <w:bookmarkEnd w:id="375"/>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32" w:val="left"/>
        </w:tabs>
        <w:bidi w:val="0"/>
        <w:spacing w:before="0" w:after="0" w:line="379" w:lineRule="exact"/>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3</w:t>
      </w:r>
      <w:bookmarkEnd w:id="378"/>
      <w:r>
        <w:rPr>
          <w:color w:val="000000"/>
          <w:spacing w:val="0"/>
          <w:w w:val="100"/>
          <w:position w:val="0"/>
        </w:rPr>
        <w:t>、</w:t>
        <w:tab/>
        <w:t>临时公告未披露的事项</w:t>
      </w:r>
      <w:bookmarkEnd w:id="376"/>
      <w:bookmarkEnd w:id="377"/>
      <w:bookmarkEnd w:id="379"/>
    </w:p>
    <w:p>
      <w:pPr>
        <w:pStyle w:val="Style5"/>
        <w:keepNext w:val="0"/>
        <w:keepLines w:val="0"/>
        <w:widowControl w:val="0"/>
        <w:shd w:val="clear" w:color="auto" w:fill="auto"/>
        <w:bidi w:val="0"/>
        <w:spacing w:before="0" w:after="42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106" w:right="0" w:firstLine="0"/>
        <w:jc w:val="left"/>
        <w:rPr>
          <w:sz w:val="20"/>
          <w:szCs w:val="20"/>
        </w:rPr>
      </w:pPr>
      <w:r>
        <w:rPr>
          <w:b/>
          <w:bCs/>
          <w:color w:val="000000"/>
          <w:spacing w:val="0"/>
          <w:w w:val="100"/>
          <w:position w:val="0"/>
          <w:sz w:val="20"/>
          <w:szCs w:val="20"/>
        </w:rPr>
        <w:t>（二）资产或股权收购、出售发生的关联交易</w:t>
      </w:r>
    </w:p>
    <w:p>
      <w:pPr>
        <w:pStyle w:val="Style33"/>
        <w:keepNext w:val="0"/>
        <w:keepLines w:val="0"/>
        <w:widowControl w:val="0"/>
        <w:shd w:val="clear" w:color="auto" w:fill="auto"/>
        <w:bidi w:val="0"/>
        <w:spacing w:before="0" w:after="140" w:line="240" w:lineRule="auto"/>
        <w:ind w:left="106" w:right="0" w:firstLine="0"/>
        <w:jc w:val="left"/>
        <w:rPr>
          <w:sz w:val="20"/>
          <w:szCs w:val="20"/>
        </w:rPr>
      </w:pPr>
      <w:r>
        <w:rPr>
          <w:b/>
          <w:bCs/>
          <w:color w:val="000000"/>
          <w:spacing w:val="0"/>
          <w:w w:val="100"/>
          <w:position w:val="0"/>
          <w:sz w:val="20"/>
          <w:szCs w:val="20"/>
        </w:rPr>
        <w:t>1、 已在临时公告披露且后续实施无进展或变化的事项</w:t>
      </w:r>
    </w:p>
    <w:p>
      <w:pPr>
        <w:pStyle w:val="Style33"/>
        <w:keepNext w:val="0"/>
        <w:keepLines w:val="0"/>
        <w:widowControl w:val="0"/>
        <w:shd w:val="clear" w:color="auto" w:fill="auto"/>
        <w:bidi w:val="0"/>
        <w:spacing w:before="0" w:after="140" w:line="240" w:lineRule="auto"/>
        <w:ind w:left="10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恒生电子股份有限公司控股子公司吸收合并事 项</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4</w:t>
            </w:r>
            <w:r>
              <w:rPr>
                <w:color w:val="000000"/>
                <w:spacing w:val="0"/>
                <w:w w:val="100"/>
                <w:position w:val="0"/>
                <w:sz w:val="20"/>
                <w:szCs w:val="20"/>
              </w:rPr>
              <w:t>月</w:t>
            </w:r>
            <w:r>
              <w:rPr>
                <w:color w:val="000000"/>
                <w:spacing w:val="0"/>
                <w:w w:val="100"/>
                <w:position w:val="0"/>
              </w:rPr>
              <w:t>25</w:t>
            </w:r>
            <w:r>
              <w:rPr>
                <w:color w:val="000000"/>
                <w:spacing w:val="0"/>
                <w:w w:val="100"/>
                <w:position w:val="0"/>
                <w:sz w:val="20"/>
                <w:szCs w:val="20"/>
              </w:rPr>
              <w:t>月披露的</w:t>
            </w:r>
            <w:r>
              <w:rPr>
                <w:color w:val="000000"/>
                <w:spacing w:val="0"/>
                <w:w w:val="100"/>
                <w:position w:val="0"/>
              </w:rPr>
              <w:t>2020-023</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64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恒生电子股份有限公司收购杭州恒生百川科技 有限公司股权的关联交易事项</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10</w:t>
            </w:r>
            <w:r>
              <w:rPr>
                <w:color w:val="000000"/>
                <w:spacing w:val="0"/>
                <w:w w:val="100"/>
                <w:position w:val="0"/>
                <w:sz w:val="20"/>
                <w:szCs w:val="20"/>
              </w:rPr>
              <w:t>月</w:t>
            </w:r>
            <w:r>
              <w:rPr>
                <w:color w:val="000000"/>
                <w:spacing w:val="0"/>
                <w:w w:val="100"/>
                <w:position w:val="0"/>
              </w:rPr>
              <w:t>16</w:t>
            </w:r>
            <w:r>
              <w:rPr>
                <w:color w:val="000000"/>
                <w:spacing w:val="0"/>
                <w:w w:val="100"/>
                <w:position w:val="0"/>
                <w:sz w:val="20"/>
                <w:szCs w:val="20"/>
              </w:rPr>
              <w:t>月披露的</w:t>
            </w:r>
            <w:r>
              <w:rPr>
                <w:color w:val="000000"/>
                <w:spacing w:val="0"/>
                <w:w w:val="100"/>
                <w:position w:val="0"/>
              </w:rPr>
              <w:t>2020-052</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bl>
    <w:p>
      <w:pPr>
        <w:widowControl w:val="0"/>
        <w:spacing w:after="279" w:line="1" w:lineRule="exact"/>
      </w:pPr>
    </w:p>
    <w:p>
      <w:pPr>
        <w:pStyle w:val="Style20"/>
        <w:keepNext/>
        <w:keepLines/>
        <w:widowControl w:val="0"/>
        <w:shd w:val="clear" w:color="auto" w:fill="auto"/>
        <w:tabs>
          <w:tab w:pos="432" w:val="left"/>
        </w:tabs>
        <w:bidi w:val="0"/>
        <w:spacing w:before="0" w:after="0" w:line="379"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2</w:t>
      </w:r>
      <w:bookmarkEnd w:id="382"/>
      <w:r>
        <w:rPr>
          <w:color w:val="000000"/>
          <w:spacing w:val="0"/>
          <w:w w:val="100"/>
          <w:position w:val="0"/>
        </w:rPr>
        <w:t>、</w:t>
        <w:tab/>
        <w:t>已在临时公告披露，但有后续实施的进展或变化的事项</w:t>
      </w:r>
      <w:bookmarkEnd w:id="380"/>
      <w:bookmarkEnd w:id="381"/>
      <w:bookmarkEnd w:id="383"/>
    </w:p>
    <w:p>
      <w:pPr>
        <w:pStyle w:val="Style5"/>
        <w:keepNext w:val="0"/>
        <w:keepLines w:val="0"/>
        <w:widowControl w:val="0"/>
        <w:shd w:val="clear" w:color="auto" w:fill="auto"/>
        <w:bidi w:val="0"/>
        <w:spacing w:before="0" w:after="280" w:line="37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32" w:val="left"/>
        </w:tabs>
        <w:bidi w:val="0"/>
        <w:spacing w:before="0" w:after="0" w:line="379" w:lineRule="exact"/>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3</w:t>
      </w:r>
      <w:bookmarkEnd w:id="386"/>
      <w:r>
        <w:rPr>
          <w:color w:val="000000"/>
          <w:spacing w:val="0"/>
          <w:w w:val="100"/>
          <w:position w:val="0"/>
        </w:rPr>
        <w:t>、</w:t>
        <w:tab/>
        <w:t>临时公告未披露的事项</w:t>
      </w:r>
      <w:bookmarkEnd w:id="384"/>
      <w:bookmarkEnd w:id="385"/>
      <w:bookmarkEnd w:id="387"/>
    </w:p>
    <w:p>
      <w:pPr>
        <w:pStyle w:val="Style5"/>
        <w:keepNext w:val="0"/>
        <w:keepLines w:val="0"/>
        <w:widowControl w:val="0"/>
        <w:shd w:val="clear" w:color="auto" w:fill="auto"/>
        <w:bidi w:val="0"/>
        <w:spacing w:before="0" w:after="280" w:line="37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32" w:val="left"/>
        </w:tabs>
        <w:bidi w:val="0"/>
        <w:spacing w:before="0" w:after="420" w:line="379" w:lineRule="exact"/>
        <w:ind w:left="0" w:right="0" w:firstLine="0"/>
        <w:jc w:val="left"/>
      </w:pPr>
      <w:bookmarkStart w:id="388" w:name="bookmark388"/>
      <w:r>
        <w:rPr>
          <w:b/>
          <w:bCs/>
          <w:color w:val="000000"/>
          <w:spacing w:val="0"/>
          <w:w w:val="100"/>
          <w:position w:val="0"/>
        </w:rPr>
        <w:t>4</w:t>
      </w:r>
      <w:bookmarkEnd w:id="388"/>
      <w:r>
        <w:rPr>
          <w:b/>
          <w:bCs/>
          <w:color w:val="000000"/>
          <w:spacing w:val="0"/>
          <w:w w:val="100"/>
          <w:position w:val="0"/>
        </w:rPr>
        <w:t>、</w:t>
        <w:tab/>
        <w:t xml:space="preserve">涉及业绩约定的，应当披露报告期内的业绩实现情况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2"/>
          <w:szCs w:val="22"/>
        </w:rPr>
        <w:t>）</w:t>
      </w:r>
      <w:r>
        <w:rPr>
          <w:b/>
          <w:bCs/>
          <w:color w:val="000000"/>
          <w:spacing w:val="0"/>
          <w:w w:val="100"/>
          <w:position w:val="0"/>
          <w:sz w:val="20"/>
          <w:szCs w:val="20"/>
        </w:rPr>
        <w:t>共同对外投资的重大关联交易</w:t>
      </w:r>
    </w:p>
    <w:p>
      <w:pPr>
        <w:pStyle w:val="Style33"/>
        <w:keepNext w:val="0"/>
        <w:keepLines w:val="0"/>
        <w:widowControl w:val="0"/>
        <w:shd w:val="clear" w:color="auto" w:fill="auto"/>
        <w:bidi w:val="0"/>
        <w:spacing w:before="0" w:after="140" w:line="240" w:lineRule="auto"/>
        <w:ind w:left="96" w:right="0" w:firstLine="0"/>
        <w:jc w:val="left"/>
        <w:rPr>
          <w:sz w:val="20"/>
          <w:szCs w:val="20"/>
        </w:rPr>
      </w:pPr>
      <w:r>
        <w:rPr>
          <w:b/>
          <w:bCs/>
          <w:color w:val="000000"/>
          <w:spacing w:val="0"/>
          <w:w w:val="100"/>
          <w:position w:val="0"/>
          <w:sz w:val="20"/>
          <w:szCs w:val="20"/>
        </w:rPr>
        <w:t>1、 已在临时公告披露且后续实施无进展或变化的事项</w:t>
      </w:r>
    </w:p>
    <w:p>
      <w:pPr>
        <w:pStyle w:val="Style33"/>
        <w:keepNext w:val="0"/>
        <w:keepLines w:val="0"/>
        <w:widowControl w:val="0"/>
        <w:shd w:val="clear" w:color="auto" w:fill="auto"/>
        <w:bidi w:val="0"/>
        <w:spacing w:before="0" w:after="12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63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恒生电子股份有限公司控股子公司云纪网络进 行增资扩股</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4</w:t>
            </w:r>
            <w:r>
              <w:rPr>
                <w:color w:val="000000"/>
                <w:spacing w:val="0"/>
                <w:w w:val="100"/>
                <w:position w:val="0"/>
                <w:sz w:val="20"/>
                <w:szCs w:val="20"/>
              </w:rPr>
              <w:t>月</w:t>
            </w:r>
            <w:r>
              <w:rPr>
                <w:color w:val="000000"/>
                <w:spacing w:val="0"/>
                <w:w w:val="100"/>
                <w:position w:val="0"/>
              </w:rPr>
              <w:t>11</w:t>
            </w:r>
            <w:r>
              <w:rPr>
                <w:color w:val="000000"/>
                <w:spacing w:val="0"/>
                <w:w w:val="100"/>
                <w:position w:val="0"/>
                <w:sz w:val="20"/>
                <w:szCs w:val="20"/>
              </w:rPr>
              <w:t>月披露的</w:t>
            </w:r>
            <w:r>
              <w:rPr>
                <w:color w:val="000000"/>
                <w:spacing w:val="0"/>
                <w:w w:val="100"/>
                <w:position w:val="0"/>
              </w:rPr>
              <w:t>2020-011</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64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恒生电子股份有限公司与关联法人共同认购南 京星成股权投资合伙企业（有限合伙）</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7</w:t>
            </w:r>
            <w:r>
              <w:rPr>
                <w:color w:val="000000"/>
                <w:spacing w:val="0"/>
                <w:w w:val="100"/>
                <w:position w:val="0"/>
                <w:sz w:val="20"/>
                <w:szCs w:val="20"/>
              </w:rPr>
              <w:t>月</w:t>
            </w:r>
            <w:r>
              <w:rPr>
                <w:color w:val="000000"/>
                <w:spacing w:val="0"/>
                <w:w w:val="100"/>
                <w:position w:val="0"/>
              </w:rPr>
              <w:t>14</w:t>
            </w:r>
            <w:r>
              <w:rPr>
                <w:color w:val="000000"/>
                <w:spacing w:val="0"/>
                <w:w w:val="100"/>
                <w:position w:val="0"/>
                <w:sz w:val="20"/>
                <w:szCs w:val="20"/>
              </w:rPr>
              <w:t>月披露的</w:t>
            </w:r>
            <w:r>
              <w:rPr>
                <w:color w:val="000000"/>
                <w:spacing w:val="0"/>
                <w:w w:val="100"/>
                <w:position w:val="0"/>
              </w:rPr>
              <w:t>2020-042</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bl>
    <w:tbl>
      <w:tblPr>
        <w:tblOverlap w:val="never"/>
        <w:jc w:val="center"/>
        <w:tblLayout w:type="fixed"/>
      </w:tblPr>
      <w:tblGrid>
        <w:gridCol w:w="4526"/>
        <w:gridCol w:w="4536"/>
      </w:tblGrid>
      <w:tr>
        <w:trPr>
          <w:trHeight w:val="65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恒生电子股份有限公司与关联法人共同投资杭 州弧途科技有限公司</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w:t>
            </w:r>
            <w:r>
              <w:rPr>
                <w:color w:val="000000"/>
                <w:spacing w:val="0"/>
                <w:w w:val="100"/>
                <w:position w:val="0"/>
                <w:sz w:val="20"/>
                <w:szCs w:val="20"/>
              </w:rPr>
              <w:t>年</w:t>
            </w:r>
            <w:r>
              <w:rPr>
                <w:color w:val="000000"/>
                <w:spacing w:val="0"/>
                <w:w w:val="100"/>
                <w:position w:val="0"/>
              </w:rPr>
              <w:t>10</w:t>
            </w:r>
            <w:r>
              <w:rPr>
                <w:color w:val="000000"/>
                <w:spacing w:val="0"/>
                <w:w w:val="100"/>
                <w:position w:val="0"/>
                <w:sz w:val="20"/>
                <w:szCs w:val="20"/>
              </w:rPr>
              <w:t>月</w:t>
            </w:r>
            <w:r>
              <w:rPr>
                <w:color w:val="000000"/>
                <w:spacing w:val="0"/>
                <w:w w:val="100"/>
                <w:position w:val="0"/>
              </w:rPr>
              <w:t>16</w:t>
            </w:r>
            <w:r>
              <w:rPr>
                <w:color w:val="000000"/>
                <w:spacing w:val="0"/>
                <w:w w:val="100"/>
                <w:position w:val="0"/>
                <w:sz w:val="20"/>
                <w:szCs w:val="20"/>
              </w:rPr>
              <w:t>月披露的</w:t>
            </w:r>
            <w:r>
              <w:rPr>
                <w:color w:val="000000"/>
                <w:spacing w:val="0"/>
                <w:w w:val="100"/>
                <w:position w:val="0"/>
              </w:rPr>
              <w:t>2020-053</w:t>
            </w:r>
            <w:r>
              <w:rPr>
                <w:color w:val="000000"/>
                <w:spacing w:val="0"/>
                <w:w w:val="100"/>
                <w:position w:val="0"/>
                <w:sz w:val="20"/>
                <w:szCs w:val="20"/>
              </w:rPr>
              <w:t xml:space="preserve">号公告，详 见 </w:t>
            </w:r>
            <w:r>
              <w:fldChar w:fldCharType="begin"/>
            </w:r>
            <w:r>
              <w:rPr/>
              <w:instrText> HYPERLINK "http://www.sse.com.cn" </w:instrText>
            </w:r>
            <w:r>
              <w:fldChar w:fldCharType="separate"/>
            </w:r>
            <w:r>
              <w:rPr>
                <w:color w:val="000000"/>
                <w:spacing w:val="0"/>
                <w:w w:val="100"/>
                <w:position w:val="0"/>
              </w:rPr>
              <w:t>www.sse.com.cn</w:t>
            </w:r>
            <w:r>
              <w:fldChar w:fldCharType="end"/>
            </w:r>
          </w:p>
        </w:tc>
      </w:tr>
    </w:tbl>
    <w:p>
      <w:pPr>
        <w:widowControl w:val="0"/>
        <w:spacing w:after="439" w:line="1" w:lineRule="exact"/>
      </w:pPr>
    </w:p>
    <w:p>
      <w:pPr>
        <w:pStyle w:val="Style20"/>
        <w:keepNext/>
        <w:keepLines/>
        <w:widowControl w:val="0"/>
        <w:shd w:val="clear" w:color="auto" w:fill="auto"/>
        <w:bidi w:val="0"/>
        <w:spacing w:before="0" w:after="14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2</w:t>
      </w:r>
      <w:bookmarkEnd w:id="391"/>
      <w:r>
        <w:rPr>
          <w:color w:val="000000"/>
          <w:spacing w:val="0"/>
          <w:w w:val="100"/>
          <w:position w:val="0"/>
        </w:rPr>
        <w:t>、已在临时公告披露，但有后续实施的进展或变化的事项</w:t>
      </w:r>
      <w:bookmarkEnd w:id="389"/>
      <w:bookmarkEnd w:id="390"/>
      <w:bookmarkEnd w:id="39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3</w:t>
      </w:r>
      <w:bookmarkEnd w:id="395"/>
      <w:r>
        <w:rPr>
          <w:color w:val="000000"/>
          <w:spacing w:val="0"/>
          <w:w w:val="100"/>
          <w:position w:val="0"/>
        </w:rPr>
        <w:t>、临时公告未披露的事项</w:t>
      </w:r>
      <w:bookmarkEnd w:id="393"/>
      <w:bookmarkEnd w:id="394"/>
      <w:bookmarkEnd w:id="39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tabs>
          <w:tab w:pos="526" w:val="left"/>
        </w:tabs>
        <w:bidi w:val="0"/>
        <w:spacing w:before="0" w:after="140" w:line="240" w:lineRule="auto"/>
        <w:ind w:left="0" w:right="0" w:firstLine="0"/>
        <w:jc w:val="left"/>
      </w:pPr>
      <w:bookmarkStart w:id="397" w:name="bookmark397"/>
      <w:bookmarkStart w:id="398" w:name="bookmark398"/>
      <w:bookmarkStart w:id="399" w:name="bookmark399"/>
      <w:bookmarkStart w:id="400" w:name="bookmark400"/>
      <w:r>
        <w:rPr>
          <w:rFonts w:ascii="Calibri" w:eastAsia="Calibri" w:hAnsi="Calibri" w:cs="Calibri"/>
          <w:color w:val="000000"/>
          <w:spacing w:val="0"/>
          <w:w w:val="100"/>
          <w:position w:val="0"/>
          <w:sz w:val="20"/>
          <w:szCs w:val="20"/>
        </w:rPr>
        <w:t>（</w:t>
      </w:r>
      <w:bookmarkEnd w:id="39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397"/>
      <w:bookmarkEnd w:id="398"/>
      <w:bookmarkEnd w:id="400"/>
    </w:p>
    <w:p>
      <w:pPr>
        <w:pStyle w:val="Style20"/>
        <w:keepNext/>
        <w:keepLines/>
        <w:widowControl w:val="0"/>
        <w:shd w:val="clear" w:color="auto" w:fill="auto"/>
        <w:tabs>
          <w:tab w:pos="420" w:val="left"/>
        </w:tabs>
        <w:bidi w:val="0"/>
        <w:spacing w:before="0" w:after="140" w:line="240" w:lineRule="auto"/>
        <w:ind w:left="0" w:right="0" w:firstLine="0"/>
        <w:jc w:val="left"/>
      </w:pPr>
      <w:bookmarkStart w:id="397" w:name="bookmark397"/>
      <w:bookmarkStart w:id="398" w:name="bookmark398"/>
      <w:bookmarkStart w:id="401" w:name="bookmark401"/>
      <w:bookmarkStart w:id="402" w:name="bookmark402"/>
      <w:r>
        <w:rPr>
          <w:color w:val="000000"/>
          <w:spacing w:val="0"/>
          <w:w w:val="100"/>
          <w:position w:val="0"/>
        </w:rPr>
        <w:t>1</w:t>
      </w:r>
      <w:bookmarkEnd w:id="401"/>
      <w:r>
        <w:rPr>
          <w:color w:val="000000"/>
          <w:spacing w:val="0"/>
          <w:w w:val="100"/>
          <w:position w:val="0"/>
        </w:rPr>
        <w:t>、</w:t>
        <w:tab/>
        <w:t>已在临时公告披露且后续实施无进展或变化的事项</w:t>
      </w:r>
      <w:bookmarkEnd w:id="397"/>
      <w:bookmarkEnd w:id="398"/>
      <w:bookmarkEnd w:id="40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14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2</w:t>
      </w:r>
      <w:bookmarkEnd w:id="405"/>
      <w:r>
        <w:rPr>
          <w:color w:val="000000"/>
          <w:spacing w:val="0"/>
          <w:w w:val="100"/>
          <w:position w:val="0"/>
        </w:rPr>
        <w:t>、</w:t>
        <w:tab/>
        <w:t>已在临时公告披露，但有后续实施的进展或变化的事项</w:t>
      </w:r>
      <w:bookmarkEnd w:id="403"/>
      <w:bookmarkEnd w:id="404"/>
      <w:bookmarkEnd w:id="40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14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3</w:t>
      </w:r>
      <w:bookmarkEnd w:id="409"/>
      <w:r>
        <w:rPr>
          <w:color w:val="000000"/>
          <w:spacing w:val="0"/>
          <w:w w:val="100"/>
          <w:position w:val="0"/>
        </w:rPr>
        <w:t>、</w:t>
        <w:tab/>
        <w:t>临时公告未披露的事项</w:t>
      </w:r>
      <w:bookmarkEnd w:id="407"/>
      <w:bookmarkEnd w:id="408"/>
      <w:bookmarkEnd w:id="41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526" w:val="left"/>
        </w:tabs>
        <w:bidi w:val="0"/>
        <w:spacing w:before="0" w:after="140" w:line="240" w:lineRule="auto"/>
        <w:ind w:left="0" w:right="0" w:firstLine="0"/>
        <w:jc w:val="left"/>
      </w:pPr>
      <w:bookmarkStart w:id="411" w:name="bookmark411"/>
      <w:bookmarkStart w:id="412" w:name="bookmark412"/>
      <w:bookmarkStart w:id="413" w:name="bookmark413"/>
      <w:bookmarkStart w:id="414" w:name="bookmark414"/>
      <w:r>
        <w:rPr>
          <w:rFonts w:ascii="Calibri" w:eastAsia="Calibri" w:hAnsi="Calibri" w:cs="Calibri"/>
          <w:color w:val="000000"/>
          <w:spacing w:val="0"/>
          <w:w w:val="100"/>
          <w:position w:val="0"/>
          <w:sz w:val="20"/>
          <w:szCs w:val="20"/>
        </w:rPr>
        <w:t>（</w:t>
      </w:r>
      <w:bookmarkEnd w:id="413"/>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411"/>
      <w:bookmarkEnd w:id="412"/>
      <w:bookmarkEnd w:id="414"/>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0"/>
        <w:jc w:val="left"/>
      </w:pPr>
      <w:bookmarkStart w:id="415" w:name="bookmark415"/>
      <w:bookmarkStart w:id="416" w:name="bookmark416"/>
      <w:bookmarkStart w:id="417" w:name="bookmark417"/>
      <w:r>
        <w:rPr>
          <w:color w:val="000000"/>
          <w:spacing w:val="0"/>
          <w:w w:val="100"/>
          <w:position w:val="0"/>
        </w:rPr>
        <w:t>十五、重大合同及其履行情况</w:t>
      </w:r>
      <w:bookmarkEnd w:id="415"/>
      <w:bookmarkEnd w:id="416"/>
      <w:bookmarkEnd w:id="417"/>
    </w:p>
    <w:p>
      <w:pPr>
        <w:pStyle w:val="Style20"/>
        <w:keepNext/>
        <w:keepLines/>
        <w:widowControl w:val="0"/>
        <w:shd w:val="clear" w:color="auto" w:fill="auto"/>
        <w:tabs>
          <w:tab w:pos="804" w:val="left"/>
        </w:tabs>
        <w:bidi w:val="0"/>
        <w:spacing w:before="0" w:after="140" w:line="240" w:lineRule="auto"/>
        <w:ind w:left="0" w:right="0" w:firstLine="0"/>
        <w:jc w:val="left"/>
      </w:pPr>
      <w:bookmarkStart w:id="415" w:name="bookmark415"/>
      <w:bookmarkStart w:id="416" w:name="bookmark416"/>
      <w:bookmarkStart w:id="418" w:name="bookmark418"/>
      <w:bookmarkStart w:id="419" w:name="bookmark419"/>
      <w:r>
        <w:rPr>
          <w:color w:val="000000"/>
          <w:spacing w:val="0"/>
          <w:w w:val="100"/>
          <w:position w:val="0"/>
        </w:rPr>
        <w:t>（</w:t>
      </w:r>
      <w:bookmarkEnd w:id="418"/>
      <w:r>
        <w:rPr>
          <w:color w:val="000000"/>
          <w:spacing w:val="0"/>
          <w:w w:val="100"/>
          <w:position w:val="0"/>
        </w:rPr>
        <w:t>一）</w:t>
        <w:tab/>
        <w:t>托管、承包、租赁事项</w:t>
      </w:r>
      <w:bookmarkEnd w:id="415"/>
      <w:bookmarkEnd w:id="416"/>
      <w:bookmarkEnd w:id="419"/>
    </w:p>
    <w:p>
      <w:pPr>
        <w:pStyle w:val="Style20"/>
        <w:keepNext/>
        <w:keepLines/>
        <w:widowControl w:val="0"/>
        <w:shd w:val="clear" w:color="auto" w:fill="auto"/>
        <w:tabs>
          <w:tab w:pos="420" w:val="left"/>
        </w:tabs>
        <w:bidi w:val="0"/>
        <w:spacing w:before="0" w:after="140" w:line="240" w:lineRule="auto"/>
        <w:ind w:left="0" w:right="0" w:firstLine="0"/>
        <w:jc w:val="left"/>
      </w:pPr>
      <w:bookmarkStart w:id="415" w:name="bookmark415"/>
      <w:bookmarkStart w:id="416" w:name="bookmark416"/>
      <w:bookmarkStart w:id="420" w:name="bookmark420"/>
      <w:bookmarkStart w:id="421" w:name="bookmark421"/>
      <w:r>
        <w:rPr>
          <w:color w:val="000000"/>
          <w:spacing w:val="0"/>
          <w:w w:val="100"/>
          <w:position w:val="0"/>
        </w:rPr>
        <w:t>1</w:t>
      </w:r>
      <w:bookmarkEnd w:id="420"/>
      <w:r>
        <w:rPr>
          <w:color w:val="000000"/>
          <w:spacing w:val="0"/>
          <w:w w:val="100"/>
          <w:position w:val="0"/>
        </w:rPr>
        <w:t>、</w:t>
        <w:tab/>
        <w:t>托管情况</w:t>
      </w:r>
      <w:bookmarkEnd w:id="415"/>
      <w:bookmarkEnd w:id="416"/>
      <w:bookmarkEnd w:id="42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14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2</w:t>
      </w:r>
      <w:bookmarkEnd w:id="424"/>
      <w:r>
        <w:rPr>
          <w:color w:val="000000"/>
          <w:spacing w:val="0"/>
          <w:w w:val="100"/>
          <w:position w:val="0"/>
        </w:rPr>
        <w:t>、</w:t>
        <w:tab/>
        <w:t>承包情况</w:t>
      </w:r>
      <w:bookmarkEnd w:id="422"/>
      <w:bookmarkEnd w:id="423"/>
      <w:bookmarkEnd w:id="425"/>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20" w:val="left"/>
        </w:tabs>
        <w:bidi w:val="0"/>
        <w:spacing w:before="0" w:after="14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3</w:t>
      </w:r>
      <w:bookmarkEnd w:id="428"/>
      <w:r>
        <w:rPr>
          <w:color w:val="000000"/>
          <w:spacing w:val="0"/>
          <w:w w:val="100"/>
          <w:position w:val="0"/>
        </w:rPr>
        <w:t>、</w:t>
        <w:tab/>
        <w:t>租赁情况</w:t>
      </w:r>
      <w:bookmarkEnd w:id="426"/>
      <w:bookmarkEnd w:id="427"/>
      <w:bookmarkEnd w:id="42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804" w:val="left"/>
        </w:tabs>
        <w:bidi w:val="0"/>
        <w:spacing w:before="0" w:after="14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color w:val="000000"/>
          <w:spacing w:val="0"/>
          <w:w w:val="100"/>
          <w:position w:val="0"/>
        </w:rPr>
        <w:t>二）</w:t>
        <w:tab/>
        <w:t>担保情况</w:t>
      </w:r>
      <w:bookmarkEnd w:id="430"/>
      <w:bookmarkEnd w:id="431"/>
      <w:bookmarkEnd w:id="43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3816"/>
        <w:gridCol w:w="5093"/>
      </w:tblGrid>
      <w:tr>
        <w:trPr>
          <w:trHeight w:val="63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 子公司的担保）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gridSpan w:val="2"/>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bl>
    <w:p>
      <w:pPr>
        <w:spacing w:lineRule="exact" w:line="1"/>
        <w:rPr>
          <w:sz w:val="2"/>
          <w:szCs w:val="2"/>
        </w:rPr>
      </w:pPr>
      <w:r>
        <w:br w:type="page"/>
      </w:r>
    </w:p>
    <w:tbl>
      <w:tblPr>
        <w:tblOverlap w:val="never"/>
        <w:jc w:val="center"/>
        <w:tblLayout w:type="fixed"/>
      </w:tblPr>
      <w:tblGrid>
        <w:gridCol w:w="3816"/>
        <w:gridCol w:w="5093"/>
      </w:tblGrid>
      <w:tr>
        <w:trPr>
          <w:trHeight w:val="331"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报告期末对子公司担保余额合计</w:t>
            </w:r>
            <w:r>
              <w:rPr>
                <w:color w:val="000000"/>
                <w:spacing w:val="0"/>
                <w:w w:val="100"/>
                <w:position w:val="0"/>
              </w:rPr>
              <w:t>（B）</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278,000,000</w:t>
            </w:r>
          </w:p>
        </w:tc>
      </w:tr>
      <w:tr>
        <w:trPr>
          <w:trHeight w:val="322" w:hRule="exact"/>
        </w:trPr>
        <w:tc>
          <w:tcPr>
            <w:gridSpan w:val="2"/>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w:t>
            </w:r>
            <w:r>
              <w:rPr>
                <w:color w:val="000000"/>
                <w:spacing w:val="0"/>
                <w:w w:val="100"/>
                <w:position w:val="0"/>
              </w:rPr>
              <w:t>A+B）</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278,000,000</w:t>
            </w:r>
          </w:p>
        </w:tc>
      </w:tr>
      <w:tr>
        <w:trPr>
          <w:trHeight w:val="33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220"/>
        <w:jc w:val="left"/>
      </w:pPr>
      <w:bookmarkStart w:id="434" w:name="bookmark434"/>
      <w:r>
        <w:rPr>
          <w:b/>
          <w:bCs/>
          <w:color w:val="000000"/>
          <w:spacing w:val="0"/>
          <w:w w:val="100"/>
          <w:position w:val="0"/>
        </w:rPr>
        <w:t>（</w:t>
      </w:r>
      <w:bookmarkEnd w:id="434"/>
      <w:r>
        <w:rPr>
          <w:b/>
          <w:bCs/>
          <w:color w:val="000000"/>
          <w:spacing w:val="0"/>
          <w:w w:val="100"/>
          <w:position w:val="0"/>
        </w:rPr>
        <w:t>三）委托他人进行现金资产管理的情况</w:t>
      </w:r>
    </w:p>
    <w:p>
      <w:pPr>
        <w:pStyle w:val="Style5"/>
        <w:keepNext w:val="0"/>
        <w:keepLines w:val="0"/>
        <w:widowControl w:val="0"/>
        <w:numPr>
          <w:ilvl w:val="0"/>
          <w:numId w:val="33"/>
        </w:numPr>
        <w:shd w:val="clear" w:color="auto" w:fill="auto"/>
        <w:bidi w:val="0"/>
        <w:spacing w:before="0" w:after="140" w:line="240" w:lineRule="auto"/>
        <w:ind w:left="0" w:right="0" w:firstLine="220"/>
        <w:jc w:val="left"/>
      </w:pPr>
      <w:bookmarkStart w:id="435" w:name="bookmark435"/>
      <w:bookmarkEnd w:id="435"/>
      <w:r>
        <w:rPr>
          <w:b/>
          <w:bCs/>
          <w:color w:val="000000"/>
          <w:spacing w:val="0"/>
          <w:w w:val="100"/>
          <w:position w:val="0"/>
        </w:rPr>
        <w:t>委托理财情况</w:t>
      </w:r>
    </w:p>
    <w:p>
      <w:pPr>
        <w:pStyle w:val="Style5"/>
        <w:keepNext w:val="0"/>
        <w:keepLines w:val="0"/>
        <w:widowControl w:val="0"/>
        <w:shd w:val="clear" w:color="auto" w:fill="auto"/>
        <w:bidi w:val="0"/>
        <w:spacing w:before="0" w:after="140" w:line="240" w:lineRule="auto"/>
        <w:ind w:left="0" w:right="0" w:firstLine="220"/>
        <w:jc w:val="left"/>
      </w:pPr>
      <w:bookmarkStart w:id="436" w:name="bookmark436"/>
      <w:r>
        <w:rPr>
          <w:b/>
          <w:bCs/>
          <w:color w:val="000000"/>
          <w:spacing w:val="0"/>
          <w:w w:val="100"/>
          <w:position w:val="0"/>
        </w:rPr>
        <w:t>（</w:t>
      </w:r>
      <w:bookmarkEnd w:id="436"/>
      <w:r>
        <w:rPr>
          <w:b/>
          <w:bCs/>
          <w:color w:val="000000"/>
          <w:spacing w:val="0"/>
          <w:w w:val="100"/>
          <w:position w:val="0"/>
        </w:rPr>
        <w:t>1）委托理财总体情况</w:t>
      </w:r>
    </w:p>
    <w:p>
      <w:pPr>
        <w:pStyle w:val="Style5"/>
        <w:keepNext w:val="0"/>
        <w:keepLines w:val="0"/>
        <w:widowControl w:val="0"/>
        <w:shd w:val="clear" w:color="auto" w:fill="auto"/>
        <w:bidi w:val="0"/>
        <w:spacing w:before="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61"/>
        <w:gridCol w:w="1541"/>
        <w:gridCol w:w="1944"/>
        <w:gridCol w:w="1944"/>
        <w:gridCol w:w="2126"/>
      </w:tblGrid>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资金来源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未到期余额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逾期未收回金额</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2,808, 860,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信托理财产品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3,390, 700,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1,961, 700,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券商理财产品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6,249, 560,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2,223, 450,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after="60" w:line="240" w:lineRule="auto"/>
        <w:ind w:left="0" w:right="0" w:firstLine="220"/>
        <w:jc w:val="left"/>
      </w:pPr>
      <w:bookmarkStart w:id="437" w:name="bookmark437"/>
      <w:bookmarkStart w:id="438" w:name="bookmark438"/>
      <w:bookmarkStart w:id="439" w:name="bookmark439"/>
      <w:r>
        <w:rPr>
          <w:color w:val="000000"/>
          <w:spacing w:val="0"/>
          <w:w w:val="100"/>
          <w:position w:val="0"/>
        </w:rPr>
        <w:t>其他情况</w:t>
      </w:r>
      <w:bookmarkEnd w:id="437"/>
      <w:bookmarkEnd w:id="438"/>
      <w:bookmarkEnd w:id="439"/>
    </w:p>
    <w:p>
      <w:pPr>
        <w:pStyle w:val="Style5"/>
        <w:keepNext w:val="0"/>
        <w:keepLines w:val="0"/>
        <w:widowControl w:val="0"/>
        <w:shd w:val="clear" w:color="auto" w:fill="auto"/>
        <w:bidi w:val="0"/>
        <w:spacing w:before="0" w:after="740" w:line="240" w:lineRule="auto"/>
        <w:ind w:left="0" w:right="0" w:firstLine="2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40" w:line="240" w:lineRule="auto"/>
        <w:ind w:left="0" w:right="0" w:firstLine="220"/>
        <w:jc w:val="left"/>
      </w:pPr>
      <w:bookmarkStart w:id="440" w:name="bookmark440"/>
      <w:bookmarkStart w:id="441" w:name="bookmark441"/>
      <w:bookmarkStart w:id="442" w:name="bookmark442"/>
      <w:bookmarkStart w:id="443" w:name="bookmark443"/>
      <w:r>
        <w:rPr>
          <w:color w:val="000000"/>
          <w:spacing w:val="0"/>
          <w:w w:val="100"/>
          <w:position w:val="0"/>
        </w:rPr>
        <w:t>（</w:t>
      </w:r>
      <w:bookmarkEnd w:id="442"/>
      <w:r>
        <w:rPr>
          <w:color w:val="000000"/>
          <w:spacing w:val="0"/>
          <w:w w:val="100"/>
          <w:position w:val="0"/>
        </w:rPr>
        <w:t>2）单项委托理财情况</w:t>
      </w:r>
      <w:bookmarkEnd w:id="440"/>
      <w:bookmarkEnd w:id="441"/>
      <w:bookmarkEnd w:id="443"/>
    </w:p>
    <w:p>
      <w:pPr>
        <w:pStyle w:val="Style5"/>
        <w:keepNext w:val="0"/>
        <w:keepLines w:val="0"/>
        <w:widowControl w:val="0"/>
        <w:shd w:val="clear" w:color="auto" w:fill="auto"/>
        <w:bidi w:val="0"/>
        <w:spacing w:before="0" w:after="140" w:line="240" w:lineRule="auto"/>
        <w:ind w:left="0" w:right="0" w:firstLine="220"/>
        <w:jc w:val="left"/>
        <w:sectPr>
          <w:headerReference w:type="default" r:id="rId43"/>
          <w:footerReference w:type="default" r:id="rId44"/>
          <w:footnotePr>
            <w:pos w:val="pageBottom"/>
            <w:numFmt w:val="decimal"/>
            <w:numRestart w:val="continuous"/>
          </w:footnotePr>
          <w:pgSz w:w="11900" w:h="16840"/>
          <w:pgMar w:top="1357" w:right="1089" w:bottom="1486" w:left="1586"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2840" w:right="0" w:firstLine="0"/>
        <w:jc w:val="left"/>
      </w:pPr>
      <w:r>
        <w:rPr>
          <w:color w:val="000000"/>
          <w:spacing w:val="0"/>
          <w:w w:val="100"/>
          <w:position w:val="0"/>
          <w:sz w:val="18"/>
          <w:szCs w:val="18"/>
        </w:rPr>
        <w:t>单位：万元币种：人民币</w:t>
      </w:r>
    </w:p>
    <w:tbl>
      <w:tblPr>
        <w:tblOverlap w:val="never"/>
        <w:jc w:val="center"/>
        <w:tblLayout w:type="fixed"/>
      </w:tblPr>
      <w:tblGrid>
        <w:gridCol w:w="1138"/>
        <w:gridCol w:w="1358"/>
        <w:gridCol w:w="1056"/>
        <w:gridCol w:w="994"/>
        <w:gridCol w:w="989"/>
        <w:gridCol w:w="931"/>
        <w:gridCol w:w="3830"/>
        <w:gridCol w:w="595"/>
        <w:gridCol w:w="614"/>
        <w:gridCol w:w="710"/>
        <w:gridCol w:w="706"/>
        <w:gridCol w:w="710"/>
        <w:gridCol w:w="691"/>
        <w:gridCol w:w="864"/>
        <w:gridCol w:w="701"/>
      </w:tblGrid>
      <w:tr>
        <w:trPr>
          <w:trHeight w:val="79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受托人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委托理财类型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委托理财金 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委托理财起 始日期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委托理财终 止日期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资金 来源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资金 投向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140" w:right="0" w:firstLine="0"/>
              <w:jc w:val="left"/>
              <w:rPr>
                <w:sz w:val="15"/>
                <w:szCs w:val="15"/>
              </w:rPr>
            </w:pPr>
            <w:r>
              <w:rPr>
                <w:color w:val="000000"/>
                <w:spacing w:val="0"/>
                <w:w w:val="100"/>
                <w:position w:val="0"/>
                <w:sz w:val="15"/>
                <w:szCs w:val="15"/>
              </w:rPr>
              <w:t>报酬 确定 方式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年化 收益 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预期收 益</w:t>
            </w:r>
          </w:p>
          <w:p>
            <w:pPr>
              <w:pStyle w:val="Style3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（如有）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实际 收益或</w:t>
            </w:r>
          </w:p>
          <w:p>
            <w:pPr>
              <w:pStyle w:val="Style37"/>
              <w:keepNext w:val="0"/>
              <w:keepLines w:val="0"/>
              <w:widowControl w:val="0"/>
              <w:shd w:val="clear" w:color="auto" w:fill="auto"/>
              <w:bidi w:val="0"/>
              <w:spacing w:before="0" w:after="0" w:line="178" w:lineRule="exact"/>
              <w:ind w:left="0" w:right="0" w:firstLine="200"/>
              <w:jc w:val="left"/>
              <w:rPr>
                <w:sz w:val="15"/>
                <w:szCs w:val="15"/>
              </w:rPr>
            </w:pPr>
            <w:r>
              <w:rPr>
                <w:color w:val="000000"/>
                <w:spacing w:val="0"/>
                <w:w w:val="100"/>
                <w:position w:val="0"/>
                <w:sz w:val="15"/>
                <w:szCs w:val="15"/>
              </w:rPr>
              <w:t>损失</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实际收 回情况</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是否经 过法定 程序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未来是否 有委托理 财计划</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减值准 备计提 金额 （如有）</w:t>
            </w:r>
          </w:p>
        </w:tc>
      </w:tr>
      <w:tr>
        <w:trPr>
          <w:trHeight w:val="234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平安信托有限 责任公司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平安信托周周成 长债券投资集合 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14,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2020-06-18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2020-08-19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3"/>
                <w:szCs w:val="13"/>
              </w:rPr>
              <w:t>（1）</w:t>
            </w:r>
            <w:r>
              <w:rPr>
                <w:color w:val="000000"/>
                <w:spacing w:val="0"/>
                <w:w w:val="100"/>
                <w:position w:val="0"/>
                <w:sz w:val="15"/>
                <w:szCs w:val="15"/>
              </w:rPr>
              <w:t>货币市场工具及存款工具：包括但不限于现金、银 行存款、货币基金、债券逆回购等。</w:t>
            </w:r>
            <w:r>
              <w:rPr>
                <w:color w:val="000000"/>
                <w:spacing w:val="0"/>
                <w:w w:val="100"/>
                <w:position w:val="0"/>
                <w:sz w:val="13"/>
                <w:szCs w:val="13"/>
              </w:rPr>
              <w:t>（2）</w:t>
            </w:r>
            <w:r>
              <w:rPr>
                <w:color w:val="000000"/>
                <w:spacing w:val="0"/>
                <w:w w:val="100"/>
                <w:position w:val="0"/>
                <w:sz w:val="15"/>
                <w:szCs w:val="15"/>
              </w:rPr>
              <w:t>银行间、交易 所债券：交易所及银行间债券，包括但不限于国债、金 融债、次级债、混合资本债、央票、企业债、公司债、 可转债及可交换债、中期票据、标准化票据、短期及超 短期融资券、非公开定向债务融资工具、非公开发行公 司债、资产支持证券、同业存单等。</w:t>
            </w:r>
            <w:r>
              <w:rPr>
                <w:color w:val="000000"/>
                <w:spacing w:val="0"/>
                <w:w w:val="100"/>
                <w:position w:val="0"/>
                <w:sz w:val="13"/>
                <w:szCs w:val="13"/>
              </w:rPr>
              <w:t>（3）</w:t>
            </w:r>
            <w:r>
              <w:rPr>
                <w:color w:val="000000"/>
                <w:spacing w:val="0"/>
                <w:w w:val="100"/>
                <w:position w:val="0"/>
                <w:sz w:val="15"/>
                <w:szCs w:val="15"/>
              </w:rPr>
              <w:t>投资范围限定 在上述</w:t>
            </w:r>
            <w:r>
              <w:rPr>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3"/>
                <w:szCs w:val="13"/>
              </w:rPr>
              <w:t>（2）</w:t>
            </w:r>
            <w:r>
              <w:rPr>
                <w:color w:val="000000"/>
                <w:spacing w:val="0"/>
                <w:w w:val="100"/>
                <w:position w:val="0"/>
                <w:sz w:val="15"/>
                <w:szCs w:val="15"/>
              </w:rPr>
              <w:t>的基金管理公司特定资产管理计划、 证券公司定向资产管理计划、信托计划等。</w:t>
            </w:r>
            <w:r>
              <w:rPr>
                <w:color w:val="000000"/>
                <w:spacing w:val="0"/>
                <w:w w:val="100"/>
                <w:position w:val="0"/>
                <w:sz w:val="13"/>
                <w:szCs w:val="13"/>
              </w:rPr>
              <w:t>（4）</w:t>
            </w:r>
            <w:r>
              <w:rPr>
                <w:color w:val="000000"/>
                <w:spacing w:val="0"/>
                <w:w w:val="100"/>
                <w:position w:val="0"/>
                <w:sz w:val="15"/>
                <w:szCs w:val="15"/>
              </w:rPr>
              <w:t>中国信 托业保障基金。</w:t>
            </w:r>
            <w:r>
              <w:rPr>
                <w:color w:val="000000"/>
                <w:spacing w:val="0"/>
                <w:w w:val="100"/>
                <w:position w:val="0"/>
                <w:sz w:val="13"/>
                <w:szCs w:val="13"/>
              </w:rPr>
              <w:t>（12）</w:t>
            </w:r>
            <w:r>
              <w:rPr>
                <w:color w:val="000000"/>
                <w:spacing w:val="0"/>
                <w:w w:val="100"/>
                <w:position w:val="0"/>
                <w:sz w:val="15"/>
                <w:szCs w:val="15"/>
              </w:rPr>
              <w:t>监管机构认可的其他投资品种： 未来如法律法规或监管机构允许投资其他品种，受托人 在履行适当程序后，可以将其纳入投资范围。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96.66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90.62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平安信托有限 责任公司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平安信托周周成 长债券投资集合 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36,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3"/>
                <w:szCs w:val="13"/>
              </w:rPr>
              <w:t>（1）</w:t>
            </w:r>
            <w:r>
              <w:rPr>
                <w:color w:val="000000"/>
                <w:spacing w:val="0"/>
                <w:w w:val="100"/>
                <w:position w:val="0"/>
                <w:sz w:val="15"/>
                <w:szCs w:val="15"/>
              </w:rPr>
              <w:t>货币市场工具及存款工具：包括但不限于现金、银 行存款、货币基金、债券逆回购等。</w:t>
            </w:r>
            <w:r>
              <w:rPr>
                <w:color w:val="000000"/>
                <w:spacing w:val="0"/>
                <w:w w:val="100"/>
                <w:position w:val="0"/>
                <w:sz w:val="13"/>
                <w:szCs w:val="13"/>
              </w:rPr>
              <w:t>（2）</w:t>
            </w:r>
            <w:r>
              <w:rPr>
                <w:color w:val="000000"/>
                <w:spacing w:val="0"/>
                <w:w w:val="100"/>
                <w:position w:val="0"/>
                <w:sz w:val="15"/>
                <w:szCs w:val="15"/>
              </w:rPr>
              <w:t>银行间、交易 所债券：交易所及银行间债券，包括但不限于国债、金 融债、次级债、混合资本债、央票、企业债、公司债、 可转债及可交换债、中期票据、标准化票据、短期及超 短期融资券、非公开定向债务融资工具、非公开发行公 司债、资产支持证券、同业存单等。</w:t>
            </w:r>
            <w:r>
              <w:rPr>
                <w:color w:val="000000"/>
                <w:spacing w:val="0"/>
                <w:w w:val="100"/>
                <w:position w:val="0"/>
                <w:sz w:val="13"/>
                <w:szCs w:val="13"/>
              </w:rPr>
              <w:t>（3）</w:t>
            </w:r>
            <w:r>
              <w:rPr>
                <w:color w:val="000000"/>
                <w:spacing w:val="0"/>
                <w:w w:val="100"/>
                <w:position w:val="0"/>
                <w:sz w:val="15"/>
                <w:szCs w:val="15"/>
              </w:rPr>
              <w:t>投资范围限定 在上述</w:t>
            </w:r>
            <w:r>
              <w:rPr>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3"/>
                <w:szCs w:val="13"/>
              </w:rPr>
              <w:t>（2）</w:t>
            </w:r>
            <w:r>
              <w:rPr>
                <w:color w:val="000000"/>
                <w:spacing w:val="0"/>
                <w:w w:val="100"/>
                <w:position w:val="0"/>
                <w:sz w:val="15"/>
                <w:szCs w:val="15"/>
              </w:rPr>
              <w:t>的基金管理公司特定资产管理计划、 证券公司定向资产管理计划、信托计划等。</w:t>
            </w:r>
            <w:r>
              <w:rPr>
                <w:color w:val="000000"/>
                <w:spacing w:val="0"/>
                <w:w w:val="100"/>
                <w:position w:val="0"/>
                <w:sz w:val="13"/>
                <w:szCs w:val="13"/>
              </w:rPr>
              <w:t>（4）</w:t>
            </w:r>
            <w:r>
              <w:rPr>
                <w:color w:val="000000"/>
                <w:spacing w:val="0"/>
                <w:w w:val="100"/>
                <w:position w:val="0"/>
                <w:sz w:val="15"/>
                <w:szCs w:val="15"/>
              </w:rPr>
              <w:t>中国信 托业保障基金。</w:t>
            </w:r>
            <w:r>
              <w:rPr>
                <w:color w:val="000000"/>
                <w:spacing w:val="0"/>
                <w:w w:val="100"/>
                <w:position w:val="0"/>
                <w:sz w:val="13"/>
                <w:szCs w:val="13"/>
              </w:rPr>
              <w:t>（14）</w:t>
            </w:r>
            <w:r>
              <w:rPr>
                <w:color w:val="000000"/>
                <w:spacing w:val="0"/>
                <w:w w:val="100"/>
                <w:position w:val="0"/>
                <w:sz w:val="15"/>
                <w:szCs w:val="15"/>
              </w:rPr>
              <w:t>监管机构认可的其他投资品种： 未来如法律法规或监管机构允许投资其他品种，受托人 在履行适当程序后，可以将其纳入投资范围。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平安信托有限 责任公司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平安信托周周成 长债券投资集合 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3"/>
                <w:szCs w:val="13"/>
              </w:rPr>
              <w:t>（1）</w:t>
            </w:r>
            <w:r>
              <w:rPr>
                <w:color w:val="000000"/>
                <w:spacing w:val="0"/>
                <w:w w:val="100"/>
                <w:position w:val="0"/>
                <w:sz w:val="15"/>
                <w:szCs w:val="15"/>
              </w:rPr>
              <w:t>货币市场工具及存款工具：包括但不限于现金、银 行存款、货币基金、债券逆回购等。</w:t>
            </w:r>
            <w:r>
              <w:rPr>
                <w:color w:val="000000"/>
                <w:spacing w:val="0"/>
                <w:w w:val="100"/>
                <w:position w:val="0"/>
                <w:sz w:val="13"/>
                <w:szCs w:val="13"/>
              </w:rPr>
              <w:t>（2）</w:t>
            </w:r>
            <w:r>
              <w:rPr>
                <w:color w:val="000000"/>
                <w:spacing w:val="0"/>
                <w:w w:val="100"/>
                <w:position w:val="0"/>
                <w:sz w:val="15"/>
                <w:szCs w:val="15"/>
              </w:rPr>
              <w:t>银行间、交易 所债券：交易所及银行间债券，包括但不限于国债、金 融债、次级债、混合资本债、央票、企业债、公司债、 可转债及可交换债、中期票据、标准化票据、短期及超 短期融资券、非公开定向债务融资工具、非公开发行公 司债、资产支持证券、同业存单等。</w:t>
            </w:r>
            <w:r>
              <w:rPr>
                <w:color w:val="000000"/>
                <w:spacing w:val="0"/>
                <w:w w:val="100"/>
                <w:position w:val="0"/>
                <w:sz w:val="13"/>
                <w:szCs w:val="13"/>
              </w:rPr>
              <w:t>（3）</w:t>
            </w:r>
            <w:r>
              <w:rPr>
                <w:color w:val="000000"/>
                <w:spacing w:val="0"/>
                <w:w w:val="100"/>
                <w:position w:val="0"/>
                <w:sz w:val="15"/>
                <w:szCs w:val="15"/>
              </w:rPr>
              <w:t>投资范围限定 在上述</w:t>
            </w:r>
            <w:r>
              <w:rPr>
                <w:color w:val="000000"/>
                <w:spacing w:val="0"/>
                <w:w w:val="100"/>
                <w:position w:val="0"/>
                <w:sz w:val="13"/>
                <w:szCs w:val="13"/>
              </w:rPr>
              <w:t>（1）</w:t>
            </w:r>
            <w:r>
              <w:rPr>
                <w:color w:val="000000"/>
                <w:spacing w:val="0"/>
                <w:w w:val="100"/>
                <w:position w:val="0"/>
                <w:sz w:val="15"/>
                <w:szCs w:val="15"/>
              </w:rPr>
              <w:t>、</w:t>
            </w:r>
            <w:r>
              <w:rPr>
                <w:color w:val="000000"/>
                <w:spacing w:val="0"/>
                <w:w w:val="100"/>
                <w:position w:val="0"/>
                <w:sz w:val="13"/>
                <w:szCs w:val="13"/>
              </w:rPr>
              <w:t>（2）</w:t>
            </w:r>
            <w:r>
              <w:rPr>
                <w:color w:val="000000"/>
                <w:spacing w:val="0"/>
                <w:w w:val="100"/>
                <w:position w:val="0"/>
                <w:sz w:val="15"/>
                <w:szCs w:val="15"/>
              </w:rPr>
              <w:t>的基金管理公司特定资产管理计划、 证券公司定向资产管理计划、信托计划等。</w:t>
            </w:r>
            <w:r>
              <w:rPr>
                <w:color w:val="000000"/>
                <w:spacing w:val="0"/>
                <w:w w:val="100"/>
                <w:position w:val="0"/>
                <w:sz w:val="13"/>
                <w:szCs w:val="13"/>
              </w:rPr>
              <w:t>（4）</w:t>
            </w:r>
            <w:r>
              <w:rPr>
                <w:color w:val="000000"/>
                <w:spacing w:val="0"/>
                <w:w w:val="100"/>
                <w:position w:val="0"/>
                <w:sz w:val="15"/>
                <w:szCs w:val="15"/>
              </w:rPr>
              <w:t>中国信 托业保障基金。</w:t>
            </w:r>
            <w:r>
              <w:rPr>
                <w:color w:val="000000"/>
                <w:spacing w:val="0"/>
                <w:w w:val="100"/>
                <w:position w:val="0"/>
                <w:sz w:val="13"/>
                <w:szCs w:val="13"/>
              </w:rPr>
              <w:t>（16）</w:t>
            </w:r>
            <w:r>
              <w:rPr>
                <w:color w:val="000000"/>
                <w:spacing w:val="0"/>
                <w:w w:val="100"/>
                <w:position w:val="0"/>
                <w:sz w:val="15"/>
                <w:szCs w:val="15"/>
              </w:rPr>
              <w:t>监管机构认可的其他投资品种： 未来如法律法规或监管机构允许投资其他品种，受托人 在履行适当程序后，可以将其纳入投资范围。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招商银行股份 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5"/>
                <w:szCs w:val="15"/>
              </w:rPr>
              <w:t xml:space="preserve">招商银行步步生 金 </w:t>
            </w:r>
            <w:r>
              <w:rPr>
                <w:color w:val="000000"/>
                <w:spacing w:val="0"/>
                <w:w w:val="100"/>
                <w:position w:val="0"/>
                <w:sz w:val="13"/>
                <w:szCs w:val="13"/>
              </w:rPr>
              <w:t>8699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2019-12-31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2020-04-26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本理财计划投资于</w:t>
            </w:r>
            <w:r>
              <w:rPr>
                <w:color w:val="000000"/>
                <w:spacing w:val="0"/>
                <w:w w:val="100"/>
                <w:position w:val="0"/>
                <w:sz w:val="13"/>
                <w:szCs w:val="13"/>
              </w:rPr>
              <w:t>A+</w:t>
            </w:r>
            <w:r>
              <w:rPr>
                <w:color w:val="000000"/>
                <w:spacing w:val="0"/>
                <w:w w:val="100"/>
                <w:position w:val="0"/>
                <w:sz w:val="15"/>
                <w:szCs w:val="15"/>
              </w:rPr>
              <w:t>级（含）以上信用级别高、流动性 好的银行间市场流通债券，以及资金拆借、信托计划、 银行存款等其他金融资产。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222.41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1358"/>
        <w:gridCol w:w="1056"/>
        <w:gridCol w:w="994"/>
        <w:gridCol w:w="989"/>
        <w:gridCol w:w="931"/>
        <w:gridCol w:w="3830"/>
        <w:gridCol w:w="595"/>
        <w:gridCol w:w="614"/>
        <w:gridCol w:w="710"/>
        <w:gridCol w:w="706"/>
        <w:gridCol w:w="710"/>
        <w:gridCol w:w="691"/>
        <w:gridCol w:w="864"/>
        <w:gridCol w:w="701"/>
      </w:tblGrid>
      <w:tr>
        <w:trPr>
          <w:trHeight w:val="79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招商银行股份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5"/>
                <w:szCs w:val="15"/>
              </w:rPr>
              <w:t>招商银行聚益生 金</w:t>
            </w:r>
            <w:r>
              <w:rPr>
                <w:color w:val="000000"/>
                <w:spacing w:val="0"/>
                <w:w w:val="100"/>
                <w:position w:val="0"/>
                <w:sz w:val="13"/>
                <w:szCs w:val="13"/>
              </w:rPr>
              <w:t>99035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29,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2020-05-07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2020-06-11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本理财计划投资于银行间和交易所市场信用级别较高、 流动性较好的金融资产和金融工具，包括但不限于债券、 资产支持证券、资金拆借、逆回购、银行存款，并可投 资信托计划、资产管理计划等其他金融资产。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90.38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90.36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浙江互联网金 融资产交易中 心股份有限公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5"/>
                <w:szCs w:val="15"/>
              </w:rPr>
              <w:t>坤煜资产权益转 让产品</w:t>
            </w:r>
            <w:r>
              <w:rPr>
                <w:color w:val="000000"/>
                <w:spacing w:val="0"/>
                <w:w w:val="100"/>
                <w:position w:val="0"/>
                <w:sz w:val="13"/>
                <w:szCs w:val="13"/>
              </w:rPr>
              <w:t>001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2019-12-21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2020-06-18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东北证券将自有资产作为质押物，通过折算后的标准券 数量作为融资额度向投资者融入资金的形式。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572.05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572.05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中国农业银行 杭州西城支行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10" w:lineRule="exact"/>
              <w:ind w:left="0" w:right="0" w:firstLine="0"/>
              <w:jc w:val="left"/>
              <w:rPr>
                <w:sz w:val="15"/>
                <w:szCs w:val="15"/>
              </w:rPr>
            </w:pPr>
            <w:r>
              <w:rPr>
                <w:color w:val="000000"/>
                <w:spacing w:val="0"/>
                <w:w w:val="100"/>
                <w:position w:val="0"/>
                <w:sz w:val="15"/>
                <w:szCs w:val="15"/>
              </w:rPr>
              <w:t>“汇利丰</w:t>
            </w:r>
            <w:r>
              <w:rPr>
                <w:color w:val="000000"/>
                <w:spacing w:val="0"/>
                <w:w w:val="100"/>
                <w:position w:val="0"/>
                <w:sz w:val="13"/>
                <w:szCs w:val="13"/>
              </w:rPr>
              <w:t xml:space="preserve">”2020 </w:t>
            </w:r>
            <w:r>
              <w:rPr>
                <w:color w:val="000000"/>
                <w:spacing w:val="0"/>
                <w:w w:val="100"/>
                <w:position w:val="0"/>
                <w:sz w:val="15"/>
                <w:szCs w:val="15"/>
              </w:rPr>
              <w:t>年第</w:t>
            </w:r>
            <w:r>
              <w:rPr>
                <w:color w:val="000000"/>
                <w:spacing w:val="0"/>
                <w:w w:val="100"/>
                <w:position w:val="0"/>
                <w:sz w:val="13"/>
                <w:szCs w:val="13"/>
              </w:rPr>
              <w:t>4088</w:t>
            </w:r>
            <w:r>
              <w:rPr>
                <w:color w:val="000000"/>
                <w:spacing w:val="0"/>
                <w:w w:val="100"/>
                <w:position w:val="0"/>
                <w:sz w:val="15"/>
                <w:szCs w:val="15"/>
              </w:rPr>
              <w:t>期对公 定制人民币结构 性存款产品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19,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2020-01-10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2020-04-10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本结构性存款产品本金由中国农业银行</w:t>
            </w:r>
            <w:r>
              <w:rPr>
                <w:color w:val="000000"/>
                <w:spacing w:val="0"/>
                <w:w w:val="100"/>
                <w:position w:val="0"/>
                <w:sz w:val="13"/>
                <w:szCs w:val="13"/>
              </w:rPr>
              <w:t>100%</w:t>
            </w:r>
            <w:r>
              <w:rPr>
                <w:color w:val="000000"/>
                <w:spacing w:val="0"/>
                <w:w w:val="100"/>
                <w:position w:val="0"/>
                <w:sz w:val="15"/>
                <w:szCs w:val="15"/>
              </w:rPr>
              <w:t>投资于同 业存款、同业借款等低风险投资工具，收益部分与外汇 期权挂钩获得浮动收益。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168.16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168.16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华夏银行杭州 和平支行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慧盈人民币单位 结构性存款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25,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2020-01-16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2020-04-17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5"/>
                <w:szCs w:val="15"/>
              </w:rPr>
              <w:t>产品挂钩标的：上海期货交易所黄金期货价格</w:t>
            </w:r>
            <w:r>
              <w:rPr>
                <w:color w:val="000000"/>
                <w:spacing w:val="0"/>
                <w:w w:val="100"/>
                <w:position w:val="0"/>
                <w:sz w:val="13"/>
                <w:szCs w:val="13"/>
              </w:rPr>
              <w:t>AU2006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239.45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239. </w:t>
            </w:r>
            <w:r>
              <w:rPr>
                <w:color w:val="000000"/>
                <w:spacing w:val="0"/>
                <w:w w:val="100"/>
                <w:position w:val="0"/>
                <w:sz w:val="13"/>
                <w:szCs w:val="13"/>
              </w:rPr>
              <w:t>45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华夏银行杭州 和平支行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慧盈人民币单位 结构性存款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2020-04-28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2020-08-07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存款产生的全部利息或部分利息与沪深</w:t>
            </w:r>
            <w:r>
              <w:rPr>
                <w:color w:val="000000"/>
                <w:spacing w:val="0"/>
                <w:w w:val="100"/>
                <w:position w:val="0"/>
                <w:sz w:val="13"/>
                <w:szCs w:val="13"/>
              </w:rPr>
              <w:t>300</w:t>
            </w:r>
            <w:r>
              <w:rPr>
                <w:color w:val="000000"/>
                <w:spacing w:val="0"/>
                <w:w w:val="100"/>
                <w:position w:val="0"/>
                <w:sz w:val="15"/>
                <w:szCs w:val="15"/>
              </w:rPr>
              <w:t>指数挂钩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309. </w:t>
            </w:r>
            <w:r>
              <w:rPr>
                <w:color w:val="000000"/>
                <w:spacing w:val="0"/>
                <w:w w:val="100"/>
                <w:position w:val="0"/>
                <w:sz w:val="13"/>
                <w:szCs w:val="13"/>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309. </w:t>
            </w:r>
            <w:r>
              <w:rPr>
                <w:color w:val="000000"/>
                <w:spacing w:val="0"/>
                <w:w w:val="100"/>
                <w:position w:val="0"/>
                <w:sz w:val="13"/>
                <w:szCs w:val="13"/>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华夏银行杭州 和平支行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慧盈人民币单位 结构性存款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2020-08-14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2020-09-30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5"/>
                <w:szCs w:val="15"/>
              </w:rPr>
              <w:t>产品挂钩标的：上海期货交易所黄金期货价格</w:t>
            </w:r>
            <w:r>
              <w:rPr>
                <w:color w:val="000000"/>
                <w:spacing w:val="0"/>
                <w:w w:val="100"/>
                <w:position w:val="0"/>
                <w:sz w:val="13"/>
                <w:szCs w:val="13"/>
              </w:rPr>
              <w:t>AU2012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114.73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114. </w:t>
            </w:r>
            <w:r>
              <w:rPr>
                <w:color w:val="000000"/>
                <w:spacing w:val="0"/>
                <w:w w:val="100"/>
                <w:position w:val="0"/>
                <w:sz w:val="13"/>
                <w:szCs w:val="13"/>
              </w:rPr>
              <w:t>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华夏银行杭州 和平支行</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慧盈人民币单位 结构性存款</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30,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2020-10-12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2020-12-30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5"/>
                <w:szCs w:val="15"/>
              </w:rPr>
              <w:t>产品挂钩标的：上海期货交易所黄金期货价格</w:t>
            </w:r>
            <w:r>
              <w:rPr>
                <w:color w:val="000000"/>
                <w:spacing w:val="0"/>
                <w:w w:val="100"/>
                <w:position w:val="0"/>
                <w:sz w:val="13"/>
                <w:szCs w:val="13"/>
              </w:rPr>
              <w:t>AU2012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192.85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192.85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5"/>
          <w:footerReference w:type="default" r:id="rId46"/>
          <w:footnotePr>
            <w:pos w:val="pageBottom"/>
            <w:numFmt w:val="decimal"/>
            <w:numRestart w:val="continuous"/>
          </w:footnotePr>
          <w:pgSz w:w="16840" w:h="11900" w:orient="landscape"/>
          <w:pgMar w:top="1273" w:right="567" w:bottom="1967" w:left="385" w:header="0" w:footer="3" w:gutter="0"/>
          <w:cols w:space="720"/>
          <w:noEndnote/>
          <w:rtlGutter w:val="0"/>
          <w:docGrid w:linePitch="360"/>
        </w:sectPr>
      </w:pPr>
    </w:p>
    <w:p>
      <w:pPr>
        <w:pStyle w:val="Style20"/>
        <w:keepNext/>
        <w:keepLines/>
        <w:widowControl w:val="0"/>
        <w:shd w:val="clear" w:color="auto" w:fill="auto"/>
        <w:bidi w:val="0"/>
        <w:spacing w:before="0" w:after="0" w:line="288" w:lineRule="exact"/>
        <w:ind w:left="0" w:right="0" w:firstLine="0"/>
        <w:jc w:val="left"/>
      </w:pPr>
      <w:bookmarkStart w:id="444" w:name="bookmark444"/>
      <w:bookmarkStart w:id="445" w:name="bookmark445"/>
      <w:bookmarkStart w:id="446" w:name="bookmark446"/>
      <w:r>
        <w:rPr>
          <w:color w:val="000000"/>
          <w:spacing w:val="0"/>
          <w:w w:val="100"/>
          <w:position w:val="0"/>
        </w:rPr>
        <w:t>其他情况</w:t>
      </w:r>
      <w:bookmarkEnd w:id="444"/>
      <w:bookmarkEnd w:id="445"/>
      <w:bookmarkEnd w:id="446"/>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35"/>
        </w:numPr>
        <w:shd w:val="clear" w:color="auto" w:fill="auto"/>
        <w:bidi w:val="0"/>
        <w:spacing w:before="0" w:after="40" w:line="288" w:lineRule="exact"/>
        <w:ind w:left="0" w:right="0" w:firstLine="0"/>
        <w:jc w:val="left"/>
      </w:pPr>
      <w:bookmarkStart w:id="447" w:name="bookmark447"/>
      <w:bookmarkStart w:id="448" w:name="bookmark448"/>
      <w:bookmarkStart w:id="449" w:name="bookmark449"/>
      <w:bookmarkStart w:id="450" w:name="bookmark450"/>
      <w:bookmarkEnd w:id="449"/>
      <w:r>
        <w:rPr>
          <w:color w:val="000000"/>
          <w:spacing w:val="0"/>
          <w:w w:val="100"/>
          <w:position w:val="0"/>
        </w:rPr>
        <w:t>委托理财减值准备</w:t>
      </w:r>
      <w:bookmarkEnd w:id="447"/>
      <w:bookmarkEnd w:id="448"/>
      <w:bookmarkEnd w:id="450"/>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33"/>
        </w:numPr>
        <w:shd w:val="clear" w:color="auto" w:fill="auto"/>
        <w:tabs>
          <w:tab w:pos="379" w:val="left"/>
        </w:tabs>
        <w:bidi w:val="0"/>
        <w:spacing w:before="0" w:after="40" w:line="288" w:lineRule="exact"/>
        <w:ind w:left="0" w:right="0" w:firstLine="0"/>
        <w:jc w:val="left"/>
      </w:pPr>
      <w:bookmarkStart w:id="451" w:name="bookmark451"/>
      <w:bookmarkStart w:id="452" w:name="bookmark452"/>
      <w:bookmarkStart w:id="453" w:name="bookmark453"/>
      <w:bookmarkStart w:id="454" w:name="bookmark454"/>
      <w:bookmarkEnd w:id="453"/>
      <w:r>
        <w:rPr>
          <w:color w:val="000000"/>
          <w:spacing w:val="0"/>
          <w:w w:val="100"/>
          <w:position w:val="0"/>
        </w:rPr>
        <w:t>委托贷款情况</w:t>
      </w:r>
      <w:bookmarkEnd w:id="451"/>
      <w:bookmarkEnd w:id="452"/>
      <w:bookmarkEnd w:id="454"/>
    </w:p>
    <w:p>
      <w:pPr>
        <w:pStyle w:val="Style20"/>
        <w:keepNext/>
        <w:keepLines/>
        <w:widowControl w:val="0"/>
        <w:numPr>
          <w:ilvl w:val="0"/>
          <w:numId w:val="37"/>
        </w:numPr>
        <w:shd w:val="clear" w:color="auto" w:fill="auto"/>
        <w:tabs>
          <w:tab w:pos="430" w:val="left"/>
        </w:tabs>
        <w:bidi w:val="0"/>
        <w:spacing w:before="0" w:line="288" w:lineRule="exact"/>
        <w:ind w:left="0" w:right="0" w:firstLine="0"/>
        <w:jc w:val="left"/>
      </w:pPr>
      <w:bookmarkStart w:id="451" w:name="bookmark451"/>
      <w:bookmarkStart w:id="452" w:name="bookmark452"/>
      <w:bookmarkStart w:id="455" w:name="bookmark455"/>
      <w:bookmarkStart w:id="456" w:name="bookmark456"/>
      <w:bookmarkEnd w:id="455"/>
      <w:r>
        <w:rPr>
          <w:color w:val="000000"/>
          <w:spacing w:val="0"/>
          <w:w w:val="100"/>
          <w:position w:val="0"/>
        </w:rPr>
        <w:t>委托贷款总体情况</w:t>
      </w:r>
      <w:bookmarkEnd w:id="451"/>
      <w:bookmarkEnd w:id="452"/>
      <w:bookmarkEnd w:id="45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37"/>
        </w:numPr>
        <w:shd w:val="clear" w:color="auto" w:fill="auto"/>
        <w:tabs>
          <w:tab w:pos="430" w:val="left"/>
        </w:tabs>
        <w:bidi w:val="0"/>
        <w:spacing w:before="0" w:line="288" w:lineRule="exact"/>
        <w:ind w:left="0" w:right="0" w:firstLine="0"/>
        <w:jc w:val="left"/>
      </w:pPr>
      <w:bookmarkStart w:id="457" w:name="bookmark457"/>
      <w:bookmarkStart w:id="458" w:name="bookmark458"/>
      <w:bookmarkStart w:id="459" w:name="bookmark459"/>
      <w:bookmarkStart w:id="460" w:name="bookmark460"/>
      <w:bookmarkEnd w:id="459"/>
      <w:r>
        <w:rPr>
          <w:color w:val="000000"/>
          <w:spacing w:val="0"/>
          <w:w w:val="100"/>
          <w:position w:val="0"/>
        </w:rPr>
        <w:t>单项委托贷款情况</w:t>
      </w:r>
      <w:bookmarkEnd w:id="457"/>
      <w:bookmarkEnd w:id="458"/>
      <w:bookmarkEnd w:id="4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37"/>
        </w:numPr>
        <w:shd w:val="clear" w:color="auto" w:fill="auto"/>
        <w:tabs>
          <w:tab w:pos="430" w:val="left"/>
        </w:tabs>
        <w:bidi w:val="0"/>
        <w:spacing w:before="0" w:after="40" w:line="288" w:lineRule="exact"/>
        <w:ind w:left="0" w:right="0" w:firstLine="0"/>
        <w:jc w:val="left"/>
      </w:pPr>
      <w:bookmarkStart w:id="461" w:name="bookmark461"/>
      <w:bookmarkStart w:id="462" w:name="bookmark462"/>
      <w:bookmarkStart w:id="463" w:name="bookmark463"/>
      <w:bookmarkStart w:id="464" w:name="bookmark464"/>
      <w:bookmarkEnd w:id="463"/>
      <w:r>
        <w:rPr>
          <w:color w:val="000000"/>
          <w:spacing w:val="0"/>
          <w:w w:val="100"/>
          <w:position w:val="0"/>
        </w:rPr>
        <w:t>委托贷款减值准备</w:t>
      </w:r>
      <w:bookmarkEnd w:id="461"/>
      <w:bookmarkEnd w:id="462"/>
      <w:bookmarkEnd w:id="464"/>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33"/>
        </w:numPr>
        <w:shd w:val="clear" w:color="auto" w:fill="auto"/>
        <w:tabs>
          <w:tab w:pos="379" w:val="left"/>
        </w:tabs>
        <w:bidi w:val="0"/>
        <w:spacing w:before="0" w:after="40" w:line="288" w:lineRule="exact"/>
        <w:ind w:left="0" w:right="0" w:firstLine="0"/>
        <w:jc w:val="left"/>
      </w:pPr>
      <w:bookmarkStart w:id="465" w:name="bookmark465"/>
      <w:bookmarkStart w:id="466" w:name="bookmark466"/>
      <w:bookmarkStart w:id="467" w:name="bookmark467"/>
      <w:bookmarkStart w:id="468" w:name="bookmark468"/>
      <w:bookmarkEnd w:id="467"/>
      <w:r>
        <w:rPr>
          <w:color w:val="000000"/>
          <w:spacing w:val="0"/>
          <w:w w:val="100"/>
          <w:position w:val="0"/>
        </w:rPr>
        <w:t>其他情况</w:t>
      </w:r>
      <w:bookmarkEnd w:id="465"/>
      <w:bookmarkEnd w:id="466"/>
      <w:bookmarkEnd w:id="468"/>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39"/>
        </w:numPr>
        <w:shd w:val="clear" w:color="auto" w:fill="auto"/>
        <w:bidi w:val="0"/>
        <w:spacing w:before="0" w:after="40" w:line="288" w:lineRule="exact"/>
        <w:ind w:left="0" w:right="0" w:firstLine="0"/>
        <w:jc w:val="left"/>
      </w:pPr>
      <w:bookmarkStart w:id="469" w:name="bookmark469"/>
      <w:bookmarkStart w:id="470" w:name="bookmark470"/>
      <w:bookmarkStart w:id="471" w:name="bookmark471"/>
      <w:bookmarkStart w:id="472" w:name="bookmark472"/>
      <w:bookmarkEnd w:id="471"/>
      <w:r>
        <w:rPr>
          <w:color w:val="000000"/>
          <w:spacing w:val="0"/>
          <w:w w:val="100"/>
          <w:position w:val="0"/>
        </w:rPr>
        <w:t>其他重大合同</w:t>
      </w:r>
      <w:bookmarkEnd w:id="469"/>
      <w:bookmarkEnd w:id="470"/>
      <w:bookmarkEnd w:id="472"/>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40" w:line="288" w:lineRule="exact"/>
        <w:ind w:left="0" w:right="0" w:firstLine="0"/>
        <w:jc w:val="left"/>
      </w:pPr>
      <w:bookmarkStart w:id="473" w:name="bookmark473"/>
      <w:bookmarkStart w:id="474" w:name="bookmark474"/>
      <w:bookmarkStart w:id="475" w:name="bookmark475"/>
      <w:r>
        <w:rPr>
          <w:color w:val="000000"/>
          <w:spacing w:val="0"/>
          <w:w w:val="100"/>
          <w:position w:val="0"/>
        </w:rPr>
        <w:t>十六、其他重大事项的说明</w:t>
      </w:r>
      <w:bookmarkEnd w:id="473"/>
      <w:bookmarkEnd w:id="474"/>
      <w:bookmarkEnd w:id="475"/>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40" w:line="288" w:lineRule="exact"/>
        <w:ind w:left="0" w:right="0" w:firstLine="0"/>
        <w:jc w:val="left"/>
      </w:pPr>
      <w:bookmarkStart w:id="476" w:name="bookmark476"/>
      <w:bookmarkStart w:id="477" w:name="bookmark477"/>
      <w:bookmarkStart w:id="478" w:name="bookmark478"/>
      <w:r>
        <w:rPr>
          <w:color w:val="000000"/>
          <w:spacing w:val="0"/>
          <w:w w:val="100"/>
          <w:position w:val="0"/>
        </w:rPr>
        <w:t>十七、积极履行社会责任的工作情况</w:t>
      </w:r>
      <w:bookmarkEnd w:id="476"/>
      <w:bookmarkEnd w:id="477"/>
      <w:bookmarkEnd w:id="478"/>
    </w:p>
    <w:p>
      <w:pPr>
        <w:pStyle w:val="Style20"/>
        <w:keepNext/>
        <w:keepLines/>
        <w:widowControl w:val="0"/>
        <w:numPr>
          <w:ilvl w:val="0"/>
          <w:numId w:val="41"/>
        </w:numPr>
        <w:shd w:val="clear" w:color="auto" w:fill="auto"/>
        <w:tabs>
          <w:tab w:pos="816" w:val="left"/>
        </w:tabs>
        <w:bidi w:val="0"/>
        <w:spacing w:before="0" w:after="40" w:line="288" w:lineRule="exact"/>
        <w:ind w:left="0" w:right="0" w:firstLine="0"/>
        <w:jc w:val="left"/>
      </w:pPr>
      <w:bookmarkStart w:id="476" w:name="bookmark476"/>
      <w:bookmarkStart w:id="477" w:name="bookmark477"/>
      <w:bookmarkStart w:id="479" w:name="bookmark479"/>
      <w:bookmarkStart w:id="480" w:name="bookmark480"/>
      <w:bookmarkEnd w:id="479"/>
      <w:r>
        <w:rPr>
          <w:color w:val="000000"/>
          <w:spacing w:val="0"/>
          <w:w w:val="100"/>
          <w:position w:val="0"/>
        </w:rPr>
        <w:t>上市公司扶贫工作情况</w:t>
      </w:r>
      <w:bookmarkEnd w:id="476"/>
      <w:bookmarkEnd w:id="477"/>
      <w:bookmarkEnd w:id="480"/>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keepLines/>
        <w:widowControl w:val="0"/>
        <w:numPr>
          <w:ilvl w:val="0"/>
          <w:numId w:val="43"/>
        </w:numPr>
        <w:shd w:val="clear" w:color="auto" w:fill="auto"/>
        <w:tabs>
          <w:tab w:pos="379" w:val="left"/>
        </w:tabs>
        <w:bidi w:val="0"/>
        <w:spacing w:before="0" w:after="40" w:line="288" w:lineRule="exact"/>
        <w:ind w:left="0" w:right="0" w:firstLine="0"/>
        <w:jc w:val="left"/>
      </w:pPr>
      <w:bookmarkStart w:id="481" w:name="bookmark481"/>
      <w:bookmarkStart w:id="482" w:name="bookmark482"/>
      <w:bookmarkStart w:id="483" w:name="bookmark483"/>
      <w:bookmarkStart w:id="484" w:name="bookmark484"/>
      <w:bookmarkEnd w:id="483"/>
      <w:r>
        <w:rPr>
          <w:color w:val="000000"/>
          <w:spacing w:val="0"/>
          <w:w w:val="100"/>
          <w:position w:val="0"/>
        </w:rPr>
        <w:t>精准扶贫规划</w:t>
      </w:r>
      <w:bookmarkEnd w:id="481"/>
      <w:bookmarkEnd w:id="482"/>
      <w:bookmarkEnd w:id="484"/>
    </w:p>
    <w:p>
      <w:pPr>
        <w:pStyle w:val="Style5"/>
        <w:keepNext w:val="0"/>
        <w:keepLines w:val="0"/>
        <w:widowControl w:val="0"/>
        <w:shd w:val="clear" w:color="auto" w:fill="auto"/>
        <w:bidi w:val="0"/>
        <w:spacing w:before="0" w:after="10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88" w:lineRule="exact"/>
        <w:ind w:left="0" w:right="0" w:firstLine="44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年公益活动立项总体目标聚焦于支援疫情防控、采购捐献防疫用品、教育扶贫、健 康扶贫、关爱自闭症儿童以及支持农村产业基础设施建设等项目来实现。</w:t>
      </w:r>
    </w:p>
    <w:p>
      <w:pPr>
        <w:pStyle w:val="Style20"/>
        <w:keepNext/>
        <w:keepLines/>
        <w:widowControl w:val="0"/>
        <w:numPr>
          <w:ilvl w:val="0"/>
          <w:numId w:val="43"/>
        </w:numPr>
        <w:shd w:val="clear" w:color="auto" w:fill="auto"/>
        <w:tabs>
          <w:tab w:pos="379" w:val="left"/>
        </w:tabs>
        <w:bidi w:val="0"/>
        <w:spacing w:before="0" w:line="288" w:lineRule="exact"/>
        <w:ind w:left="0" w:right="0" w:firstLine="0"/>
        <w:jc w:val="left"/>
      </w:pPr>
      <w:bookmarkStart w:id="485" w:name="bookmark485"/>
      <w:bookmarkStart w:id="486" w:name="bookmark486"/>
      <w:bookmarkStart w:id="487" w:name="bookmark487"/>
      <w:bookmarkStart w:id="488" w:name="bookmark488"/>
      <w:bookmarkEnd w:id="487"/>
      <w:r>
        <w:rPr>
          <w:color w:val="000000"/>
          <w:spacing w:val="0"/>
          <w:w w:val="100"/>
          <w:position w:val="0"/>
        </w:rPr>
        <w:t>年度精准扶贫概要</w:t>
      </w:r>
      <w:bookmarkEnd w:id="485"/>
      <w:bookmarkEnd w:id="486"/>
      <w:bookmarkEnd w:id="4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88" w:lineRule="exact"/>
        <w:ind w:left="0" w:right="0" w:firstLine="440"/>
        <w:jc w:val="both"/>
      </w:pPr>
      <w:r>
        <w:rPr>
          <w:color w:val="000000"/>
          <w:spacing w:val="0"/>
          <w:w w:val="100"/>
          <w:position w:val="0"/>
          <w:sz w:val="18"/>
          <w:szCs w:val="18"/>
        </w:rPr>
        <w:t>2020</w:t>
      </w:r>
      <w:r>
        <w:rPr>
          <w:color w:val="000000"/>
          <w:spacing w:val="0"/>
          <w:w w:val="100"/>
          <w:position w:val="0"/>
        </w:rPr>
        <w:t>年公司公益活动全年立项金额约为</w:t>
      </w:r>
      <w:r>
        <w:rPr>
          <w:color w:val="000000"/>
          <w:spacing w:val="0"/>
          <w:w w:val="100"/>
          <w:position w:val="0"/>
          <w:sz w:val="18"/>
          <w:szCs w:val="18"/>
        </w:rPr>
        <w:t>363</w:t>
      </w:r>
      <w:r>
        <w:rPr>
          <w:color w:val="000000"/>
          <w:spacing w:val="0"/>
          <w:w w:val="100"/>
          <w:position w:val="0"/>
        </w:rPr>
        <w:t>万元，实际超额完成，实际完成情况约为</w:t>
      </w:r>
      <w:r>
        <w:rPr>
          <w:color w:val="000000"/>
          <w:spacing w:val="0"/>
          <w:w w:val="100"/>
          <w:position w:val="0"/>
          <w:sz w:val="18"/>
          <w:szCs w:val="18"/>
        </w:rPr>
        <w:t xml:space="preserve">372.43 </w:t>
      </w:r>
      <w:r>
        <w:rPr>
          <w:color w:val="000000"/>
          <w:spacing w:val="0"/>
          <w:w w:val="100"/>
          <w:position w:val="0"/>
        </w:rPr>
        <w:t>万元。</w:t>
      </w:r>
    </w:p>
    <w:p>
      <w:pPr>
        <w:pStyle w:val="Style20"/>
        <w:keepNext/>
        <w:keepLines/>
        <w:widowControl w:val="0"/>
        <w:numPr>
          <w:ilvl w:val="0"/>
          <w:numId w:val="43"/>
        </w:numPr>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bookmarkEnd w:id="491"/>
      <w:r>
        <w:rPr>
          <w:color w:val="000000"/>
          <w:spacing w:val="0"/>
          <w:w w:val="100"/>
          <w:position w:val="0"/>
        </w:rPr>
        <w:t>精准扶贫成效</w:t>
      </w:r>
      <w:bookmarkEnd w:id="489"/>
      <w:bookmarkEnd w:id="490"/>
      <w:bookmarkEnd w:id="49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sectPr>
          <w:headerReference w:type="default" r:id="rId47"/>
          <w:footerReference w:type="default" r:id="rId48"/>
          <w:footnotePr>
            <w:pos w:val="pageBottom"/>
            <w:numFmt w:val="decimal"/>
            <w:numRestart w:val="continuous"/>
          </w:footnotePr>
          <w:pgSz w:w="11900" w:h="16840"/>
          <w:pgMar w:top="1498" w:right="1249" w:bottom="1498" w:left="1771" w:header="0" w:footer="3" w:gutter="0"/>
          <w:cols w:space="720"/>
          <w:noEndnote/>
          <w:rtlGutter w:val="0"/>
          <w:docGrid w:linePitch="360"/>
        </w:sectPr>
      </w:pPr>
      <w:r>
        <w:rPr>
          <w:color w:val="000000"/>
          <w:spacing w:val="0"/>
          <w:w w:val="100"/>
          <w:position w:val="0"/>
        </w:rPr>
        <w:t>单位：万元币种：人民币</w:t>
      </w:r>
    </w:p>
    <w:p>
      <w:pPr>
        <w:widowControl w:val="0"/>
        <w:spacing w:after="79" w:line="1" w:lineRule="exact"/>
      </w:pP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color w:val="000000"/>
                <w:spacing w:val="0"/>
                <w:w w:val="100"/>
                <w:position w:val="0"/>
                <w:sz w:val="20"/>
                <w:szCs w:val="20"/>
              </w:rPr>
              <w:t>指</w:t>
              <w:tab/>
              <w:t>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数量及开展情况</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一、总体情况</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.资金</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372.43</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二、分项投入</w:t>
            </w:r>
          </w:p>
        </w:tc>
      </w:tr>
      <w:tr>
        <w:trPr>
          <w:trHeight w:val="283"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产业发展脱贫</w:t>
            </w:r>
          </w:p>
        </w:tc>
      </w:tr>
      <w:tr>
        <w:trPr>
          <w:trHeight w:val="164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1.1</w:t>
            </w:r>
            <w:r>
              <w:rPr>
                <w:color w:val="000000"/>
                <w:spacing w:val="0"/>
                <w:w w:val="100"/>
                <w:position w:val="0"/>
                <w:sz w:val="20"/>
                <w:szCs w:val="20"/>
              </w:rPr>
              <w:t>产业扶贫项目类型</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农林产业扶贫</w:t>
            </w:r>
          </w:p>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旅游扶贫</w:t>
            </w:r>
          </w:p>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电商扶贫</w:t>
            </w:r>
          </w:p>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资产收益扶贫</w:t>
            </w:r>
          </w:p>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科技扶贫</w:t>
            </w:r>
          </w:p>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1.2</w:t>
            </w:r>
            <w:r>
              <w:rPr>
                <w:color w:val="000000"/>
                <w:spacing w:val="0"/>
                <w:w w:val="100"/>
                <w:position w:val="0"/>
                <w:sz w:val="20"/>
                <w:szCs w:val="20"/>
              </w:rPr>
              <w:t>产业扶贫项目个数（个）</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1.3</w:t>
            </w:r>
            <w:r>
              <w:rPr>
                <w:color w:val="000000"/>
                <w:spacing w:val="0"/>
                <w:w w:val="100"/>
                <w:position w:val="0"/>
                <w:sz w:val="20"/>
                <w:szCs w:val="20"/>
              </w:rPr>
              <w:t>产业扶贫项目投入金额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283"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教育脱贫</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4.1</w:t>
            </w:r>
            <w:r>
              <w:rPr>
                <w:color w:val="000000"/>
                <w:spacing w:val="0"/>
                <w:w w:val="100"/>
                <w:position w:val="0"/>
                <w:sz w:val="20"/>
                <w:szCs w:val="20"/>
              </w:rPr>
              <w:t>资助贫困学生投入金额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4.3</w:t>
            </w:r>
            <w:r>
              <w:rPr>
                <w:color w:val="000000"/>
                <w:spacing w:val="0"/>
                <w:w w:val="100"/>
                <w:position w:val="0"/>
                <w:sz w:val="20"/>
                <w:szCs w:val="20"/>
              </w:rPr>
              <w:t>改善贫困地区教育资源投入金额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5</w:t>
            </w:r>
            <w:r>
              <w:rPr>
                <w:color w:val="000000"/>
                <w:spacing w:val="0"/>
                <w:w w:val="100"/>
                <w:position w:val="0"/>
                <w:sz w:val="20"/>
                <w:szCs w:val="20"/>
              </w:rPr>
              <w:t>.健康扶贫</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5.1</w:t>
            </w:r>
            <w:r>
              <w:rPr>
                <w:color w:val="000000"/>
                <w:spacing w:val="0"/>
                <w:w w:val="100"/>
                <w:position w:val="0"/>
                <w:sz w:val="20"/>
                <w:szCs w:val="20"/>
              </w:rPr>
              <w:t>贫困地区医疗卫生资源投入金额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271.65</w:t>
            </w:r>
          </w:p>
        </w:tc>
      </w:tr>
      <w:tr>
        <w:trPr>
          <w:trHeight w:val="283"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9.</w:t>
            </w:r>
            <w:r>
              <w:rPr>
                <w:color w:val="000000"/>
                <w:spacing w:val="0"/>
                <w:w w:val="100"/>
                <w:position w:val="0"/>
                <w:sz w:val="20"/>
                <w:szCs w:val="20"/>
              </w:rPr>
              <w:t>其他项目</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9.1</w:t>
            </w:r>
            <w:r>
              <w:rPr>
                <w:color w:val="000000"/>
                <w:spacing w:val="0"/>
                <w:w w:val="100"/>
                <w:position w:val="0"/>
                <w:sz w:val="20"/>
                <w:szCs w:val="20"/>
              </w:rPr>
              <w:t>项目个数（个）</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9.2</w:t>
            </w:r>
            <w:r>
              <w:rPr>
                <w:color w:val="000000"/>
                <w:spacing w:val="0"/>
                <w:w w:val="100"/>
                <w:position w:val="0"/>
                <w:sz w:val="20"/>
                <w:szCs w:val="20"/>
              </w:rPr>
              <w:t>投入金额</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r>
    </w:tbl>
    <w:p>
      <w:pPr>
        <w:widowControl w:val="0"/>
        <w:spacing w:after="479" w:line="1" w:lineRule="exact"/>
      </w:pPr>
    </w:p>
    <w:p>
      <w:pPr>
        <w:pStyle w:val="Style20"/>
        <w:keepNext/>
        <w:keepLines/>
        <w:widowControl w:val="0"/>
        <w:numPr>
          <w:ilvl w:val="0"/>
          <w:numId w:val="43"/>
        </w:numPr>
        <w:shd w:val="clear" w:color="auto" w:fill="auto"/>
        <w:bidi w:val="0"/>
        <w:spacing w:before="0" w:line="331" w:lineRule="exact"/>
        <w:ind w:left="0" w:right="0" w:firstLine="1000"/>
        <w:jc w:val="left"/>
      </w:pPr>
      <w:bookmarkStart w:id="493" w:name="bookmark493"/>
      <w:bookmarkStart w:id="494" w:name="bookmark494"/>
      <w:bookmarkStart w:id="495" w:name="bookmark495"/>
      <w:bookmarkStart w:id="496" w:name="bookmark496"/>
      <w:bookmarkEnd w:id="495"/>
      <w:r>
        <w:rPr>
          <w:color w:val="000000"/>
          <w:spacing w:val="0"/>
          <w:w w:val="100"/>
          <w:position w:val="0"/>
        </w:rPr>
        <w:t>后续精准扶贫计划</w:t>
      </w:r>
      <w:bookmarkEnd w:id="493"/>
      <w:bookmarkEnd w:id="494"/>
      <w:bookmarkEnd w:id="496"/>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88" w:lineRule="exact"/>
        <w:ind w:left="1000" w:right="0" w:firstLine="42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年公益活动立项总体目标将继续聚焦于支援疫情防控、采购捐献防疫用品、教育扶 贫、健康扶贫、关爱自闭症儿童等项目。</w:t>
      </w:r>
    </w:p>
    <w:p>
      <w:pPr>
        <w:pStyle w:val="Style20"/>
        <w:keepNext/>
        <w:keepLines/>
        <w:widowControl w:val="0"/>
        <w:shd w:val="clear" w:color="auto" w:fill="auto"/>
        <w:tabs>
          <w:tab w:pos="1536" w:val="left"/>
        </w:tabs>
        <w:bidi w:val="0"/>
        <w:spacing w:before="0" w:after="40" w:line="331" w:lineRule="exact"/>
        <w:ind w:left="0" w:right="0" w:firstLine="1000"/>
        <w:jc w:val="left"/>
      </w:pPr>
      <w:bookmarkStart w:id="497" w:name="bookmark497"/>
      <w:bookmarkStart w:id="498" w:name="bookmark498"/>
      <w:bookmarkStart w:id="499" w:name="bookmark499"/>
      <w:bookmarkStart w:id="500" w:name="bookmark500"/>
      <w:r>
        <w:rPr>
          <w:color w:val="000000"/>
          <w:spacing w:val="0"/>
          <w:w w:val="100"/>
          <w:position w:val="0"/>
        </w:rPr>
        <w:t>（</w:t>
      </w:r>
      <w:bookmarkEnd w:id="499"/>
      <w:r>
        <w:rPr>
          <w:color w:val="000000"/>
          <w:spacing w:val="0"/>
          <w:w w:val="100"/>
          <w:position w:val="0"/>
        </w:rPr>
        <w:t>二）</w:t>
        <w:tab/>
        <w:t>社会责任工作情况</w:t>
      </w:r>
      <w:bookmarkEnd w:id="497"/>
      <w:bookmarkEnd w:id="498"/>
      <w:bookmarkEnd w:id="500"/>
    </w:p>
    <w:p>
      <w:pPr>
        <w:pStyle w:val="Style5"/>
        <w:keepNext w:val="0"/>
        <w:keepLines w:val="0"/>
        <w:widowControl w:val="0"/>
        <w:shd w:val="clear" w:color="auto" w:fill="auto"/>
        <w:bidi w:val="0"/>
        <w:spacing w:before="0" w:after="240" w:line="264" w:lineRule="exact"/>
        <w:ind w:left="1000" w:right="0" w:firstLine="0"/>
        <w:jc w:val="left"/>
      </w:pPr>
      <w:r>
        <w:rPr>
          <w:color w:val="000000"/>
          <w:spacing w:val="0"/>
          <w:w w:val="100"/>
          <w:position w:val="0"/>
          <w:sz w:val="18"/>
          <w:szCs w:val="18"/>
        </w:rPr>
        <w:t>J</w:t>
      </w:r>
      <w:r>
        <w:rPr>
          <w:color w:val="000000"/>
          <w:spacing w:val="0"/>
          <w:w w:val="100"/>
          <w:position w:val="0"/>
        </w:rPr>
        <w:t>适用口不适用 请参见公司发布于上海证券交易所网站</w:t>
      </w:r>
      <w:r>
        <w:rPr>
          <w:color w:val="000000"/>
          <w:spacing w:val="0"/>
          <w:w w:val="100"/>
          <w:position w:val="0"/>
          <w:sz w:val="18"/>
          <w:szCs w:val="18"/>
        </w:rPr>
        <w:t>www.sse.com.cn</w:t>
      </w:r>
      <w:r>
        <w:rPr>
          <w:color w:val="000000"/>
          <w:spacing w:val="0"/>
          <w:w w:val="100"/>
          <w:position w:val="0"/>
        </w:rPr>
        <w:t>的《</w:t>
      </w:r>
      <w:r>
        <w:rPr>
          <w:color w:val="000000"/>
          <w:spacing w:val="0"/>
          <w:w w:val="100"/>
          <w:position w:val="0"/>
          <w:sz w:val="18"/>
          <w:szCs w:val="18"/>
        </w:rPr>
        <w:t>2020</w:t>
      </w:r>
      <w:r>
        <w:rPr>
          <w:color w:val="000000"/>
          <w:spacing w:val="0"/>
          <w:w w:val="100"/>
          <w:position w:val="0"/>
        </w:rPr>
        <w:t>年恒生企业社会责任报告》</w:t>
      </w:r>
    </w:p>
    <w:p>
      <w:pPr>
        <w:pStyle w:val="Style5"/>
        <w:keepNext w:val="0"/>
        <w:keepLines w:val="0"/>
        <w:widowControl w:val="0"/>
        <w:shd w:val="clear" w:color="auto" w:fill="auto"/>
        <w:tabs>
          <w:tab w:pos="1536" w:val="left"/>
        </w:tabs>
        <w:bidi w:val="0"/>
        <w:spacing w:before="0" w:after="0" w:line="331" w:lineRule="exact"/>
        <w:ind w:left="0" w:right="0" w:firstLine="1000"/>
        <w:jc w:val="left"/>
      </w:pPr>
      <w:bookmarkStart w:id="501" w:name="bookmark501"/>
      <w:r>
        <w:rPr>
          <w:b/>
          <w:bCs/>
          <w:color w:val="000000"/>
          <w:spacing w:val="0"/>
          <w:w w:val="100"/>
          <w:position w:val="0"/>
        </w:rPr>
        <w:t>（</w:t>
      </w:r>
      <w:bookmarkEnd w:id="501"/>
      <w:r>
        <w:rPr>
          <w:b/>
          <w:bCs/>
          <w:color w:val="000000"/>
          <w:spacing w:val="0"/>
          <w:w w:val="100"/>
          <w:position w:val="0"/>
        </w:rPr>
        <w:t>三）</w:t>
        <w:tab/>
        <w:t>环境信息情况</w:t>
      </w:r>
    </w:p>
    <w:p>
      <w:pPr>
        <w:pStyle w:val="Style5"/>
        <w:keepNext w:val="0"/>
        <w:keepLines w:val="0"/>
        <w:widowControl w:val="0"/>
        <w:numPr>
          <w:ilvl w:val="0"/>
          <w:numId w:val="45"/>
        </w:numPr>
        <w:shd w:val="clear" w:color="auto" w:fill="auto"/>
        <w:tabs>
          <w:tab w:pos="1495" w:val="left"/>
        </w:tabs>
        <w:bidi w:val="0"/>
        <w:spacing w:before="0" w:after="480" w:line="331" w:lineRule="exact"/>
        <w:ind w:left="1000" w:right="0" w:firstLine="0"/>
        <w:jc w:val="left"/>
      </w:pPr>
      <w:bookmarkStart w:id="502" w:name="bookmark502"/>
      <w:bookmarkEnd w:id="502"/>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45"/>
        </w:numPr>
        <w:shd w:val="clear" w:color="auto" w:fill="auto"/>
        <w:tabs>
          <w:tab w:pos="1495" w:val="left"/>
        </w:tabs>
        <w:bidi w:val="0"/>
        <w:spacing w:before="0" w:after="0" w:line="331" w:lineRule="exact"/>
        <w:ind w:left="100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重点排污单位之外的公司的环保情况说明</w:t>
      </w:r>
      <w:bookmarkEnd w:id="503"/>
      <w:bookmarkEnd w:id="504"/>
      <w:bookmarkEnd w:id="506"/>
    </w:p>
    <w:p>
      <w:pPr>
        <w:pStyle w:val="Style5"/>
        <w:keepNext w:val="0"/>
        <w:keepLines w:val="0"/>
        <w:widowControl w:val="0"/>
        <w:shd w:val="clear" w:color="auto" w:fill="auto"/>
        <w:bidi w:val="0"/>
        <w:spacing w:before="0" w:after="240" w:line="331" w:lineRule="exact"/>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45"/>
        </w:numPr>
        <w:shd w:val="clear" w:color="auto" w:fill="auto"/>
        <w:tabs>
          <w:tab w:pos="1495" w:val="left"/>
        </w:tabs>
        <w:bidi w:val="0"/>
        <w:spacing w:before="0" w:line="331" w:lineRule="exact"/>
        <w:ind w:left="0" w:right="0" w:firstLine="1000"/>
        <w:jc w:val="left"/>
      </w:pPr>
      <w:bookmarkStart w:id="507" w:name="bookmark507"/>
      <w:bookmarkStart w:id="508" w:name="bookmark508"/>
      <w:bookmarkStart w:id="509" w:name="bookmark509"/>
      <w:bookmarkStart w:id="510" w:name="bookmark510"/>
      <w:bookmarkEnd w:id="509"/>
      <w:r>
        <w:rPr>
          <w:color w:val="000000"/>
          <w:spacing w:val="0"/>
          <w:w w:val="100"/>
          <w:position w:val="0"/>
        </w:rPr>
        <w:t>重点排污单位之外的公司未披露环境信息的原因说明</w:t>
      </w:r>
      <w:bookmarkEnd w:id="507"/>
      <w:bookmarkEnd w:id="508"/>
      <w:bookmarkEnd w:id="510"/>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408" w:lineRule="exact"/>
        <w:ind w:left="1000" w:right="0" w:firstLine="420"/>
        <w:jc w:val="left"/>
      </w:pPr>
      <w:r>
        <w:rPr>
          <w:color w:val="000000"/>
          <w:spacing w:val="0"/>
          <w:w w:val="100"/>
          <w:position w:val="0"/>
        </w:rPr>
        <w:t>公司主要从事向国内金融机构提供软件产品和服务以及金融数据业务等，使用的资源主要为 人力资源，产出的产品形式主要为软件、系统和平台服务等，因此几乎不产生环境污染。</w:t>
      </w:r>
    </w:p>
    <w:p>
      <w:pPr>
        <w:pStyle w:val="Style5"/>
        <w:keepNext w:val="0"/>
        <w:keepLines w:val="0"/>
        <w:widowControl w:val="0"/>
        <w:numPr>
          <w:ilvl w:val="0"/>
          <w:numId w:val="45"/>
        </w:numPr>
        <w:shd w:val="clear" w:color="auto" w:fill="auto"/>
        <w:bidi w:val="0"/>
        <w:spacing w:before="0" w:after="240" w:line="341" w:lineRule="exact"/>
        <w:ind w:left="980" w:right="0" w:firstLine="20"/>
        <w:jc w:val="left"/>
      </w:pPr>
      <w:bookmarkStart w:id="511" w:name="bookmark511"/>
      <w:bookmarkEnd w:id="511"/>
      <w:r>
        <w:rPr>
          <w:b/>
          <w:bCs/>
          <w:color w:val="000000"/>
          <w:spacing w:val="0"/>
          <w:w w:val="100"/>
          <w:position w:val="0"/>
        </w:rPr>
        <w:t xml:space="preserve">报告期内披露环境信息内容的后续进展或变化情况的说明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0" w:line="341" w:lineRule="exact"/>
        <w:ind w:left="0" w:right="0" w:firstLine="98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color w:val="000000"/>
          <w:spacing w:val="0"/>
          <w:w w:val="100"/>
          <w:position w:val="0"/>
        </w:rPr>
        <w:t>四）其他说明</w:t>
      </w:r>
      <w:bookmarkEnd w:id="512"/>
      <w:bookmarkEnd w:id="513"/>
      <w:bookmarkEnd w:id="515"/>
    </w:p>
    <w:p>
      <w:pPr>
        <w:pStyle w:val="Style5"/>
        <w:keepNext w:val="0"/>
        <w:keepLines w:val="0"/>
        <w:widowControl w:val="0"/>
        <w:shd w:val="clear" w:color="auto" w:fill="auto"/>
        <w:bidi w:val="0"/>
        <w:spacing w:before="0" w:after="240" w:line="341" w:lineRule="exact"/>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41" w:lineRule="exact"/>
        <w:ind w:left="0" w:right="0" w:firstLine="980"/>
        <w:jc w:val="left"/>
      </w:pPr>
      <w:bookmarkStart w:id="516" w:name="bookmark516"/>
      <w:bookmarkStart w:id="517" w:name="bookmark517"/>
      <w:bookmarkStart w:id="518" w:name="bookmark518"/>
      <w:r>
        <w:rPr>
          <w:color w:val="000000"/>
          <w:spacing w:val="0"/>
          <w:w w:val="100"/>
          <w:position w:val="0"/>
        </w:rPr>
        <w:t>十八、可转换公司债券情况</w:t>
      </w:r>
      <w:bookmarkEnd w:id="516"/>
      <w:bookmarkEnd w:id="517"/>
      <w:bookmarkEnd w:id="518"/>
    </w:p>
    <w:p>
      <w:pPr>
        <w:pStyle w:val="Style5"/>
        <w:keepNext w:val="0"/>
        <w:keepLines w:val="0"/>
        <w:widowControl w:val="0"/>
        <w:shd w:val="clear" w:color="auto" w:fill="auto"/>
        <w:bidi w:val="0"/>
        <w:spacing w:before="0" w:after="600" w:line="341" w:lineRule="exact"/>
        <w:ind w:left="0" w:right="0" w:firstLine="980"/>
        <w:jc w:val="left"/>
      </w:pPr>
      <w:bookmarkStart w:id="519" w:name="bookmark51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19"/>
    </w:p>
    <w:p>
      <w:pPr>
        <w:pStyle w:val="Style17"/>
        <w:keepNext/>
        <w:keepLines/>
        <w:widowControl w:val="0"/>
        <w:shd w:val="clear" w:color="auto" w:fill="auto"/>
        <w:bidi w:val="0"/>
        <w:spacing w:before="0" w:after="600" w:line="240" w:lineRule="auto"/>
        <w:ind w:left="0" w:right="0" w:firstLine="0"/>
        <w:jc w:val="center"/>
      </w:pPr>
      <w:bookmarkStart w:id="520" w:name="bookmark520"/>
      <w:bookmarkStart w:id="521" w:name="bookmark521"/>
      <w:bookmarkStart w:id="522" w:name="bookmark522"/>
      <w:r>
        <w:rPr>
          <w:color w:val="000000"/>
          <w:spacing w:val="0"/>
          <w:w w:val="100"/>
          <w:position w:val="0"/>
        </w:rPr>
        <w:t>第六节普通股股份变动及股东情况</w:t>
      </w:r>
      <w:bookmarkEnd w:id="520"/>
      <w:bookmarkEnd w:id="521"/>
      <w:bookmarkEnd w:id="522"/>
    </w:p>
    <w:p>
      <w:pPr>
        <w:pStyle w:val="Style5"/>
        <w:keepNext w:val="0"/>
        <w:keepLines w:val="0"/>
        <w:widowControl w:val="0"/>
        <w:shd w:val="clear" w:color="auto" w:fill="auto"/>
        <w:bidi w:val="0"/>
        <w:spacing w:before="0" w:after="80" w:line="240" w:lineRule="auto"/>
        <w:ind w:left="0" w:right="0" w:firstLine="980"/>
        <w:jc w:val="left"/>
      </w:pPr>
      <w:bookmarkStart w:id="523" w:name="bookmark523"/>
      <w:r>
        <w:rPr>
          <w:b/>
          <w:bCs/>
          <w:color w:val="000000"/>
          <w:spacing w:val="0"/>
          <w:w w:val="100"/>
          <w:position w:val="0"/>
        </w:rPr>
        <w:t>一</w:t>
      </w:r>
      <w:bookmarkEnd w:id="523"/>
      <w:r>
        <w:rPr>
          <w:b/>
          <w:bCs/>
          <w:color w:val="000000"/>
          <w:spacing w:val="0"/>
          <w:w w:val="100"/>
          <w:position w:val="0"/>
        </w:rPr>
        <w:t>、普通股股本变动情况</w:t>
      </w:r>
    </w:p>
    <w:p>
      <w:pPr>
        <w:pStyle w:val="Style5"/>
        <w:keepNext w:val="0"/>
        <w:keepLines w:val="0"/>
        <w:widowControl w:val="0"/>
        <w:shd w:val="clear" w:color="auto" w:fill="auto"/>
        <w:bidi w:val="0"/>
        <w:spacing w:before="0" w:after="80" w:line="240" w:lineRule="auto"/>
        <w:ind w:left="0" w:right="0" w:firstLine="980"/>
        <w:jc w:val="left"/>
      </w:pPr>
      <w:bookmarkStart w:id="524" w:name="bookmark524"/>
      <w:r>
        <w:rPr>
          <w:rFonts w:ascii="Calibri" w:eastAsia="Calibri" w:hAnsi="Calibri" w:cs="Calibri"/>
          <w:b/>
          <w:bCs/>
          <w:color w:val="000000"/>
          <w:spacing w:val="0"/>
          <w:w w:val="100"/>
          <w:position w:val="0"/>
          <w:sz w:val="20"/>
          <w:szCs w:val="20"/>
        </w:rPr>
        <w:t>（</w:t>
      </w:r>
      <w:bookmarkEnd w:id="52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5"/>
        <w:keepNext w:val="0"/>
        <w:keepLines w:val="0"/>
        <w:widowControl w:val="0"/>
        <w:shd w:val="clear" w:color="auto" w:fill="auto"/>
        <w:bidi w:val="0"/>
        <w:spacing w:before="0" w:after="80" w:line="240" w:lineRule="auto"/>
        <w:ind w:left="0" w:right="0" w:firstLine="980"/>
        <w:jc w:val="left"/>
      </w:pPr>
      <w:bookmarkStart w:id="525" w:name="bookmark525"/>
      <w:r>
        <w:rPr>
          <w:b/>
          <w:bCs/>
          <w:color w:val="000000"/>
          <w:spacing w:val="0"/>
          <w:w w:val="100"/>
          <w:position w:val="0"/>
        </w:rPr>
        <w:t>1</w:t>
      </w:r>
      <w:bookmarkEnd w:id="525"/>
      <w:r>
        <w:rPr>
          <w:b/>
          <w:bCs/>
          <w:color w:val="000000"/>
          <w:spacing w:val="0"/>
          <w:w w:val="100"/>
          <w:position w:val="0"/>
        </w:rPr>
        <w:t>、普通股股份变动情况表</w:t>
      </w:r>
    </w:p>
    <w:p>
      <w:pPr>
        <w:pStyle w:val="Style33"/>
        <w:keepNext w:val="0"/>
        <w:keepLines w:val="0"/>
        <w:widowControl w:val="0"/>
        <w:shd w:val="clear" w:color="auto" w:fill="auto"/>
        <w:bidi w:val="0"/>
        <w:spacing w:before="0" w:after="0" w:line="240" w:lineRule="auto"/>
        <w:ind w:left="8981"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2558"/>
        <w:gridCol w:w="1368"/>
        <w:gridCol w:w="533"/>
        <w:gridCol w:w="427"/>
        <w:gridCol w:w="1474"/>
        <w:gridCol w:w="427"/>
        <w:gridCol w:w="427"/>
        <w:gridCol w:w="1478"/>
        <w:gridCol w:w="1579"/>
        <w:gridCol w:w="54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 xml:space="preserve">比 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right"/>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57" w:lineRule="exact"/>
              <w:ind w:left="0" w:right="0" w:firstLine="0"/>
              <w:jc w:val="center"/>
              <w:rPr>
                <w:sz w:val="20"/>
                <w:szCs w:val="20"/>
              </w:rPr>
            </w:pPr>
            <w:r>
              <w:rPr>
                <w:color w:val="000000"/>
                <w:spacing w:val="0"/>
                <w:w w:val="100"/>
                <w:position w:val="0"/>
                <w:sz w:val="20"/>
                <w:szCs w:val="20"/>
              </w:rPr>
              <w:t xml:space="preserve">比 例 </w:t>
            </w:r>
            <w:r>
              <w:rPr>
                <w:rFonts w:ascii="Times New Roman" w:eastAsia="Times New Roman" w:hAnsi="Times New Roman" w:cs="Times New Roman"/>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一、无限售条件流通股份</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803,146,734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+240,944,020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+240,944,020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1,044, 090, 754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803,146,734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+240,944,020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+240,944,020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1,044, 090, 754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28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二、普通股股份总数</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803,146,734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+240,944,020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+240,944,020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1,044, 090, 754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299" w:line="1" w:lineRule="exact"/>
      </w:pPr>
    </w:p>
    <w:p>
      <w:pPr>
        <w:pStyle w:val="Style20"/>
        <w:keepNext/>
        <w:keepLines/>
        <w:widowControl w:val="0"/>
        <w:shd w:val="clear" w:color="auto" w:fill="auto"/>
        <w:tabs>
          <w:tab w:pos="1395" w:val="left"/>
        </w:tabs>
        <w:bidi w:val="0"/>
        <w:spacing w:before="0" w:after="80" w:line="240" w:lineRule="auto"/>
        <w:ind w:left="0" w:right="0" w:firstLine="980"/>
        <w:jc w:val="left"/>
      </w:pPr>
      <w:bookmarkStart w:id="526" w:name="bookmark526"/>
      <w:bookmarkStart w:id="527" w:name="bookmark527"/>
      <w:bookmarkStart w:id="528" w:name="bookmark528"/>
      <w:bookmarkStart w:id="529" w:name="bookmark529"/>
      <w:r>
        <w:rPr>
          <w:color w:val="000000"/>
          <w:spacing w:val="0"/>
          <w:w w:val="100"/>
          <w:position w:val="0"/>
        </w:rPr>
        <w:t>2</w:t>
      </w:r>
      <w:bookmarkEnd w:id="528"/>
      <w:r>
        <w:rPr>
          <w:color w:val="000000"/>
          <w:spacing w:val="0"/>
          <w:w w:val="100"/>
          <w:position w:val="0"/>
        </w:rPr>
        <w:t>、</w:t>
        <w:tab/>
        <w:t>普通股股份变动情况说明</w:t>
      </w:r>
      <w:bookmarkEnd w:id="526"/>
      <w:bookmarkEnd w:id="527"/>
      <w:bookmarkEnd w:id="529"/>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408" w:lineRule="exact"/>
        <w:ind w:left="980" w:right="0" w:firstLine="44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日召开七届七次董事会，审议通过了《公司</w:t>
      </w:r>
      <w:r>
        <w:rPr>
          <w:color w:val="000000"/>
          <w:spacing w:val="0"/>
          <w:w w:val="100"/>
          <w:position w:val="0"/>
          <w:sz w:val="18"/>
          <w:szCs w:val="18"/>
        </w:rPr>
        <w:t>2019</w:t>
      </w:r>
      <w:r>
        <w:rPr>
          <w:color w:val="000000"/>
          <w:spacing w:val="0"/>
          <w:w w:val="100"/>
          <w:position w:val="0"/>
        </w:rPr>
        <w:t>年度利润分配预案》， 其后公司于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日召开的股东大会审议通过了上述利润分配预案。利润分配预案中关 于股份变动的内容为“以</w:t>
      </w:r>
      <w:r>
        <w:rPr>
          <w:color w:val="000000"/>
          <w:spacing w:val="0"/>
          <w:w w:val="100"/>
          <w:position w:val="0"/>
          <w:sz w:val="18"/>
          <w:szCs w:val="18"/>
        </w:rPr>
        <w:t>2019</w:t>
      </w:r>
      <w:r>
        <w:rPr>
          <w:color w:val="000000"/>
          <w:spacing w:val="0"/>
          <w:w w:val="100"/>
          <w:position w:val="0"/>
        </w:rPr>
        <w:t>年总股本</w:t>
      </w:r>
      <w:r>
        <w:rPr>
          <w:color w:val="000000"/>
          <w:spacing w:val="0"/>
          <w:w w:val="100"/>
          <w:position w:val="0"/>
          <w:sz w:val="18"/>
          <w:szCs w:val="18"/>
        </w:rPr>
        <w:t>803, 146, 734</w:t>
      </w:r>
      <w:r>
        <w:rPr>
          <w:color w:val="000000"/>
          <w:spacing w:val="0"/>
          <w:w w:val="100"/>
          <w:position w:val="0"/>
        </w:rPr>
        <w:t>股为基数，向全体股东按每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 xml:space="preserve">3 </w:t>
      </w:r>
      <w:r>
        <w:rPr>
          <w:color w:val="000000"/>
          <w:spacing w:val="0"/>
          <w:w w:val="100"/>
          <w:position w:val="0"/>
        </w:rPr>
        <w:t>股，合计送红股</w:t>
      </w:r>
      <w:r>
        <w:rPr>
          <w:color w:val="000000"/>
          <w:spacing w:val="0"/>
          <w:w w:val="100"/>
          <w:position w:val="0"/>
          <w:sz w:val="18"/>
          <w:szCs w:val="18"/>
        </w:rPr>
        <w:t>240,944, 020</w:t>
      </w:r>
      <w:r>
        <w:rPr>
          <w:color w:val="000000"/>
          <w:spacing w:val="0"/>
          <w:w w:val="100"/>
          <w:position w:val="0"/>
        </w:rPr>
        <w:t>股。”</w:t>
      </w:r>
    </w:p>
    <w:p>
      <w:pPr>
        <w:pStyle w:val="Style20"/>
        <w:keepNext/>
        <w:keepLines/>
        <w:widowControl w:val="0"/>
        <w:shd w:val="clear" w:color="auto" w:fill="auto"/>
        <w:tabs>
          <w:tab w:pos="1395" w:val="left"/>
        </w:tabs>
        <w:bidi w:val="0"/>
        <w:spacing w:before="0" w:after="80" w:line="240" w:lineRule="auto"/>
        <w:ind w:left="0" w:right="0" w:firstLine="980"/>
        <w:jc w:val="left"/>
      </w:pPr>
      <w:bookmarkStart w:id="530" w:name="bookmark530"/>
      <w:bookmarkStart w:id="531" w:name="bookmark531"/>
      <w:bookmarkStart w:id="532" w:name="bookmark532"/>
      <w:bookmarkStart w:id="533" w:name="bookmark533"/>
      <w:r>
        <w:rPr>
          <w:color w:val="000000"/>
          <w:spacing w:val="0"/>
          <w:w w:val="100"/>
          <w:position w:val="0"/>
        </w:rPr>
        <w:t>3</w:t>
      </w:r>
      <w:bookmarkEnd w:id="532"/>
      <w:r>
        <w:rPr>
          <w:color w:val="000000"/>
          <w:spacing w:val="0"/>
          <w:w w:val="100"/>
          <w:position w:val="0"/>
        </w:rPr>
        <w:t>、</w:t>
        <w:tab/>
        <w:t>普通股股份变动对最近一年和最近一期每股收益、每股净资产等财务指标的影响（如有）</w:t>
      </w:r>
      <w:bookmarkEnd w:id="530"/>
      <w:bookmarkEnd w:id="531"/>
      <w:bookmarkEnd w:id="533"/>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410" w:lineRule="exact"/>
        <w:ind w:left="980" w:right="0" w:firstLine="44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日发布</w:t>
      </w:r>
      <w:r>
        <w:rPr>
          <w:color w:val="000000"/>
          <w:spacing w:val="0"/>
          <w:w w:val="100"/>
          <w:position w:val="0"/>
          <w:sz w:val="18"/>
          <w:szCs w:val="18"/>
        </w:rPr>
        <w:t>2019</w:t>
      </w:r>
      <w:r>
        <w:rPr>
          <w:color w:val="000000"/>
          <w:spacing w:val="0"/>
          <w:w w:val="100"/>
          <w:position w:val="0"/>
        </w:rPr>
        <w:t>年年度权益分派实施公告，规定股权登记日为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4</w:t>
      </w:r>
      <w:r>
        <w:rPr>
          <w:color w:val="000000"/>
          <w:spacing w:val="0"/>
          <w:w w:val="100"/>
          <w:position w:val="0"/>
        </w:rPr>
        <w:t>日，除权除息日为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日，新增无限售条件流通股份上市日为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 送股完成后，公司合计股份总额为</w:t>
      </w:r>
      <w:r>
        <w:rPr>
          <w:color w:val="000000"/>
          <w:spacing w:val="0"/>
          <w:w w:val="100"/>
          <w:position w:val="0"/>
          <w:sz w:val="18"/>
          <w:szCs w:val="18"/>
        </w:rPr>
        <w:t>1,044,090,754</w:t>
      </w:r>
      <w:r>
        <w:rPr>
          <w:color w:val="000000"/>
          <w:spacing w:val="0"/>
          <w:w w:val="100"/>
          <w:position w:val="0"/>
        </w:rPr>
        <w:t>股。股份变动对于相关财务指标影响如下：</w:t>
      </w:r>
    </w:p>
    <w:tbl>
      <w:tblPr>
        <w:tblOverlap w:val="never"/>
        <w:jc w:val="center"/>
        <w:tblLayout w:type="fixed"/>
      </w:tblPr>
      <w:tblGrid>
        <w:gridCol w:w="4536"/>
        <w:gridCol w:w="1560"/>
        <w:gridCol w:w="1560"/>
        <w:gridCol w:w="1637"/>
      </w:tblGrid>
      <w:tr>
        <w:trPr>
          <w:trHeight w:val="58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主要财务指标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 xml:space="preserve">2020 </w:t>
            </w:r>
            <w:r>
              <w:rPr>
                <w:color w:val="000000"/>
                <w:spacing w:val="0"/>
                <w:w w:val="100"/>
                <w:position w:val="0"/>
                <w:sz w:val="22"/>
                <w:szCs w:val="22"/>
              </w:rPr>
              <w:t xml:space="preserve">年 </w:t>
            </w:r>
            <w:r>
              <w:rPr>
                <w:color w:val="000000"/>
                <w:spacing w:val="0"/>
                <w:w w:val="100"/>
                <w:position w:val="0"/>
                <w:sz w:val="20"/>
                <w:szCs w:val="20"/>
              </w:rPr>
              <w:t xml:space="preserve">1-9 </w:t>
            </w:r>
            <w:r>
              <w:rPr>
                <w:color w:val="000000"/>
                <w:spacing w:val="0"/>
                <w:w w:val="100"/>
                <w:position w:val="0"/>
                <w:sz w:val="22"/>
                <w:szCs w:val="22"/>
              </w:rPr>
              <w:t>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2"/>
                <w:szCs w:val="22"/>
              </w:rPr>
            </w:pPr>
            <w:r>
              <w:rPr>
                <w:color w:val="000000"/>
                <w:spacing w:val="0"/>
                <w:w w:val="100"/>
                <w:position w:val="0"/>
                <w:sz w:val="22"/>
                <w:szCs w:val="22"/>
              </w:rPr>
              <w:t>上年同期（股 份变动后）</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rPr>
                <w:sz w:val="22"/>
                <w:szCs w:val="22"/>
              </w:rPr>
            </w:pPr>
            <w:r>
              <w:rPr>
                <w:color w:val="000000"/>
                <w:spacing w:val="0"/>
                <w:w w:val="100"/>
                <w:position w:val="0"/>
                <w:sz w:val="22"/>
                <w:szCs w:val="22"/>
              </w:rPr>
              <w:t>上年同期（股 份变动前）</w:t>
            </w:r>
          </w:p>
        </w:tc>
      </w:tr>
      <w:tr>
        <w:trPr>
          <w:trHeight w:val="31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基本每股收益（元/股）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0.84</w:t>
            </w:r>
          </w:p>
        </w:tc>
      </w:tr>
      <w:tr>
        <w:trPr>
          <w:trHeight w:val="31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稀释每股收益（元/股）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0.84</w:t>
            </w:r>
          </w:p>
        </w:tc>
      </w:tr>
      <w:tr>
        <w:trPr>
          <w:trHeight w:val="31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归属于上市公司股东的每股净资产（元/股）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4.59</w:t>
            </w:r>
          </w:p>
        </w:tc>
      </w:tr>
    </w:tbl>
    <w:p>
      <w:pPr>
        <w:pStyle w:val="Style20"/>
        <w:keepNext/>
        <w:keepLines/>
        <w:widowControl w:val="0"/>
        <w:shd w:val="clear" w:color="auto" w:fill="auto"/>
        <w:bidi w:val="0"/>
        <w:spacing w:before="0" w:after="40" w:line="278" w:lineRule="exact"/>
        <w:ind w:left="0" w:right="0" w:firstLine="1000"/>
        <w:jc w:val="both"/>
      </w:pPr>
      <w:bookmarkStart w:id="534" w:name="bookmark534"/>
      <w:bookmarkStart w:id="535" w:name="bookmark535"/>
      <w:bookmarkStart w:id="536" w:name="bookmark536"/>
      <w:bookmarkStart w:id="537" w:name="bookmark537"/>
      <w:r>
        <w:rPr>
          <w:color w:val="000000"/>
          <w:spacing w:val="0"/>
          <w:w w:val="100"/>
          <w:position w:val="0"/>
        </w:rPr>
        <w:t>4</w:t>
      </w:r>
      <w:bookmarkEnd w:id="536"/>
      <w:r>
        <w:rPr>
          <w:color w:val="000000"/>
          <w:spacing w:val="0"/>
          <w:w w:val="100"/>
          <w:position w:val="0"/>
        </w:rPr>
        <w:t>、公司认为必要或证券监管机构要求披露的其他内容</w:t>
      </w:r>
      <w:bookmarkEnd w:id="534"/>
      <w:bookmarkEnd w:id="535"/>
      <w:bookmarkEnd w:id="537"/>
    </w:p>
    <w:p>
      <w:pPr>
        <w:pStyle w:val="Style5"/>
        <w:keepNext w:val="0"/>
        <w:keepLines w:val="0"/>
        <w:widowControl w:val="0"/>
        <w:shd w:val="clear" w:color="auto" w:fill="auto"/>
        <w:bidi w:val="0"/>
        <w:spacing w:before="0" w:after="100" w:line="278" w:lineRule="exact"/>
        <w:ind w:left="0" w:right="0" w:firstLine="10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auto"/>
        <w:ind w:left="0" w:right="0" w:firstLine="1000"/>
        <w:jc w:val="both"/>
      </w:pPr>
      <w:bookmarkStart w:id="538" w:name="bookmark538"/>
      <w:r>
        <w:rPr>
          <w:rFonts w:ascii="Calibri" w:eastAsia="Calibri" w:hAnsi="Calibri" w:cs="Calibri"/>
          <w:b/>
          <w:bCs/>
          <w:color w:val="000000"/>
          <w:spacing w:val="0"/>
          <w:w w:val="100"/>
          <w:position w:val="0"/>
          <w:sz w:val="20"/>
          <w:szCs w:val="20"/>
        </w:rPr>
        <w:t>（</w:t>
      </w:r>
      <w:bookmarkEnd w:id="53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320" w:line="278"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478" w:val="left"/>
        </w:tabs>
        <w:bidi w:val="0"/>
        <w:spacing w:before="0" w:after="40" w:line="278" w:lineRule="exact"/>
        <w:ind w:left="0" w:right="0" w:firstLine="1000"/>
        <w:jc w:val="both"/>
      </w:pPr>
      <w:bookmarkStart w:id="539" w:name="bookmark539"/>
      <w:bookmarkStart w:id="540" w:name="bookmark540"/>
      <w:bookmarkStart w:id="541" w:name="bookmark541"/>
      <w:bookmarkStart w:id="542" w:name="bookmark542"/>
      <w:r>
        <w:rPr>
          <w:color w:val="000000"/>
          <w:spacing w:val="0"/>
          <w:w w:val="100"/>
          <w:position w:val="0"/>
        </w:rPr>
        <w:t>二</w:t>
      </w:r>
      <w:bookmarkEnd w:id="541"/>
      <w:r>
        <w:rPr>
          <w:color w:val="000000"/>
          <w:spacing w:val="0"/>
          <w:w w:val="100"/>
          <w:position w:val="0"/>
        </w:rPr>
        <w:t>、</w:t>
        <w:tab/>
        <w:t>证券发行与上市情况</w:t>
      </w:r>
      <w:bookmarkEnd w:id="539"/>
      <w:bookmarkEnd w:id="540"/>
      <w:bookmarkEnd w:id="542"/>
    </w:p>
    <w:p>
      <w:pPr>
        <w:pStyle w:val="Style20"/>
        <w:keepNext/>
        <w:keepLines/>
        <w:widowControl w:val="0"/>
        <w:shd w:val="clear" w:color="auto" w:fill="auto"/>
        <w:tabs>
          <w:tab w:pos="1536" w:val="left"/>
        </w:tabs>
        <w:bidi w:val="0"/>
        <w:spacing w:before="0" w:after="40" w:line="278" w:lineRule="exact"/>
        <w:ind w:left="0" w:right="0" w:firstLine="1000"/>
        <w:jc w:val="both"/>
      </w:pPr>
      <w:bookmarkStart w:id="539" w:name="bookmark539"/>
      <w:bookmarkStart w:id="540" w:name="bookmark540"/>
      <w:bookmarkStart w:id="543" w:name="bookmark543"/>
      <w:bookmarkStart w:id="544" w:name="bookmark544"/>
      <w:r>
        <w:rPr>
          <w:color w:val="000000"/>
          <w:spacing w:val="0"/>
          <w:w w:val="100"/>
          <w:position w:val="0"/>
        </w:rPr>
        <w:t>（</w:t>
      </w:r>
      <w:bookmarkEnd w:id="543"/>
      <w:r>
        <w:rPr>
          <w:color w:val="000000"/>
          <w:spacing w:val="0"/>
          <w:w w:val="100"/>
          <w:position w:val="0"/>
        </w:rPr>
        <w:t>一）</w:t>
        <w:tab/>
        <w:t>截至报告期内证券发行情况</w:t>
      </w:r>
      <w:bookmarkEnd w:id="539"/>
      <w:bookmarkEnd w:id="540"/>
      <w:bookmarkEnd w:id="544"/>
    </w:p>
    <w:p>
      <w:pPr>
        <w:pStyle w:val="Style5"/>
        <w:keepNext w:val="0"/>
        <w:keepLines w:val="0"/>
        <w:widowControl w:val="0"/>
        <w:shd w:val="clear" w:color="auto" w:fill="auto"/>
        <w:bidi w:val="0"/>
        <w:spacing w:before="0" w:after="0" w:line="278" w:lineRule="exact"/>
        <w:ind w:left="0" w:right="0" w:firstLine="10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100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536" w:val="left"/>
        </w:tabs>
        <w:bidi w:val="0"/>
        <w:spacing w:before="0" w:after="40" w:line="278" w:lineRule="exact"/>
        <w:ind w:left="0" w:right="0" w:firstLine="1000"/>
        <w:jc w:val="both"/>
      </w:pPr>
      <w:bookmarkStart w:id="545" w:name="bookmark545"/>
      <w:bookmarkStart w:id="546" w:name="bookmark546"/>
      <w:bookmarkStart w:id="547" w:name="bookmark547"/>
      <w:bookmarkStart w:id="548" w:name="bookmark548"/>
      <w:r>
        <w:rPr>
          <w:color w:val="000000"/>
          <w:spacing w:val="0"/>
          <w:w w:val="100"/>
          <w:position w:val="0"/>
        </w:rPr>
        <w:t>（</w:t>
      </w:r>
      <w:bookmarkEnd w:id="547"/>
      <w:r>
        <w:rPr>
          <w:color w:val="000000"/>
          <w:spacing w:val="0"/>
          <w:w w:val="100"/>
          <w:position w:val="0"/>
        </w:rPr>
        <w:t>二）</w:t>
        <w:tab/>
        <w:t>公司普通股股份总数及股东结构变动及公司资产和负债结构的变动情况</w:t>
      </w:r>
      <w:bookmarkEnd w:id="545"/>
      <w:bookmarkEnd w:id="546"/>
      <w:bookmarkEnd w:id="548"/>
    </w:p>
    <w:p>
      <w:pPr>
        <w:pStyle w:val="Style5"/>
        <w:keepNext w:val="0"/>
        <w:keepLines w:val="0"/>
        <w:widowControl w:val="0"/>
        <w:shd w:val="clear" w:color="auto" w:fill="auto"/>
        <w:bidi w:val="0"/>
        <w:spacing w:before="0" w:after="0" w:line="278" w:lineRule="exact"/>
        <w:ind w:left="0" w:right="0" w:firstLine="10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0" w:right="0" w:firstLine="1000"/>
        <w:jc w:val="both"/>
      </w:pPr>
      <w:r>
        <w:rPr>
          <w:color w:val="000000"/>
          <w:spacing w:val="0"/>
          <w:w w:val="100"/>
          <w:position w:val="0"/>
        </w:rPr>
        <w:t>参见上述“普通股股份变动情况说明”。</w:t>
      </w:r>
    </w:p>
    <w:p>
      <w:pPr>
        <w:pStyle w:val="Style20"/>
        <w:keepNext/>
        <w:keepLines/>
        <w:widowControl w:val="0"/>
        <w:shd w:val="clear" w:color="auto" w:fill="auto"/>
        <w:tabs>
          <w:tab w:pos="1536" w:val="left"/>
        </w:tabs>
        <w:bidi w:val="0"/>
        <w:spacing w:before="0" w:after="40" w:line="278" w:lineRule="exact"/>
        <w:ind w:left="0" w:right="0" w:firstLine="1000"/>
        <w:jc w:val="both"/>
      </w:pPr>
      <w:bookmarkStart w:id="549" w:name="bookmark549"/>
      <w:bookmarkStart w:id="550" w:name="bookmark550"/>
      <w:bookmarkStart w:id="551" w:name="bookmark551"/>
      <w:bookmarkStart w:id="552" w:name="bookmark552"/>
      <w:r>
        <w:rPr>
          <w:color w:val="000000"/>
          <w:spacing w:val="0"/>
          <w:w w:val="100"/>
          <w:position w:val="0"/>
        </w:rPr>
        <w:t>（</w:t>
      </w:r>
      <w:bookmarkEnd w:id="551"/>
      <w:r>
        <w:rPr>
          <w:color w:val="000000"/>
          <w:spacing w:val="0"/>
          <w:w w:val="100"/>
          <w:position w:val="0"/>
        </w:rPr>
        <w:t>三）</w:t>
        <w:tab/>
        <w:t>现存的内部职工股情况</w:t>
      </w:r>
      <w:bookmarkEnd w:id="549"/>
      <w:bookmarkEnd w:id="550"/>
      <w:bookmarkEnd w:id="552"/>
    </w:p>
    <w:p>
      <w:pPr>
        <w:pStyle w:val="Style5"/>
        <w:keepNext w:val="0"/>
        <w:keepLines w:val="0"/>
        <w:widowControl w:val="0"/>
        <w:shd w:val="clear" w:color="auto" w:fill="auto"/>
        <w:bidi w:val="0"/>
        <w:spacing w:before="0" w:after="40" w:line="278" w:lineRule="exact"/>
        <w:ind w:left="0" w:right="0" w:firstLine="100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83" w:val="left"/>
        </w:tabs>
        <w:bidi w:val="0"/>
        <w:spacing w:before="0" w:after="100" w:line="278" w:lineRule="exact"/>
        <w:ind w:left="0" w:right="0" w:firstLine="1000"/>
        <w:jc w:val="both"/>
      </w:pPr>
      <w:bookmarkStart w:id="553" w:name="bookmark553"/>
      <w:r>
        <w:rPr>
          <w:b/>
          <w:bCs/>
          <w:color w:val="000000"/>
          <w:spacing w:val="0"/>
          <w:w w:val="100"/>
          <w:position w:val="0"/>
        </w:rPr>
        <w:t>三</w:t>
      </w:r>
      <w:bookmarkEnd w:id="553"/>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40" w:line="269" w:lineRule="auto"/>
        <w:ind w:left="0" w:right="0" w:firstLine="100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104,594</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年度报告披露日前上一月末的普通股股东总数 （户）</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126,724</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截止报告期末前十名股东、前十名流通股东（或无限售条件股东）持股情况表</w:t>
      </w:r>
    </w:p>
    <w:p>
      <w:pPr>
        <w:widowControl w:val="0"/>
        <w:spacing w:after="39" w:line="1" w:lineRule="exact"/>
      </w:pP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3091"/>
        <w:gridCol w:w="1267"/>
        <w:gridCol w:w="1373"/>
        <w:gridCol w:w="739"/>
        <w:gridCol w:w="907"/>
        <w:gridCol w:w="1051"/>
        <w:gridCol w:w="768"/>
        <w:gridCol w:w="1306"/>
      </w:tblGrid>
      <w:tr>
        <w:trPr>
          <w:trHeight w:val="288" w:hRule="exact"/>
        </w:trPr>
        <w:tc>
          <w:tcPr>
            <w:gridSpan w:val="8"/>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股东名称</w:t>
            </w:r>
          </w:p>
          <w:p>
            <w:pPr>
              <w:pStyle w:val="Style37"/>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期末持股数 量</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持有有 限售条 件股份 数量</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股东 性质</w:t>
            </w:r>
          </w:p>
        </w:tc>
      </w:tr>
      <w:tr>
        <w:trPr>
          <w:trHeight w:val="8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300" w:right="0" w:firstLine="0"/>
              <w:jc w:val="left"/>
              <w:rPr>
                <w:sz w:val="20"/>
                <w:szCs w:val="20"/>
              </w:rPr>
            </w:pPr>
            <w:r>
              <w:rPr>
                <w:color w:val="000000"/>
                <w:spacing w:val="0"/>
                <w:w w:val="100"/>
                <w:position w:val="0"/>
                <w:sz w:val="20"/>
                <w:szCs w:val="20"/>
              </w:rPr>
              <w:t>股份 状态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杭州恒生电子集团有限公司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49,925,159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216,342,356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20.72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境内非国有 法人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65,190,827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91,221,871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境外法人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4,447, 340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19,871,806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中央汇金资产管理有限责任公 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4,241, 601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18,380,271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周林根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2,668, 558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18,314,916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中国证券金融股份有限公司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4,184, 520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18,132,922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tabs>
                <w:tab w:leader="hyphen" w:pos="1872" w:val="left"/>
              </w:tabs>
              <w:bidi w:val="0"/>
              <w:spacing w:before="0" w:after="0" w:line="240" w:lineRule="auto"/>
              <w:ind w:left="0" w:right="0" w:firstLine="0"/>
              <w:jc w:val="left"/>
              <w:rPr>
                <w:sz w:val="20"/>
                <w:szCs w:val="20"/>
              </w:rPr>
            </w:pPr>
            <w:r>
              <w:rPr>
                <w:color w:val="000000"/>
                <w:spacing w:val="0"/>
                <w:w w:val="100"/>
                <w:position w:val="0"/>
                <w:sz w:val="20"/>
                <w:szCs w:val="20"/>
              </w:rPr>
              <w:t>全国社保基金</w:t>
              <w:tab/>
              <w:t>组合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206,461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15,807,289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2,288, 000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11,518,000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境外自然人</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全国社保基金一一二组合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-3,396,835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9,389, 636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786,301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8,867, 161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283" w:hRule="exact"/>
        </w:trPr>
        <w:tc>
          <w:tcPr>
            <w:gridSpan w:val="8"/>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持有无限售条件流通股的数量</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93" w:hRule="exact"/>
        </w:trPr>
        <w:tc>
          <w:tcPr>
            <w:gridSpan w:val="2"/>
            <w:vMerge/>
            <w:tcBorders>
              <w:left w:val="single" w:sz="4"/>
              <w:bottom w:val="single" w:sz="4"/>
            </w:tcBorders>
            <w:shd w:val="clear" w:color="auto" w:fill="FFFFFF"/>
            <w:vAlign w:val="center"/>
          </w:tcPr>
          <w:p>
            <w:pPr/>
          </w:p>
        </w:tc>
        <w:tc>
          <w:tcPr>
            <w:gridSpan w:val="3"/>
            <w:vMerge/>
            <w:tcBorders>
              <w:left w:val="single" w:sz="4"/>
              <w:bottom w:val="single" w:sz="4"/>
            </w:tcBorders>
            <w:shd w:val="clear" w:color="auto" w:fill="FFFFFF"/>
            <w:vAlign w:val="center"/>
          </w:tcPr>
          <w:p>
            <w:pPr/>
          </w:p>
        </w:tc>
        <w:tc>
          <w:tcPr>
            <w:gridSpan w:val="3"/>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tabs>
                <w:tab w:pos="1546" w:val="left"/>
              </w:tabs>
              <w:bidi w:val="0"/>
              <w:spacing w:before="0" w:after="0" w:line="240" w:lineRule="auto"/>
              <w:ind w:left="0" w:right="0" w:firstLine="0"/>
              <w:jc w:val="center"/>
              <w:rPr>
                <w:sz w:val="20"/>
                <w:szCs w:val="20"/>
              </w:rPr>
            </w:pPr>
            <w:r>
              <w:rPr>
                <w:color w:val="000000"/>
                <w:spacing w:val="0"/>
                <w:w w:val="100"/>
                <w:position w:val="0"/>
                <w:sz w:val="20"/>
                <w:szCs w:val="20"/>
              </w:rPr>
              <w:t>种类</w:t>
              <w:tab/>
              <w:t>数量</w:t>
            </w:r>
          </w:p>
        </w:tc>
      </w:tr>
    </w:tbl>
    <w:p>
      <w:pPr>
        <w:spacing w:lineRule="exact" w:line="1"/>
        <w:rPr>
          <w:sz w:val="2"/>
          <w:szCs w:val="2"/>
        </w:rPr>
      </w:pPr>
      <w:r>
        <w:br w:type="page"/>
      </w:r>
    </w:p>
    <w:tbl>
      <w:tblPr>
        <w:tblOverlap w:val="never"/>
        <w:jc w:val="center"/>
        <w:tblLayout w:type="fixed"/>
      </w:tblPr>
      <w:tblGrid>
        <w:gridCol w:w="4358"/>
        <w:gridCol w:w="3019"/>
        <w:gridCol w:w="1560"/>
        <w:gridCol w:w="1565"/>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杭州恒生电子集团有限公司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216,342,356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216,342,356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91,221,871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91,221,871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19,871,806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19,871,806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中央汇金资产管理有限责任公司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18,380,271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18,380,271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周林根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18,314,916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18,314,916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中国证券金融股份有限公司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18,132,922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18,132,922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tabs>
                <w:tab w:leader="hyphen" w:pos="1872" w:val="left"/>
              </w:tabs>
              <w:bidi w:val="0"/>
              <w:spacing w:before="0" w:after="0" w:line="240" w:lineRule="auto"/>
              <w:ind w:left="0" w:right="0" w:firstLine="0"/>
              <w:jc w:val="left"/>
              <w:rPr>
                <w:sz w:val="20"/>
                <w:szCs w:val="20"/>
              </w:rPr>
            </w:pPr>
            <w:r>
              <w:rPr>
                <w:color w:val="000000"/>
                <w:spacing w:val="0"/>
                <w:w w:val="100"/>
                <w:position w:val="0"/>
                <w:sz w:val="20"/>
                <w:szCs w:val="20"/>
              </w:rPr>
              <w:t>全国社保基金</w:t>
              <w:tab/>
              <w:t>组合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15,807,289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15,807,289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11,518,000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11,518,000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全国社保基金一一二组合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9,389, 636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9,389, 636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8,867, 161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8,867, 161</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3"/>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bl>
    <w:p>
      <w:pPr>
        <w:widowControl w:val="0"/>
        <w:spacing w:after="199" w:line="1" w:lineRule="exact"/>
      </w:pPr>
    </w:p>
    <w:p>
      <w:pPr>
        <w:pStyle w:val="Style5"/>
        <w:keepNext w:val="0"/>
        <w:keepLines w:val="0"/>
        <w:widowControl w:val="0"/>
        <w:shd w:val="clear" w:color="auto" w:fill="auto"/>
        <w:bidi w:val="0"/>
        <w:spacing w:before="0" w:after="280" w:line="274" w:lineRule="exact"/>
        <w:ind w:left="100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336" w:lineRule="exact"/>
        <w:ind w:left="1000" w:right="0" w:firstLine="0"/>
        <w:jc w:val="left"/>
      </w:pPr>
      <w:bookmarkStart w:id="554" w:name="bookmark554"/>
      <w:r>
        <w:rPr>
          <w:rFonts w:ascii="Calibri" w:eastAsia="Calibri" w:hAnsi="Calibri" w:cs="Calibri"/>
          <w:b/>
          <w:bCs/>
          <w:color w:val="000000"/>
          <w:spacing w:val="0"/>
          <w:w w:val="100"/>
          <w:position w:val="0"/>
          <w:sz w:val="20"/>
          <w:szCs w:val="20"/>
        </w:rPr>
        <w:t>（</w:t>
      </w:r>
      <w:bookmarkEnd w:id="55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shd w:val="clear" w:color="auto" w:fill="auto"/>
        <w:bidi w:val="0"/>
        <w:spacing w:before="0" w:after="0" w:line="331" w:lineRule="exact"/>
        <w:ind w:left="0" w:right="0" w:firstLine="1000"/>
        <w:jc w:val="both"/>
      </w:pPr>
      <w:bookmarkStart w:id="555" w:name="bookmark555"/>
      <w:bookmarkStart w:id="556" w:name="bookmark556"/>
      <w:bookmarkStart w:id="557" w:name="bookmark557"/>
      <w:bookmarkStart w:id="558" w:name="bookmark558"/>
      <w:r>
        <w:rPr>
          <w:color w:val="000000"/>
          <w:spacing w:val="0"/>
          <w:w w:val="100"/>
          <w:position w:val="0"/>
        </w:rPr>
        <w:t>四</w:t>
      </w:r>
      <w:bookmarkEnd w:id="557"/>
      <w:r>
        <w:rPr>
          <w:color w:val="000000"/>
          <w:spacing w:val="0"/>
          <w:w w:val="100"/>
          <w:position w:val="0"/>
        </w:rPr>
        <w:t>、控股股东及实际控制人情况</w:t>
      </w:r>
      <w:bookmarkEnd w:id="555"/>
      <w:bookmarkEnd w:id="556"/>
      <w:bookmarkEnd w:id="558"/>
    </w:p>
    <w:p>
      <w:pPr>
        <w:pStyle w:val="Style20"/>
        <w:keepNext/>
        <w:keepLines/>
        <w:widowControl w:val="0"/>
        <w:shd w:val="clear" w:color="auto" w:fill="auto"/>
        <w:bidi w:val="0"/>
        <w:spacing w:before="0" w:after="0" w:line="331" w:lineRule="exact"/>
        <w:ind w:left="0" w:right="0" w:firstLine="1000"/>
        <w:jc w:val="both"/>
      </w:pPr>
      <w:bookmarkStart w:id="555" w:name="bookmark555"/>
      <w:bookmarkStart w:id="556" w:name="bookmark556"/>
      <w:bookmarkStart w:id="559" w:name="bookmark559"/>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控股股东情况</w:t>
      </w:r>
      <w:bookmarkEnd w:id="555"/>
      <w:bookmarkEnd w:id="556"/>
      <w:bookmarkEnd w:id="559"/>
    </w:p>
    <w:p>
      <w:pPr>
        <w:pStyle w:val="Style5"/>
        <w:keepNext w:val="0"/>
        <w:keepLines w:val="0"/>
        <w:widowControl w:val="0"/>
        <w:numPr>
          <w:ilvl w:val="0"/>
          <w:numId w:val="47"/>
        </w:numPr>
        <w:shd w:val="clear" w:color="auto" w:fill="auto"/>
        <w:tabs>
          <w:tab w:pos="1427" w:val="left"/>
        </w:tabs>
        <w:bidi w:val="0"/>
        <w:spacing w:before="0" w:after="0" w:line="331" w:lineRule="exact"/>
        <w:ind w:left="1000" w:right="0" w:firstLine="0"/>
        <w:jc w:val="left"/>
      </w:pPr>
      <w:bookmarkStart w:id="560" w:name="bookmark560"/>
      <w:bookmarkEnd w:id="560"/>
      <w:r>
        <w:rPr>
          <w:b/>
          <w:bCs/>
          <w:color w:val="000000"/>
          <w:spacing w:val="0"/>
          <w:w w:val="100"/>
          <w:position w:val="0"/>
        </w:rPr>
        <w:t xml:space="preserve">法人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杭州恒生电子集团有限公司</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r>
      <w:tr>
        <w:trPr>
          <w:trHeight w:val="164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服务：非金融性技术项目投资，企业财务管理咨询，集成电 路、通信设备的技术开发、技术咨询、成果转让；批发、零 售：通信设备，百货；货物进出口（法律、行政法规禁止经 营的项目除外，法律、行政法规限制经营的项目取得许可证 后方可经营）。（依法须经批准的项目，经相关部门批准后 方可开展经营活动）</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widowControl w:val="0"/>
        <w:spacing w:after="279" w:line="1" w:lineRule="exact"/>
      </w:pPr>
    </w:p>
    <w:p>
      <w:pPr>
        <w:pStyle w:val="Style20"/>
        <w:keepNext/>
        <w:keepLines/>
        <w:widowControl w:val="0"/>
        <w:numPr>
          <w:ilvl w:val="0"/>
          <w:numId w:val="47"/>
        </w:numPr>
        <w:shd w:val="clear" w:color="auto" w:fill="auto"/>
        <w:tabs>
          <w:tab w:pos="1427" w:val="left"/>
        </w:tabs>
        <w:bidi w:val="0"/>
        <w:spacing w:before="0" w:line="240" w:lineRule="auto"/>
        <w:ind w:left="0" w:right="0" w:firstLine="1000"/>
        <w:jc w:val="left"/>
      </w:pPr>
      <w:bookmarkStart w:id="561" w:name="bookmark561"/>
      <w:bookmarkStart w:id="562" w:name="bookmark562"/>
      <w:bookmarkStart w:id="563" w:name="bookmark563"/>
      <w:bookmarkStart w:id="564" w:name="bookmark564"/>
      <w:bookmarkEnd w:id="563"/>
      <w:r>
        <w:rPr>
          <w:color w:val="000000"/>
          <w:spacing w:val="0"/>
          <w:w w:val="100"/>
          <w:position w:val="0"/>
        </w:rPr>
        <w:t>自然人</w:t>
      </w:r>
      <w:bookmarkEnd w:id="561"/>
      <w:bookmarkEnd w:id="562"/>
      <w:bookmarkEnd w:id="564"/>
    </w:p>
    <w:p>
      <w:pPr>
        <w:pStyle w:val="Style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47"/>
        </w:numPr>
        <w:shd w:val="clear" w:color="auto" w:fill="auto"/>
        <w:tabs>
          <w:tab w:pos="1427" w:val="left"/>
        </w:tabs>
        <w:bidi w:val="0"/>
        <w:spacing w:before="0" w:line="240" w:lineRule="auto"/>
        <w:ind w:left="0" w:right="0" w:firstLine="1000"/>
        <w:jc w:val="left"/>
      </w:pPr>
      <w:bookmarkStart w:id="565" w:name="bookmark565"/>
      <w:bookmarkStart w:id="566" w:name="bookmark566"/>
      <w:bookmarkStart w:id="567" w:name="bookmark567"/>
      <w:bookmarkStart w:id="568" w:name="bookmark568"/>
      <w:bookmarkEnd w:id="567"/>
      <w:r>
        <w:rPr>
          <w:color w:val="000000"/>
          <w:spacing w:val="0"/>
          <w:w w:val="100"/>
          <w:position w:val="0"/>
        </w:rPr>
        <w:t>公司不存在控股股东情况的特别说明</w:t>
      </w:r>
      <w:bookmarkEnd w:id="565"/>
      <w:bookmarkEnd w:id="566"/>
      <w:bookmarkEnd w:id="568"/>
    </w:p>
    <w:p>
      <w:pPr>
        <w:pStyle w:val="Style5"/>
        <w:keepNext w:val="0"/>
        <w:keepLines w:val="0"/>
        <w:widowControl w:val="0"/>
        <w:shd w:val="clear" w:color="auto" w:fill="auto"/>
        <w:bidi w:val="0"/>
        <w:spacing w:before="0" w:after="360" w:line="240" w:lineRule="auto"/>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47"/>
        </w:numPr>
        <w:shd w:val="clear" w:color="auto" w:fill="auto"/>
        <w:tabs>
          <w:tab w:pos="1427" w:val="left"/>
        </w:tabs>
        <w:bidi w:val="0"/>
        <w:spacing w:before="0" w:line="240" w:lineRule="auto"/>
        <w:ind w:left="0" w:right="0" w:firstLine="1000"/>
        <w:jc w:val="left"/>
      </w:pPr>
      <w:bookmarkStart w:id="569" w:name="bookmark569"/>
      <w:bookmarkStart w:id="570" w:name="bookmark570"/>
      <w:bookmarkStart w:id="571" w:name="bookmark571"/>
      <w:bookmarkStart w:id="572" w:name="bookmark572"/>
      <w:bookmarkEnd w:id="571"/>
      <w:r>
        <w:rPr>
          <w:color w:val="000000"/>
          <w:spacing w:val="0"/>
          <w:w w:val="100"/>
          <w:position w:val="0"/>
        </w:rPr>
        <w:t>报告期内控股股东变更情况索引及日期</w:t>
      </w:r>
      <w:bookmarkEnd w:id="569"/>
      <w:bookmarkEnd w:id="570"/>
      <w:bookmarkEnd w:id="572"/>
    </w:p>
    <w:p>
      <w:pPr>
        <w:pStyle w:val="Style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47"/>
        </w:numPr>
        <w:shd w:val="clear" w:color="auto" w:fill="auto"/>
        <w:tabs>
          <w:tab w:pos="1427" w:val="left"/>
        </w:tabs>
        <w:bidi w:val="0"/>
        <w:spacing w:before="0" w:line="240" w:lineRule="auto"/>
        <w:ind w:left="0" w:right="0" w:firstLine="1000"/>
        <w:jc w:val="left"/>
      </w:pPr>
      <w:bookmarkStart w:id="573" w:name="bookmark573"/>
      <w:bookmarkStart w:id="574" w:name="bookmark574"/>
      <w:bookmarkStart w:id="575" w:name="bookmark575"/>
      <w:bookmarkStart w:id="576" w:name="bookmark576"/>
      <w:bookmarkEnd w:id="575"/>
      <w:r>
        <w:rPr>
          <w:color w:val="000000"/>
          <w:spacing w:val="0"/>
          <w:w w:val="100"/>
          <w:position w:val="0"/>
        </w:rPr>
        <w:t>公司与控股股东之间的产权及控制关系的方框图（截止2020年12月31日）</w:t>
      </w:r>
      <w:bookmarkEnd w:id="573"/>
      <w:bookmarkEnd w:id="574"/>
      <w:bookmarkEnd w:id="576"/>
    </w:p>
    <w:p>
      <w:pPr>
        <w:pStyle w:val="Style5"/>
        <w:keepNext w:val="0"/>
        <w:keepLines w:val="0"/>
        <w:widowControl w:val="0"/>
        <w:shd w:val="clear" w:color="auto" w:fill="auto"/>
        <w:bidi w:val="0"/>
        <w:spacing w:before="0" w:after="100" w:line="240" w:lineRule="auto"/>
        <w:ind w:left="0" w:right="0" w:firstLine="1000"/>
        <w:jc w:val="both"/>
      </w:pPr>
      <w:r>
        <w:rPr>
          <w:color w:val="000000"/>
          <w:spacing w:val="0"/>
          <w:w w:val="100"/>
          <w:position w:val="0"/>
          <w:sz w:val="18"/>
          <w:szCs w:val="18"/>
        </w:rPr>
        <w:t>J</w:t>
      </w:r>
      <w:r>
        <w:rPr>
          <w:color w:val="000000"/>
          <w:spacing w:val="0"/>
          <w:w w:val="100"/>
          <w:position w:val="0"/>
        </w:rPr>
        <w:t>适用口不适用</w:t>
      </w:r>
      <w:r>
        <w:br w:type="page"/>
      </w:r>
    </w:p>
    <w:p>
      <w:pPr>
        <w:widowControl w:val="0"/>
        <w:jc w:val="center"/>
        <w:rPr>
          <w:sz w:val="2"/>
          <w:szCs w:val="2"/>
        </w:rPr>
      </w:pPr>
      <w:r>
        <w:drawing>
          <wp:inline>
            <wp:extent cx="3718560" cy="314579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49"/>
                    <a:stretch/>
                  </pic:blipFill>
                  <pic:spPr>
                    <a:xfrm>
                      <a:ext cx="3718560" cy="3145790"/>
                    </a:xfrm>
                    <a:prstGeom prst="rect"/>
                  </pic:spPr>
                </pic:pic>
              </a:graphicData>
            </a:graphic>
          </wp:inline>
        </w:drawing>
      </w:r>
    </w:p>
    <w:p>
      <w:pPr>
        <w:widowControl w:val="0"/>
        <w:spacing w:after="339" w:line="1" w:lineRule="exact"/>
      </w:pPr>
    </w:p>
    <w:p>
      <w:pPr>
        <w:pStyle w:val="Style33"/>
        <w:keepNext w:val="0"/>
        <w:keepLines w:val="0"/>
        <w:widowControl w:val="0"/>
        <w:shd w:val="clear" w:color="auto" w:fill="auto"/>
        <w:bidi w:val="0"/>
        <w:spacing w:before="0" w:after="8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实际控制人情况</w:t>
      </w:r>
    </w:p>
    <w:p>
      <w:pPr>
        <w:pStyle w:val="Style33"/>
        <w:keepNext w:val="0"/>
        <w:keepLines w:val="0"/>
        <w:widowControl w:val="0"/>
        <w:numPr>
          <w:ilvl w:val="0"/>
          <w:numId w:val="49"/>
        </w:numPr>
        <w:shd w:val="clear" w:color="auto" w:fill="auto"/>
        <w:tabs>
          <w:tab w:pos="499" w:val="left"/>
        </w:tabs>
        <w:bidi w:val="0"/>
        <w:spacing w:before="0" w:after="80" w:line="240" w:lineRule="auto"/>
        <w:ind w:left="91" w:right="0" w:firstLine="0"/>
        <w:jc w:val="left"/>
        <w:rPr>
          <w:sz w:val="20"/>
          <w:szCs w:val="20"/>
        </w:rPr>
      </w:pPr>
      <w:r>
        <w:rPr>
          <w:b/>
          <w:bCs/>
          <w:color w:val="000000"/>
          <w:spacing w:val="0"/>
          <w:w w:val="100"/>
          <w:position w:val="0"/>
          <w:sz w:val="20"/>
          <w:szCs w:val="20"/>
        </w:rPr>
        <w:t>法人</w:t>
      </w:r>
    </w:p>
    <w:p>
      <w:pPr>
        <w:pStyle w:val="Style33"/>
        <w:keepNext w:val="0"/>
        <w:keepLines w:val="0"/>
        <w:widowControl w:val="0"/>
        <w:shd w:val="clear" w:color="auto" w:fill="auto"/>
        <w:bidi w:val="0"/>
        <w:spacing w:before="0" w:after="80" w:line="240" w:lineRule="auto"/>
        <w:ind w:left="91" w:right="0" w:firstLine="0"/>
        <w:jc w:val="left"/>
        <w:rPr>
          <w:sz w:val="20"/>
          <w:szCs w:val="20"/>
        </w:rPr>
      </w:pP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33"/>
        <w:keepNext w:val="0"/>
        <w:keepLines w:val="0"/>
        <w:widowControl w:val="0"/>
        <w:numPr>
          <w:ilvl w:val="0"/>
          <w:numId w:val="49"/>
        </w:numPr>
        <w:shd w:val="clear" w:color="auto" w:fill="auto"/>
        <w:tabs>
          <w:tab w:pos="552" w:val="left"/>
        </w:tabs>
        <w:bidi w:val="0"/>
        <w:spacing w:before="0" w:after="80" w:line="240" w:lineRule="auto"/>
        <w:ind w:left="91" w:right="0" w:firstLine="0"/>
        <w:jc w:val="left"/>
        <w:rPr>
          <w:sz w:val="20"/>
          <w:szCs w:val="20"/>
        </w:rPr>
      </w:pPr>
      <w:r>
        <w:rPr>
          <w:b/>
          <w:bCs/>
          <w:color w:val="000000"/>
          <w:spacing w:val="0"/>
          <w:w w:val="100"/>
          <w:position w:val="0"/>
          <w:sz w:val="20"/>
          <w:szCs w:val="20"/>
        </w:rPr>
        <w:t>自然人</w:t>
      </w:r>
    </w:p>
    <w:p>
      <w:pPr>
        <w:pStyle w:val="Style33"/>
        <w:keepNext w:val="0"/>
        <w:keepLines w:val="0"/>
        <w:widowControl w:val="0"/>
        <w:shd w:val="clear" w:color="auto" w:fill="auto"/>
        <w:bidi w:val="0"/>
        <w:spacing w:before="0" w:after="80" w:line="240" w:lineRule="auto"/>
        <w:ind w:left="91"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3394"/>
        <w:gridCol w:w="5669"/>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马云</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阿里巴巴集团创始人</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过去</w:t>
            </w:r>
            <w:r>
              <w:rPr>
                <w:color w:val="000000"/>
                <w:spacing w:val="0"/>
                <w:w w:val="100"/>
                <w:position w:val="0"/>
                <w:sz w:val="18"/>
                <w:szCs w:val="18"/>
              </w:rPr>
              <w:t>10</w:t>
            </w:r>
            <w:r>
              <w:rPr>
                <w:color w:val="000000"/>
                <w:spacing w:val="0"/>
                <w:w w:val="100"/>
                <w:position w:val="0"/>
                <w:sz w:val="20"/>
                <w:szCs w:val="20"/>
              </w:rPr>
              <w:t>年曾控股的境内外上市公 司情况</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20"/>
        <w:keepNext/>
        <w:keepLines/>
        <w:widowControl w:val="0"/>
        <w:numPr>
          <w:ilvl w:val="0"/>
          <w:numId w:val="51"/>
        </w:numPr>
        <w:shd w:val="clear" w:color="auto" w:fill="auto"/>
        <w:tabs>
          <w:tab w:pos="1426" w:val="left"/>
        </w:tabs>
        <w:bidi w:val="0"/>
        <w:spacing w:before="0" w:line="240" w:lineRule="auto"/>
        <w:ind w:left="0" w:right="0" w:firstLine="1000"/>
        <w:jc w:val="left"/>
      </w:pPr>
      <w:bookmarkStart w:id="577" w:name="bookmark577"/>
      <w:bookmarkStart w:id="578" w:name="bookmark578"/>
      <w:bookmarkStart w:id="579" w:name="bookmark579"/>
      <w:bookmarkStart w:id="580" w:name="bookmark580"/>
      <w:bookmarkEnd w:id="579"/>
      <w:r>
        <w:rPr>
          <w:color w:val="000000"/>
          <w:spacing w:val="0"/>
          <w:w w:val="100"/>
          <w:position w:val="0"/>
        </w:rPr>
        <w:t>公司不存在实际控制人情况的特别说明</w:t>
      </w:r>
      <w:bookmarkEnd w:id="577"/>
      <w:bookmarkEnd w:id="578"/>
      <w:bookmarkEnd w:id="580"/>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numPr>
          <w:ilvl w:val="0"/>
          <w:numId w:val="51"/>
        </w:numPr>
        <w:shd w:val="clear" w:color="auto" w:fill="auto"/>
        <w:tabs>
          <w:tab w:pos="1426" w:val="left"/>
        </w:tabs>
        <w:bidi w:val="0"/>
        <w:spacing w:before="0" w:line="240" w:lineRule="auto"/>
        <w:ind w:left="0" w:right="0" w:firstLine="1000"/>
        <w:jc w:val="left"/>
      </w:pPr>
      <w:bookmarkStart w:id="581" w:name="bookmark581"/>
      <w:bookmarkStart w:id="582" w:name="bookmark582"/>
      <w:bookmarkStart w:id="583" w:name="bookmark583"/>
      <w:bookmarkStart w:id="584" w:name="bookmark584"/>
      <w:bookmarkEnd w:id="583"/>
      <w:r>
        <w:rPr>
          <w:color w:val="000000"/>
          <w:spacing w:val="0"/>
          <w:w w:val="100"/>
          <w:position w:val="0"/>
        </w:rPr>
        <w:t>报告期内实际控制人变更情况索引及日期</w:t>
      </w:r>
      <w:bookmarkEnd w:id="581"/>
      <w:bookmarkEnd w:id="582"/>
      <w:bookmarkEnd w:id="584"/>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51"/>
        </w:numPr>
        <w:shd w:val="clear" w:color="auto" w:fill="auto"/>
        <w:tabs>
          <w:tab w:pos="1426" w:val="left"/>
        </w:tabs>
        <w:bidi w:val="0"/>
        <w:spacing w:before="0" w:line="240" w:lineRule="auto"/>
        <w:ind w:left="0" w:right="0" w:firstLine="1000"/>
        <w:jc w:val="left"/>
      </w:pPr>
      <w:bookmarkStart w:id="585" w:name="bookmark585"/>
      <w:bookmarkStart w:id="586" w:name="bookmark586"/>
      <w:bookmarkStart w:id="587" w:name="bookmark587"/>
      <w:bookmarkStart w:id="588" w:name="bookmark588"/>
      <w:bookmarkEnd w:id="587"/>
      <w:r>
        <w:rPr>
          <w:color w:val="000000"/>
          <w:spacing w:val="0"/>
          <w:w w:val="100"/>
          <w:position w:val="0"/>
        </w:rPr>
        <w:t>公司与实际控制人之间的产权及控制关系的方框图（截止2020年12月31日）</w:t>
      </w:r>
      <w:bookmarkEnd w:id="585"/>
      <w:bookmarkEnd w:id="586"/>
      <w:bookmarkEnd w:id="588"/>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"适用口不适用</w:t>
      </w:r>
      <w:r>
        <w:br w:type="page"/>
      </w:r>
    </w:p>
    <w:p>
      <w:pPr>
        <w:widowControl w:val="0"/>
        <w:jc w:val="center"/>
        <w:rPr>
          <w:sz w:val="2"/>
          <w:szCs w:val="2"/>
        </w:rPr>
      </w:pPr>
      <w:r>
        <w:drawing>
          <wp:inline>
            <wp:extent cx="4535170" cy="383413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1"/>
                    <a:stretch/>
                  </pic:blipFill>
                  <pic:spPr>
                    <a:xfrm>
                      <a:ext cx="4535170" cy="3834130"/>
                    </a:xfrm>
                    <a:prstGeom prst="rect"/>
                  </pic:spPr>
                </pic:pic>
              </a:graphicData>
            </a:graphic>
          </wp:inline>
        </w:drawing>
      </w:r>
    </w:p>
    <w:p>
      <w:pPr>
        <w:widowControl w:val="0"/>
        <w:spacing w:after="279" w:line="1" w:lineRule="exact"/>
      </w:pPr>
    </w:p>
    <w:p>
      <w:pPr>
        <w:pStyle w:val="Style5"/>
        <w:keepNext w:val="0"/>
        <w:keepLines w:val="0"/>
        <w:widowControl w:val="0"/>
        <w:numPr>
          <w:ilvl w:val="0"/>
          <w:numId w:val="51"/>
        </w:numPr>
        <w:shd w:val="clear" w:color="auto" w:fill="auto"/>
        <w:tabs>
          <w:tab w:pos="1434" w:val="left"/>
        </w:tabs>
        <w:bidi w:val="0"/>
        <w:spacing w:before="0" w:after="80" w:line="240" w:lineRule="auto"/>
        <w:ind w:left="0" w:right="0" w:firstLine="1000"/>
        <w:jc w:val="left"/>
      </w:pPr>
      <w:bookmarkStart w:id="589" w:name="bookmark589"/>
      <w:bookmarkEnd w:id="589"/>
      <w:r>
        <w:rPr>
          <w:b/>
          <w:bCs/>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1000"/>
        <w:jc w:val="left"/>
      </w:pPr>
      <w:bookmarkStart w:id="590" w:name="bookmark590"/>
      <w:r>
        <w:rPr>
          <w:rFonts w:ascii="Calibri" w:eastAsia="Calibri" w:hAnsi="Calibri" w:cs="Calibri"/>
          <w:b/>
          <w:bCs/>
          <w:color w:val="000000"/>
          <w:spacing w:val="0"/>
          <w:w w:val="100"/>
          <w:position w:val="0"/>
          <w:sz w:val="20"/>
          <w:szCs w:val="20"/>
        </w:rPr>
        <w:t>（</w:t>
      </w:r>
      <w:bookmarkEnd w:id="59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340" w:line="240" w:lineRule="auto"/>
        <w:ind w:left="0" w:right="0" w:firstLine="1000"/>
        <w:jc w:val="left"/>
      </w:pPr>
      <w:bookmarkStart w:id="591" w:name="bookmark591"/>
      <w:r>
        <w:rPr>
          <w:color w:val="000000"/>
          <w:spacing w:val="0"/>
          <w:w w:val="100"/>
          <w:position w:val="0"/>
        </w:rPr>
        <w:t>口</w:t>
      </w:r>
      <w:bookmarkEnd w:id="591"/>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1478" w:val="left"/>
        </w:tabs>
        <w:bidi w:val="0"/>
        <w:spacing w:before="0" w:after="80" w:line="240" w:lineRule="auto"/>
        <w:ind w:left="0" w:right="0" w:firstLine="1000"/>
        <w:jc w:val="left"/>
      </w:pPr>
      <w:bookmarkStart w:id="592" w:name="bookmark592"/>
      <w:r>
        <w:rPr>
          <w:b/>
          <w:bCs/>
          <w:color w:val="000000"/>
          <w:spacing w:val="0"/>
          <w:w w:val="100"/>
          <w:position w:val="0"/>
        </w:rPr>
        <w:t>五</w:t>
      </w:r>
      <w:bookmarkEnd w:id="592"/>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1483" w:val="left"/>
        </w:tabs>
        <w:bidi w:val="0"/>
        <w:spacing w:before="0" w:after="80" w:line="240" w:lineRule="auto"/>
        <w:ind w:left="0" w:right="0" w:firstLine="1000"/>
        <w:jc w:val="left"/>
      </w:pPr>
      <w:bookmarkStart w:id="593" w:name="bookmark593"/>
      <w:r>
        <w:rPr>
          <w:b/>
          <w:bCs/>
          <w:color w:val="000000"/>
          <w:spacing w:val="0"/>
          <w:w w:val="100"/>
          <w:position w:val="0"/>
        </w:rPr>
        <w:t>六</w:t>
      </w:r>
      <w:bookmarkEnd w:id="593"/>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560" w:line="240" w:lineRule="auto"/>
        <w:ind w:left="0" w:right="0" w:firstLine="1000"/>
        <w:jc w:val="left"/>
      </w:pPr>
      <w:bookmarkStart w:id="594" w:name="bookmark594"/>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94"/>
    </w:p>
    <w:p>
      <w:pPr>
        <w:pStyle w:val="Style17"/>
        <w:keepNext/>
        <w:keepLines/>
        <w:widowControl w:val="0"/>
        <w:shd w:val="clear" w:color="auto" w:fill="auto"/>
        <w:bidi w:val="0"/>
        <w:spacing w:before="0" w:after="280" w:line="240" w:lineRule="auto"/>
        <w:ind w:left="0" w:right="0" w:firstLine="0"/>
        <w:jc w:val="center"/>
      </w:pPr>
      <w:bookmarkStart w:id="595" w:name="bookmark595"/>
      <w:bookmarkStart w:id="596" w:name="bookmark596"/>
      <w:bookmarkStart w:id="597" w:name="bookmark597"/>
      <w:r>
        <w:rPr>
          <w:color w:val="000000"/>
          <w:spacing w:val="0"/>
          <w:w w:val="100"/>
          <w:position w:val="0"/>
        </w:rPr>
        <w:t>第七节优先股相关情况</w:t>
      </w:r>
      <w:bookmarkEnd w:id="595"/>
      <w:bookmarkEnd w:id="596"/>
      <w:bookmarkEnd w:id="597"/>
    </w:p>
    <w:p>
      <w:pPr>
        <w:pStyle w:val="Style5"/>
        <w:keepNext w:val="0"/>
        <w:keepLines w:val="0"/>
        <w:widowControl w:val="0"/>
        <w:shd w:val="clear" w:color="auto" w:fill="auto"/>
        <w:bidi w:val="0"/>
        <w:spacing w:before="0" w:after="180" w:line="240" w:lineRule="auto"/>
        <w:ind w:left="0" w:right="0" w:firstLine="1000"/>
        <w:jc w:val="left"/>
        <w:sectPr>
          <w:footnotePr>
            <w:pos w:val="pageBottom"/>
            <w:numFmt w:val="decimal"/>
            <w:numRestart w:val="continuous"/>
          </w:footnotePr>
          <w:pgSz w:w="11900" w:h="16840"/>
          <w:pgMar w:top="1431" w:right="398" w:bottom="1517" w:left="68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7"/>
        <w:keepNext/>
        <w:keepLines/>
        <w:widowControl w:val="0"/>
        <w:shd w:val="clear" w:color="auto" w:fill="auto"/>
        <w:bidi w:val="0"/>
        <w:spacing w:before="0" w:after="280" w:line="240" w:lineRule="auto"/>
        <w:ind w:left="0" w:right="0" w:firstLine="0"/>
        <w:jc w:val="center"/>
      </w:pPr>
      <w:bookmarkStart w:id="598" w:name="bookmark598"/>
      <w:bookmarkStart w:id="599" w:name="bookmark599"/>
      <w:bookmarkStart w:id="600" w:name="bookmark600"/>
      <w:r>
        <w:rPr>
          <w:color w:val="000000"/>
          <w:spacing w:val="0"/>
          <w:w w:val="100"/>
          <w:position w:val="0"/>
        </w:rPr>
        <w:t>第八节 董事、监事、高级管理人员和员工情况</w:t>
      </w:r>
      <w:bookmarkEnd w:id="598"/>
      <w:bookmarkEnd w:id="599"/>
      <w:bookmarkEnd w:id="600"/>
    </w:p>
    <w:p>
      <w:pPr>
        <w:pStyle w:val="Style20"/>
        <w:keepNext/>
        <w:keepLines/>
        <w:widowControl w:val="0"/>
        <w:shd w:val="clear" w:color="auto" w:fill="auto"/>
        <w:bidi w:val="0"/>
        <w:spacing w:before="0" w:after="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一、持股变动情况及报酬情况</w:t>
      </w:r>
      <w:bookmarkEnd w:id="602"/>
      <w:bookmarkEnd w:id="603"/>
      <w:bookmarkEnd w:id="604"/>
      <w:bookmarkEnd w:id="601"/>
    </w:p>
    <w:p>
      <w:pPr>
        <w:pStyle w:val="Style20"/>
        <w:keepNext/>
        <w:keepLines/>
        <w:widowControl w:val="0"/>
        <w:shd w:val="clear" w:color="auto" w:fill="auto"/>
        <w:bidi w:val="0"/>
        <w:spacing w:before="0" w:after="80" w:line="240" w:lineRule="auto"/>
        <w:ind w:left="0" w:right="0" w:firstLine="0"/>
        <w:jc w:val="left"/>
      </w:pPr>
      <w:bookmarkStart w:id="602" w:name="bookmark602"/>
      <w:bookmarkStart w:id="603" w:name="bookmark603"/>
      <w:bookmarkStart w:id="605" w:name="bookmark605"/>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02"/>
      <w:bookmarkEnd w:id="603"/>
      <w:bookmarkEnd w:id="6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13138"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926"/>
        <w:gridCol w:w="1046"/>
        <w:gridCol w:w="758"/>
        <w:gridCol w:w="758"/>
        <w:gridCol w:w="1267"/>
        <w:gridCol w:w="1262"/>
        <w:gridCol w:w="1584"/>
        <w:gridCol w:w="1579"/>
        <w:gridCol w:w="1315"/>
        <w:gridCol w:w="1056"/>
        <w:gridCol w:w="1334"/>
        <w:gridCol w:w="1224"/>
      </w:tblGrid>
      <w:tr>
        <w:trPr>
          <w:trHeight w:val="110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职务 （注）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任期终止日 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增减变 动原因</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140" w:right="0" w:firstLine="0"/>
              <w:jc w:val="both"/>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是否在公 司关联方 获取报酬</w:t>
            </w:r>
          </w:p>
        </w:tc>
      </w:tr>
      <w:tr>
        <w:trPr>
          <w:trHeight w:val="136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2007-02-16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9,230, 000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11,518,000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2,288, 000</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610" w:val="left"/>
              </w:tabs>
              <w:bidi w:val="0"/>
              <w:spacing w:before="0" w:after="0" w:line="274" w:lineRule="exact"/>
              <w:ind w:left="0" w:right="0" w:firstLine="0"/>
              <w:jc w:val="both"/>
              <w:rPr>
                <w:sz w:val="20"/>
                <w:szCs w:val="20"/>
              </w:rPr>
            </w:pPr>
            <w:r>
              <w:rPr>
                <w:color w:val="000000"/>
                <w:spacing w:val="0"/>
                <w:w w:val="100"/>
                <w:position w:val="0"/>
                <w:sz w:val="20"/>
                <w:szCs w:val="20"/>
              </w:rPr>
              <w:t>公</w:t>
              <w:tab/>
              <w:t>司</w:t>
            </w:r>
          </w:p>
          <w:p>
            <w:pPr>
              <w:pStyle w:val="Style37"/>
              <w:keepNext w:val="0"/>
              <w:keepLines w:val="0"/>
              <w:widowControl w:val="0"/>
              <w:shd w:val="clear" w:color="auto" w:fill="auto"/>
              <w:tabs>
                <w:tab w:pos="619" w:val="left"/>
              </w:tabs>
              <w:bidi w:val="0"/>
              <w:spacing w:before="0" w:after="0" w:line="274" w:lineRule="exact"/>
              <w:ind w:left="0" w:right="0" w:firstLine="0"/>
              <w:jc w:val="both"/>
              <w:rPr>
                <w:sz w:val="20"/>
                <w:szCs w:val="20"/>
              </w:rPr>
            </w:pPr>
            <w:r>
              <w:rPr>
                <w:color w:val="000000"/>
                <w:spacing w:val="0"/>
                <w:w w:val="100"/>
                <w:position w:val="0"/>
                <w:sz w:val="18"/>
                <w:szCs w:val="18"/>
              </w:rPr>
              <w:t>2019</w:t>
              <w:tab/>
            </w:r>
            <w:r>
              <w:rPr>
                <w:color w:val="000000"/>
                <w:spacing w:val="0"/>
                <w:w w:val="100"/>
                <w:position w:val="0"/>
                <w:sz w:val="20"/>
                <w:szCs w:val="20"/>
              </w:rPr>
              <w:t>年</w:t>
            </w:r>
          </w:p>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度权益 分配，减 持</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429.41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副董事 长、总经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2013-02-04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6,667, 258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8,667, 435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2,000, 177</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610" w:val="left"/>
              </w:tabs>
              <w:bidi w:val="0"/>
              <w:spacing w:before="0" w:after="40" w:line="240" w:lineRule="auto"/>
              <w:ind w:left="0" w:right="0" w:firstLine="0"/>
              <w:jc w:val="both"/>
              <w:rPr>
                <w:sz w:val="20"/>
                <w:szCs w:val="20"/>
              </w:rPr>
            </w:pPr>
            <w:r>
              <w:rPr>
                <w:color w:val="000000"/>
                <w:spacing w:val="0"/>
                <w:w w:val="100"/>
                <w:position w:val="0"/>
                <w:sz w:val="20"/>
                <w:szCs w:val="20"/>
              </w:rPr>
              <w:t>公</w:t>
              <w:tab/>
              <w:t>司</w:t>
            </w:r>
          </w:p>
          <w:p>
            <w:pPr>
              <w:pStyle w:val="Style37"/>
              <w:keepNext w:val="0"/>
              <w:keepLines w:val="0"/>
              <w:widowControl w:val="0"/>
              <w:shd w:val="clear" w:color="auto" w:fill="auto"/>
              <w:tabs>
                <w:tab w:pos="619" w:val="left"/>
              </w:tabs>
              <w:bidi w:val="0"/>
              <w:spacing w:before="0" w:after="0" w:line="240" w:lineRule="auto"/>
              <w:ind w:left="0" w:right="0" w:firstLine="0"/>
              <w:jc w:val="both"/>
              <w:rPr>
                <w:sz w:val="20"/>
                <w:szCs w:val="20"/>
              </w:rPr>
            </w:pPr>
            <w:r>
              <w:rPr>
                <w:color w:val="000000"/>
                <w:spacing w:val="0"/>
                <w:w w:val="100"/>
                <w:position w:val="0"/>
                <w:sz w:val="18"/>
                <w:szCs w:val="18"/>
              </w:rPr>
              <w:t>2019</w:t>
              <w:tab/>
            </w:r>
            <w:r>
              <w:rPr>
                <w:color w:val="000000"/>
                <w:spacing w:val="0"/>
                <w:w w:val="100"/>
                <w:position w:val="0"/>
                <w:sz w:val="20"/>
                <w:szCs w:val="20"/>
              </w:rPr>
              <w:t>年</w:t>
            </w:r>
          </w:p>
          <w:p>
            <w:pPr>
              <w:pStyle w:val="Style37"/>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度权益 分配</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473.53</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2007-02-16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15,424,466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19,871,806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4,447, 340</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610" w:val="left"/>
              </w:tabs>
              <w:bidi w:val="0"/>
              <w:spacing w:before="0" w:after="0" w:line="240" w:lineRule="auto"/>
              <w:ind w:left="0" w:right="0" w:firstLine="0"/>
              <w:jc w:val="both"/>
              <w:rPr>
                <w:sz w:val="20"/>
                <w:szCs w:val="20"/>
              </w:rPr>
            </w:pPr>
            <w:r>
              <w:rPr>
                <w:color w:val="000000"/>
                <w:spacing w:val="0"/>
                <w:w w:val="100"/>
                <w:position w:val="0"/>
                <w:sz w:val="20"/>
                <w:szCs w:val="20"/>
              </w:rPr>
              <w:t>公</w:t>
              <w:tab/>
              <w:t>司</w:t>
            </w:r>
          </w:p>
          <w:p>
            <w:pPr>
              <w:pStyle w:val="Style37"/>
              <w:keepNext w:val="0"/>
              <w:keepLines w:val="0"/>
              <w:widowControl w:val="0"/>
              <w:shd w:val="clear" w:color="auto" w:fill="auto"/>
              <w:tabs>
                <w:tab w:pos="619" w:val="left"/>
              </w:tabs>
              <w:bidi w:val="0"/>
              <w:spacing w:before="0" w:after="0" w:line="283" w:lineRule="exact"/>
              <w:ind w:left="0" w:right="0" w:firstLine="0"/>
              <w:jc w:val="both"/>
              <w:rPr>
                <w:sz w:val="20"/>
                <w:szCs w:val="20"/>
              </w:rPr>
            </w:pPr>
            <w:r>
              <w:rPr>
                <w:color w:val="000000"/>
                <w:spacing w:val="0"/>
                <w:w w:val="100"/>
                <w:position w:val="0"/>
                <w:sz w:val="18"/>
                <w:szCs w:val="18"/>
              </w:rPr>
              <w:t>2019</w:t>
              <w:tab/>
            </w:r>
            <w:r>
              <w:rPr>
                <w:color w:val="000000"/>
                <w:spacing w:val="0"/>
                <w:w w:val="100"/>
                <w:position w:val="0"/>
                <w:sz w:val="20"/>
                <w:szCs w:val="20"/>
              </w:rPr>
              <w:t>年</w:t>
            </w:r>
          </w:p>
          <w:p>
            <w:pPr>
              <w:pStyle w:val="Style3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度权益 分配，减 持</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354.34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2019-04-19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2019-04-19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郭田勇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2014-10-31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汪祥耀</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2020-04-21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6"/>
        <w:gridCol w:w="1046"/>
        <w:gridCol w:w="758"/>
        <w:gridCol w:w="758"/>
        <w:gridCol w:w="1267"/>
        <w:gridCol w:w="1262"/>
        <w:gridCol w:w="1584"/>
        <w:gridCol w:w="1579"/>
        <w:gridCol w:w="1315"/>
        <w:gridCol w:w="1056"/>
        <w:gridCol w:w="1334"/>
        <w:gridCol w:w="122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刘霄仑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2019-04-19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刘兰玉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55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监事会 主席</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谢丽娟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2019-05-22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52.18</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2007-10-26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698,945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908,629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209,684</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610" w:val="left"/>
              </w:tabs>
              <w:bidi w:val="0"/>
              <w:spacing w:before="0" w:after="0" w:line="278" w:lineRule="exact"/>
              <w:ind w:left="0" w:right="0" w:firstLine="0"/>
              <w:jc w:val="left"/>
              <w:rPr>
                <w:sz w:val="20"/>
                <w:szCs w:val="20"/>
              </w:rPr>
            </w:pPr>
            <w:r>
              <w:rPr>
                <w:color w:val="000000"/>
                <w:spacing w:val="0"/>
                <w:w w:val="100"/>
                <w:position w:val="0"/>
                <w:sz w:val="20"/>
                <w:szCs w:val="20"/>
              </w:rPr>
              <w:t>公</w:t>
              <w:tab/>
              <w:t>司</w:t>
            </w:r>
          </w:p>
          <w:p>
            <w:pPr>
              <w:pStyle w:val="Style37"/>
              <w:keepNext w:val="0"/>
              <w:keepLines w:val="0"/>
              <w:widowControl w:val="0"/>
              <w:shd w:val="clear" w:color="auto" w:fill="auto"/>
              <w:tabs>
                <w:tab w:pos="619" w:val="left"/>
              </w:tabs>
              <w:bidi w:val="0"/>
              <w:spacing w:before="0" w:after="0" w:line="278" w:lineRule="exact"/>
              <w:ind w:left="0" w:right="0" w:firstLine="0"/>
              <w:jc w:val="left"/>
              <w:rPr>
                <w:sz w:val="20"/>
                <w:szCs w:val="20"/>
              </w:rPr>
            </w:pPr>
            <w:r>
              <w:rPr>
                <w:color w:val="000000"/>
                <w:spacing w:val="0"/>
                <w:w w:val="100"/>
                <w:position w:val="0"/>
                <w:sz w:val="18"/>
                <w:szCs w:val="18"/>
              </w:rPr>
              <w:t>2019</w:t>
              <w:tab/>
            </w:r>
            <w:r>
              <w:rPr>
                <w:color w:val="000000"/>
                <w:spacing w:val="0"/>
                <w:w w:val="100"/>
                <w:position w:val="0"/>
                <w:sz w:val="20"/>
                <w:szCs w:val="20"/>
              </w:rPr>
              <w:t>年</w:t>
            </w:r>
          </w:p>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度权益 分配</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376.34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官晓岚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2007-10-26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1,342,511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1,745, 264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402,753</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610" w:val="left"/>
              </w:tabs>
              <w:bidi w:val="0"/>
              <w:spacing w:before="0" w:after="0" w:line="240" w:lineRule="auto"/>
              <w:ind w:left="0" w:right="0" w:firstLine="0"/>
              <w:jc w:val="left"/>
              <w:rPr>
                <w:sz w:val="20"/>
                <w:szCs w:val="20"/>
              </w:rPr>
            </w:pPr>
            <w:r>
              <w:rPr>
                <w:color w:val="000000"/>
                <w:spacing w:val="0"/>
                <w:w w:val="100"/>
                <w:position w:val="0"/>
                <w:sz w:val="20"/>
                <w:szCs w:val="20"/>
              </w:rPr>
              <w:t>公</w:t>
              <w:tab/>
              <w:t>司</w:t>
            </w:r>
          </w:p>
          <w:p>
            <w:pPr>
              <w:pStyle w:val="Style37"/>
              <w:keepNext w:val="0"/>
              <w:keepLines w:val="0"/>
              <w:widowControl w:val="0"/>
              <w:shd w:val="clear" w:color="auto" w:fill="auto"/>
              <w:tabs>
                <w:tab w:pos="619" w:val="left"/>
              </w:tabs>
              <w:bidi w:val="0"/>
              <w:spacing w:before="0" w:after="0" w:line="293" w:lineRule="exact"/>
              <w:ind w:left="0" w:right="0" w:firstLine="0"/>
              <w:jc w:val="left"/>
              <w:rPr>
                <w:sz w:val="20"/>
                <w:szCs w:val="20"/>
              </w:rPr>
            </w:pPr>
            <w:r>
              <w:rPr>
                <w:color w:val="000000"/>
                <w:spacing w:val="0"/>
                <w:w w:val="100"/>
                <w:position w:val="0"/>
                <w:sz w:val="18"/>
                <w:szCs w:val="18"/>
              </w:rPr>
              <w:t>2019</w:t>
              <w:tab/>
            </w:r>
            <w:r>
              <w:rPr>
                <w:color w:val="000000"/>
                <w:spacing w:val="0"/>
                <w:w w:val="100"/>
                <w:position w:val="0"/>
                <w:sz w:val="20"/>
                <w:szCs w:val="20"/>
              </w:rPr>
              <w:t>年</w:t>
            </w:r>
          </w:p>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度权益 分配</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262.34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2014-01-22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181.34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2010-02-08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175.09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傅美英</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66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2019-04-19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243.01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191.34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247.15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2017-03-24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241.38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周峰</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58</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2019-04-19</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2022-04-18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6"/>
        <w:gridCol w:w="1046"/>
        <w:gridCol w:w="758"/>
        <w:gridCol w:w="758"/>
        <w:gridCol w:w="1267"/>
        <w:gridCol w:w="1262"/>
        <w:gridCol w:w="1584"/>
        <w:gridCol w:w="1579"/>
        <w:gridCol w:w="1315"/>
        <w:gridCol w:w="1056"/>
        <w:gridCol w:w="1334"/>
        <w:gridCol w:w="1224"/>
      </w:tblGrid>
      <w:tr>
        <w:trPr>
          <w:trHeight w:val="1104"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张晓东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2019-04-19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610" w:val="left"/>
              </w:tabs>
              <w:bidi w:val="0"/>
              <w:spacing w:before="0" w:after="0" w:line="274" w:lineRule="exact"/>
              <w:ind w:left="0" w:right="0" w:firstLine="0"/>
              <w:jc w:val="left"/>
              <w:rPr>
                <w:sz w:val="20"/>
                <w:szCs w:val="20"/>
              </w:rPr>
            </w:pPr>
            <w:r>
              <w:rPr>
                <w:color w:val="000000"/>
                <w:spacing w:val="0"/>
                <w:w w:val="100"/>
                <w:position w:val="0"/>
                <w:sz w:val="20"/>
                <w:szCs w:val="20"/>
              </w:rPr>
              <w:t>公</w:t>
              <w:tab/>
              <w:t>司</w:t>
            </w:r>
          </w:p>
          <w:p>
            <w:pPr>
              <w:pStyle w:val="Style37"/>
              <w:keepNext w:val="0"/>
              <w:keepLines w:val="0"/>
              <w:widowControl w:val="0"/>
              <w:shd w:val="clear" w:color="auto" w:fill="auto"/>
              <w:tabs>
                <w:tab w:pos="619" w:val="left"/>
              </w:tabs>
              <w:bidi w:val="0"/>
              <w:spacing w:before="0" w:after="0" w:line="274" w:lineRule="exact"/>
              <w:ind w:left="0" w:right="0" w:firstLine="0"/>
              <w:jc w:val="left"/>
              <w:rPr>
                <w:sz w:val="20"/>
                <w:szCs w:val="20"/>
              </w:rPr>
            </w:pPr>
            <w:r>
              <w:rPr>
                <w:color w:val="000000"/>
                <w:spacing w:val="0"/>
                <w:w w:val="100"/>
                <w:position w:val="0"/>
                <w:sz w:val="18"/>
                <w:szCs w:val="18"/>
              </w:rPr>
              <w:t>2019</w:t>
              <w:tab/>
            </w:r>
            <w:r>
              <w:rPr>
                <w:color w:val="000000"/>
                <w:spacing w:val="0"/>
                <w:w w:val="100"/>
                <w:position w:val="0"/>
                <w:sz w:val="20"/>
                <w:szCs w:val="20"/>
              </w:rPr>
              <w:t>年</w:t>
            </w:r>
          </w:p>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度权益 分配</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154.94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财务负 责人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2018-03-23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110.17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屠海雁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秘书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2020-03-18</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丁玮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2014-10-31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33,363,310.00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42,711,303.00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9,347, 993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3,783. </w:t>
            </w:r>
            <w:r>
              <w:rPr>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3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彭政纲</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1995</w:t>
            </w:r>
            <w:r>
              <w:rPr>
                <w:color w:val="000000"/>
                <w:spacing w:val="0"/>
                <w:w w:val="100"/>
                <w:position w:val="0"/>
                <w:sz w:val="20"/>
                <w:szCs w:val="20"/>
              </w:rPr>
              <w:t>年创立公司，系联合创始人之一，现任公司董事长。</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刘曙峰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1995</w:t>
            </w:r>
            <w:r>
              <w:rPr>
                <w:color w:val="000000"/>
                <w:spacing w:val="0"/>
                <w:w w:val="100"/>
                <w:position w:val="0"/>
                <w:sz w:val="20"/>
                <w:szCs w:val="20"/>
              </w:rPr>
              <w:t>年创立公司，系联合创始人之一，现任公司副董事长、总经理。</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蒋建圣</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1995</w:t>
            </w:r>
            <w:r>
              <w:rPr>
                <w:color w:val="000000"/>
                <w:spacing w:val="0"/>
                <w:w w:val="100"/>
                <w:position w:val="0"/>
                <w:sz w:val="20"/>
                <w:szCs w:val="20"/>
              </w:rPr>
              <w:t>年创立公司，系联合创始人之一，现任公司执行董事。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井贤栋</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任蚂蚁科技集团股份有限公司董事长兼首席执行官。</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任蚂蚁科技集团股份有限公司首席财务官，杭州恒生电子集团有限公司法人代表。</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月前任蚂蚁科技集团股份有限公司副总裁。</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朱超</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任蚂蚁科技集团股份有限公司资深总监、企业发展部负责人。</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郭田勇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1999</w:t>
            </w:r>
            <w:r>
              <w:rPr>
                <w:color w:val="000000"/>
                <w:spacing w:val="0"/>
                <w:w w:val="100"/>
                <w:position w:val="0"/>
                <w:sz w:val="20"/>
                <w:szCs w:val="20"/>
              </w:rPr>
              <w:t>年至今任职于中央财经大学。兼任亚洲开发银行高级顾问、民建北京市金融委员会副主任等。现为中央财经大学中国银行业研究中 心主任，金融学院教授、博士生导师。</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汪祥耀</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2000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月至今，在浙江财经学院从事教育工作，现任浙江财经大学教授，兼任中国会计学会会计准则专业委员会副主任、浙江会计学 会、内部审计学会、总会计师协会副会长等。</w:t>
            </w: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刘霄仑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现任北京国家会计学院金融研究所执行所长，风险管理与内部控制项目/中国金融业</w:t>
            </w:r>
            <w:r>
              <w:rPr>
                <w:color w:val="000000"/>
                <w:spacing w:val="0"/>
                <w:w w:val="100"/>
                <w:position w:val="0"/>
                <w:sz w:val="18"/>
                <w:szCs w:val="18"/>
              </w:rPr>
              <w:t>CR0</w:t>
            </w:r>
            <w:r>
              <w:rPr>
                <w:color w:val="000000"/>
                <w:spacing w:val="0"/>
                <w:w w:val="100"/>
                <w:position w:val="0"/>
                <w:sz w:val="20"/>
                <w:szCs w:val="20"/>
              </w:rPr>
              <w:t>培养工程项目责任教授，北京国家会计学院/清 华大学/财政部财科院硕士研究生导师。曾担任普华国际会计公司、安达信•华强会计师事务所高级审计师、资深高级审计师，国家会计 学院审计与风险管理研究所第一、二任所长。</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刘兰玉</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任北京市海润律师事务所合伙人律师；</w:t>
            </w:r>
            <w:r>
              <w:rPr>
                <w:color w:val="000000"/>
                <w:spacing w:val="0"/>
                <w:w w:val="100"/>
                <w:position w:val="0"/>
                <w:sz w:val="18"/>
                <w:szCs w:val="18"/>
              </w:rPr>
              <w:t>2006</w:t>
            </w:r>
            <w:r>
              <w:rPr>
                <w:color w:val="000000"/>
                <w:spacing w:val="0"/>
                <w:w w:val="100"/>
                <w:position w:val="0"/>
                <w:sz w:val="20"/>
                <w:szCs w:val="20"/>
              </w:rPr>
              <w:t>年至</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月，北京市天银律师事务所任合伙人律师。</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任蚂蚁科技集团股份有限公司投资总监。</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赵颖</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任蚂蚁科技集团股份有限公司资深副总裁。</w:t>
            </w:r>
          </w:p>
        </w:tc>
      </w:tr>
    </w:tbl>
    <w:p>
      <w:pPr>
        <w:spacing w:lineRule="exact" w:line="1"/>
        <w:rPr>
          <w:sz w:val="2"/>
          <w:szCs w:val="2"/>
        </w:rPr>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谢丽娟</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年加入公司，现任公司审计办公室主任。</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范径武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1996</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官晓岚</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1996</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倪守奇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1998</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童晨晖</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2002</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傅美英</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2000</w:t>
            </w:r>
            <w:r>
              <w:rPr>
                <w:color w:val="000000"/>
                <w:spacing w:val="0"/>
                <w:w w:val="100"/>
                <w:position w:val="0"/>
                <w:sz w:val="20"/>
                <w:szCs w:val="20"/>
              </w:rPr>
              <w:t>年加入公司，现任公司副总经理。</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王锋</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2001</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张国强</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1999</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2004</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1999</w:t>
            </w:r>
            <w:r>
              <w:rPr>
                <w:color w:val="000000"/>
                <w:spacing w:val="0"/>
                <w:w w:val="100"/>
                <w:position w:val="0"/>
                <w:sz w:val="20"/>
                <w:szCs w:val="20"/>
              </w:rPr>
              <w:t>年加入公司，现任公司副总经理。</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张晓东</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2000</w:t>
            </w:r>
            <w:r>
              <w:rPr>
                <w:color w:val="000000"/>
                <w:spacing w:val="0"/>
                <w:w w:val="100"/>
                <w:position w:val="0"/>
                <w:sz w:val="20"/>
                <w:szCs w:val="20"/>
              </w:rPr>
              <w:t>年加入公司，现任公司副总经理。</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姚曼英</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2000</w:t>
            </w:r>
            <w:r>
              <w:rPr>
                <w:color w:val="000000"/>
                <w:spacing w:val="0"/>
                <w:w w:val="100"/>
                <w:position w:val="0"/>
                <w:sz w:val="20"/>
                <w:szCs w:val="20"/>
              </w:rPr>
              <w:t>年加入公司，现任公司财务负责人。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屠海雁</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2000</w:t>
            </w:r>
            <w:r>
              <w:rPr>
                <w:color w:val="000000"/>
                <w:spacing w:val="0"/>
                <w:w w:val="100"/>
                <w:position w:val="0"/>
                <w:sz w:val="20"/>
                <w:szCs w:val="20"/>
              </w:rPr>
              <w:t>年加入公司，现任公司董事会秘书。</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540" w:line="27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34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96" w:right="0" w:firstLine="0"/>
        <w:jc w:val="left"/>
        <w:rPr>
          <w:sz w:val="20"/>
          <w:szCs w:val="20"/>
        </w:rPr>
      </w:pPr>
      <w:r>
        <w:rPr>
          <w:b/>
          <w:bCs/>
          <w:color w:val="000000"/>
          <w:spacing w:val="0"/>
          <w:w w:val="100"/>
          <w:position w:val="0"/>
          <w:sz w:val="20"/>
          <w:szCs w:val="20"/>
        </w:rPr>
        <w:t>二、现任及报告期内离任董事、监事和高级管理人员的任职情况</w:t>
      </w:r>
    </w:p>
    <w:p>
      <w:pPr>
        <w:pStyle w:val="Style33"/>
        <w:keepNext w:val="0"/>
        <w:keepLines w:val="0"/>
        <w:widowControl w:val="0"/>
        <w:shd w:val="clear" w:color="auto" w:fill="auto"/>
        <w:bidi w:val="0"/>
        <w:spacing w:before="0" w:after="8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在股东单位任职情况</w:t>
      </w:r>
    </w:p>
    <w:p>
      <w:pPr>
        <w:pStyle w:val="Style33"/>
        <w:keepNext w:val="0"/>
        <w:keepLines w:val="0"/>
        <w:widowControl w:val="0"/>
        <w:shd w:val="clear" w:color="auto" w:fill="auto"/>
        <w:bidi w:val="0"/>
        <w:spacing w:before="0" w:after="8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813"/>
        <w:gridCol w:w="2976"/>
        <w:gridCol w:w="3542"/>
        <w:gridCol w:w="2390"/>
        <w:gridCol w:w="238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杭州恒生电子集团有限公司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执行董事、总经理、法定代表人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8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在其他单位任职情况</w:t>
      </w:r>
    </w:p>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杭州鑫盟企业管理咨询有限公司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浙江嘉学科技有限公司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浙江互联网金融资产交易中心股份有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浙江山清水秀农业开发有限公司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杭州翌马投资管理有限公司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杭州恒生科技园区发展有限公司（更 名前：杭州恒生百川科技有限公司）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杭州启迪协信鼎汇科技有限公司（更 名前：杭州恒生鼎汇科技有限公司）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杭州恒生云投资控股有限公司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无锡恒华科技发展有限公司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杭州路神贸易有限公司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2008</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杭州恒生世纪实业有限公司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2003</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杭州恒生数字设备科技有限公司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中证信用增进股份有限公司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深圳市凯中精密技术股份有限公司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1426" w:val="left"/>
                <w:tab w:pos="2189" w:val="left"/>
              </w:tabs>
              <w:bidi w:val="0"/>
              <w:spacing w:before="0" w:after="40" w:line="240" w:lineRule="auto"/>
              <w:ind w:left="0" w:right="0" w:firstLine="0"/>
              <w:jc w:val="both"/>
            </w:pPr>
            <w:r>
              <w:rPr>
                <w:color w:val="000000"/>
                <w:spacing w:val="0"/>
                <w:w w:val="100"/>
                <w:position w:val="0"/>
              </w:rPr>
              <w:t>Hundsun</w:t>
              <w:tab/>
              <w:t>Ayers</w:t>
              <w:tab/>
              <w:t>Technologies</w:t>
            </w:r>
          </w:p>
          <w:p>
            <w:pPr>
              <w:pStyle w:val="Style37"/>
              <w:keepNext w:val="0"/>
              <w:keepLines w:val="0"/>
              <w:widowControl w:val="0"/>
              <w:shd w:val="clear" w:color="auto" w:fill="auto"/>
              <w:tabs>
                <w:tab w:pos="1262" w:val="left"/>
              </w:tabs>
              <w:bidi w:val="0"/>
              <w:spacing w:before="0" w:after="0" w:line="240" w:lineRule="auto"/>
              <w:ind w:left="0" w:right="0" w:firstLine="0"/>
              <w:jc w:val="both"/>
              <w:rPr>
                <w:sz w:val="20"/>
                <w:szCs w:val="20"/>
              </w:rPr>
            </w:pPr>
            <w:r>
              <w:rPr>
                <w:color w:val="000000"/>
                <w:spacing w:val="0"/>
                <w:w w:val="100"/>
                <w:position w:val="0"/>
                <w:sz w:val="18"/>
                <w:szCs w:val="18"/>
              </w:rPr>
              <w:t>Limited</w:t>
              <w:tab/>
            </w:r>
            <w:r>
              <w:rPr>
                <w:color w:val="000000"/>
                <w:spacing w:val="0"/>
                <w:w w:val="100"/>
                <w:position w:val="0"/>
                <w:sz w:val="20"/>
                <w:szCs w:val="20"/>
              </w:rPr>
              <w:t>恒套科技有限公司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 xml:space="preserve">Hundsun International Technologies Holding Limited </w:t>
            </w:r>
            <w:r>
              <w:rPr>
                <w:color w:val="000000"/>
                <w:spacing w:val="0"/>
                <w:w w:val="100"/>
                <w:position w:val="0"/>
                <w:sz w:val="20"/>
                <w:szCs w:val="20"/>
              </w:rPr>
              <w:t>恒科技控股有限公司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2006" w:val="left"/>
                <w:tab w:pos="2712" w:val="left"/>
              </w:tabs>
              <w:bidi w:val="0"/>
              <w:spacing w:before="0" w:after="40" w:line="240" w:lineRule="auto"/>
              <w:ind w:left="0" w:right="0" w:firstLine="0"/>
              <w:jc w:val="both"/>
            </w:pPr>
            <w:r>
              <w:rPr>
                <w:color w:val="000000"/>
                <w:spacing w:val="0"/>
                <w:w w:val="100"/>
                <w:position w:val="0"/>
              </w:rPr>
              <w:t>HUNDSUN.COM</w:t>
            </w:r>
            <w:r>
              <w:rPr>
                <w:color w:val="000000"/>
                <w:spacing w:val="0"/>
                <w:w w:val="100"/>
                <w:position w:val="0"/>
              </w:rPr>
              <w:tab/>
              <w:t>CO.,</w:t>
              <w:tab/>
              <w:t>LIMITED</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恒生片罔幻有限公司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18"/>
                <w:szCs w:val="18"/>
              </w:rPr>
              <w:t xml:space="preserve">HUNDSUN INTERCONTINENTAL HOLDINGS (HK) LIMITED </w:t>
            </w:r>
            <w:r>
              <w:rPr>
                <w:color w:val="000000"/>
                <w:spacing w:val="0"/>
                <w:w w:val="100"/>
                <w:position w:val="0"/>
                <w:sz w:val="20"/>
                <w:szCs w:val="20"/>
              </w:rPr>
              <w:t>恒生洲 隙控股(香港)有限公司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171A1D"/>
                <w:spacing w:val="0"/>
                <w:w w:val="100"/>
                <w:position w:val="0"/>
                <w:sz w:val="20"/>
                <w:szCs w:val="20"/>
              </w:rPr>
              <w:t>浙江恒生电子公益基金会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杭州云晖投资管理有限公司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杭州百用电子科技有限公司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蚂蚁（杭州）基金销售有限公司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杭州恒生世纪实业有限公司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2003</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杭州恒生数据安全技术有限公司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2002</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江苏常熟农村商业银行股份有限公司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18"/>
                <w:szCs w:val="18"/>
              </w:rPr>
              <w:t xml:space="preserve">HUNDSUN INTERCONTINENTAL HOLDINGS (HK) LIMITED </w:t>
            </w:r>
            <w:r>
              <w:rPr>
                <w:color w:val="000000"/>
                <w:spacing w:val="0"/>
                <w:w w:val="100"/>
                <w:position w:val="0"/>
                <w:sz w:val="20"/>
                <w:szCs w:val="20"/>
              </w:rPr>
              <w:t>恒生洲 隙控股(香港)有限公司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浙江恒生电子公益基金会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杭州禹廷投资有限公司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杭州湛然科技有限公司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杭州恒生世纪实业有限公司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2003</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浙江恒生电子公益基金会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 xml:space="preserve">HUNDSUN INTERCONTINENTAL HOLDINGS (HK) LIMITED </w:t>
            </w:r>
            <w:r>
              <w:rPr>
                <w:color w:val="000000"/>
                <w:spacing w:val="0"/>
                <w:w w:val="100"/>
                <w:position w:val="0"/>
                <w:sz w:val="20"/>
                <w:szCs w:val="20"/>
              </w:rPr>
              <w:t>恒生洲隙控股(香 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日本恒生软件株式会社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2005</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上海金纳信息科技有限公司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杭州牛牛投资管理有限公司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杭州百用电子科技有限公司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杭州乾达投资管理有限公司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上海丹渥智能科技有限公司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830" w:val="left"/>
              </w:tabs>
              <w:bidi w:val="0"/>
              <w:spacing w:before="0" w:after="40" w:line="240" w:lineRule="auto"/>
              <w:ind w:left="0" w:right="0" w:firstLine="0"/>
              <w:jc w:val="both"/>
            </w:pPr>
            <w:r>
              <w:rPr>
                <w:color w:val="000000"/>
                <w:spacing w:val="0"/>
                <w:w w:val="100"/>
                <w:position w:val="0"/>
              </w:rPr>
              <w:t>China</w:t>
              <w:tab/>
              <w:t>Next Technologies Limited</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香港清链科技有限公司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范径武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浙江恒生电子公益基金会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官晓岚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福建交易市场登记结算中心股份有限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官晓岚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江西省联交运登记结算中心有限公司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官晓岚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浙江互联网金融资产交易中心股份有 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官晓岚</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浙江恒生电子公益基金会</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理事</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官晓岚</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830" w:val="left"/>
              </w:tabs>
              <w:bidi w:val="0"/>
              <w:spacing w:before="0" w:after="40" w:line="240" w:lineRule="auto"/>
              <w:ind w:left="0" w:right="0" w:firstLine="0"/>
              <w:jc w:val="both"/>
            </w:pPr>
            <w:r>
              <w:rPr>
                <w:color w:val="000000"/>
                <w:spacing w:val="0"/>
                <w:w w:val="100"/>
                <w:position w:val="0"/>
              </w:rPr>
              <w:t>China</w:t>
              <w:tab/>
              <w:t>Next Technologies Limited</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香港清鲤科技有限公司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官晓岚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日本恒生软件株式会社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2005</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金锐软件技术（杭州）有限公司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杭州恒生云投资控股有限公司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无锡恒华科技发展有限公司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2007</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杭州路神贸易有限公司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杭州恒生数字设备科技有限公司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杭州恒生芸擎网络科技有限公司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浙江恒生长运网络科技有限公司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杭州恒生芸泰网络科技有限公司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傅美英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浙江恒生电子公益基金会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傅美英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北京钱塘恒生科技有限公司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杭州恒生芸擎网络科技有限公司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浙江恒生长运网络科技有限公司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杭州恒生芸泰网络科技有限公司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杭州国家软件产业基地有限公司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2002</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浙江恒生电子公益基金会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秘书长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恒迈神州科技有限公司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杭州证投网络科技有限公司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杭州云永网络科技有限公司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杭州云英网络科技有限公司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国金道富投资服务有限公司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商智神州（杭州）科技有限公司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830" w:val="left"/>
              </w:tabs>
              <w:bidi w:val="0"/>
              <w:spacing w:before="0" w:after="40" w:line="240" w:lineRule="auto"/>
              <w:ind w:left="0" w:right="0" w:firstLine="0"/>
              <w:jc w:val="both"/>
            </w:pPr>
            <w:r>
              <w:rPr>
                <w:color w:val="000000"/>
                <w:spacing w:val="0"/>
                <w:w w:val="100"/>
                <w:position w:val="0"/>
              </w:rPr>
              <w:t>China</w:t>
              <w:tab/>
              <w:t>Next Technologies Limited</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香港清鲤科技有限公司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倪守奇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 xml:space="preserve">Hundsun IHS Markit China (Hong Kong) Technologies Limited </w:t>
            </w:r>
            <w:r>
              <w:rPr>
                <w:color w:val="000000"/>
                <w:spacing w:val="0"/>
                <w:w w:val="100"/>
                <w:position w:val="0"/>
                <w:sz w:val="20"/>
                <w:szCs w:val="20"/>
              </w:rPr>
              <w:t>恒 遭神州(香港)科技有限公司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浙江鲸腾网络科技有限公司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上海恒生聚源数据服务有限公司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北京鸿天融达信息技术有限公司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深圳开拓者科技有限公司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商智神州（杭州）科技有限公司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浙江鲸腾网络科技有限公司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恒迈神州科技有限公司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杭州智股网络科技有限公司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杭州云赢网络科技有限公司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深圳米筐科技有限公司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深圳开拓者科技有限公司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1426" w:val="left"/>
                <w:tab w:pos="2189" w:val="left"/>
              </w:tabs>
              <w:bidi w:val="0"/>
              <w:spacing w:before="0" w:after="60" w:line="240" w:lineRule="auto"/>
              <w:ind w:left="0" w:right="0" w:firstLine="0"/>
              <w:jc w:val="both"/>
            </w:pPr>
            <w:r>
              <w:rPr>
                <w:color w:val="000000"/>
                <w:spacing w:val="0"/>
                <w:w w:val="100"/>
                <w:position w:val="0"/>
              </w:rPr>
              <w:t>Hundsun</w:t>
              <w:tab/>
              <w:t>Ayers</w:t>
              <w:tab/>
              <w:t>Technologies</w:t>
            </w:r>
          </w:p>
          <w:p>
            <w:pPr>
              <w:pStyle w:val="Style37"/>
              <w:keepNext w:val="0"/>
              <w:keepLines w:val="0"/>
              <w:widowControl w:val="0"/>
              <w:shd w:val="clear" w:color="auto" w:fill="auto"/>
              <w:tabs>
                <w:tab w:pos="1262" w:val="left"/>
              </w:tabs>
              <w:bidi w:val="0"/>
              <w:spacing w:before="0" w:after="0" w:line="240" w:lineRule="auto"/>
              <w:ind w:left="0" w:right="0" w:firstLine="0"/>
              <w:jc w:val="both"/>
              <w:rPr>
                <w:sz w:val="20"/>
                <w:szCs w:val="20"/>
              </w:rPr>
            </w:pPr>
            <w:r>
              <w:rPr>
                <w:color w:val="000000"/>
                <w:spacing w:val="0"/>
                <w:w w:val="100"/>
                <w:position w:val="0"/>
                <w:sz w:val="18"/>
                <w:szCs w:val="18"/>
              </w:rPr>
              <w:t>Limited</w:t>
              <w:tab/>
            </w:r>
            <w:r>
              <w:rPr>
                <w:color w:val="000000"/>
                <w:spacing w:val="0"/>
                <w:w w:val="100"/>
                <w:position w:val="0"/>
                <w:sz w:val="20"/>
                <w:szCs w:val="20"/>
              </w:rPr>
              <w:t>恒套科技有限公司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 xml:space="preserve">Hundsun International Technologies Holding Limited </w:t>
            </w:r>
            <w:r>
              <w:rPr>
                <w:color w:val="000000"/>
                <w:spacing w:val="0"/>
                <w:w w:val="100"/>
                <w:position w:val="0"/>
                <w:sz w:val="20"/>
                <w:szCs w:val="20"/>
              </w:rPr>
              <w:t>恒科技控股有限公司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bottom"/>
          </w:tcPr>
          <w:p>
            <w:pPr>
              <w:pStyle w:val="Style37"/>
              <w:keepNext w:val="0"/>
              <w:keepLines w:val="0"/>
              <w:widowControl w:val="0"/>
              <w:shd w:val="clear" w:color="auto" w:fill="auto"/>
              <w:tabs>
                <w:tab w:pos="2006" w:val="left"/>
                <w:tab w:pos="2712" w:val="left"/>
              </w:tabs>
              <w:bidi w:val="0"/>
              <w:spacing w:before="0" w:after="40" w:line="240" w:lineRule="auto"/>
              <w:ind w:left="0" w:right="0" w:firstLine="0"/>
              <w:jc w:val="both"/>
            </w:pPr>
            <w:r>
              <w:rPr>
                <w:color w:val="000000"/>
                <w:spacing w:val="0"/>
                <w:w w:val="100"/>
                <w:position w:val="0"/>
              </w:rPr>
              <w:t>HUNDSUN.COM</w:t>
            </w:r>
            <w:r>
              <w:rPr>
                <w:color w:val="000000"/>
                <w:spacing w:val="0"/>
                <w:w w:val="100"/>
                <w:position w:val="0"/>
              </w:rPr>
              <w:tab/>
              <w:t>CO.,</w:t>
              <w:tab/>
              <w:t>LIMITED</w:t>
            </w:r>
          </w:p>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恒生片罔幻有限公司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张国强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 xml:space="preserve">Hundsun IHS Markit China (Hong Kong) Technologies Limited </w:t>
            </w:r>
            <w:r>
              <w:rPr>
                <w:color w:val="000000"/>
                <w:spacing w:val="0"/>
                <w:w w:val="100"/>
                <w:position w:val="0"/>
                <w:sz w:val="20"/>
                <w:szCs w:val="20"/>
              </w:rPr>
              <w:t>恒 遭神州(香港)科技有限公司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张晓东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商智神州（杭州）科技有限公司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张晓东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北京钱塘恒生科技有限公司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张晓东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杭州恒生数据安全技术有限公司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张晓东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杭州云连网络科技有限公司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张晓东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北京海致星图科技有限公司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杭州云毅网络科技有限公司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宋加勇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董事长兼总经理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杭州智股网络科技有限公司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杭州证投网络科技有限公司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i/>
                <w:iCs/>
                <w:color w:val="000000"/>
                <w:spacing w:val="0"/>
                <w:w w:val="100"/>
                <w:position w:val="0"/>
                <w:sz w:val="20"/>
                <w:szCs w:val="20"/>
              </w:rPr>
              <w:t>7</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杭州云毅网络科技有限公司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杭州云英网络科技有限公司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杭州云永网络科技有限公司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杭州云赢网络科技有限公司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杭州云晖投资管理有限公司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杭州骆峰网络技术服务有限公司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姚曼英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蚂蚁（杭州）基金销售有限公司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屠海雁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杭州恒生云投资控股有限公司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谢丽娟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金锐软件技术（杭州）有限公司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刘霄仑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盈康生命科技股份有限公司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汪祥耀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浙江南都电源动力股份有限公司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汪祥耀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杭州滨江房地产集团股份有限公司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汪祥耀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贝因美股份有限公司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刘兰玉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厦门紫光学大股份有限公司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刘兰玉</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天津南大通用数据技术股份有限公司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郭田勇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蚂蚁科技集团股份有限公司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上海云钜创业投资有限公司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董事长（法定代表人）、总 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支付宝（中国）网络技术有限公司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上海云鑫创业投资有限公司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董事长（法定代表人）、总 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支付宝（杭州）信息技术有限公司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云涌产业共赢（北京）创业投资有限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杭州云柯科技有限公司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北京蚂蚁佐罗科技有限公司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杭州灵芝信用管理有限公司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井贤栋</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杭州蚂蚁未来科技有限公司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执行董事（法定代表人）、 总经理</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2017.12</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上海云钊创业投资有限公司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董事长（法定代表人）、总 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浙江支付宝公益基金会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蚂蚁科技集团股份有限公司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浙江融信网络技术有限公司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浙江网商银行股份有限公司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上海云鑫创业投资有限公司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杭州蚂蚁上数信息技术有限公司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杭州蚂蚁未来投资咨询有限公司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上海云钜创业投资有限公司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北京云慧联信息技术有限公司（原北 京鹰胜网络验证技术有限公司）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2019.4.</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云涌产业共赢（北京）创业投资有限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支付宝（上海）网络技术有限公司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上海云进信息技术有限公司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上海云钊创业投资有限公司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蚂蚁金服雄安数字技术有限公司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董事长（法定代表人）、总 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蚂蚁金服（海南）数字技术有限公司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上海扬心轩信息技术有限公司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天津金融资产交易所有限责任公司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众安在线财产保险股份有限公司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信美人寿相互保险社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北京蚂蚁云金融信息服务有限公司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蚂蚁信用评估有限公司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国泰财产保险有限责任公司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杭州灵芝信用管理有限公司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浙江支付宝公益基金会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艾杰（杭州）网络技术有限公司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赵颖</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杭州淘美航空服务有限公司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董事长（法定代表人）、总</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浙江阿里旅行投资有限公司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执行董事（法定代表人）、 总经理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阿里旅行网络技术（北京）有限公司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执行董事（法定代表人）、 总经理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赵颖</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浙江飞猪网络技术有限公司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董事长（法定代表人）、总 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越蕃商务信息咨询（上海）有限公司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云涌产业共赢（北京）创业投资有限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北京云慧联信息技术有限公司（原北 京鹰胜网络验证技术有限公司）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2019.4.30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蚂蚁（杭州）基金销售有限公司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杭州蚂蚁未来投资咨询有限公司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杭州告捷企业管理咨询有限公司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杭州融津数字科技有限公司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北京蚂蚁云金融信息服务有限公司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支付宝（上海）网络技术有限公司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董事长（法定代表人）、总 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蚂蚁智信（杭州）信息技术有限公司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重庆万塘信息技术有限公司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蚂蚁会员（北京）网络技术服务有限 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杭州焕旭信息技术有限公司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执行董事（法定代表人）、 总经理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杭州蚂蚁聚慧网络技术有限公司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阿里巴巴（福建）有限公司（支付宝 数字城市科技有限公司）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2019.3</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蚂蚁区块链科技（上海）有限公司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蚂蚁双链科技（上海）有限公司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胡喜</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深圳市源伞新科技有限公司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w:t>
            </w:r>
          </w:p>
        </w:tc>
      </w:tr>
    </w:tbl>
    <w:p>
      <w:pPr>
        <w:spacing w:lineRule="exact" w:line="1"/>
        <w:rPr>
          <w:sz w:val="2"/>
          <w:szCs w:val="2"/>
        </w:rPr>
      </w:pPr>
      <w:r>
        <w:br w:type="page"/>
      </w:r>
    </w:p>
    <w:tbl>
      <w:tblPr>
        <w:tblOverlap w:val="never"/>
        <w:jc w:val="center"/>
        <w:tblLayout w:type="fixed"/>
      </w:tblPr>
      <w:tblGrid>
        <w:gridCol w:w="2827"/>
        <w:gridCol w:w="3667"/>
        <w:gridCol w:w="2837"/>
        <w:gridCol w:w="2376"/>
        <w:gridCol w:w="240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深圳市前海源伞科技有限公司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上海风报信息科技有限公司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蚂蚁金服（成都）网络技术有限公司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蚂蚁金服（杭州）网络技术有限公司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杭州蚁芯科技有限公司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蚂蚁蓉信（成都）网络科技有限公司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董事长（法定代表人）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杭州蚂蚁未来科技有限公司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执行董事（法定代表人）、 总经理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北京奥星贝斯科技有限公司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杭州树熊网络有限公司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北京虎嗅信息科技股份有限公司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蚂蚁区块链科技（上海）有限公司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蚂蚁双链科技（上海）有限公司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支付宝数字城市科技有限公司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北京蚂蚁云金融信息服务有限公司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黄辰立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上海支付宝空间文化创意有限公司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33"/>
        <w:keepNext w:val="0"/>
        <w:keepLines w:val="0"/>
        <w:widowControl w:val="0"/>
        <w:shd w:val="clear" w:color="auto" w:fill="auto"/>
        <w:bidi w:val="0"/>
        <w:spacing w:before="0" w:after="100" w:line="240" w:lineRule="auto"/>
        <w:ind w:left="110" w:right="0" w:firstLine="0"/>
        <w:jc w:val="left"/>
        <w:rPr>
          <w:sz w:val="20"/>
          <w:szCs w:val="20"/>
        </w:rPr>
      </w:pPr>
      <w:r>
        <w:rPr>
          <w:b/>
          <w:bCs/>
          <w:color w:val="000000"/>
          <w:spacing w:val="0"/>
          <w:w w:val="100"/>
          <w:position w:val="0"/>
          <w:sz w:val="20"/>
          <w:szCs w:val="20"/>
        </w:rPr>
        <w:t>三、董事、监事、高级管理人员报酬情况</w:t>
      </w:r>
    </w:p>
    <w:p>
      <w:pPr>
        <w:pStyle w:val="Style33"/>
        <w:keepNext w:val="0"/>
        <w:keepLines w:val="0"/>
        <w:widowControl w:val="0"/>
        <w:shd w:val="clear" w:color="auto" w:fill="auto"/>
        <w:bidi w:val="0"/>
        <w:spacing w:before="0" w:after="0" w:line="240" w:lineRule="auto"/>
        <w:ind w:left="11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368"/>
        <w:gridCol w:w="9739"/>
      </w:tblGrid>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董事、监事、高级管理人员报酬的决策程序</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报告期内，在公司领取薪酬的董事、监事和高级管理人员的报酬均根据公司制定的有关薪酬考核的规定 确定</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根据董事会确定的基数和考核原则，根据年度绩效考核结果发放年度薪酬。</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董事、监事和高级管理人员报酬的实际支付情 况</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详见本报告“现任及报告期内离任董事、监事和高级管理人员持股变动及报酬情况” 一节</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详见附注</w:t>
            </w:r>
          </w:p>
        </w:tc>
      </w:tr>
    </w:tbl>
    <w:p>
      <w:pPr>
        <w:spacing w:lineRule="exact" w:line="1"/>
        <w:rPr>
          <w:sz w:val="2"/>
          <w:szCs w:val="2"/>
        </w:rPr>
      </w:pPr>
      <w:r>
        <w:br w:type="page"/>
      </w:r>
    </w:p>
    <w:p>
      <w:pPr>
        <w:pStyle w:val="Style33"/>
        <w:keepNext w:val="0"/>
        <w:keepLines w:val="0"/>
        <w:widowControl w:val="0"/>
        <w:shd w:val="clear" w:color="auto" w:fill="auto"/>
        <w:bidi w:val="0"/>
        <w:spacing w:before="0" w:after="100" w:line="240" w:lineRule="auto"/>
        <w:ind w:left="115" w:right="0" w:firstLine="0"/>
        <w:jc w:val="left"/>
        <w:rPr>
          <w:sz w:val="20"/>
          <w:szCs w:val="20"/>
        </w:rPr>
      </w:pPr>
      <w:r>
        <w:rPr>
          <w:b/>
          <w:bCs/>
          <w:color w:val="000000"/>
          <w:spacing w:val="0"/>
          <w:w w:val="100"/>
          <w:position w:val="0"/>
          <w:sz w:val="20"/>
          <w:szCs w:val="20"/>
        </w:rPr>
        <w:t>四、公司董事、监事、高级管理人员变动情况</w:t>
      </w:r>
    </w:p>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童晨晖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工作调动</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屠海雁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汪祥耀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补选</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丁玮</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w:t>
            </w:r>
          </w:p>
        </w:tc>
      </w:tr>
    </w:tbl>
    <w:p>
      <w:pPr>
        <w:widowControl w:val="0"/>
        <w:spacing w:after="839" w:line="1" w:lineRule="exact"/>
      </w:pPr>
    </w:p>
    <w:p>
      <w:pPr>
        <w:pStyle w:val="Style20"/>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五</w:t>
      </w:r>
      <w:bookmarkEnd w:id="608"/>
      <w:r>
        <w:rPr>
          <w:color w:val="000000"/>
          <w:spacing w:val="0"/>
          <w:w w:val="100"/>
          <w:position w:val="0"/>
        </w:rPr>
        <w:t>、近三年受证券监管机构处罚的情况说明</w:t>
      </w:r>
      <w:bookmarkEnd w:id="606"/>
      <w:bookmarkEnd w:id="607"/>
      <w:bookmarkEnd w:id="609"/>
    </w:p>
    <w:p>
      <w:pPr>
        <w:pStyle w:val="Style5"/>
        <w:keepNext w:val="0"/>
        <w:keepLines w:val="0"/>
        <w:widowControl w:val="0"/>
        <w:shd w:val="clear" w:color="auto" w:fill="auto"/>
        <w:bidi w:val="0"/>
        <w:spacing w:before="0" w:after="480" w:line="240" w:lineRule="auto"/>
        <w:ind w:left="0" w:right="0" w:firstLine="0"/>
        <w:jc w:val="left"/>
        <w:sectPr>
          <w:headerReference w:type="default" r:id="rId53"/>
          <w:footerReference w:type="default" r:id="rId54"/>
          <w:footnotePr>
            <w:pos w:val="pageBottom"/>
            <w:numFmt w:val="decimal"/>
            <w:numRestart w:val="continuous"/>
          </w:footnotePr>
          <w:pgSz w:w="16840" w:h="11900" w:orient="landscape"/>
          <w:pgMar w:top="1273" w:right="1322" w:bottom="1876" w:left="1405"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91" w:right="0" w:firstLine="0"/>
        <w:jc w:val="left"/>
        <w:rPr>
          <w:sz w:val="20"/>
          <w:szCs w:val="20"/>
        </w:rPr>
      </w:pPr>
      <w:r>
        <w:rPr>
          <w:b/>
          <w:bCs/>
          <w:color w:val="000000"/>
          <w:spacing w:val="0"/>
          <w:w w:val="100"/>
          <w:position w:val="0"/>
          <w:sz w:val="20"/>
          <w:szCs w:val="20"/>
        </w:rPr>
        <w:t>六、母公司和主要子公司的员工情况</w:t>
      </w:r>
    </w:p>
    <w:p>
      <w:pPr>
        <w:pStyle w:val="Style33"/>
        <w:keepNext w:val="0"/>
        <w:keepLines w:val="0"/>
        <w:widowControl w:val="0"/>
        <w:shd w:val="clear" w:color="auto" w:fill="auto"/>
        <w:bidi w:val="0"/>
        <w:spacing w:before="0" w:after="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6,921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2,818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9,739</w:t>
            </w:r>
          </w:p>
        </w:tc>
      </w:tr>
      <w:tr>
        <w:trPr>
          <w:trHeight w:val="283"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现场实施</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市场销售</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职能管理</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产品技术</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5,749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客户服务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2,154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9,739</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7,989</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880" w:right="0" w:firstLine="0"/>
              <w:jc w:val="both"/>
            </w:pPr>
            <w:r>
              <w:rPr>
                <w:color w:val="000000"/>
                <w:spacing w:val="0"/>
                <w:w w:val="100"/>
                <w:position w:val="0"/>
              </w:rPr>
              <w:t>9,739</w:t>
            </w:r>
          </w:p>
        </w:tc>
      </w:tr>
    </w:tbl>
    <w:p>
      <w:pPr>
        <w:widowControl w:val="0"/>
        <w:spacing w:after="619" w:line="1" w:lineRule="exact"/>
      </w:pPr>
    </w:p>
    <w:p>
      <w:pPr>
        <w:pStyle w:val="Style20"/>
        <w:keepNext/>
        <w:keepLines/>
        <w:widowControl w:val="0"/>
        <w:shd w:val="clear" w:color="auto" w:fill="auto"/>
        <w:tabs>
          <w:tab w:pos="526" w:val="left"/>
        </w:tabs>
        <w:bidi w:val="0"/>
        <w:spacing w:before="0" w:after="80" w:line="240" w:lineRule="auto"/>
        <w:ind w:left="0" w:right="0" w:firstLine="0"/>
        <w:jc w:val="left"/>
      </w:pPr>
      <w:bookmarkStart w:id="610" w:name="bookmark610"/>
      <w:bookmarkStart w:id="611" w:name="bookmark611"/>
      <w:bookmarkStart w:id="612" w:name="bookmark612"/>
      <w:bookmarkStart w:id="613" w:name="bookmark613"/>
      <w:r>
        <w:rPr>
          <w:rFonts w:ascii="Calibri" w:eastAsia="Calibri" w:hAnsi="Calibri" w:cs="Calibri"/>
          <w:color w:val="000000"/>
          <w:spacing w:val="0"/>
          <w:w w:val="100"/>
          <w:position w:val="0"/>
          <w:sz w:val="20"/>
          <w:szCs w:val="20"/>
        </w:rPr>
        <w:t>（</w:t>
      </w:r>
      <w:bookmarkEnd w:id="61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10"/>
      <w:bookmarkEnd w:id="611"/>
      <w:bookmarkEnd w:id="6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520"/>
        <w:jc w:val="left"/>
      </w:pPr>
      <w:r>
        <w:rPr>
          <w:color w:val="000000"/>
          <w:spacing w:val="0"/>
          <w:w w:val="100"/>
          <w:position w:val="0"/>
        </w:rPr>
        <w:t>公司员工的薪酬包括工资、奖金及其他福利计划。公司遵循中国有关法律及法规的情况下， 根据员工的岗位、能力、业绩等因素，对不同员工执行不同的薪酬标准。</w:t>
      </w:r>
    </w:p>
    <w:p>
      <w:pPr>
        <w:pStyle w:val="Style20"/>
        <w:keepNext/>
        <w:keepLines/>
        <w:widowControl w:val="0"/>
        <w:shd w:val="clear" w:color="auto" w:fill="auto"/>
        <w:tabs>
          <w:tab w:pos="526" w:val="left"/>
        </w:tabs>
        <w:bidi w:val="0"/>
        <w:spacing w:before="0" w:after="80" w:line="240" w:lineRule="auto"/>
        <w:ind w:left="0" w:right="0" w:firstLine="0"/>
        <w:jc w:val="left"/>
      </w:pPr>
      <w:bookmarkStart w:id="614" w:name="bookmark614"/>
      <w:bookmarkStart w:id="615" w:name="bookmark615"/>
      <w:bookmarkStart w:id="616" w:name="bookmark616"/>
      <w:bookmarkStart w:id="617" w:name="bookmark617"/>
      <w:r>
        <w:rPr>
          <w:rFonts w:ascii="Calibri" w:eastAsia="Calibri" w:hAnsi="Calibri" w:cs="Calibri"/>
          <w:color w:val="000000"/>
          <w:spacing w:val="0"/>
          <w:w w:val="100"/>
          <w:position w:val="0"/>
          <w:sz w:val="20"/>
          <w:szCs w:val="20"/>
        </w:rPr>
        <w:t>（</w:t>
      </w:r>
      <w:bookmarkEnd w:id="61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14"/>
      <w:bookmarkEnd w:id="615"/>
      <w:bookmarkEnd w:id="6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394" w:lineRule="exact"/>
        <w:ind w:left="0" w:right="0" w:firstLine="520"/>
        <w:jc w:val="both"/>
      </w:pPr>
      <w:r>
        <w:rPr>
          <w:color w:val="000000"/>
          <w:spacing w:val="0"/>
          <w:w w:val="100"/>
          <w:position w:val="0"/>
        </w:rPr>
        <w:t>公司注重提升员工队伍的整体素质，根据各类人才的发展需求制定人才培训计划，使公司的 管理水平和人力资源得以不断提升。</w:t>
      </w:r>
    </w:p>
    <w:p>
      <w:pPr>
        <w:pStyle w:val="Style33"/>
        <w:keepNext w:val="0"/>
        <w:keepLines w:val="0"/>
        <w:widowControl w:val="0"/>
        <w:shd w:val="clear" w:color="auto" w:fill="auto"/>
        <w:bidi w:val="0"/>
        <w:spacing w:before="0" w:after="6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2"/>
          <w:szCs w:val="22"/>
        </w:rPr>
        <w:t>）</w:t>
      </w:r>
      <w:r>
        <w:rPr>
          <w:b/>
          <w:bCs/>
          <w:color w:val="000000"/>
          <w:spacing w:val="0"/>
          <w:w w:val="100"/>
          <w:position w:val="0"/>
          <w:sz w:val="20"/>
          <w:szCs w:val="20"/>
        </w:rPr>
        <w:t>劳务外包情况</w:t>
      </w:r>
    </w:p>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劳务外包的工时总数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17691. </w:t>
            </w:r>
            <w:r>
              <w:rPr>
                <w:color w:val="000000"/>
                <w:spacing w:val="0"/>
                <w:w w:val="100"/>
                <w:position w:val="0"/>
                <w:sz w:val="18"/>
                <w:szCs w:val="18"/>
              </w:rPr>
              <w:t xml:space="preserve">38 </w:t>
            </w:r>
            <w:r>
              <w:rPr>
                <w:color w:val="000000"/>
                <w:spacing w:val="0"/>
                <w:w w:val="100"/>
                <w:position w:val="0"/>
                <w:sz w:val="20"/>
                <w:szCs w:val="20"/>
              </w:rPr>
              <w:t>人月</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劳务外包支付的报酬总额</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28837. </w:t>
            </w:r>
            <w:r>
              <w:rPr>
                <w:color w:val="000000"/>
                <w:spacing w:val="0"/>
                <w:w w:val="100"/>
                <w:position w:val="0"/>
                <w:sz w:val="18"/>
                <w:szCs w:val="18"/>
              </w:rPr>
              <w:t xml:space="preserve">16 </w:t>
            </w:r>
            <w:r>
              <w:rPr>
                <w:color w:val="000000"/>
                <w:spacing w:val="0"/>
                <w:w w:val="100"/>
                <w:position w:val="0"/>
                <w:sz w:val="20"/>
                <w:szCs w:val="20"/>
              </w:rPr>
              <w:t>万元</w:t>
            </w:r>
          </w:p>
        </w:tc>
      </w:tr>
    </w:tbl>
    <w:p>
      <w:pPr>
        <w:widowControl w:val="0"/>
        <w:spacing w:after="319" w:line="1" w:lineRule="exact"/>
      </w:pPr>
    </w:p>
    <w:p>
      <w:pPr>
        <w:pStyle w:val="Style20"/>
        <w:keepNext/>
        <w:keepLines/>
        <w:widowControl w:val="0"/>
        <w:shd w:val="clear" w:color="auto" w:fill="auto"/>
        <w:bidi w:val="0"/>
        <w:spacing w:before="0" w:after="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七</w:t>
      </w:r>
      <w:bookmarkEnd w:id="620"/>
      <w:r>
        <w:rPr>
          <w:color w:val="000000"/>
          <w:spacing w:val="0"/>
          <w:w w:val="100"/>
          <w:position w:val="0"/>
        </w:rPr>
        <w:t>、其他</w:t>
      </w:r>
      <w:bookmarkEnd w:id="618"/>
      <w:bookmarkEnd w:id="619"/>
      <w:bookmarkEnd w:id="621"/>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shd w:val="clear" w:color="auto" w:fill="auto"/>
        <w:bidi w:val="0"/>
        <w:spacing w:before="0" w:after="220" w:line="240" w:lineRule="auto"/>
        <w:ind w:left="0" w:right="0" w:firstLine="0"/>
        <w:jc w:val="center"/>
      </w:pPr>
      <w:bookmarkStart w:id="622" w:name="bookmark622"/>
      <w:bookmarkStart w:id="623" w:name="bookmark623"/>
      <w:bookmarkStart w:id="624" w:name="bookmark624"/>
      <w:r>
        <w:rPr>
          <w:color w:val="000000"/>
          <w:spacing w:val="0"/>
          <w:w w:val="100"/>
          <w:position w:val="0"/>
        </w:rPr>
        <w:t>第九节公司治理</w:t>
      </w:r>
      <w:bookmarkEnd w:id="622"/>
      <w:bookmarkEnd w:id="623"/>
      <w:bookmarkEnd w:id="624"/>
    </w:p>
    <w:p>
      <w:pPr>
        <w:pStyle w:val="Style20"/>
        <w:keepNext/>
        <w:keepLines/>
        <w:widowControl w:val="0"/>
        <w:shd w:val="clear" w:color="auto" w:fill="auto"/>
        <w:bidi w:val="0"/>
        <w:spacing w:before="0" w:after="40" w:line="274" w:lineRule="exact"/>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一、公司治理相关情况说明</w:t>
      </w:r>
      <w:bookmarkEnd w:id="626"/>
      <w:bookmarkEnd w:id="627"/>
      <w:bookmarkEnd w:id="628"/>
      <w:bookmarkEnd w:id="625"/>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决议刊登的指定网站的 查询索引</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年第一次临时股 东大会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年年度股东大会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年第二次临时股 东大会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年第三次临时股 东大会</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r>
    </w:tbl>
    <w:p>
      <w:pPr>
        <w:widowControl w:val="0"/>
        <w:spacing w:after="21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96" w:right="0" w:firstLine="0"/>
        <w:jc w:val="left"/>
        <w:rPr>
          <w:sz w:val="20"/>
          <w:szCs w:val="20"/>
        </w:rPr>
      </w:pPr>
      <w:r>
        <w:rPr>
          <w:b/>
          <w:bCs/>
          <w:color w:val="000000"/>
          <w:spacing w:val="0"/>
          <w:w w:val="100"/>
          <w:position w:val="0"/>
          <w:sz w:val="20"/>
          <w:szCs w:val="20"/>
        </w:rPr>
        <w:t>三、董事履行职责情况</w:t>
      </w:r>
    </w:p>
    <w:p>
      <w:pPr>
        <w:pStyle w:val="Style33"/>
        <w:keepNext w:val="0"/>
        <w:keepLines w:val="0"/>
        <w:widowControl w:val="0"/>
        <w:shd w:val="clear" w:color="auto" w:fill="auto"/>
        <w:bidi w:val="0"/>
        <w:spacing w:before="0" w:after="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0" w:lineRule="exact"/>
              <w:ind w:left="0" w:right="0" w:firstLine="0"/>
              <w:jc w:val="righ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彭政纲</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刘曙峰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蒋建圣</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井贤栋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韩歆毅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郭田勇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汪祥耀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刘霄仑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刘兰玉</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1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0"/>
        <w:keepNext/>
        <w:keepLines/>
        <w:widowControl w:val="0"/>
        <w:shd w:val="clear" w:color="auto" w:fill="auto"/>
        <w:bidi w:val="0"/>
        <w:spacing w:before="0" w:after="60" w:line="240" w:lineRule="auto"/>
        <w:ind w:left="0" w:right="0" w:firstLine="0"/>
        <w:jc w:val="left"/>
      </w:pPr>
      <w:bookmarkStart w:id="629" w:name="bookmark629"/>
      <w:bookmarkStart w:id="630" w:name="bookmark630"/>
      <w:bookmarkStart w:id="631" w:name="bookmark63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629"/>
      <w:bookmarkEnd w:id="630"/>
      <w:bookmarkEnd w:id="63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0"/>
        <w:keepNext/>
        <w:keepLines/>
        <w:widowControl w:val="0"/>
        <w:shd w:val="clear" w:color="auto" w:fill="auto"/>
        <w:bidi w:val="0"/>
        <w:spacing w:before="0" w:after="60" w:line="271" w:lineRule="exact"/>
        <w:ind w:left="0" w:right="0" w:firstLine="0"/>
        <w:jc w:val="left"/>
      </w:pPr>
      <w:bookmarkStart w:id="632" w:name="bookmark632"/>
      <w:bookmarkStart w:id="633" w:name="bookmark633"/>
      <w:bookmarkStart w:id="634" w:name="bookmark634"/>
      <w:bookmarkStart w:id="635" w:name="bookmark635"/>
      <w:r>
        <w:rPr>
          <w:rFonts w:ascii="Calibri" w:eastAsia="Calibri" w:hAnsi="Calibri" w:cs="Calibri"/>
          <w:color w:val="000000"/>
          <w:spacing w:val="0"/>
          <w:w w:val="100"/>
          <w:position w:val="0"/>
          <w:sz w:val="20"/>
          <w:szCs w:val="20"/>
        </w:rPr>
        <w:t>（</w:t>
      </w:r>
      <w:bookmarkEnd w:id="634"/>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632"/>
      <w:bookmarkEnd w:id="633"/>
      <w:bookmarkEnd w:id="635"/>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20"/>
        <w:keepNext/>
        <w:keepLines/>
        <w:widowControl w:val="0"/>
        <w:shd w:val="clear" w:color="auto" w:fill="auto"/>
        <w:tabs>
          <w:tab w:pos="464" w:val="left"/>
        </w:tabs>
        <w:bidi w:val="0"/>
        <w:spacing w:before="0" w:after="60" w:line="269" w:lineRule="exact"/>
        <w:ind w:left="440" w:right="0" w:hanging="440"/>
        <w:jc w:val="left"/>
      </w:pPr>
      <w:bookmarkStart w:id="636" w:name="bookmark636"/>
      <w:bookmarkStart w:id="637" w:name="bookmark637"/>
      <w:bookmarkStart w:id="638" w:name="bookmark638"/>
      <w:bookmarkStart w:id="639" w:name="bookmark639"/>
      <w:r>
        <w:rPr>
          <w:color w:val="000000"/>
          <w:spacing w:val="0"/>
          <w:w w:val="100"/>
          <w:position w:val="0"/>
        </w:rPr>
        <w:t>四</w:t>
      </w:r>
      <w:bookmarkEnd w:id="638"/>
      <w:r>
        <w:rPr>
          <w:color w:val="000000"/>
          <w:spacing w:val="0"/>
          <w:w w:val="100"/>
          <w:position w:val="0"/>
        </w:rPr>
        <w:t>、</w:t>
        <w:tab/>
        <w:t>董事会下设专门委员会在报告期内履行职责时所提出的重要意见和建议，存在异议事项的， 应当披露具体情况</w:t>
      </w:r>
      <w:bookmarkEnd w:id="636"/>
      <w:bookmarkEnd w:id="637"/>
      <w:bookmarkEnd w:id="639"/>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20"/>
        <w:keepNext/>
        <w:keepLines/>
        <w:widowControl w:val="0"/>
        <w:shd w:val="clear" w:color="auto" w:fill="auto"/>
        <w:tabs>
          <w:tab w:pos="478" w:val="left"/>
        </w:tabs>
        <w:bidi w:val="0"/>
        <w:spacing w:before="0" w:after="60" w:line="271"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五</w:t>
      </w:r>
      <w:bookmarkEnd w:id="642"/>
      <w:r>
        <w:rPr>
          <w:color w:val="000000"/>
          <w:spacing w:val="0"/>
          <w:w w:val="100"/>
          <w:position w:val="0"/>
        </w:rPr>
        <w:t>、</w:t>
        <w:tab/>
        <w:t>监事会发现公司存在风险的说明</w:t>
      </w:r>
      <w:bookmarkEnd w:id="640"/>
      <w:bookmarkEnd w:id="641"/>
      <w:bookmarkEnd w:id="643"/>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60" w:line="274" w:lineRule="exact"/>
        <w:ind w:left="440" w:right="0" w:hanging="440"/>
        <w:jc w:val="left"/>
      </w:pPr>
      <w:bookmarkStart w:id="644" w:name="bookmark644"/>
      <w:bookmarkStart w:id="645" w:name="bookmark645"/>
      <w:bookmarkStart w:id="646" w:name="bookmark646"/>
      <w:bookmarkStart w:id="647" w:name="bookmark647"/>
      <w:r>
        <w:rPr>
          <w:color w:val="000000"/>
          <w:spacing w:val="0"/>
          <w:w w:val="100"/>
          <w:position w:val="0"/>
        </w:rPr>
        <w:t>六</w:t>
      </w:r>
      <w:bookmarkEnd w:id="646"/>
      <w:r>
        <w:rPr>
          <w:color w:val="000000"/>
          <w:spacing w:val="0"/>
          <w:w w:val="100"/>
          <w:position w:val="0"/>
        </w:rPr>
        <w:t>、</w:t>
        <w:tab/>
        <w:t>公司就其与控股股东在业务、人员、资产、机构、财务等方面存在的不能保证独立性、不能 保持自主经营能力的情况说明</w:t>
      </w:r>
      <w:bookmarkEnd w:id="644"/>
      <w:bookmarkEnd w:id="645"/>
      <w:bookmarkEnd w:id="647"/>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60" w:line="271"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七</w:t>
      </w:r>
      <w:bookmarkEnd w:id="650"/>
      <w:r>
        <w:rPr>
          <w:color w:val="000000"/>
          <w:spacing w:val="0"/>
          <w:w w:val="100"/>
          <w:position w:val="0"/>
        </w:rPr>
        <w:t>、</w:t>
        <w:tab/>
        <w:t>报告期内对高级管理人员的考评机制，以及激励机制的建立、实施情况</w:t>
      </w:r>
      <w:bookmarkEnd w:id="648"/>
      <w:bookmarkEnd w:id="649"/>
      <w:bookmarkEnd w:id="651"/>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60" w:line="271" w:lineRule="exact"/>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八</w:t>
      </w:r>
      <w:bookmarkEnd w:id="654"/>
      <w:r>
        <w:rPr>
          <w:color w:val="000000"/>
          <w:spacing w:val="0"/>
          <w:w w:val="100"/>
          <w:position w:val="0"/>
        </w:rPr>
        <w:t>、</w:t>
        <w:tab/>
        <w:t>是否披露内部控制自我评价报告</w:t>
      </w:r>
      <w:bookmarkEnd w:id="652"/>
      <w:bookmarkEnd w:id="653"/>
      <w:bookmarkEnd w:id="655"/>
    </w:p>
    <w:p>
      <w:pPr>
        <w:pStyle w:val="Style5"/>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1" w:lineRule="exact"/>
        <w:ind w:left="0" w:right="0" w:firstLine="440"/>
        <w:jc w:val="left"/>
      </w:pPr>
      <w:r>
        <w:rPr>
          <w:color w:val="000000"/>
          <w:spacing w:val="0"/>
          <w:w w:val="100"/>
          <w:position w:val="0"/>
        </w:rPr>
        <w:t>详见公司披露于上海证券交易所网站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rPr>
        <w:t>的内部控制自我评价报告。</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83" w:val="left"/>
        </w:tabs>
        <w:bidi w:val="0"/>
        <w:spacing w:before="0" w:after="60" w:line="271" w:lineRule="exact"/>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九</w:t>
      </w:r>
      <w:bookmarkEnd w:id="658"/>
      <w:r>
        <w:rPr>
          <w:color w:val="000000"/>
          <w:spacing w:val="0"/>
          <w:w w:val="100"/>
          <w:position w:val="0"/>
        </w:rPr>
        <w:t>、</w:t>
        <w:tab/>
        <w:t>内部控制审计报告的相关情况说明</w:t>
      </w:r>
      <w:bookmarkEnd w:id="656"/>
      <w:bookmarkEnd w:id="657"/>
      <w:bookmarkEnd w:id="659"/>
    </w:p>
    <w:p>
      <w:pPr>
        <w:pStyle w:val="Style5"/>
        <w:keepNext w:val="0"/>
        <w:keepLines w:val="0"/>
        <w:widowControl w:val="0"/>
        <w:shd w:val="clear" w:color="auto" w:fill="auto"/>
        <w:bidi w:val="0"/>
        <w:spacing w:before="0" w:after="200" w:line="271" w:lineRule="exact"/>
        <w:ind w:left="0" w:right="0" w:firstLine="0"/>
        <w:jc w:val="left"/>
      </w:pP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71" w:lineRule="exact"/>
        <w:ind w:left="0" w:right="0" w:firstLine="220"/>
        <w:jc w:val="left"/>
      </w:pPr>
      <w:r>
        <w:rPr>
          <w:color w:val="000000"/>
          <w:spacing w:val="0"/>
          <w:w w:val="100"/>
          <w:position w:val="0"/>
        </w:rPr>
        <w:t>内部控制审计报告意见与董事会内部控制评价有效性的评价结论一致。内部控制审计报告详见</w:t>
      </w:r>
    </w:p>
    <w:p>
      <w:pPr>
        <w:pStyle w:val="Style5"/>
        <w:keepNext w:val="0"/>
        <w:keepLines w:val="0"/>
        <w:widowControl w:val="0"/>
        <w:shd w:val="clear" w:color="auto" w:fill="auto"/>
        <w:bidi w:val="0"/>
        <w:spacing w:before="0" w:after="120" w:line="271" w:lineRule="exact"/>
        <w:ind w:left="0" w:right="0" w:firstLine="0"/>
        <w:jc w:val="left"/>
      </w:pPr>
      <w:r>
        <w:rPr>
          <w:color w:val="000000"/>
          <w:spacing w:val="0"/>
          <w:w w:val="100"/>
          <w:position w:val="0"/>
        </w:rPr>
        <w:t>上海证券交易所网站</w:t>
      </w:r>
      <w:r>
        <w:fldChar w:fldCharType="begin"/>
      </w:r>
      <w:r>
        <w:rPr/>
        <w:instrText> HYPERLINK "http://www.sse.com.cn/" </w:instrText>
      </w:r>
      <w:r>
        <w:fldChar w:fldCharType="separate"/>
      </w:r>
      <w:r>
        <w:rPr>
          <w:b/>
          <w:bCs/>
          <w:color w:val="0000FF"/>
          <w:spacing w:val="0"/>
          <w:w w:val="100"/>
          <w:position w:val="0"/>
          <w:u w:val="single"/>
        </w:rPr>
        <w:t>www.sse.com.cn</w:t>
      </w:r>
      <w:r>
        <w:fldChar w:fldCharType="end"/>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内部控制审计报告意见类型：标准的无保留意见</w:t>
      </w:r>
    </w:p>
    <w:p>
      <w:pPr>
        <w:pStyle w:val="Style20"/>
        <w:keepNext/>
        <w:keepLines/>
        <w:widowControl w:val="0"/>
        <w:shd w:val="clear" w:color="auto" w:fill="auto"/>
        <w:bidi w:val="0"/>
        <w:spacing w:before="0" w:after="60" w:line="271" w:lineRule="exact"/>
        <w:ind w:left="0" w:right="0" w:firstLine="0"/>
        <w:jc w:val="left"/>
      </w:pPr>
      <w:bookmarkStart w:id="660" w:name="bookmark660"/>
      <w:bookmarkStart w:id="661" w:name="bookmark661"/>
      <w:bookmarkStart w:id="662" w:name="bookmark662"/>
      <w:r>
        <w:rPr>
          <w:color w:val="000000"/>
          <w:spacing w:val="0"/>
          <w:w w:val="100"/>
          <w:position w:val="0"/>
        </w:rPr>
        <w:t>十、其他</w:t>
      </w:r>
      <w:bookmarkEnd w:id="660"/>
      <w:bookmarkEnd w:id="661"/>
      <w:bookmarkEnd w:id="662"/>
    </w:p>
    <w:p>
      <w:pPr>
        <w:pStyle w:val="Style5"/>
        <w:keepNext w:val="0"/>
        <w:keepLines w:val="0"/>
        <w:widowControl w:val="0"/>
        <w:shd w:val="clear" w:color="auto" w:fill="auto"/>
        <w:bidi w:val="0"/>
        <w:spacing w:before="0" w:after="12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280" w:line="240" w:lineRule="auto"/>
        <w:ind w:left="0" w:right="0" w:firstLine="0"/>
        <w:jc w:val="center"/>
      </w:pPr>
      <w:bookmarkStart w:id="663" w:name="bookmark663"/>
      <w:bookmarkStart w:id="664" w:name="bookmark664"/>
      <w:bookmarkStart w:id="665" w:name="bookmark665"/>
      <w:r>
        <w:rPr>
          <w:color w:val="000000"/>
          <w:spacing w:val="0"/>
          <w:w w:val="100"/>
          <w:position w:val="0"/>
        </w:rPr>
        <w:t>第十节公司债券相关情况</w:t>
      </w:r>
      <w:bookmarkEnd w:id="663"/>
      <w:bookmarkEnd w:id="664"/>
      <w:bookmarkEnd w:id="665"/>
    </w:p>
    <w:p>
      <w:pPr>
        <w:pStyle w:val="Style5"/>
        <w:keepNext w:val="0"/>
        <w:keepLines w:val="0"/>
        <w:widowControl w:val="0"/>
        <w:shd w:val="clear" w:color="auto" w:fill="auto"/>
        <w:bidi w:val="0"/>
        <w:spacing w:before="0" w:after="0" w:line="240" w:lineRule="auto"/>
        <w:ind w:left="0" w:right="0" w:firstLine="0"/>
        <w:jc w:val="left"/>
        <w:sectPr>
          <w:headerReference w:type="default" r:id="rId55"/>
          <w:footerReference w:type="default" r:id="rId56"/>
          <w:footnotePr>
            <w:pos w:val="pageBottom"/>
            <w:numFmt w:val="decimal"/>
            <w:numRestart w:val="continuous"/>
          </w:footnotePr>
          <w:pgSz w:w="11900" w:h="16840"/>
          <w:pgMar w:top="1537" w:right="1134" w:bottom="1614" w:left="1704" w:header="0" w:footer="3" w:gutter="0"/>
          <w:cols w:space="720"/>
          <w:noEndnote/>
          <w:rtlGutter w:val="0"/>
          <w:docGrid w:linePitch="360"/>
        </w:sectPr>
      </w:pPr>
      <w:bookmarkStart w:id="666" w:name="bookmark66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66"/>
    </w:p>
    <w:p>
      <w:pPr>
        <w:pStyle w:val="Style17"/>
        <w:keepNext/>
        <w:keepLines/>
        <w:widowControl w:val="0"/>
        <w:shd w:val="clear" w:color="auto" w:fill="auto"/>
        <w:bidi w:val="0"/>
        <w:spacing w:before="980" w:after="260" w:line="240" w:lineRule="auto"/>
        <w:ind w:left="0" w:right="0" w:firstLine="0"/>
        <w:jc w:val="center"/>
      </w:pPr>
      <w:bookmarkStart w:id="667" w:name="bookmark667"/>
      <w:bookmarkStart w:id="668" w:name="bookmark668"/>
      <w:bookmarkStart w:id="669" w:name="bookmark669"/>
      <w:r>
        <w:rPr>
          <w:rFonts w:ascii="SimSun" w:eastAsia="SimSun" w:hAnsi="SimSun" w:cs="SimSun"/>
          <w:color w:val="000000"/>
          <w:spacing w:val="0"/>
          <w:w w:val="100"/>
          <w:position w:val="0"/>
        </w:rPr>
        <w:t>第十一节财务报告</w:t>
      </w:r>
      <w:bookmarkEnd w:id="667"/>
      <w:bookmarkEnd w:id="668"/>
      <w:bookmarkEnd w:id="669"/>
    </w:p>
    <w:p>
      <w:pPr>
        <w:pStyle w:val="Style5"/>
        <w:keepNext w:val="0"/>
        <w:keepLines w:val="0"/>
        <w:widowControl w:val="0"/>
        <w:shd w:val="clear" w:color="auto" w:fill="auto"/>
        <w:bidi w:val="0"/>
        <w:spacing w:before="0" w:after="100" w:line="240" w:lineRule="auto"/>
        <w:ind w:left="0" w:right="0" w:firstLine="0"/>
        <w:jc w:val="left"/>
      </w:pPr>
      <w:bookmarkStart w:id="670" w:name="bookmark670"/>
      <w:r>
        <w:rPr>
          <w:b/>
          <w:bCs/>
          <w:color w:val="000000"/>
          <w:spacing w:val="0"/>
          <w:w w:val="100"/>
          <w:position w:val="0"/>
        </w:rPr>
        <w:t>一、审计报告</w:t>
      </w:r>
      <w:bookmarkEnd w:id="670"/>
    </w:p>
    <w:p>
      <w:pPr>
        <w:pStyle w:val="Style5"/>
        <w:keepNext w:val="0"/>
        <w:keepLines w:val="0"/>
        <w:widowControl w:val="0"/>
        <w:shd w:val="clear" w:color="auto" w:fill="auto"/>
        <w:bidi w:val="0"/>
        <w:spacing w:before="0" w:after="8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keepLines/>
        <w:widowControl w:val="0"/>
        <w:shd w:val="clear" w:color="auto" w:fill="auto"/>
        <w:bidi w:val="0"/>
        <w:spacing w:before="0" w:after="260" w:line="240" w:lineRule="auto"/>
        <w:ind w:left="0" w:right="0" w:firstLine="0"/>
        <w:jc w:val="center"/>
        <w:rPr>
          <w:sz w:val="36"/>
          <w:szCs w:val="36"/>
        </w:rPr>
      </w:pPr>
      <w:bookmarkStart w:id="671" w:name="bookmark671"/>
      <w:bookmarkStart w:id="672" w:name="bookmark672"/>
      <w:bookmarkStart w:id="673" w:name="bookmark673"/>
      <w:r>
        <w:rPr>
          <w:rFonts w:ascii="SimHei" w:eastAsia="SimHei" w:hAnsi="SimHei" w:cs="SimHei"/>
          <w:color w:val="000000"/>
          <w:spacing w:val="0"/>
          <w:w w:val="100"/>
          <w:position w:val="0"/>
          <w:sz w:val="36"/>
          <w:szCs w:val="36"/>
        </w:rPr>
        <w:t>审计报告</w:t>
      </w:r>
      <w:bookmarkEnd w:id="671"/>
      <w:bookmarkEnd w:id="672"/>
      <w:bookmarkEnd w:id="673"/>
    </w:p>
    <w:p>
      <w:pPr>
        <w:pStyle w:val="Style106"/>
        <w:keepNext w:val="0"/>
        <w:keepLines w:val="0"/>
        <w:widowControl w:val="0"/>
        <w:shd w:val="clear" w:color="auto" w:fill="auto"/>
        <w:bidi w:val="0"/>
        <w:spacing w:before="0" w:line="240" w:lineRule="auto"/>
        <w:ind w:left="0" w:right="0" w:firstLine="0"/>
        <w:jc w:val="center"/>
        <w:rPr>
          <w:sz w:val="17"/>
          <w:szCs w:val="17"/>
        </w:rPr>
      </w:pPr>
      <w:r>
        <w:rPr>
          <w:rFonts w:ascii="SimHei" w:eastAsia="SimHei" w:hAnsi="SimHei" w:cs="SimHei"/>
          <w:color w:val="000000"/>
          <w:spacing w:val="0"/>
          <w:w w:val="100"/>
          <w:position w:val="0"/>
          <w:sz w:val="17"/>
          <w:szCs w:val="17"/>
        </w:rPr>
        <w:t>天健审〔</w:t>
      </w:r>
      <w:r>
        <w:rPr>
          <w:color w:val="000000"/>
          <w:spacing w:val="0"/>
          <w:w w:val="100"/>
          <w:position w:val="0"/>
          <w:sz w:val="15"/>
          <w:szCs w:val="15"/>
        </w:rPr>
        <w:t>2021</w:t>
      </w:r>
      <w:r>
        <w:rPr>
          <w:rFonts w:ascii="SimHei" w:eastAsia="SimHei" w:hAnsi="SimHei" w:cs="SimHei"/>
          <w:color w:val="000000"/>
          <w:spacing w:val="0"/>
          <w:w w:val="100"/>
          <w:position w:val="0"/>
          <w:sz w:val="17"/>
          <w:szCs w:val="17"/>
        </w:rPr>
        <w:t>〕</w:t>
      </w:r>
      <w:r>
        <w:rPr>
          <w:color w:val="000000"/>
          <w:spacing w:val="0"/>
          <w:w w:val="100"/>
          <w:position w:val="0"/>
          <w:sz w:val="15"/>
          <w:szCs w:val="15"/>
        </w:rPr>
        <w:t>3208</w:t>
      </w:r>
      <w:r>
        <w:rPr>
          <w:rFonts w:ascii="SimHei" w:eastAsia="SimHei" w:hAnsi="SimHei" w:cs="SimHei"/>
          <w:color w:val="000000"/>
          <w:spacing w:val="0"/>
          <w:w w:val="100"/>
          <w:position w:val="0"/>
          <w:sz w:val="17"/>
          <w:szCs w:val="17"/>
        </w:rPr>
        <w:t>号</w:t>
      </w:r>
    </w:p>
    <w:p>
      <w:pPr>
        <w:pStyle w:val="Style5"/>
        <w:keepNext w:val="0"/>
        <w:keepLines w:val="0"/>
        <w:widowControl w:val="0"/>
        <w:shd w:val="clear" w:color="auto" w:fill="auto"/>
        <w:bidi w:val="0"/>
        <w:spacing w:before="0" w:after="460" w:line="467" w:lineRule="exact"/>
        <w:ind w:left="0" w:right="0" w:firstLine="0"/>
        <w:jc w:val="both"/>
        <w:rPr>
          <w:sz w:val="22"/>
          <w:szCs w:val="22"/>
        </w:rPr>
      </w:pPr>
      <w:r>
        <w:rPr>
          <w:color w:val="000000"/>
          <w:spacing w:val="0"/>
          <w:w w:val="100"/>
          <w:position w:val="0"/>
          <w:sz w:val="22"/>
          <w:szCs w:val="22"/>
        </w:rPr>
        <w:t>恒生电子股份有限公司全体股东：</w:t>
      </w:r>
    </w:p>
    <w:p>
      <w:pPr>
        <w:pStyle w:val="Style109"/>
        <w:keepNext w:val="0"/>
        <w:keepLines w:val="0"/>
        <w:widowControl w:val="0"/>
        <w:shd w:val="clear" w:color="auto" w:fill="auto"/>
        <w:bidi w:val="0"/>
        <w:spacing w:before="0" w:after="0" w:line="469" w:lineRule="exact"/>
        <w:ind w:left="0" w:right="0"/>
        <w:jc w:val="both"/>
      </w:pPr>
      <w:r>
        <w:rPr>
          <w:color w:val="000000"/>
          <w:spacing w:val="0"/>
          <w:w w:val="100"/>
          <w:position w:val="0"/>
        </w:rPr>
        <w:t>— '</w:t>
      </w:r>
      <w:r>
        <w:rPr>
          <w:color w:val="000000"/>
          <w:spacing w:val="0"/>
          <w:w w:val="100"/>
          <w:position w:val="0"/>
        </w:rPr>
        <w:t>审计意见</w:t>
      </w:r>
    </w:p>
    <w:p>
      <w:pPr>
        <w:pStyle w:val="Style5"/>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我们审计了恒生电子股份有限公司（以下简称恒生电子公司）财务报表，包括</w:t>
      </w:r>
      <w:r>
        <w:rPr>
          <w:color w:val="000000"/>
          <w:spacing w:val="0"/>
          <w:w w:val="100"/>
          <w:position w:val="0"/>
          <w:sz w:val="22"/>
          <w:szCs w:val="22"/>
        </w:rPr>
        <w:t xml:space="preserve">2020 </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2020</w:t>
      </w:r>
      <w:r>
        <w:rPr>
          <w:color w:val="000000"/>
          <w:spacing w:val="0"/>
          <w:w w:val="100"/>
          <w:position w:val="0"/>
          <w:sz w:val="22"/>
          <w:szCs w:val="22"/>
        </w:rPr>
        <w:t>年度的合并及母公司利润表、合并及 母公司现金流量表、合并及母公司所有者权益变动表，以及相关财务报表附注。</w:t>
      </w:r>
    </w:p>
    <w:p>
      <w:pPr>
        <w:pStyle w:val="Style5"/>
        <w:keepNext w:val="0"/>
        <w:keepLines w:val="0"/>
        <w:widowControl w:val="0"/>
        <w:shd w:val="clear" w:color="auto" w:fill="auto"/>
        <w:bidi w:val="0"/>
        <w:spacing w:before="0" w:after="460" w:line="469" w:lineRule="exact"/>
        <w:ind w:left="0" w:right="0" w:firstLine="480"/>
        <w:jc w:val="both"/>
        <w:rPr>
          <w:sz w:val="22"/>
          <w:szCs w:val="22"/>
        </w:rPr>
      </w:pPr>
      <w:r>
        <w:rPr>
          <w:color w:val="000000"/>
          <w:spacing w:val="0"/>
          <w:w w:val="100"/>
          <w:position w:val="0"/>
          <w:sz w:val="22"/>
          <w:szCs w:val="22"/>
        </w:rPr>
        <w:t>我们认为，后附的财务报表在所有重大方面按照企业会计准则的规定编制，公允 反映了恒生电子公司</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2020</w:t>
      </w:r>
      <w:r>
        <w:rPr>
          <w:color w:val="000000"/>
          <w:spacing w:val="0"/>
          <w:w w:val="100"/>
          <w:position w:val="0"/>
          <w:sz w:val="22"/>
          <w:szCs w:val="22"/>
        </w:rPr>
        <w:t>年度的 合并及母公司经营成果和现金流量。</w:t>
      </w:r>
    </w:p>
    <w:p>
      <w:pPr>
        <w:pStyle w:val="Style109"/>
        <w:keepNext w:val="0"/>
        <w:keepLines w:val="0"/>
        <w:widowControl w:val="0"/>
        <w:shd w:val="clear" w:color="auto" w:fill="auto"/>
        <w:bidi w:val="0"/>
        <w:spacing w:before="0" w:after="0" w:line="466" w:lineRule="exact"/>
        <w:ind w:left="0" w:right="0"/>
        <w:jc w:val="both"/>
      </w:pPr>
      <w:bookmarkStart w:id="674" w:name="bookmark674"/>
      <w:r>
        <w:rPr>
          <w:color w:val="000000"/>
          <w:spacing w:val="0"/>
          <w:w w:val="100"/>
          <w:position w:val="0"/>
        </w:rPr>
        <w:t>二</w:t>
      </w:r>
      <w:bookmarkEnd w:id="674"/>
      <w:r>
        <w:rPr>
          <w:color w:val="000000"/>
          <w:spacing w:val="0"/>
          <w:w w:val="100"/>
          <w:position w:val="0"/>
        </w:rPr>
        <w:t>、形成审计意见的基础</w:t>
      </w:r>
    </w:p>
    <w:p>
      <w:pPr>
        <w:pStyle w:val="Style5"/>
        <w:keepNext w:val="0"/>
        <w:keepLines w:val="0"/>
        <w:widowControl w:val="0"/>
        <w:shd w:val="clear" w:color="auto" w:fill="auto"/>
        <w:bidi w:val="0"/>
        <w:spacing w:before="0" w:after="460" w:line="466" w:lineRule="exact"/>
        <w:ind w:left="0" w:right="0" w:firstLine="480"/>
        <w:jc w:val="both"/>
        <w:rPr>
          <w:sz w:val="22"/>
          <w:szCs w:val="22"/>
        </w:rPr>
      </w:pPr>
      <w:r>
        <w:rPr>
          <w:color w:val="000000"/>
          <w:spacing w:val="0"/>
          <w:w w:val="100"/>
          <w:position w:val="0"/>
          <w:sz w:val="22"/>
          <w:szCs w:val="22"/>
        </w:rPr>
        <w:t>我们按照中国注册会计师审计准则的规定执行了审计工作。审计报告的“注册会 计师对财务报表审计的责任”部分进一步阐述了我们在这些准则下的责任。按照中国 注册会计师职业道德守则，我们独立于恒生电子公司，并履行了职业道德方面的其他 责任。我们相信，我们获取的审计证据是充分、适当的，为发表审计意见提供了基础。</w:t>
      </w:r>
    </w:p>
    <w:p>
      <w:pPr>
        <w:pStyle w:val="Style109"/>
        <w:keepNext w:val="0"/>
        <w:keepLines w:val="0"/>
        <w:widowControl w:val="0"/>
        <w:shd w:val="clear" w:color="auto" w:fill="auto"/>
        <w:bidi w:val="0"/>
        <w:spacing w:before="0" w:after="0" w:line="466" w:lineRule="exact"/>
        <w:ind w:left="0" w:right="0"/>
        <w:jc w:val="both"/>
      </w:pPr>
      <w:r>
        <w:rPr>
          <w:color w:val="000000"/>
          <w:spacing w:val="0"/>
          <w:w w:val="100"/>
          <w:position w:val="0"/>
        </w:rPr>
        <w:t>三' 关键审计事项</w:t>
      </w:r>
    </w:p>
    <w:p>
      <w:pPr>
        <w:pStyle w:val="Style5"/>
        <w:keepNext w:val="0"/>
        <w:keepLines w:val="0"/>
        <w:widowControl w:val="0"/>
        <w:shd w:val="clear" w:color="auto" w:fill="auto"/>
        <w:bidi w:val="0"/>
        <w:spacing w:before="0" w:after="380" w:line="466" w:lineRule="exact"/>
        <w:ind w:left="0" w:right="0" w:firstLine="480"/>
        <w:jc w:val="both"/>
        <w:rPr>
          <w:sz w:val="22"/>
          <w:szCs w:val="22"/>
        </w:rPr>
      </w:pPr>
      <w:r>
        <w:rPr>
          <w:color w:val="000000"/>
          <w:spacing w:val="0"/>
          <w:w w:val="100"/>
          <w:position w:val="0"/>
          <w:sz w:val="22"/>
          <w:szCs w:val="22"/>
        </w:rPr>
        <w:t>关键审计事项是我们根据职业判断，认为对本期财务报表审计最为重要的事项。 这些事项的应对以对财务报表整体进行审计并形成审计意见为背景，我们不对这些事 项单独发表意见。</w:t>
      </w:r>
    </w:p>
    <w:p>
      <w:pPr>
        <w:pStyle w:val="Style5"/>
        <w:keepNext w:val="0"/>
        <w:keepLines w:val="0"/>
        <w:widowControl w:val="0"/>
        <w:numPr>
          <w:ilvl w:val="0"/>
          <w:numId w:val="53"/>
        </w:numPr>
        <w:shd w:val="clear" w:color="auto" w:fill="auto"/>
        <w:tabs>
          <w:tab w:pos="1054" w:val="left"/>
        </w:tabs>
        <w:bidi w:val="0"/>
        <w:spacing w:before="0" w:after="0" w:line="482" w:lineRule="exact"/>
        <w:ind w:left="0" w:right="0" w:firstLine="480"/>
        <w:jc w:val="both"/>
        <w:rPr>
          <w:sz w:val="22"/>
          <w:szCs w:val="22"/>
        </w:rPr>
      </w:pPr>
      <w:bookmarkStart w:id="675" w:name="bookmark675"/>
      <w:bookmarkEnd w:id="675"/>
      <w:r>
        <w:rPr>
          <w:color w:val="000000"/>
          <w:spacing w:val="0"/>
          <w:w w:val="100"/>
          <w:position w:val="0"/>
          <w:sz w:val="22"/>
          <w:szCs w:val="22"/>
        </w:rPr>
        <w:t>收入确认</w:t>
      </w:r>
    </w:p>
    <w:p>
      <w:pPr>
        <w:pStyle w:val="Style5"/>
        <w:keepNext w:val="0"/>
        <w:keepLines w:val="0"/>
        <w:widowControl w:val="0"/>
        <w:numPr>
          <w:ilvl w:val="0"/>
          <w:numId w:val="55"/>
        </w:numPr>
        <w:shd w:val="clear" w:color="auto" w:fill="auto"/>
        <w:tabs>
          <w:tab w:pos="926" w:val="left"/>
        </w:tabs>
        <w:bidi w:val="0"/>
        <w:spacing w:before="0" w:after="0" w:line="482" w:lineRule="exact"/>
        <w:ind w:left="0" w:right="0" w:firstLine="480"/>
        <w:jc w:val="both"/>
        <w:rPr>
          <w:sz w:val="22"/>
          <w:szCs w:val="22"/>
        </w:rPr>
      </w:pPr>
      <w:bookmarkStart w:id="676" w:name="bookmark676"/>
      <w:bookmarkEnd w:id="676"/>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82" w:lineRule="exact"/>
        <w:ind w:left="0" w:right="0" w:firstLine="480"/>
        <w:jc w:val="both"/>
        <w:rPr>
          <w:sz w:val="22"/>
          <w:szCs w:val="22"/>
        </w:rPr>
      </w:pPr>
      <w:r>
        <w:rPr>
          <w:color w:val="000000"/>
          <w:spacing w:val="0"/>
          <w:w w:val="100"/>
          <w:position w:val="0"/>
          <w:sz w:val="22"/>
          <w:szCs w:val="22"/>
        </w:rPr>
        <w:t>恒生电子公司营业收入主要来源于为证券、期货、基金、信托、保险、银行、交 易所、私募等机构提供整体的软件解决方案和网络服务。恒生电子公司</w:t>
      </w:r>
      <w:r>
        <w:rPr>
          <w:color w:val="000000"/>
          <w:spacing w:val="0"/>
          <w:w w:val="100"/>
          <w:position w:val="0"/>
          <w:sz w:val="22"/>
          <w:szCs w:val="22"/>
        </w:rPr>
        <w:t>2020</w:t>
      </w:r>
      <w:r>
        <w:rPr>
          <w:color w:val="000000"/>
          <w:spacing w:val="0"/>
          <w:w w:val="100"/>
          <w:position w:val="0"/>
          <w:sz w:val="22"/>
          <w:szCs w:val="22"/>
        </w:rPr>
        <w:t>年度实 现营业收入</w:t>
      </w:r>
      <w:r>
        <w:rPr>
          <w:color w:val="000000"/>
          <w:spacing w:val="0"/>
          <w:w w:val="100"/>
          <w:position w:val="0"/>
          <w:sz w:val="22"/>
          <w:szCs w:val="22"/>
        </w:rPr>
        <w:t>417,264.52</w:t>
      </w:r>
      <w:r>
        <w:rPr>
          <w:color w:val="000000"/>
          <w:spacing w:val="0"/>
          <w:w w:val="100"/>
          <w:position w:val="0"/>
          <w:sz w:val="22"/>
          <w:szCs w:val="22"/>
        </w:rPr>
        <w:t>万元，其中软件产品销售及服务收入占比</w:t>
      </w:r>
      <w:r>
        <w:rPr>
          <w:color w:val="000000"/>
          <w:spacing w:val="0"/>
          <w:w w:val="100"/>
          <w:position w:val="0"/>
          <w:sz w:val="22"/>
          <w:szCs w:val="22"/>
        </w:rPr>
        <w:t>99.64%，</w:t>
      </w:r>
      <w:r>
        <w:rPr>
          <w:color w:val="000000"/>
          <w:spacing w:val="0"/>
          <w:w w:val="100"/>
          <w:position w:val="0"/>
          <w:sz w:val="22"/>
          <w:szCs w:val="22"/>
        </w:rPr>
        <w:t>如财务报 表附注三重要会计政策及会计估计(二十六)所述，恒生电子公司对自行开发研制的软 件产品销售收入、定制软件销售收入及软件服务收入采用不同收入确认方法。营业收 入是恒生电子公司关键绩效指标之一，且涉及恒生电子公司管理层(以下简称管理层) 的重大判断，收入可能被确认在不恰当的会计期间，因此我们将收入确认作为关键审 计事项。</w:t>
      </w:r>
    </w:p>
    <w:p>
      <w:pPr>
        <w:pStyle w:val="Style5"/>
        <w:keepNext w:val="0"/>
        <w:keepLines w:val="0"/>
        <w:widowControl w:val="0"/>
        <w:numPr>
          <w:ilvl w:val="0"/>
          <w:numId w:val="55"/>
        </w:numPr>
        <w:shd w:val="clear" w:color="auto" w:fill="auto"/>
        <w:tabs>
          <w:tab w:pos="926" w:val="left"/>
        </w:tabs>
        <w:bidi w:val="0"/>
        <w:spacing w:before="0" w:after="0" w:line="483" w:lineRule="exact"/>
        <w:ind w:left="0" w:right="0" w:firstLine="480"/>
        <w:jc w:val="both"/>
        <w:rPr>
          <w:sz w:val="22"/>
          <w:szCs w:val="22"/>
        </w:rPr>
      </w:pPr>
      <w:bookmarkStart w:id="677" w:name="bookmark677"/>
      <w:bookmarkEnd w:id="677"/>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83" w:lineRule="exact"/>
        <w:ind w:left="0" w:right="0" w:firstLine="480"/>
        <w:jc w:val="left"/>
        <w:rPr>
          <w:sz w:val="22"/>
          <w:szCs w:val="22"/>
        </w:rPr>
      </w:pPr>
      <w:r>
        <w:rPr>
          <w:color w:val="000000"/>
          <w:spacing w:val="0"/>
          <w:w w:val="100"/>
          <w:position w:val="0"/>
          <w:sz w:val="22"/>
          <w:szCs w:val="22"/>
        </w:rPr>
        <w:t>针对收入确认，我们实施的审计程序主要包括：</w:t>
      </w:r>
    </w:p>
    <w:p>
      <w:pPr>
        <w:pStyle w:val="Style5"/>
        <w:keepNext w:val="0"/>
        <w:keepLines w:val="0"/>
        <w:widowControl w:val="0"/>
        <w:numPr>
          <w:ilvl w:val="0"/>
          <w:numId w:val="57"/>
        </w:numPr>
        <w:shd w:val="clear" w:color="auto" w:fill="auto"/>
        <w:tabs>
          <w:tab w:pos="968" w:val="left"/>
        </w:tabs>
        <w:bidi w:val="0"/>
        <w:spacing w:before="0" w:after="0" w:line="483" w:lineRule="exact"/>
        <w:ind w:left="0" w:right="0" w:firstLine="480"/>
        <w:jc w:val="both"/>
        <w:rPr>
          <w:sz w:val="22"/>
          <w:szCs w:val="22"/>
        </w:rPr>
      </w:pPr>
      <w:bookmarkStart w:id="678" w:name="bookmark678"/>
      <w:bookmarkEnd w:id="678"/>
      <w:r>
        <w:rPr>
          <w:color w:val="000000"/>
          <w:spacing w:val="0"/>
          <w:w w:val="100"/>
          <w:position w:val="0"/>
          <w:sz w:val="22"/>
          <w:szCs w:val="22"/>
        </w:rPr>
        <w:t>了解与收入确认相关的关键内部控制，评价这些控制的设计，确定其是否得 到执行，并测试相关内部控制的运行有效性；</w:t>
      </w:r>
    </w:p>
    <w:p>
      <w:pPr>
        <w:pStyle w:val="Style5"/>
        <w:keepNext w:val="0"/>
        <w:keepLines w:val="0"/>
        <w:widowControl w:val="0"/>
        <w:numPr>
          <w:ilvl w:val="0"/>
          <w:numId w:val="57"/>
        </w:numPr>
        <w:shd w:val="clear" w:color="auto" w:fill="auto"/>
        <w:tabs>
          <w:tab w:pos="968" w:val="left"/>
        </w:tabs>
        <w:bidi w:val="0"/>
        <w:spacing w:before="0" w:after="0" w:line="483" w:lineRule="exact"/>
        <w:ind w:left="0" w:right="0" w:firstLine="480"/>
        <w:jc w:val="both"/>
        <w:rPr>
          <w:sz w:val="22"/>
          <w:szCs w:val="22"/>
        </w:rPr>
      </w:pPr>
      <w:bookmarkStart w:id="679" w:name="bookmark679"/>
      <w:bookmarkEnd w:id="679"/>
      <w:r>
        <w:rPr>
          <w:color w:val="000000"/>
          <w:spacing w:val="0"/>
          <w:w w:val="100"/>
          <w:position w:val="0"/>
          <w:sz w:val="22"/>
          <w:szCs w:val="22"/>
        </w:rPr>
        <w:t>获取公司销售收入台账、分析营业收入同期增长率，并结合按月度、产品类 型等分析程序，识别整体层面是否存在重大或异常波动，并查明波动原因；</w:t>
      </w:r>
    </w:p>
    <w:p>
      <w:pPr>
        <w:pStyle w:val="Style5"/>
        <w:keepNext w:val="0"/>
        <w:keepLines w:val="0"/>
        <w:widowControl w:val="0"/>
        <w:numPr>
          <w:ilvl w:val="0"/>
          <w:numId w:val="57"/>
        </w:numPr>
        <w:shd w:val="clear" w:color="auto" w:fill="auto"/>
        <w:tabs>
          <w:tab w:pos="978" w:val="left"/>
        </w:tabs>
        <w:bidi w:val="0"/>
        <w:spacing w:before="0" w:after="0" w:line="483" w:lineRule="exact"/>
        <w:ind w:left="0" w:right="0" w:firstLine="480"/>
        <w:jc w:val="both"/>
        <w:rPr>
          <w:sz w:val="22"/>
          <w:szCs w:val="22"/>
        </w:rPr>
      </w:pPr>
      <w:bookmarkStart w:id="680" w:name="bookmark680"/>
      <w:bookmarkEnd w:id="680"/>
      <w:r>
        <w:rPr>
          <w:color w:val="000000"/>
          <w:spacing w:val="0"/>
          <w:w w:val="100"/>
          <w:position w:val="0"/>
          <w:sz w:val="22"/>
          <w:szCs w:val="22"/>
        </w:rPr>
        <w:t>执行细节测试，抽取本期确认营业收入的销售合同、与之相关的竣工单，根 据合同约定的竣工条件、服务期限等资料，复核项目竣工率、已实施服务期限的合理 性；</w:t>
      </w:r>
    </w:p>
    <w:p>
      <w:pPr>
        <w:pStyle w:val="Style5"/>
        <w:keepNext w:val="0"/>
        <w:keepLines w:val="0"/>
        <w:widowControl w:val="0"/>
        <w:numPr>
          <w:ilvl w:val="0"/>
          <w:numId w:val="57"/>
        </w:numPr>
        <w:shd w:val="clear" w:color="auto" w:fill="auto"/>
        <w:tabs>
          <w:tab w:pos="958" w:val="left"/>
        </w:tabs>
        <w:bidi w:val="0"/>
        <w:spacing w:before="0" w:after="0" w:line="483" w:lineRule="exact"/>
        <w:ind w:left="0" w:right="0" w:firstLine="480"/>
        <w:jc w:val="both"/>
        <w:rPr>
          <w:sz w:val="22"/>
          <w:szCs w:val="22"/>
        </w:rPr>
      </w:pPr>
      <w:bookmarkStart w:id="681" w:name="bookmark681"/>
      <w:bookmarkEnd w:id="681"/>
      <w:r>
        <w:rPr>
          <w:color w:val="000000"/>
          <w:spacing w:val="0"/>
          <w:w w:val="100"/>
          <w:position w:val="0"/>
          <w:sz w:val="22"/>
          <w:szCs w:val="22"/>
        </w:rPr>
        <w:t>在抽样的基础上，抽取项目实地查看，并对客户人员进行访谈了解项目实施 的进度情况；</w:t>
      </w:r>
    </w:p>
    <w:p>
      <w:pPr>
        <w:pStyle w:val="Style5"/>
        <w:keepNext w:val="0"/>
        <w:keepLines w:val="0"/>
        <w:widowControl w:val="0"/>
        <w:numPr>
          <w:ilvl w:val="0"/>
          <w:numId w:val="57"/>
        </w:numPr>
        <w:shd w:val="clear" w:color="auto" w:fill="auto"/>
        <w:tabs>
          <w:tab w:pos="978" w:val="left"/>
        </w:tabs>
        <w:bidi w:val="0"/>
        <w:spacing w:before="0" w:after="0" w:line="483" w:lineRule="exact"/>
        <w:ind w:left="0" w:right="0" w:firstLine="480"/>
        <w:jc w:val="both"/>
        <w:rPr>
          <w:sz w:val="22"/>
          <w:szCs w:val="22"/>
        </w:rPr>
      </w:pPr>
      <w:bookmarkStart w:id="682" w:name="bookmark682"/>
      <w:bookmarkEnd w:id="682"/>
      <w:r>
        <w:rPr>
          <w:color w:val="000000"/>
          <w:spacing w:val="0"/>
          <w:w w:val="100"/>
          <w:position w:val="0"/>
          <w:sz w:val="22"/>
          <w:szCs w:val="22"/>
        </w:rPr>
        <w:t>对重要客户执行函证程序，以确认应收账款、合同资产以及合同负债余额、 本期销售收入金额、完工进度、服务期限等信息；</w:t>
      </w:r>
    </w:p>
    <w:p>
      <w:pPr>
        <w:pStyle w:val="Style5"/>
        <w:keepNext w:val="0"/>
        <w:keepLines w:val="0"/>
        <w:widowControl w:val="0"/>
        <w:numPr>
          <w:ilvl w:val="0"/>
          <w:numId w:val="57"/>
        </w:numPr>
        <w:shd w:val="clear" w:color="auto" w:fill="auto"/>
        <w:tabs>
          <w:tab w:pos="958" w:val="left"/>
        </w:tabs>
        <w:bidi w:val="0"/>
        <w:spacing w:before="0" w:after="0" w:line="483" w:lineRule="exact"/>
        <w:ind w:left="0" w:right="0" w:firstLine="480"/>
        <w:jc w:val="both"/>
        <w:rPr>
          <w:sz w:val="22"/>
          <w:szCs w:val="22"/>
        </w:rPr>
      </w:pPr>
      <w:bookmarkStart w:id="683" w:name="bookmark683"/>
      <w:bookmarkEnd w:id="683"/>
      <w:r>
        <w:rPr>
          <w:color w:val="000000"/>
          <w:spacing w:val="0"/>
          <w:w w:val="100"/>
          <w:position w:val="0"/>
          <w:sz w:val="22"/>
          <w:szCs w:val="22"/>
        </w:rPr>
        <w:t>针对资产负债表日前后确认的收入执行截止性测试，评价营业收入是否在恰 当期间确认；</w:t>
      </w:r>
    </w:p>
    <w:p>
      <w:pPr>
        <w:pStyle w:val="Style5"/>
        <w:keepNext w:val="0"/>
        <w:keepLines w:val="0"/>
        <w:widowControl w:val="0"/>
        <w:numPr>
          <w:ilvl w:val="0"/>
          <w:numId w:val="57"/>
        </w:numPr>
        <w:shd w:val="clear" w:color="auto" w:fill="auto"/>
        <w:tabs>
          <w:tab w:pos="934" w:val="left"/>
        </w:tabs>
        <w:bidi w:val="0"/>
        <w:spacing w:before="0" w:after="0" w:line="483" w:lineRule="exact"/>
        <w:ind w:left="0" w:right="0" w:firstLine="480"/>
        <w:jc w:val="left"/>
        <w:rPr>
          <w:sz w:val="22"/>
          <w:szCs w:val="22"/>
        </w:rPr>
      </w:pPr>
      <w:bookmarkStart w:id="684" w:name="bookmark684"/>
      <w:bookmarkEnd w:id="684"/>
      <w:r>
        <w:rPr>
          <w:color w:val="000000"/>
          <w:spacing w:val="0"/>
          <w:w w:val="100"/>
          <w:position w:val="0"/>
          <w:sz w:val="22"/>
          <w:szCs w:val="22"/>
        </w:rPr>
        <w:t>检查与营业收入相关的信息是否已在财务报表中作出恰当列报。</w:t>
      </w:r>
    </w:p>
    <w:p>
      <w:pPr>
        <w:pStyle w:val="Style5"/>
        <w:keepNext w:val="0"/>
        <w:keepLines w:val="0"/>
        <w:widowControl w:val="0"/>
        <w:numPr>
          <w:ilvl w:val="0"/>
          <w:numId w:val="53"/>
        </w:numPr>
        <w:shd w:val="clear" w:color="auto" w:fill="auto"/>
        <w:tabs>
          <w:tab w:pos="1054" w:val="left"/>
        </w:tabs>
        <w:bidi w:val="0"/>
        <w:spacing w:before="0" w:after="0" w:line="483" w:lineRule="exact"/>
        <w:ind w:left="0" w:right="0" w:firstLine="480"/>
        <w:jc w:val="both"/>
        <w:rPr>
          <w:sz w:val="22"/>
          <w:szCs w:val="22"/>
        </w:rPr>
      </w:pPr>
      <w:bookmarkStart w:id="685" w:name="bookmark685"/>
      <w:bookmarkEnd w:id="685"/>
      <w:r>
        <w:rPr>
          <w:color w:val="000000"/>
          <w:spacing w:val="0"/>
          <w:w w:val="100"/>
          <w:position w:val="0"/>
          <w:sz w:val="22"/>
          <w:szCs w:val="22"/>
        </w:rPr>
        <w:t>商誉减值测试</w:t>
      </w:r>
    </w:p>
    <w:p>
      <w:pPr>
        <w:pStyle w:val="Style5"/>
        <w:keepNext w:val="0"/>
        <w:keepLines w:val="0"/>
        <w:widowControl w:val="0"/>
        <w:numPr>
          <w:ilvl w:val="0"/>
          <w:numId w:val="59"/>
        </w:numPr>
        <w:shd w:val="clear" w:color="auto" w:fill="auto"/>
        <w:tabs>
          <w:tab w:pos="926" w:val="left"/>
        </w:tabs>
        <w:bidi w:val="0"/>
        <w:spacing w:before="0" w:after="0" w:line="483" w:lineRule="exact"/>
        <w:ind w:left="0" w:right="0" w:firstLine="480"/>
        <w:jc w:val="both"/>
        <w:rPr>
          <w:sz w:val="22"/>
          <w:szCs w:val="22"/>
        </w:rPr>
      </w:pPr>
      <w:bookmarkStart w:id="686" w:name="bookmark686"/>
      <w:bookmarkEnd w:id="686"/>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82" w:lineRule="exact"/>
        <w:ind w:left="0" w:right="0" w:firstLine="480"/>
        <w:jc w:val="both"/>
        <w:rPr>
          <w:sz w:val="22"/>
          <w:szCs w:val="22"/>
        </w:rPr>
      </w:pPr>
      <w:r>
        <w:rPr>
          <w:color w:val="000000"/>
          <w:spacing w:val="0"/>
          <w:w w:val="100"/>
          <w:position w:val="0"/>
          <w:sz w:val="22"/>
          <w:szCs w:val="22"/>
        </w:rPr>
        <w:t>截至</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日，恒生电子公司商誉账面原值为人民币</w:t>
      </w:r>
      <w:r>
        <w:rPr>
          <w:color w:val="000000"/>
          <w:spacing w:val="0"/>
          <w:w w:val="100"/>
          <w:position w:val="0"/>
          <w:sz w:val="22"/>
          <w:szCs w:val="22"/>
        </w:rPr>
        <w:t>48,385.32</w:t>
      </w:r>
      <w:r>
        <w:rPr>
          <w:color w:val="000000"/>
          <w:spacing w:val="0"/>
          <w:w w:val="100"/>
          <w:position w:val="0"/>
          <w:sz w:val="22"/>
          <w:szCs w:val="22"/>
        </w:rPr>
        <w:t>万元， 减值准备为人民币</w:t>
      </w:r>
      <w:r>
        <w:rPr>
          <w:color w:val="000000"/>
          <w:spacing w:val="0"/>
          <w:w w:val="100"/>
          <w:position w:val="0"/>
          <w:sz w:val="22"/>
          <w:szCs w:val="22"/>
        </w:rPr>
        <w:t>17,169.43</w:t>
      </w:r>
      <w:r>
        <w:rPr>
          <w:color w:val="000000"/>
          <w:spacing w:val="0"/>
          <w:w w:val="100"/>
          <w:position w:val="0"/>
          <w:sz w:val="22"/>
          <w:szCs w:val="22"/>
        </w:rPr>
        <w:t>万元，账面价值为人民币</w:t>
      </w:r>
      <w:r>
        <w:rPr>
          <w:color w:val="000000"/>
          <w:spacing w:val="0"/>
          <w:w w:val="100"/>
          <w:position w:val="0"/>
          <w:sz w:val="22"/>
          <w:szCs w:val="22"/>
        </w:rPr>
        <w:t>31,215.89</w:t>
      </w:r>
      <w:r>
        <w:rPr>
          <w:color w:val="000000"/>
          <w:spacing w:val="0"/>
          <w:w w:val="100"/>
          <w:position w:val="0"/>
          <w:sz w:val="22"/>
          <w:szCs w:val="22"/>
        </w:rPr>
        <w:t>万元。如财务报表 附注三重要会计政策及会计估计(十九)所述，对因企业合并所形成的商誉和使用寿命 不确定的无形资产，无论是否存在减值，管理层须每年对其进行减值测试，并根据测 试结果调整商誉的账面价值。管理层将商誉结合与其相关的资产组或者资产组组合进 行减值测试，相关资产组或者资产组组合的可收回金额按照预计未来现金流量现值计 算确定。在确定未来现金流量现值时涉及管理层重大的判断和假设，如营业收入增长 率、利润率以及恰当的折现率等指标的估计，因此我们将商誉减值测试作为关键审计 事项。</w:t>
      </w:r>
    </w:p>
    <w:p>
      <w:pPr>
        <w:pStyle w:val="Style5"/>
        <w:keepNext w:val="0"/>
        <w:keepLines w:val="0"/>
        <w:widowControl w:val="0"/>
        <w:numPr>
          <w:ilvl w:val="0"/>
          <w:numId w:val="59"/>
        </w:numPr>
        <w:shd w:val="clear" w:color="auto" w:fill="auto"/>
        <w:bidi w:val="0"/>
        <w:spacing w:before="0" w:after="0" w:line="488" w:lineRule="exact"/>
        <w:ind w:left="0" w:right="0" w:firstLine="480"/>
        <w:jc w:val="left"/>
        <w:rPr>
          <w:sz w:val="22"/>
          <w:szCs w:val="22"/>
        </w:rPr>
      </w:pPr>
      <w:bookmarkStart w:id="687" w:name="bookmark687"/>
      <w:bookmarkEnd w:id="687"/>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88" w:lineRule="exact"/>
        <w:ind w:left="0" w:right="0" w:firstLine="480"/>
        <w:jc w:val="left"/>
        <w:rPr>
          <w:sz w:val="22"/>
          <w:szCs w:val="22"/>
        </w:rPr>
      </w:pPr>
      <w:r>
        <w:rPr>
          <w:color w:val="000000"/>
          <w:spacing w:val="0"/>
          <w:w w:val="100"/>
          <w:position w:val="0"/>
          <w:sz w:val="22"/>
          <w:szCs w:val="22"/>
        </w:rPr>
        <w:t>针对商誉减值测试，我们实施的审计程序主要包括：</w:t>
      </w:r>
    </w:p>
    <w:p>
      <w:pPr>
        <w:pStyle w:val="Style5"/>
        <w:keepNext w:val="0"/>
        <w:keepLines w:val="0"/>
        <w:widowControl w:val="0"/>
        <w:numPr>
          <w:ilvl w:val="0"/>
          <w:numId w:val="61"/>
        </w:numPr>
        <w:shd w:val="clear" w:color="auto" w:fill="auto"/>
        <w:tabs>
          <w:tab w:pos="968" w:val="left"/>
        </w:tabs>
        <w:bidi w:val="0"/>
        <w:spacing w:before="0" w:after="0" w:line="488" w:lineRule="exact"/>
        <w:ind w:left="0" w:right="0" w:firstLine="480"/>
        <w:jc w:val="both"/>
        <w:rPr>
          <w:sz w:val="22"/>
          <w:szCs w:val="22"/>
        </w:rPr>
      </w:pPr>
      <w:bookmarkStart w:id="688" w:name="bookmark688"/>
      <w:bookmarkEnd w:id="688"/>
      <w:r>
        <w:rPr>
          <w:color w:val="000000"/>
          <w:spacing w:val="0"/>
          <w:w w:val="100"/>
          <w:position w:val="0"/>
          <w:sz w:val="22"/>
          <w:szCs w:val="22"/>
        </w:rPr>
        <w:t>了解与商誉减值测试相关的关键内部控制，评价这些控制的设计，确定其是 否得到执行，并测试相关内部控制的运行有效性；</w:t>
      </w:r>
    </w:p>
    <w:p>
      <w:pPr>
        <w:pStyle w:val="Style5"/>
        <w:keepNext w:val="0"/>
        <w:keepLines w:val="0"/>
        <w:widowControl w:val="0"/>
        <w:numPr>
          <w:ilvl w:val="0"/>
          <w:numId w:val="61"/>
        </w:numPr>
        <w:shd w:val="clear" w:color="auto" w:fill="auto"/>
        <w:tabs>
          <w:tab w:pos="978" w:val="left"/>
        </w:tabs>
        <w:bidi w:val="0"/>
        <w:spacing w:before="0" w:after="0" w:line="488" w:lineRule="exact"/>
        <w:ind w:left="0" w:right="0" w:firstLine="480"/>
        <w:jc w:val="both"/>
        <w:rPr>
          <w:sz w:val="22"/>
          <w:szCs w:val="22"/>
        </w:rPr>
      </w:pPr>
      <w:bookmarkStart w:id="689" w:name="bookmark689"/>
      <w:bookmarkEnd w:id="689"/>
      <w:r>
        <w:rPr>
          <w:color w:val="000000"/>
          <w:spacing w:val="0"/>
          <w:w w:val="100"/>
          <w:position w:val="0"/>
          <w:sz w:val="22"/>
          <w:szCs w:val="22"/>
        </w:rPr>
        <w:t>复核管理层以前年度对未来现金流量现值的预测和实际经营结果，评价管理 层过往预测的准确性；</w:t>
      </w:r>
    </w:p>
    <w:p>
      <w:pPr>
        <w:pStyle w:val="Style5"/>
        <w:keepNext w:val="0"/>
        <w:keepLines w:val="0"/>
        <w:widowControl w:val="0"/>
        <w:numPr>
          <w:ilvl w:val="0"/>
          <w:numId w:val="61"/>
        </w:numPr>
        <w:shd w:val="clear" w:color="auto" w:fill="auto"/>
        <w:tabs>
          <w:tab w:pos="978" w:val="left"/>
        </w:tabs>
        <w:bidi w:val="0"/>
        <w:spacing w:before="0" w:after="0" w:line="488" w:lineRule="exact"/>
        <w:ind w:left="0" w:right="0" w:firstLine="480"/>
        <w:jc w:val="both"/>
        <w:rPr>
          <w:sz w:val="22"/>
          <w:szCs w:val="22"/>
        </w:rPr>
      </w:pPr>
      <w:bookmarkStart w:id="690" w:name="bookmark690"/>
      <w:bookmarkEnd w:id="690"/>
      <w:r>
        <w:rPr>
          <w:color w:val="000000"/>
          <w:spacing w:val="0"/>
          <w:w w:val="100"/>
          <w:position w:val="0"/>
          <w:sz w:val="22"/>
          <w:szCs w:val="22"/>
        </w:rPr>
        <w:t>了解各资产组的历史业绩情况及发展规划，以及宏观经济和所属行业的发展 趋势；</w:t>
      </w:r>
    </w:p>
    <w:p>
      <w:pPr>
        <w:pStyle w:val="Style5"/>
        <w:keepNext w:val="0"/>
        <w:keepLines w:val="0"/>
        <w:widowControl w:val="0"/>
        <w:numPr>
          <w:ilvl w:val="0"/>
          <w:numId w:val="61"/>
        </w:numPr>
        <w:shd w:val="clear" w:color="auto" w:fill="auto"/>
        <w:tabs>
          <w:tab w:pos="947" w:val="left"/>
        </w:tabs>
        <w:bidi w:val="0"/>
        <w:spacing w:before="0" w:after="0" w:line="485" w:lineRule="exact"/>
        <w:ind w:left="0" w:right="0" w:firstLine="480"/>
        <w:jc w:val="both"/>
        <w:rPr>
          <w:sz w:val="22"/>
          <w:szCs w:val="22"/>
        </w:rPr>
      </w:pPr>
      <w:bookmarkStart w:id="691" w:name="bookmark691"/>
      <w:bookmarkEnd w:id="691"/>
      <w:r>
        <w:rPr>
          <w:color w:val="000000"/>
          <w:spacing w:val="0"/>
          <w:w w:val="100"/>
          <w:position w:val="0"/>
          <w:sz w:val="22"/>
          <w:szCs w:val="22"/>
        </w:rPr>
        <w:t>了解并评价管理层聘用的外部估值专家的胜任能力、专业能力和客观性。</w:t>
      </w:r>
    </w:p>
    <w:p>
      <w:pPr>
        <w:pStyle w:val="Style5"/>
        <w:keepNext w:val="0"/>
        <w:keepLines w:val="0"/>
        <w:widowControl w:val="0"/>
        <w:numPr>
          <w:ilvl w:val="0"/>
          <w:numId w:val="61"/>
        </w:numPr>
        <w:shd w:val="clear" w:color="auto" w:fill="auto"/>
        <w:tabs>
          <w:tab w:pos="947" w:val="left"/>
        </w:tabs>
        <w:bidi w:val="0"/>
        <w:spacing w:before="0" w:after="0" w:line="485" w:lineRule="exact"/>
        <w:ind w:left="0" w:right="0" w:firstLine="480"/>
        <w:jc w:val="both"/>
        <w:rPr>
          <w:sz w:val="22"/>
          <w:szCs w:val="22"/>
        </w:rPr>
      </w:pPr>
      <w:bookmarkStart w:id="692" w:name="bookmark692"/>
      <w:bookmarkEnd w:id="692"/>
      <w:r>
        <w:rPr>
          <w:color w:val="000000"/>
          <w:spacing w:val="0"/>
          <w:w w:val="100"/>
          <w:position w:val="0"/>
          <w:sz w:val="22"/>
          <w:szCs w:val="22"/>
        </w:rPr>
        <w:t>评价管理层在减值测试中使用方法的合理性和一致性；</w:t>
      </w:r>
    </w:p>
    <w:p>
      <w:pPr>
        <w:pStyle w:val="Style5"/>
        <w:keepNext w:val="0"/>
        <w:keepLines w:val="0"/>
        <w:widowControl w:val="0"/>
        <w:numPr>
          <w:ilvl w:val="0"/>
          <w:numId w:val="61"/>
        </w:numPr>
        <w:shd w:val="clear" w:color="auto" w:fill="auto"/>
        <w:tabs>
          <w:tab w:pos="978" w:val="left"/>
        </w:tabs>
        <w:bidi w:val="0"/>
        <w:spacing w:before="0" w:after="200" w:line="485" w:lineRule="exact"/>
        <w:ind w:left="0" w:right="0" w:firstLine="480"/>
        <w:jc w:val="both"/>
        <w:rPr>
          <w:sz w:val="22"/>
          <w:szCs w:val="22"/>
        </w:rPr>
      </w:pPr>
      <w:bookmarkStart w:id="693" w:name="bookmark693"/>
      <w:bookmarkEnd w:id="693"/>
      <w:r>
        <w:rPr>
          <w:color w:val="000000"/>
          <w:spacing w:val="0"/>
          <w:w w:val="100"/>
          <w:position w:val="0"/>
          <w:sz w:val="22"/>
          <w:szCs w:val="22"/>
        </w:rPr>
        <w:t>复核现金流量预测水平及所采用折现率的合理性，包括所属资产组未来的销 售收入增长率、预计利润率以及相关费用等，并与相关资产组的历史数据及市场未来 发展趋势进行比较分析；</w:t>
      </w:r>
    </w:p>
    <w:p>
      <w:pPr>
        <w:pStyle w:val="Style5"/>
        <w:keepNext w:val="0"/>
        <w:keepLines w:val="0"/>
        <w:widowControl w:val="0"/>
        <w:numPr>
          <w:ilvl w:val="0"/>
          <w:numId w:val="61"/>
        </w:numPr>
        <w:shd w:val="clear" w:color="auto" w:fill="auto"/>
        <w:tabs>
          <w:tab w:pos="947" w:val="left"/>
        </w:tabs>
        <w:bidi w:val="0"/>
        <w:spacing w:before="0" w:after="80" w:line="240" w:lineRule="auto"/>
        <w:ind w:left="0" w:right="0" w:firstLine="480"/>
        <w:jc w:val="left"/>
        <w:rPr>
          <w:sz w:val="22"/>
          <w:szCs w:val="22"/>
        </w:rPr>
      </w:pPr>
      <w:bookmarkStart w:id="694" w:name="bookmark694"/>
      <w:bookmarkEnd w:id="694"/>
      <w:r>
        <w:rPr>
          <w:color w:val="000000"/>
          <w:spacing w:val="0"/>
          <w:w w:val="100"/>
          <w:position w:val="0"/>
          <w:sz w:val="22"/>
          <w:szCs w:val="22"/>
        </w:rPr>
        <w:t>测试管理层对预计未来现金流量现值的计算是否准确；</w:t>
      </w:r>
    </w:p>
    <w:p>
      <w:pPr>
        <w:pStyle w:val="Style5"/>
        <w:keepNext w:val="0"/>
        <w:keepLines w:val="0"/>
        <w:widowControl w:val="0"/>
        <w:numPr>
          <w:ilvl w:val="0"/>
          <w:numId w:val="61"/>
        </w:numPr>
        <w:shd w:val="clear" w:color="auto" w:fill="auto"/>
        <w:tabs>
          <w:tab w:pos="947" w:val="left"/>
        </w:tabs>
        <w:bidi w:val="0"/>
        <w:spacing w:before="0" w:after="480" w:line="240" w:lineRule="auto"/>
        <w:ind w:left="0" w:right="0" w:firstLine="480"/>
        <w:jc w:val="left"/>
        <w:rPr>
          <w:sz w:val="22"/>
          <w:szCs w:val="22"/>
        </w:rPr>
      </w:pPr>
      <w:bookmarkStart w:id="695" w:name="bookmark695"/>
      <w:bookmarkEnd w:id="695"/>
      <w:r>
        <w:rPr>
          <w:color w:val="000000"/>
          <w:spacing w:val="0"/>
          <w:w w:val="100"/>
          <w:position w:val="0"/>
          <w:sz w:val="22"/>
          <w:szCs w:val="22"/>
        </w:rPr>
        <w:t>检查与商誉减值相关的信息是否已在财务报表中作出恰当列报。</w:t>
      </w:r>
    </w:p>
    <w:p>
      <w:pPr>
        <w:pStyle w:val="Style109"/>
        <w:keepNext w:val="0"/>
        <w:keepLines w:val="0"/>
        <w:widowControl w:val="0"/>
        <w:shd w:val="clear" w:color="auto" w:fill="auto"/>
        <w:bidi w:val="0"/>
        <w:spacing w:before="0" w:after="0" w:line="466" w:lineRule="exact"/>
        <w:ind w:left="0" w:right="0"/>
        <w:jc w:val="both"/>
      </w:pPr>
      <w:r>
        <w:rPr>
          <w:color w:val="000000"/>
          <w:spacing w:val="0"/>
          <w:w w:val="100"/>
          <w:position w:val="0"/>
        </w:rPr>
        <w:t>四、其他信息</w:t>
      </w:r>
    </w:p>
    <w:p>
      <w:pPr>
        <w:pStyle w:val="Style5"/>
        <w:keepNext w:val="0"/>
        <w:keepLines w:val="0"/>
        <w:widowControl w:val="0"/>
        <w:shd w:val="clear" w:color="auto" w:fill="auto"/>
        <w:bidi w:val="0"/>
        <w:spacing w:before="0" w:after="140" w:line="466" w:lineRule="exact"/>
        <w:ind w:left="0" w:right="0" w:firstLine="480"/>
        <w:jc w:val="both"/>
        <w:rPr>
          <w:sz w:val="22"/>
          <w:szCs w:val="22"/>
        </w:rPr>
      </w:pPr>
      <w:r>
        <w:rPr>
          <w:color w:val="000000"/>
          <w:spacing w:val="0"/>
          <w:w w:val="100"/>
          <w:position w:val="0"/>
          <w:sz w:val="22"/>
          <w:szCs w:val="22"/>
        </w:rPr>
        <w:t>管理层对其他信息负责。其他信息包括年度报告中涵盖的信息，但不包括财务报 表和我们的审计报告。</w:t>
      </w:r>
    </w:p>
    <w:p>
      <w:pPr>
        <w:pStyle w:val="Style5"/>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我们对财务报表发表的审计意见不涵盖其他信息，我们也不对其他信息发表任何 形式的鉴证结论。</w:t>
      </w:r>
    </w:p>
    <w:p>
      <w:pPr>
        <w:pStyle w:val="Style5"/>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结合我们对财务报表的审计，我们的责任是阅读其他信息，在此过程中，考虑其 他信息是否与财务报表或我们在审计过程中了解到的情况存在重大不一致或者似乎 存在重大错报。</w:t>
      </w:r>
    </w:p>
    <w:p>
      <w:pPr>
        <w:pStyle w:val="Style5"/>
        <w:keepNext w:val="0"/>
        <w:keepLines w:val="0"/>
        <w:widowControl w:val="0"/>
        <w:shd w:val="clear" w:color="auto" w:fill="auto"/>
        <w:bidi w:val="0"/>
        <w:spacing w:before="0" w:after="460" w:line="470" w:lineRule="exact"/>
        <w:ind w:left="0" w:right="0" w:firstLine="480"/>
        <w:jc w:val="both"/>
        <w:rPr>
          <w:sz w:val="22"/>
          <w:szCs w:val="22"/>
        </w:rPr>
      </w:pPr>
      <w:r>
        <w:rPr>
          <w:color w:val="000000"/>
          <w:spacing w:val="0"/>
          <w:w w:val="100"/>
          <w:position w:val="0"/>
          <w:sz w:val="22"/>
          <w:szCs w:val="22"/>
        </w:rPr>
        <w:t>基于我们已执行的工作，如果我们确定其他信息存在重大错报，我们应当报告该 事实。在这方面，我们无任何事项需要报告。</w:t>
      </w:r>
    </w:p>
    <w:p>
      <w:pPr>
        <w:pStyle w:val="Style109"/>
        <w:keepNext w:val="0"/>
        <w:keepLines w:val="0"/>
        <w:widowControl w:val="0"/>
        <w:shd w:val="clear" w:color="auto" w:fill="auto"/>
        <w:tabs>
          <w:tab w:pos="1019" w:val="left"/>
        </w:tabs>
        <w:bidi w:val="0"/>
        <w:spacing w:before="0" w:after="0" w:line="469" w:lineRule="exact"/>
        <w:ind w:left="0" w:right="0"/>
        <w:jc w:val="both"/>
      </w:pPr>
      <w:bookmarkStart w:id="696" w:name="bookmark696"/>
      <w:r>
        <w:rPr>
          <w:color w:val="000000"/>
          <w:spacing w:val="0"/>
          <w:w w:val="100"/>
          <w:position w:val="0"/>
        </w:rPr>
        <w:t>五</w:t>
      </w:r>
      <w:bookmarkEnd w:id="696"/>
      <w:r>
        <w:rPr>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在编制财务报表时，管理层负责评估恒生电子公司的持续经营能力，披露与持续 经营相关的事项（如适用），并运用持续经营假设，除非计划进行清算、终止运营或 别无其他现实的选择。</w:t>
      </w:r>
    </w:p>
    <w:p>
      <w:pPr>
        <w:pStyle w:val="Style5"/>
        <w:keepNext w:val="0"/>
        <w:keepLines w:val="0"/>
        <w:widowControl w:val="0"/>
        <w:shd w:val="clear" w:color="auto" w:fill="auto"/>
        <w:bidi w:val="0"/>
        <w:spacing w:before="0" w:after="460" w:line="469" w:lineRule="exact"/>
        <w:ind w:left="0" w:right="0" w:firstLine="480"/>
        <w:jc w:val="both"/>
        <w:rPr>
          <w:sz w:val="22"/>
          <w:szCs w:val="22"/>
        </w:rPr>
      </w:pPr>
      <w:r>
        <w:rPr>
          <w:color w:val="000000"/>
          <w:spacing w:val="0"/>
          <w:w w:val="100"/>
          <w:position w:val="0"/>
          <w:sz w:val="22"/>
          <w:szCs w:val="22"/>
        </w:rPr>
        <w:t>恒生电子公司治理层（以下简称治理层）负责监督恒生电子公司的财务报告过程。</w:t>
      </w:r>
    </w:p>
    <w:p>
      <w:pPr>
        <w:pStyle w:val="Style109"/>
        <w:keepNext w:val="0"/>
        <w:keepLines w:val="0"/>
        <w:widowControl w:val="0"/>
        <w:shd w:val="clear" w:color="auto" w:fill="auto"/>
        <w:tabs>
          <w:tab w:pos="1019" w:val="left"/>
        </w:tabs>
        <w:bidi w:val="0"/>
        <w:spacing w:before="0" w:after="0" w:line="468" w:lineRule="exact"/>
        <w:ind w:left="0" w:right="0"/>
        <w:jc w:val="left"/>
      </w:pPr>
      <w:bookmarkStart w:id="697" w:name="bookmark697"/>
      <w:r>
        <w:rPr>
          <w:color w:val="000000"/>
          <w:spacing w:val="0"/>
          <w:w w:val="100"/>
          <w:position w:val="0"/>
        </w:rPr>
        <w:t>六</w:t>
      </w:r>
      <w:bookmarkEnd w:id="697"/>
      <w:r>
        <w:rPr>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在按照审计准则执行审计工作的过程中，我们运用职业判断，并保持职业怀疑。 同时，我们也执行以下工作：</w:t>
      </w:r>
    </w:p>
    <w:p>
      <w:pPr>
        <w:pStyle w:val="Style5"/>
        <w:keepNext w:val="0"/>
        <w:keepLines w:val="0"/>
        <w:widowControl w:val="0"/>
        <w:shd w:val="clear" w:color="auto" w:fill="auto"/>
        <w:tabs>
          <w:tab w:pos="1093" w:val="left"/>
        </w:tabs>
        <w:bidi w:val="0"/>
        <w:spacing w:before="0" w:after="0" w:line="468" w:lineRule="exact"/>
        <w:ind w:left="0" w:right="0" w:firstLine="480"/>
        <w:jc w:val="both"/>
        <w:rPr>
          <w:sz w:val="22"/>
          <w:szCs w:val="22"/>
        </w:rPr>
      </w:pPr>
      <w:bookmarkStart w:id="698" w:name="bookmark698"/>
      <w:r>
        <w:rPr>
          <w:color w:val="000000"/>
          <w:spacing w:val="0"/>
          <w:w w:val="100"/>
          <w:position w:val="0"/>
          <w:sz w:val="22"/>
          <w:szCs w:val="22"/>
        </w:rPr>
        <w:t>（</w:t>
      </w:r>
      <w:bookmarkEnd w:id="698"/>
      <w:r>
        <w:rPr>
          <w:color w:val="000000"/>
          <w:spacing w:val="0"/>
          <w:w w:val="100"/>
          <w:position w:val="0"/>
          <w:sz w:val="22"/>
          <w:szCs w:val="22"/>
        </w:rPr>
        <w:t>一）</w:t>
        <w:tab/>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5"/>
        <w:keepNext w:val="0"/>
        <w:keepLines w:val="0"/>
        <w:widowControl w:val="0"/>
        <w:shd w:val="clear" w:color="auto" w:fill="auto"/>
        <w:tabs>
          <w:tab w:pos="1054" w:val="left"/>
        </w:tabs>
        <w:bidi w:val="0"/>
        <w:spacing w:before="0" w:after="240" w:line="469" w:lineRule="exact"/>
        <w:ind w:left="0" w:right="0" w:firstLine="480"/>
        <w:jc w:val="left"/>
        <w:rPr>
          <w:sz w:val="22"/>
          <w:szCs w:val="22"/>
        </w:rPr>
      </w:pPr>
      <w:bookmarkStart w:id="699" w:name="bookmark699"/>
      <w:r>
        <w:rPr>
          <w:color w:val="000000"/>
          <w:spacing w:val="0"/>
          <w:w w:val="100"/>
          <w:position w:val="0"/>
          <w:sz w:val="22"/>
          <w:szCs w:val="22"/>
        </w:rPr>
        <w:t>（</w:t>
      </w:r>
      <w:bookmarkEnd w:id="699"/>
      <w:r>
        <w:rPr>
          <w:color w:val="000000"/>
          <w:spacing w:val="0"/>
          <w:w w:val="100"/>
          <w:position w:val="0"/>
          <w:sz w:val="22"/>
          <w:szCs w:val="22"/>
        </w:rPr>
        <w:t>二）</w:t>
        <w:tab/>
        <w:t>了解与审计相关的内部控制，以设计恰当的审计程序。</w:t>
      </w:r>
    </w:p>
    <w:p>
      <w:pPr>
        <w:pStyle w:val="Style5"/>
        <w:keepNext w:val="0"/>
        <w:keepLines w:val="0"/>
        <w:widowControl w:val="0"/>
        <w:shd w:val="clear" w:color="auto" w:fill="auto"/>
        <w:tabs>
          <w:tab w:pos="1054" w:val="left"/>
        </w:tabs>
        <w:bidi w:val="0"/>
        <w:spacing w:before="0" w:after="460" w:line="240" w:lineRule="auto"/>
        <w:ind w:left="0" w:right="0" w:firstLine="480"/>
        <w:jc w:val="left"/>
        <w:rPr>
          <w:sz w:val="22"/>
          <w:szCs w:val="22"/>
        </w:rPr>
      </w:pPr>
      <w:bookmarkStart w:id="700" w:name="bookmark700"/>
      <w:r>
        <w:rPr>
          <w:color w:val="000000"/>
          <w:spacing w:val="0"/>
          <w:w w:val="100"/>
          <w:position w:val="0"/>
          <w:sz w:val="22"/>
          <w:szCs w:val="22"/>
        </w:rPr>
        <w:t>（</w:t>
      </w:r>
      <w:bookmarkEnd w:id="700"/>
      <w:r>
        <w:rPr>
          <w:color w:val="000000"/>
          <w:spacing w:val="0"/>
          <w:w w:val="100"/>
          <w:position w:val="0"/>
          <w:sz w:val="22"/>
          <w:szCs w:val="22"/>
        </w:rPr>
        <w:t>三）</w:t>
        <w:tab/>
        <w:t>评价管理层选用会计政策的恰当性和作出会计估计及相关披露的合理性。</w:t>
      </w:r>
      <w:r>
        <w:br w:type="page"/>
      </w:r>
    </w:p>
    <w:p>
      <w:pPr>
        <w:pStyle w:val="Style5"/>
        <w:keepNext w:val="0"/>
        <w:keepLines w:val="0"/>
        <w:widowControl w:val="0"/>
        <w:shd w:val="clear" w:color="auto" w:fill="auto"/>
        <w:tabs>
          <w:tab w:pos="1078" w:val="left"/>
        </w:tabs>
        <w:bidi w:val="0"/>
        <w:spacing w:before="0" w:after="0" w:line="468" w:lineRule="exact"/>
        <w:ind w:left="0" w:right="0" w:firstLine="480"/>
        <w:jc w:val="both"/>
        <w:rPr>
          <w:sz w:val="22"/>
          <w:szCs w:val="22"/>
        </w:rPr>
      </w:pPr>
      <w:bookmarkStart w:id="701" w:name="bookmark701"/>
      <w:r>
        <w:rPr>
          <w:color w:val="000000"/>
          <w:spacing w:val="0"/>
          <w:w w:val="100"/>
          <w:position w:val="0"/>
          <w:sz w:val="22"/>
          <w:szCs w:val="22"/>
        </w:rPr>
        <w:t>（</w:t>
      </w:r>
      <w:bookmarkEnd w:id="701"/>
      <w:r>
        <w:rPr>
          <w:color w:val="000000"/>
          <w:spacing w:val="0"/>
          <w:w w:val="100"/>
          <w:position w:val="0"/>
          <w:sz w:val="22"/>
          <w:szCs w:val="22"/>
        </w:rPr>
        <w:t>四）</w:t>
        <w:tab/>
        <w:t>对管理层使用持续经营假设的恰当性得出结论。同时，根据获取的审计证 据，就可能导致对恒生电子公司持续经营能力产生重大疑虑的事项或情况是否存在重 大不确定性得出结论。如果我们得出结论认为存在重大不确定性，审计准则要求我们 在审计报告中提请报表使用者注意财务报表中的相关披露；如果披露不充分，我们应 当发表非无保留意见。我们的结论基于截至审计报告日可获得的信息。然而，未来的 事项或情况可能导致恒生电子公司不能持续经营。</w:t>
      </w:r>
    </w:p>
    <w:p>
      <w:pPr>
        <w:pStyle w:val="Style5"/>
        <w:keepNext w:val="0"/>
        <w:keepLines w:val="0"/>
        <w:widowControl w:val="0"/>
        <w:shd w:val="clear" w:color="auto" w:fill="auto"/>
        <w:tabs>
          <w:tab w:pos="1078" w:val="left"/>
        </w:tabs>
        <w:bidi w:val="0"/>
        <w:spacing w:before="0" w:after="0" w:line="468" w:lineRule="exact"/>
        <w:ind w:left="0" w:right="0" w:firstLine="480"/>
        <w:jc w:val="both"/>
        <w:rPr>
          <w:sz w:val="22"/>
          <w:szCs w:val="22"/>
        </w:rPr>
      </w:pPr>
      <w:bookmarkStart w:id="702" w:name="bookmark702"/>
      <w:r>
        <w:rPr>
          <w:color w:val="000000"/>
          <w:spacing w:val="0"/>
          <w:w w:val="100"/>
          <w:position w:val="0"/>
          <w:sz w:val="22"/>
          <w:szCs w:val="22"/>
        </w:rPr>
        <w:t>（</w:t>
      </w:r>
      <w:bookmarkEnd w:id="702"/>
      <w:r>
        <w:rPr>
          <w:color w:val="000000"/>
          <w:spacing w:val="0"/>
          <w:w w:val="100"/>
          <w:position w:val="0"/>
          <w:sz w:val="22"/>
          <w:szCs w:val="22"/>
        </w:rPr>
        <w:t>五）</w:t>
        <w:tab/>
        <w:t>评价财务报表的总体列报、结构和内容，并评价财务报表是否公允反映相 关交易和事项。</w:t>
      </w:r>
    </w:p>
    <w:p>
      <w:pPr>
        <w:pStyle w:val="Style5"/>
        <w:keepNext w:val="0"/>
        <w:keepLines w:val="0"/>
        <w:widowControl w:val="0"/>
        <w:shd w:val="clear" w:color="auto" w:fill="auto"/>
        <w:tabs>
          <w:tab w:pos="1078" w:val="left"/>
        </w:tabs>
        <w:bidi w:val="0"/>
        <w:spacing w:before="0" w:after="0" w:line="468" w:lineRule="exact"/>
        <w:ind w:left="0" w:right="0" w:firstLine="480"/>
        <w:jc w:val="both"/>
        <w:rPr>
          <w:sz w:val="22"/>
          <w:szCs w:val="22"/>
        </w:rPr>
      </w:pPr>
      <w:bookmarkStart w:id="703" w:name="bookmark703"/>
      <w:r>
        <w:rPr>
          <w:color w:val="000000"/>
          <w:spacing w:val="0"/>
          <w:w w:val="100"/>
          <w:position w:val="0"/>
          <w:sz w:val="22"/>
          <w:szCs w:val="22"/>
        </w:rPr>
        <w:t>（</w:t>
      </w:r>
      <w:bookmarkEnd w:id="703"/>
      <w:r>
        <w:rPr>
          <w:color w:val="000000"/>
          <w:spacing w:val="0"/>
          <w:w w:val="100"/>
          <w:position w:val="0"/>
          <w:sz w:val="22"/>
          <w:szCs w:val="22"/>
        </w:rPr>
        <w:t>六）</w:t>
        <w:tab/>
        <w:t>就恒生电子公司中实体或业务活动的财务信息获取充分、适当的审计证据, 以对财务报表发表审计意见。我们负责指导、监督和执行集团审计，并对审计意见承 担全部责任。</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我们与治理层就计划的审计范围、时间安排和重大审计发现等事项进行沟通，包 括沟通我们在审计中识别出的值得关注的内部控制缺陷。</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我们还就已遵守与独立性相关的职业道德要求向治理层提供声明，并与治理层沟 通可能被合理认为影响我们独立性的所有关系和其他事项，以及相关的防范措施（如 适用）。</w:t>
      </w:r>
    </w:p>
    <w:p>
      <w:pPr>
        <w:pStyle w:val="Style5"/>
        <w:keepNext w:val="0"/>
        <w:keepLines w:val="0"/>
        <w:widowControl w:val="0"/>
        <w:shd w:val="clear" w:color="auto" w:fill="auto"/>
        <w:bidi w:val="0"/>
        <w:spacing w:before="0" w:after="2080" w:line="468" w:lineRule="exact"/>
        <w:ind w:left="0" w:right="0" w:firstLine="480"/>
        <w:jc w:val="both"/>
        <w:rPr>
          <w:sz w:val="22"/>
          <w:szCs w:val="22"/>
        </w:rPr>
      </w:pPr>
      <w:r>
        <w:rPr>
          <w:color w:val="000000"/>
          <w:spacing w:val="0"/>
          <w:w w:val="100"/>
          <w:position w:val="0"/>
          <w:sz w:val="22"/>
          <w:szCs w:val="22"/>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5"/>
        <w:keepNext w:val="0"/>
        <w:keepLines w:val="0"/>
        <w:widowControl w:val="0"/>
        <w:shd w:val="clear" w:color="auto" w:fill="auto"/>
        <w:tabs>
          <w:tab w:pos="4186" w:val="left"/>
        </w:tabs>
        <w:bidi w:val="0"/>
        <w:spacing w:before="0" w:after="40" w:line="240" w:lineRule="auto"/>
        <w:ind w:left="0" w:right="0" w:firstLine="0"/>
        <w:jc w:val="both"/>
        <w:rPr>
          <w:sz w:val="22"/>
          <w:szCs w:val="22"/>
        </w:rPr>
      </w:pPr>
      <w:r>
        <w:rPr>
          <w:color w:val="000000"/>
          <w:spacing w:val="0"/>
          <w:w w:val="100"/>
          <w:position w:val="0"/>
          <w:sz w:val="22"/>
          <w:szCs w:val="22"/>
        </w:rPr>
        <w:t>天健会计师事务所（特殊普通合伙）</w:t>
        <w:tab/>
        <w:t>中国注册会计师:</w:t>
      </w:r>
    </w:p>
    <w:p>
      <w:pPr>
        <w:pStyle w:val="Style5"/>
        <w:keepNext w:val="0"/>
        <w:keepLines w:val="0"/>
        <w:widowControl w:val="0"/>
        <w:shd w:val="clear" w:color="auto" w:fill="auto"/>
        <w:bidi w:val="0"/>
        <w:spacing w:before="0" w:after="0" w:line="240" w:lineRule="auto"/>
        <w:ind w:left="4200" w:right="0" w:firstLine="0"/>
        <w:jc w:val="both"/>
        <w:rPr>
          <w:sz w:val="22"/>
          <w:szCs w:val="22"/>
        </w:rPr>
      </w:pPr>
      <w:r>
        <w:rPr>
          <w:color w:val="000000"/>
          <w:spacing w:val="0"/>
          <w:w w:val="100"/>
          <w:position w:val="0"/>
          <w:sz w:val="22"/>
          <w:szCs w:val="22"/>
        </w:rPr>
        <w:t>（项目合伙人）</w:t>
      </w:r>
    </w:p>
    <w:p>
      <w:pPr>
        <w:widowControl w:val="0"/>
        <w:spacing w:line="1" w:lineRule="exact"/>
        <w:sectPr>
          <w:footnotePr>
            <w:pos w:val="pageBottom"/>
            <w:numFmt w:val="decimal"/>
            <w:numRestart w:val="continuous"/>
          </w:footnotePr>
          <w:pgSz w:w="11900" w:h="16840"/>
          <w:pgMar w:top="1340" w:right="1148" w:bottom="1508" w:left="1762" w:header="0" w:footer="3" w:gutter="0"/>
          <w:cols w:space="720"/>
          <w:noEndnote/>
          <w:rtlGutter w:val="0"/>
          <w:docGrid w:linePitch="360"/>
        </w:sectPr>
      </w:pPr>
      <w:r>
        <mc:AlternateContent>
          <mc:Choice Requires="wps">
            <w:drawing>
              <wp:anchor distT="139700" distB="0" distL="0" distR="0" simplePos="0" relativeHeight="125829431" behindDoc="0" locked="0" layoutInCell="1" allowOverlap="1">
                <wp:simplePos x="0" y="0"/>
                <wp:positionH relativeFrom="page">
                  <wp:posOffset>1929765</wp:posOffset>
                </wp:positionH>
                <wp:positionV relativeFrom="paragraph">
                  <wp:posOffset>139700</wp:posOffset>
                </wp:positionV>
                <wp:extent cx="774065" cy="182880"/>
                <wp:wrapTopAndBottom/>
                <wp:docPr id="118" name="Shape 118"/>
                <a:graphic xmlns:a="http://schemas.openxmlformats.org/drawingml/2006/main">
                  <a:graphicData uri="http://schemas.microsoft.com/office/word/2010/wordprocessingShape">
                    <wps:wsp>
                      <wps:cNvSpPr txBox="1"/>
                      <wps:spPr>
                        <a:xfrm>
                          <a:ext cx="77406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中国•杭州</w:t>
                            </w:r>
                          </w:p>
                        </w:txbxContent>
                      </wps:txbx>
                      <wps:bodyPr wrap="none" lIns="0" tIns="0" rIns="0" bIns="0">
                        <a:noAutoFit/>
                      </wps:bodyPr>
                    </wps:wsp>
                  </a:graphicData>
                </a:graphic>
              </wp:anchor>
            </w:drawing>
          </mc:Choice>
          <mc:Fallback>
            <w:pict>
              <v:shape id="_x0000_s1144" type="#_x0000_t202" style="position:absolute;margin-left:151.95000000000002pt;margin-top:11.pt;width:60.950000000000003pt;height:14.4pt;z-index:-125829322;mso-wrap-distance-left:0;mso-wrap-distance-top:1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中国•杭州</w:t>
                      </w:r>
                    </w:p>
                  </w:txbxContent>
                </v:textbox>
                <w10:wrap type="topAndBottom" anchorx="page"/>
              </v:shape>
            </w:pict>
          </mc:Fallback>
        </mc:AlternateContent>
      </w:r>
      <w:r>
        <mc:AlternateContent>
          <mc:Choice Requires="wps">
            <w:drawing>
              <wp:anchor distT="139700" distB="0" distL="0" distR="0" simplePos="0" relativeHeight="125829433" behindDoc="0" locked="0" layoutInCell="1" allowOverlap="1">
                <wp:simplePos x="0" y="0"/>
                <wp:positionH relativeFrom="page">
                  <wp:posOffset>3797935</wp:posOffset>
                </wp:positionH>
                <wp:positionV relativeFrom="paragraph">
                  <wp:posOffset>139700</wp:posOffset>
                </wp:positionV>
                <wp:extent cx="1231265" cy="182880"/>
                <wp:wrapTopAndBottom/>
                <wp:docPr id="120" name="Shape 120"/>
                <a:graphic xmlns:a="http://schemas.openxmlformats.org/drawingml/2006/main">
                  <a:graphicData uri="http://schemas.microsoft.com/office/word/2010/wordprocessingShape">
                    <wps:wsp>
                      <wps:cNvSpPr txBox="1"/>
                      <wps:spPr>
                        <a:xfrm>
                          <a:ext cx="123126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w:t>
                            </w:r>
                          </w:p>
                        </w:txbxContent>
                      </wps:txbx>
                      <wps:bodyPr wrap="none" lIns="0" tIns="0" rIns="0" bIns="0">
                        <a:noAutoFit/>
                      </wps:bodyPr>
                    </wps:wsp>
                  </a:graphicData>
                </a:graphic>
              </wp:anchor>
            </w:drawing>
          </mc:Choice>
          <mc:Fallback>
            <w:pict>
              <v:shape id="_x0000_s1146" type="#_x0000_t202" style="position:absolute;margin-left:299.05000000000001pt;margin-top:11.pt;width:96.950000000000003pt;height:14.4pt;z-index:-125829320;mso-wrap-distance-left:0;mso-wrap-distance-top:1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45" w:right="0" w:bottom="1393"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4200" w:right="0" w:firstLine="0"/>
        <w:jc w:val="left"/>
        <w:rPr>
          <w:sz w:val="22"/>
          <w:szCs w:val="22"/>
        </w:rPr>
        <w:sectPr>
          <w:footnotePr>
            <w:pos w:val="pageBottom"/>
            <w:numFmt w:val="decimal"/>
            <w:numRestart w:val="continuous"/>
          </w:footnotePr>
          <w:type w:val="continuous"/>
          <w:pgSz w:w="11900" w:h="16840"/>
          <w:pgMar w:top="1345" w:right="1134" w:bottom="1393" w:left="1775" w:header="0" w:footer="3" w:gutter="0"/>
          <w:cols w:space="720"/>
          <w:noEndnote/>
          <w:rtlGutter w:val="0"/>
          <w:docGrid w:linePitch="360"/>
        </w:sect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二一年四月二十三日</w:t>
      </w:r>
    </w:p>
    <w:p>
      <w:pPr>
        <w:pStyle w:val="Style20"/>
        <w:keepNext/>
        <w:keepLines/>
        <w:widowControl w:val="0"/>
        <w:shd w:val="clear" w:color="auto" w:fill="auto"/>
        <w:bidi w:val="0"/>
        <w:spacing w:before="0" w:after="0" w:line="295" w:lineRule="exact"/>
        <w:ind w:left="0" w:right="0" w:firstLine="0"/>
        <w:jc w:val="left"/>
      </w:pPr>
      <w:bookmarkStart w:id="704" w:name="bookmark704"/>
      <w:bookmarkStart w:id="705" w:name="bookmark705"/>
      <w:bookmarkStart w:id="706" w:name="bookmark706"/>
      <w:r>
        <w:rPr>
          <w:color w:val="000000"/>
          <w:spacing w:val="0"/>
          <w:w w:val="100"/>
          <w:position w:val="0"/>
        </w:rPr>
        <w:t>二、财务报表</w:t>
      </w:r>
      <w:bookmarkEnd w:id="704"/>
      <w:bookmarkEnd w:id="705"/>
      <w:bookmarkEnd w:id="706"/>
    </w:p>
    <w:p>
      <w:pPr>
        <w:pStyle w:val="Style5"/>
        <w:keepNext w:val="0"/>
        <w:keepLines w:val="0"/>
        <w:widowControl w:val="0"/>
        <w:shd w:val="clear" w:color="auto" w:fill="auto"/>
        <w:bidi w:val="0"/>
        <w:spacing w:before="0" w:after="0" w:line="295"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编制单位：恒生电子股份有限公司</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2019年12月31日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1,374, 842, </w:t>
            </w:r>
            <w:r>
              <w:rPr>
                <w:color w:val="000000"/>
                <w:spacing w:val="0"/>
                <w:w w:val="100"/>
                <w:position w:val="0"/>
              </w:rPr>
              <w:t>591.24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1,328, 708, </w:t>
            </w:r>
            <w:r>
              <w:rPr>
                <w:color w:val="000000"/>
                <w:spacing w:val="0"/>
                <w:w w:val="100"/>
                <w:position w:val="0"/>
              </w:rPr>
              <w:t xml:space="preserve">097. </w:t>
            </w:r>
            <w:r>
              <w:rPr>
                <w:color w:val="000000"/>
                <w:spacing w:val="0"/>
                <w:w w:val="100"/>
                <w:position w:val="0"/>
              </w:rPr>
              <w:t>95</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2,723,350,172.04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2,694, 018, </w:t>
            </w:r>
            <w:r>
              <w:rPr>
                <w:color w:val="000000"/>
                <w:spacing w:val="0"/>
                <w:w w:val="100"/>
                <w:position w:val="0"/>
              </w:rPr>
              <w:t xml:space="preserve">050. </w:t>
            </w:r>
            <w:r>
              <w:rPr>
                <w:color w:val="000000"/>
                <w:spacing w:val="0"/>
                <w:w w:val="100"/>
                <w:position w:val="0"/>
              </w:rPr>
              <w:t>76</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194,609.13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47,280.00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523,273,534.51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239,695,024.21</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9,007,186.01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10,251,871.04</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27,411,805.19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26,073,819.10</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351,690,935.90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25,686,761.29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34,180,843.24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10,342,520.82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217,997,875.98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5,054,294,198.08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4,542, 478, </w:t>
            </w:r>
            <w:r>
              <w:rPr>
                <w:color w:val="000000"/>
                <w:spacing w:val="0"/>
                <w:w w:val="100"/>
                <w:position w:val="0"/>
              </w:rPr>
              <w:t xml:space="preserve">780. </w:t>
            </w:r>
            <w:r>
              <w:rPr>
                <w:color w:val="000000"/>
                <w:spacing w:val="0"/>
                <w:w w:val="100"/>
                <w:position w:val="0"/>
              </w:rPr>
              <w:t>33</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83,845,382.74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118,963,465.53</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738,974,733.43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862,136,238.78</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2,229,463,162.16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1,376, </w:t>
            </w:r>
            <w:r>
              <w:rPr>
                <w:color w:val="000000"/>
                <w:spacing w:val="0"/>
                <w:w w:val="100"/>
                <w:position w:val="0"/>
              </w:rPr>
              <w:t>181,361.87</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111,411,248.79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96,994,049.61</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472,506,719.88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490,427,136.51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732,254,664.28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310,326,824.06</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161,012,651.89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109,509,225.01</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312,158,890.50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350,728,420.12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3,370,336.31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3,474, </w:t>
            </w:r>
            <w:r>
              <w:rPr>
                <w:color w:val="000000"/>
                <w:spacing w:val="0"/>
                <w:w w:val="100"/>
                <w:position w:val="0"/>
              </w:rPr>
              <w:t xml:space="preserve">829. </w:t>
            </w:r>
            <w:r>
              <w:rPr>
                <w:color w:val="000000"/>
                <w:spacing w:val="0"/>
                <w:w w:val="100"/>
                <w:position w:val="0"/>
              </w:rPr>
              <w:t>62</w:t>
            </w: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71,410,701.28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26,507,729.36</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441,999.00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71,769,048.55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4,916,850, </w:t>
            </w:r>
            <w:r>
              <w:rPr>
                <w:color w:val="000000"/>
                <w:spacing w:val="0"/>
                <w:w w:val="100"/>
                <w:position w:val="0"/>
              </w:rPr>
              <w:t xml:space="preserve">490.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3,817,018, </w:t>
            </w:r>
            <w:r>
              <w:rPr>
                <w:color w:val="000000"/>
                <w:spacing w:val="0"/>
                <w:w w:val="100"/>
                <w:position w:val="0"/>
              </w:rPr>
              <w:t xml:space="preserve">329. </w:t>
            </w:r>
            <w:r>
              <w:rPr>
                <w:color w:val="000000"/>
                <w:spacing w:val="0"/>
                <w:w w:val="100"/>
                <w:position w:val="0"/>
              </w:rPr>
              <w:t>02</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9,971, 144, </w:t>
            </w:r>
            <w:r>
              <w:rPr>
                <w:color w:val="000000"/>
                <w:spacing w:val="0"/>
                <w:w w:val="100"/>
                <w:position w:val="0"/>
              </w:rPr>
              <w:t xml:space="preserve">688.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8,359, 497, </w:t>
            </w:r>
            <w:r>
              <w:rPr>
                <w:color w:val="000000"/>
                <w:spacing w:val="0"/>
                <w:w w:val="100"/>
                <w:position w:val="0"/>
              </w:rPr>
              <w:t xml:space="preserve">109. </w:t>
            </w:r>
            <w:r>
              <w:rPr>
                <w:color w:val="000000"/>
                <w:spacing w:val="0"/>
                <w:w w:val="100"/>
                <w:position w:val="0"/>
              </w:rPr>
              <w:t>35</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46,718,265.90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20,998,362.00</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192,172,938.77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180,141,483.71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1,491,017.37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1,418, 248, </w:t>
            </w:r>
            <w:r>
              <w:rPr>
                <w:color w:val="000000"/>
                <w:spacing w:val="0"/>
                <w:w w:val="100"/>
                <w:position w:val="0"/>
              </w:rPr>
              <w:t xml:space="preserve">795. </w:t>
            </w:r>
            <w:r>
              <w:rPr>
                <w:color w:val="000000"/>
                <w:spacing w:val="0"/>
                <w:w w:val="100"/>
                <w:position w:val="0"/>
              </w:rPr>
              <w:t>43</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3,107,149,920.44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647,448,189.72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585,477,683.21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187,413,250.40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124,815,307.43</w:t>
            </w: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128,629,520.86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540,930,362.12</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305,258,151.46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305,258,151.46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4,616,281,254.92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3,175,870, </w:t>
            </w:r>
            <w:r>
              <w:rPr>
                <w:color w:val="000000"/>
                <w:spacing w:val="0"/>
                <w:w w:val="100"/>
                <w:position w:val="0"/>
              </w:rPr>
              <w:t xml:space="preserve">145. </w:t>
            </w:r>
            <w:r>
              <w:rPr>
                <w:color w:val="000000"/>
                <w:spacing w:val="0"/>
                <w:w w:val="100"/>
                <w:position w:val="0"/>
              </w:rPr>
              <w:t>36</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206,090,358.06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202,186,644.72</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50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12,147,826.09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12,292,989.33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56,385,848.47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44,149,649.78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42,478,589.07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31,620,700.56</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317,102,621.69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290,249,984.39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4,933,383,876.61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3,466, 120, </w:t>
            </w:r>
            <w:r>
              <w:rPr>
                <w:color w:val="000000"/>
                <w:spacing w:val="0"/>
                <w:w w:val="100"/>
                <w:position w:val="0"/>
              </w:rPr>
              <w:t xml:space="preserve">129. </w:t>
            </w:r>
            <w:r>
              <w:rPr>
                <w:color w:val="000000"/>
                <w:spacing w:val="0"/>
                <w:w w:val="100"/>
                <w:position w:val="0"/>
              </w:rPr>
              <w:t>75</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1,044,090,754.00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803,146,734.00</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545,385,635.52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472,118,644.41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117,376,268.28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-7,643,663.35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9,663, </w:t>
            </w:r>
            <w:r>
              <w:rPr>
                <w:color w:val="000000"/>
                <w:spacing w:val="0"/>
                <w:w w:val="100"/>
                <w:position w:val="0"/>
              </w:rPr>
              <w:t xml:space="preserve">545. </w:t>
            </w:r>
            <w:r>
              <w:rPr>
                <w:color w:val="000000"/>
                <w:spacing w:val="0"/>
                <w:w w:val="100"/>
                <w:position w:val="0"/>
              </w:rPr>
              <w:t>94</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59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195,947,299.77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186,920,340.97</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2,893,625,565.93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3,007, 114, </w:t>
            </w:r>
            <w:r>
              <w:rPr>
                <w:color w:val="000000"/>
                <w:spacing w:val="0"/>
                <w:w w:val="100"/>
                <w:position w:val="0"/>
              </w:rPr>
              <w:t xml:space="preserve">120. </w:t>
            </w:r>
            <w:r>
              <w:rPr>
                <w:color w:val="000000"/>
                <w:spacing w:val="0"/>
                <w:w w:val="100"/>
                <w:position w:val="0"/>
              </w:rPr>
              <w:t>04</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4,554,029,323.59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4,478, 963, </w:t>
            </w:r>
            <w:r>
              <w:rPr>
                <w:color w:val="000000"/>
                <w:spacing w:val="0"/>
                <w:w w:val="100"/>
                <w:position w:val="0"/>
              </w:rPr>
              <w:t xml:space="preserve">385. </w:t>
            </w:r>
            <w:r>
              <w:rPr>
                <w:color w:val="000000"/>
                <w:spacing w:val="0"/>
                <w:w w:val="100"/>
                <w:position w:val="0"/>
              </w:rPr>
              <w:t>36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483,731,488.14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414,413,594.24</w:t>
            </w: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5,037,760,811.73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4,893, 376, </w:t>
            </w:r>
            <w:r>
              <w:rPr>
                <w:color w:val="000000"/>
                <w:spacing w:val="0"/>
                <w:w w:val="100"/>
                <w:position w:val="0"/>
              </w:rPr>
              <w:t xml:space="preserve">979. </w:t>
            </w:r>
            <w:r>
              <w:rPr>
                <w:color w:val="000000"/>
                <w:spacing w:val="0"/>
                <w:w w:val="100"/>
                <w:position w:val="0"/>
              </w:rPr>
              <w:t>60</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9,971,144,688.34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8,359, 497, </w:t>
            </w:r>
            <w:r>
              <w:rPr>
                <w:color w:val="000000"/>
                <w:spacing w:val="0"/>
                <w:w w:val="100"/>
                <w:position w:val="0"/>
              </w:rPr>
              <w:t xml:space="preserve">109. </w:t>
            </w:r>
            <w:r>
              <w:rPr>
                <w:color w:val="000000"/>
                <w:spacing w:val="0"/>
                <w:w w:val="100"/>
                <w:position w:val="0"/>
              </w:rPr>
              <w:t>35</w:t>
            </w:r>
          </w:p>
        </w:tc>
      </w:tr>
    </w:tbl>
    <w:p>
      <w:pPr>
        <w:pStyle w:val="Style33"/>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法定代表人：彭政纲主管会计工作负责人：姚曼英会计机构负责人：姚曼英</w:t>
      </w:r>
    </w:p>
    <w:p>
      <w:pPr>
        <w:widowControl w:val="0"/>
        <w:spacing w:after="499" w:line="1" w:lineRule="exact"/>
      </w:pPr>
    </w:p>
    <w:p>
      <w:pPr>
        <w:pStyle w:val="Style5"/>
        <w:keepNext w:val="0"/>
        <w:keepLines w:val="0"/>
        <w:widowControl w:val="0"/>
        <w:shd w:val="clear" w:color="auto" w:fill="auto"/>
        <w:bidi w:val="0"/>
        <w:spacing w:before="0" w:after="0" w:line="295"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编制单位:恒生电子股份有限公司</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2019年12月31日</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628,498,594.80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475,135,487.77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1,833, 907, </w:t>
            </w:r>
            <w:r>
              <w:rPr>
                <w:color w:val="000000"/>
                <w:spacing w:val="0"/>
                <w:w w:val="100"/>
                <w:position w:val="0"/>
              </w:rPr>
              <w:t>601.08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1,971,114,116. </w:t>
            </w:r>
            <w:r>
              <w:rPr>
                <w:color w:val="000000"/>
                <w:spacing w:val="0"/>
                <w:w w:val="100"/>
                <w:position w:val="0"/>
              </w:rPr>
              <w:t>65</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194,609.13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47,280.00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427,331,540.43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170,030,858.84</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30,871,016.72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4,521,063.36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43,769,249.04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32,241,823.44</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325,151,655.77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18,614,160.55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31,553,316.68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5,647,177.34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202,000,000.00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3,326,924,760.99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2,873, 704, </w:t>
            </w:r>
            <w:r>
              <w:rPr>
                <w:color w:val="000000"/>
                <w:spacing w:val="0"/>
                <w:w w:val="100"/>
                <w:position w:val="0"/>
              </w:rPr>
              <w:t xml:space="preserve">790. </w:t>
            </w:r>
            <w:r>
              <w:rPr>
                <w:color w:val="000000"/>
                <w:spacing w:val="0"/>
                <w:w w:val="100"/>
                <w:position w:val="0"/>
              </w:rPr>
              <w:t>61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2,419,704,939.59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2,309, </w:t>
            </w:r>
            <w:r>
              <w:rPr>
                <w:color w:val="000000"/>
                <w:spacing w:val="0"/>
                <w:w w:val="100"/>
                <w:position w:val="0"/>
              </w:rPr>
              <w:t>702,811.78</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2,050,871,495.84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1,235, 929, </w:t>
            </w:r>
            <w:r>
              <w:rPr>
                <w:color w:val="000000"/>
                <w:spacing w:val="0"/>
                <w:w w:val="100"/>
                <w:position w:val="0"/>
              </w:rPr>
              <w:t xml:space="preserve">544. </w:t>
            </w:r>
            <w:r>
              <w:rPr>
                <w:color w:val="000000"/>
                <w:spacing w:val="0"/>
                <w:w w:val="100"/>
                <w:position w:val="0"/>
              </w:rPr>
              <w:t>11</w:t>
            </w: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8,184,029.66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12,498,426.62</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399,589,221.27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393,658,234.29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456,818,577.02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310,326,824.06</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146,164,296.77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94,710,531.20</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2,380,469.45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2,799, </w:t>
            </w:r>
            <w:r>
              <w:rPr>
                <w:color w:val="000000"/>
                <w:spacing w:val="0"/>
                <w:w w:val="100"/>
                <w:position w:val="0"/>
              </w:rPr>
              <w:t xml:space="preserve">323. </w:t>
            </w:r>
            <w:r>
              <w:rPr>
                <w:color w:val="000000"/>
                <w:spacing w:val="0"/>
                <w:w w:val="100"/>
                <w:position w:val="0"/>
              </w:rPr>
              <w:t>19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91,506,512.97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42,891,968.91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441,999.00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21,500,000.00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5,575,661,541.57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4,424, 017, </w:t>
            </w:r>
            <w:r>
              <w:rPr>
                <w:color w:val="000000"/>
                <w:spacing w:val="0"/>
                <w:w w:val="100"/>
                <w:position w:val="0"/>
              </w:rPr>
              <w:t xml:space="preserve">664. </w:t>
            </w:r>
            <w:r>
              <w:rPr>
                <w:color w:val="000000"/>
                <w:spacing w:val="0"/>
                <w:w w:val="100"/>
                <w:position w:val="0"/>
              </w:rPr>
              <w:t>16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8,902,586,302.56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7,297, 722, </w:t>
            </w:r>
            <w:r>
              <w:rPr>
                <w:color w:val="000000"/>
                <w:spacing w:val="0"/>
                <w:w w:val="100"/>
                <w:position w:val="0"/>
              </w:rPr>
              <w:t xml:space="preserve">454. </w:t>
            </w:r>
            <w:r>
              <w:rPr>
                <w:color w:val="000000"/>
                <w:spacing w:val="0"/>
                <w:w w:val="100"/>
                <w:position w:val="0"/>
              </w:rPr>
              <w:t>77</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197,656,300.15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159,290,945.35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1,192, </w:t>
            </w:r>
            <w:r>
              <w:rPr>
                <w:color w:val="000000"/>
                <w:spacing w:val="0"/>
                <w:w w:val="100"/>
                <w:position w:val="0"/>
              </w:rPr>
              <w:t>807,015.58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2,795,258,134.72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515,782,981.89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470,158,992.76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152,414,189.43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105,288,869.81</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83,908,718.54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67,687,738.33</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3,745,020,324.73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1,995,233, </w:t>
            </w:r>
            <w:r>
              <w:rPr>
                <w:color w:val="000000"/>
                <w:spacing w:val="0"/>
                <w:w w:val="100"/>
                <w:position w:val="0"/>
              </w:rPr>
              <w:t>561.83</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122,536,819.73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88,116,111.11</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11,269,713.18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11,539,863.95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56,183,143.62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44,149,649.78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39,723,311.77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29,187,413.82</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229,712,988.30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172,993,038.66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3,974,733,313.03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2,168, 226, </w:t>
            </w:r>
            <w:r>
              <w:rPr>
                <w:color w:val="000000"/>
                <w:spacing w:val="0"/>
                <w:w w:val="100"/>
                <w:position w:val="0"/>
              </w:rPr>
              <w:t xml:space="preserve">600. </w:t>
            </w:r>
            <w:r>
              <w:rPr>
                <w:color w:val="000000"/>
                <w:spacing w:val="0"/>
                <w:w w:val="100"/>
                <w:position w:val="0"/>
              </w:rPr>
              <w:t>49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1,044,090,754.00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803,146,734.00</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284,304,968.23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245,949,078.60</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117,376,268.28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346,075.73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346,075.73</w:t>
            </w:r>
          </w:p>
        </w:tc>
      </w:tr>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533,516,976.26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503,212,447.97</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3,182,970,483.59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3,576, </w:t>
            </w:r>
            <w:r>
              <w:rPr>
                <w:color w:val="000000"/>
                <w:spacing w:val="0"/>
                <w:w w:val="100"/>
                <w:position w:val="0"/>
              </w:rPr>
              <w:t>841,517.98</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4,927,852,989.53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5,129, 495, </w:t>
            </w:r>
            <w:r>
              <w:rPr>
                <w:color w:val="000000"/>
                <w:spacing w:val="0"/>
                <w:w w:val="100"/>
                <w:position w:val="0"/>
              </w:rPr>
              <w:t xml:space="preserve">854. </w:t>
            </w:r>
            <w:r>
              <w:rPr>
                <w:color w:val="000000"/>
                <w:spacing w:val="0"/>
                <w:w w:val="100"/>
                <w:position w:val="0"/>
              </w:rPr>
              <w:t>28</w:t>
            </w:r>
          </w:p>
        </w:tc>
      </w:tr>
      <w:tr>
        <w:trPr>
          <w:trHeight w:val="571"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8,902,586,302.56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7,297, 722, </w:t>
            </w:r>
            <w:r>
              <w:rPr>
                <w:color w:val="000000"/>
                <w:spacing w:val="0"/>
                <w:w w:val="100"/>
                <w:position w:val="0"/>
              </w:rPr>
              <w:t xml:space="preserve">454. </w:t>
            </w:r>
            <w:r>
              <w:rPr>
                <w:color w:val="000000"/>
                <w:spacing w:val="0"/>
                <w:w w:val="100"/>
                <w:position w:val="0"/>
              </w:rPr>
              <w:t>77</w:t>
            </w:r>
          </w:p>
        </w:tc>
      </w:tr>
    </w:tbl>
    <w:p>
      <w:pPr>
        <w:pStyle w:val="Style33"/>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法定代表人：彭政纲主管会计工作负责人：姚曼英会计机构负责人：姚曼英</w:t>
      </w:r>
    </w:p>
    <w:p>
      <w:pPr>
        <w:widowControl w:val="0"/>
        <w:spacing w:after="599" w:line="1" w:lineRule="exact"/>
      </w:pPr>
    </w:p>
    <w:p>
      <w:pPr>
        <w:pStyle w:val="Style20"/>
        <w:keepNext/>
        <w:keepLines/>
        <w:widowControl w:val="0"/>
        <w:shd w:val="clear" w:color="auto" w:fill="auto"/>
        <w:bidi w:val="0"/>
        <w:spacing w:before="0" w:after="60" w:line="240" w:lineRule="auto"/>
        <w:ind w:left="0" w:right="0" w:firstLine="0"/>
        <w:jc w:val="center"/>
      </w:pPr>
      <w:bookmarkStart w:id="707" w:name="bookmark707"/>
      <w:bookmarkStart w:id="708" w:name="bookmark708"/>
      <w:bookmarkStart w:id="709" w:name="bookmark709"/>
      <w:r>
        <w:rPr>
          <w:color w:val="000000"/>
          <w:spacing w:val="0"/>
          <w:w w:val="100"/>
          <w:position w:val="0"/>
        </w:rPr>
        <w:t>合并利润表</w:t>
      </w:r>
      <w:bookmarkEnd w:id="707"/>
      <w:bookmarkEnd w:id="708"/>
      <w:bookmarkEnd w:id="709"/>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2019年度</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4,172, 645, </w:t>
            </w:r>
            <w:r>
              <w:rPr>
                <w:color w:val="000000"/>
                <w:spacing w:val="0"/>
                <w:w w:val="100"/>
                <w:position w:val="0"/>
              </w:rPr>
              <w:t xml:space="preserve">156.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3,871,840,010.31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4,172, 645, </w:t>
            </w:r>
            <w:r>
              <w:rPr>
                <w:color w:val="000000"/>
                <w:spacing w:val="0"/>
                <w:w w:val="100"/>
                <w:position w:val="0"/>
              </w:rPr>
              <w:t xml:space="preserve">156.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3,871,840,010.31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3,392, 825, </w:t>
            </w:r>
            <w:r>
              <w:rPr>
                <w:color w:val="000000"/>
                <w:spacing w:val="0"/>
                <w:w w:val="100"/>
                <w:position w:val="0"/>
              </w:rPr>
              <w:t>437.84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3,147, 463, </w:t>
            </w:r>
            <w:r>
              <w:rPr>
                <w:color w:val="000000"/>
                <w:spacing w:val="0"/>
                <w:w w:val="100"/>
                <w:position w:val="0"/>
              </w:rPr>
              <w:t>229.11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955,906,825.10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124,779,677.93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54,504,894.10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46,927,390.74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353,806,789.89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926,608,708.55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539,490,612.30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486,151,830.33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1,496, 058, </w:t>
            </w:r>
            <w:r>
              <w:rPr>
                <w:color w:val="000000"/>
                <w:spacing w:val="0"/>
                <w:w w:val="100"/>
                <w:position w:val="0"/>
              </w:rPr>
              <w:t xml:space="preserve">838.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1,560, </w:t>
            </w:r>
            <w:r>
              <w:rPr>
                <w:color w:val="000000"/>
                <w:spacing w:val="0"/>
                <w:w w:val="100"/>
                <w:position w:val="0"/>
              </w:rPr>
              <w:t>031,918.13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-6,942,521.87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2,963, </w:t>
            </w:r>
            <w:r>
              <w:rPr>
                <w:color w:val="000000"/>
                <w:spacing w:val="0"/>
                <w:w w:val="100"/>
                <w:position w:val="0"/>
              </w:rPr>
              <w:t>703.43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2,855, </w:t>
            </w:r>
            <w:r>
              <w:rPr>
                <w:color w:val="000000"/>
                <w:spacing w:val="0"/>
                <w:w w:val="100"/>
                <w:position w:val="0"/>
              </w:rPr>
              <w:t>157.07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4,983,615.42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-11,939,357.58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-4,706,061.07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227,428,386.00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226,943,610.46</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投资收益（损失以“一”号填 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584,205,393.33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475,346,205.54</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10,473,834.46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18,151,711.00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以摊余成本计量的金融</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汇兑收益（损失以“一”号填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6" w:lineRule="exact"/>
              <w:ind w:left="0" w:right="0" w:firstLine="740"/>
              <w:jc w:val="left"/>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70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103,091,491.83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134,678,748.75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20"/>
                <w:szCs w:val="20"/>
              </w:rPr>
              <w:t>信用减值损失（损失以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71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-15,087,185.55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-18,623,663.89</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资产减值损失（损失以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-239,011,710.38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-14,651,819.56</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资产处置收益（损失以“一” 号填列）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577,248.05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1,441, 023, </w:t>
            </w:r>
            <w:r>
              <w:rPr>
                <w:color w:val="000000"/>
                <w:spacing w:val="0"/>
                <w:w w:val="100"/>
                <w:position w:val="0"/>
              </w:rPr>
              <w:t xml:space="preserve">342.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1,528,253, </w:t>
            </w:r>
            <w:r>
              <w:rPr>
                <w:color w:val="000000"/>
                <w:spacing w:val="0"/>
                <w:w w:val="100"/>
                <w:position w:val="0"/>
              </w:rPr>
              <w:t xml:space="preserve">862. </w:t>
            </w:r>
            <w:r>
              <w:rPr>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1,847, </w:t>
            </w:r>
            <w:r>
              <w:rPr>
                <w:color w:val="000000"/>
                <w:spacing w:val="0"/>
                <w:w w:val="100"/>
                <w:position w:val="0"/>
              </w:rPr>
              <w:t xml:space="preserve">341.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2,529, </w:t>
            </w:r>
            <w:r>
              <w:rPr>
                <w:color w:val="000000"/>
                <w:spacing w:val="0"/>
                <w:w w:val="100"/>
                <w:position w:val="0"/>
              </w:rPr>
              <w:t xml:space="preserve">686. </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5,155, </w:t>
            </w:r>
            <w:r>
              <w:rPr>
                <w:color w:val="000000"/>
                <w:spacing w:val="0"/>
                <w:w w:val="100"/>
                <w:position w:val="0"/>
              </w:rPr>
              <w:t xml:space="preserve">492.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3,440, </w:t>
            </w:r>
            <w:r>
              <w:rPr>
                <w:color w:val="000000"/>
                <w:spacing w:val="0"/>
                <w:w w:val="100"/>
                <w:position w:val="0"/>
              </w:rPr>
              <w:t xml:space="preserve">330. </w:t>
            </w:r>
            <w:r>
              <w:rPr>
                <w:color w:val="000000"/>
                <w:spacing w:val="0"/>
                <w:w w:val="100"/>
                <w:position w:val="0"/>
              </w:rPr>
              <w:t>67</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1,437,715, </w:t>
            </w:r>
            <w:r>
              <w:rPr>
                <w:color w:val="000000"/>
                <w:spacing w:val="0"/>
                <w:w w:val="100"/>
                <w:position w:val="0"/>
              </w:rPr>
              <w:t xml:space="preserve">190.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1,527, </w:t>
            </w:r>
            <w:r>
              <w:rPr>
                <w:color w:val="000000"/>
                <w:spacing w:val="0"/>
                <w:w w:val="100"/>
                <w:position w:val="0"/>
              </w:rPr>
              <w:t>343,218.65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七、</w:t>
            </w:r>
            <w:r>
              <w:rPr>
                <w:color w:val="000000"/>
                <w:spacing w:val="0"/>
                <w:w w:val="100"/>
                <w:position w:val="0"/>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74,562,836.44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111,930,746.36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1,363,152,354.21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1,415,412,472.29</w:t>
            </w:r>
          </w:p>
        </w:tc>
      </w:tr>
      <w:tr>
        <w:trPr>
          <w:trHeight w:val="283"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1,363,152,354.21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1,415,412, </w:t>
            </w:r>
            <w:r>
              <w:rPr>
                <w:color w:val="000000"/>
                <w:spacing w:val="0"/>
                <w:w w:val="100"/>
                <w:position w:val="0"/>
              </w:rPr>
              <w:t>472.29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.归属于母公司股东的净利润</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1,321,735, </w:t>
            </w:r>
            <w:r>
              <w:rPr>
                <w:color w:val="000000"/>
                <w:spacing w:val="0"/>
                <w:w w:val="100"/>
                <w:position w:val="0"/>
              </w:rPr>
              <w:t>522.48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1,415, 848, </w:t>
            </w:r>
            <w:r>
              <w:rPr>
                <w:color w:val="000000"/>
                <w:spacing w:val="0"/>
                <w:w w:val="100"/>
                <w:position w:val="0"/>
              </w:rPr>
              <w:t>641.24</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41,416,831.73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-436,168.95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-18,814,662.97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11,371,786.99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-17,307,209.29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9,907, </w:t>
            </w:r>
            <w:r>
              <w:rPr>
                <w:color w:val="000000"/>
                <w:spacing w:val="0"/>
                <w:w w:val="100"/>
                <w:position w:val="0"/>
              </w:rPr>
              <w:t>591.27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 xml:space="preserve">1 </w:t>
            </w:r>
            <w:r>
              <w:rPr>
                <w:color w:val="000000"/>
                <w:spacing w:val="0"/>
                <w:w w:val="100"/>
                <w:position w:val="0"/>
                <w:sz w:val="20"/>
                <w:szCs w:val="2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 xml:space="preserve">2 </w:t>
            </w:r>
            <w:r>
              <w:rPr>
                <w:color w:val="000000"/>
                <w:spacing w:val="0"/>
                <w:w w:val="100"/>
                <w:position w:val="0"/>
                <w:sz w:val="20"/>
                <w:szCs w:val="2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-17,307,209.29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9,907, </w:t>
            </w:r>
            <w:r>
              <w:rPr>
                <w:color w:val="000000"/>
                <w:spacing w:val="0"/>
                <w:w w:val="100"/>
                <w:position w:val="0"/>
              </w:rPr>
              <w:t>591.27</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557,500.45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1,244, </w:t>
            </w:r>
            <w:r>
              <w:rPr>
                <w:color w:val="000000"/>
                <w:spacing w:val="0"/>
                <w:w w:val="100"/>
                <w:position w:val="0"/>
              </w:rPr>
              <w:t xml:space="preserve">095. </w:t>
            </w:r>
            <w:r>
              <w:rPr>
                <w:color w:val="000000"/>
                <w:spacing w:val="0"/>
                <w:w w:val="100"/>
                <w:position w:val="0"/>
              </w:rPr>
              <w:t>43</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-17,864,709.74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8,663, </w:t>
            </w:r>
            <w:r>
              <w:rPr>
                <w:color w:val="000000"/>
                <w:spacing w:val="0"/>
                <w:w w:val="100"/>
                <w:position w:val="0"/>
              </w:rPr>
              <w:t xml:space="preserve">495. </w:t>
            </w:r>
            <w:r>
              <w:rPr>
                <w:color w:val="000000"/>
                <w:spacing w:val="0"/>
                <w:w w:val="100"/>
                <w:position w:val="0"/>
              </w:rPr>
              <w:t>84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-1,507,453.68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1,464, </w:t>
            </w:r>
            <w:r>
              <w:rPr>
                <w:color w:val="000000"/>
                <w:spacing w:val="0"/>
                <w:w w:val="100"/>
                <w:position w:val="0"/>
              </w:rPr>
              <w:t xml:space="preserve">195. </w:t>
            </w:r>
            <w:r>
              <w:rPr>
                <w:color w:val="000000"/>
                <w:spacing w:val="0"/>
                <w:w w:val="100"/>
                <w:position w:val="0"/>
              </w:rPr>
              <w:t>72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1,344, 337, </w:t>
            </w:r>
            <w:r>
              <w:rPr>
                <w:color w:val="000000"/>
                <w:spacing w:val="0"/>
                <w:w w:val="100"/>
                <w:position w:val="0"/>
              </w:rPr>
              <w:t>691.24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1,426, 784, </w:t>
            </w:r>
            <w:r>
              <w:rPr>
                <w:color w:val="000000"/>
                <w:spacing w:val="0"/>
                <w:w w:val="100"/>
                <w:position w:val="0"/>
              </w:rPr>
              <w:t xml:space="preserve">259. </w:t>
            </w:r>
            <w:r>
              <w:rPr>
                <w:color w:val="000000"/>
                <w:spacing w:val="0"/>
                <w:w w:val="100"/>
                <w:position w:val="0"/>
              </w:rPr>
              <w:t>28</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1,304, 428, </w:t>
            </w:r>
            <w:r>
              <w:rPr>
                <w:color w:val="000000"/>
                <w:spacing w:val="0"/>
                <w:w w:val="100"/>
                <w:position w:val="0"/>
              </w:rPr>
              <w:t xml:space="preserve">313.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1,425,756,232.51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39,909,378.05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1,028, </w:t>
            </w:r>
            <w:r>
              <w:rPr>
                <w:color w:val="000000"/>
                <w:spacing w:val="0"/>
                <w:w w:val="100"/>
                <w:position w:val="0"/>
              </w:rPr>
              <w:t xml:space="preserve">026. </w:t>
            </w:r>
            <w:r>
              <w:rPr>
                <w:color w:val="000000"/>
                <w:spacing w:val="0"/>
                <w:w w:val="100"/>
                <w:position w:val="0"/>
              </w:rPr>
              <w:t>77</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 </w:t>
            </w:r>
            <w:r>
              <w:rPr>
                <w:color w:val="000000"/>
                <w:spacing w:val="0"/>
                <w:w w:val="100"/>
                <w:position w:val="0"/>
              </w:rPr>
              <w:t>36</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1.27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 </w:t>
            </w:r>
            <w:r>
              <w:rPr>
                <w:color w:val="000000"/>
                <w:spacing w:val="0"/>
                <w:w w:val="100"/>
                <w:position w:val="0"/>
              </w:rPr>
              <w:t>36</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法定代表人：彭政纲主管会计工作负责人：姚曼英会计机构负责人：姚曼英</w:t>
      </w:r>
    </w:p>
    <w:p>
      <w:pPr>
        <w:pStyle w:val="Style20"/>
        <w:keepNext/>
        <w:keepLines/>
        <w:widowControl w:val="0"/>
        <w:shd w:val="clear" w:color="auto" w:fill="auto"/>
        <w:bidi w:val="0"/>
        <w:spacing w:before="0" w:after="80" w:line="240" w:lineRule="auto"/>
        <w:ind w:left="0" w:right="0" w:firstLine="0"/>
        <w:jc w:val="center"/>
      </w:pPr>
      <w:bookmarkStart w:id="710" w:name="bookmark710"/>
      <w:bookmarkStart w:id="711" w:name="bookmark711"/>
      <w:bookmarkStart w:id="712" w:name="bookmark712"/>
      <w:r>
        <w:rPr>
          <w:color w:val="000000"/>
          <w:spacing w:val="0"/>
          <w:w w:val="100"/>
          <w:position w:val="0"/>
        </w:rPr>
        <w:t>母公司利润表</w:t>
      </w:r>
      <w:bookmarkEnd w:id="710"/>
      <w:bookmarkEnd w:id="711"/>
      <w:bookmarkEnd w:id="71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509"/>
        <w:gridCol w:w="1517"/>
        <w:gridCol w:w="2011"/>
        <w:gridCol w:w="2026"/>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3,479, 724, </w:t>
            </w:r>
            <w:r>
              <w:rPr>
                <w:color w:val="000000"/>
                <w:spacing w:val="0"/>
                <w:w w:val="100"/>
                <w:position w:val="0"/>
              </w:rPr>
              <w:t xml:space="preserve">560.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3,279, </w:t>
            </w:r>
            <w:r>
              <w:rPr>
                <w:color w:val="000000"/>
                <w:spacing w:val="0"/>
                <w:w w:val="100"/>
                <w:position w:val="0"/>
              </w:rPr>
              <w:t>007,773.33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804,381,909.99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92,496,758.44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44,090,921.30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39,730,955.46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256,336,398.72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746,473,899.35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424,746,766.49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373,877,750.76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1,262, 846, </w:t>
            </w:r>
            <w:r>
              <w:rPr>
                <w:color w:val="000000"/>
                <w:spacing w:val="0"/>
                <w:w w:val="100"/>
                <w:position w:val="0"/>
              </w:rPr>
              <w:t xml:space="preserve">986.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1,311,468,335.58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-8,575,348.42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1,255,759. </w:t>
            </w:r>
            <w:r>
              <w:rPr>
                <w:color w:val="000000"/>
                <w:spacing w:val="0"/>
                <w:w w:val="100"/>
                <w:position w:val="0"/>
              </w:rPr>
              <w:t>02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436,333.33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3,402, </w:t>
            </w:r>
            <w:r>
              <w:rPr>
                <w:color w:val="000000"/>
                <w:spacing w:val="0"/>
                <w:w w:val="100"/>
                <w:position w:val="0"/>
              </w:rPr>
              <w:t xml:space="preserve">820. </w:t>
            </w:r>
            <w:r>
              <w:rPr>
                <w:color w:val="000000"/>
                <w:spacing w:val="0"/>
                <w:w w:val="100"/>
                <w:position w:val="0"/>
              </w:rPr>
              <w:t>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-9,511,502.38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-2,398,945.81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202,214,267.06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211,445,742.65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投资收益（损失以“一”号填 列）</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十七、</w:t>
            </w:r>
            <w:r>
              <w:rPr>
                <w:color w:val="000000"/>
                <w:spacing w:val="0"/>
                <w:w w:val="100"/>
                <w:position w:val="0"/>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322,590,071.86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450,156,172.37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10,437,512.44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7,620, </w:t>
            </w:r>
            <w:r>
              <w:rPr>
                <w:color w:val="000000"/>
                <w:spacing w:val="0"/>
                <w:w w:val="100"/>
                <w:position w:val="0"/>
              </w:rPr>
              <w:t xml:space="preserve">726. </w:t>
            </w:r>
            <w:r>
              <w:rPr>
                <w:color w:val="000000"/>
                <w:spacing w:val="0"/>
                <w:w w:val="100"/>
                <w:position w:val="0"/>
              </w:rPr>
              <w:t>30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以摊余成本计量的金融</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净敞口套期收益（损失以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99,518,213.82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131,625,888.60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20"/>
                <w:szCs w:val="20"/>
              </w:rPr>
              <w:t>信用减值损失（损失以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-8,697,979.82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-9,827,921.05</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资产减值损失（损失以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-236,331,294.32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-28,501,174.47</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568,970.50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184,000.00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1,075,759, </w:t>
            </w:r>
            <w:r>
              <w:rPr>
                <w:color w:val="000000"/>
                <w:spacing w:val="0"/>
                <w:w w:val="100"/>
                <w:position w:val="0"/>
              </w:rPr>
              <w:t xml:space="preserve">175.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1,468, 787, </w:t>
            </w:r>
            <w:r>
              <w:rPr>
                <w:color w:val="000000"/>
                <w:spacing w:val="0"/>
                <w:w w:val="100"/>
                <w:position w:val="0"/>
              </w:rPr>
              <w:t xml:space="preserve">022. </w:t>
            </w:r>
            <w:r>
              <w:rPr>
                <w:color w:val="000000"/>
                <w:spacing w:val="0"/>
                <w:w w:val="100"/>
                <w:position w:val="0"/>
              </w:rPr>
              <w:t>82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1,703,213.73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1,058, </w:t>
            </w:r>
            <w:r>
              <w:rPr>
                <w:color w:val="000000"/>
                <w:spacing w:val="0"/>
                <w:w w:val="100"/>
                <w:position w:val="0"/>
              </w:rPr>
              <w:t>672.64</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4,815, </w:t>
            </w:r>
            <w:r>
              <w:rPr>
                <w:color w:val="000000"/>
                <w:spacing w:val="0"/>
                <w:w w:val="100"/>
                <w:position w:val="0"/>
              </w:rPr>
              <w:t xml:space="preserve">965.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2,536, </w:t>
            </w:r>
            <w:r>
              <w:rPr>
                <w:color w:val="000000"/>
                <w:spacing w:val="0"/>
                <w:w w:val="100"/>
                <w:position w:val="0"/>
              </w:rPr>
              <w:t xml:space="preserve">179. </w:t>
            </w:r>
            <w:r>
              <w:rPr>
                <w:color w:val="000000"/>
                <w:spacing w:val="0"/>
                <w:w w:val="100"/>
                <w:position w:val="0"/>
              </w:rPr>
              <w:t>04</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1,072, 646, </w:t>
            </w:r>
            <w:r>
              <w:rPr>
                <w:color w:val="000000"/>
                <w:spacing w:val="0"/>
                <w:w w:val="100"/>
                <w:position w:val="0"/>
              </w:rPr>
              <w:t xml:space="preserve">423.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1,467, </w:t>
            </w:r>
            <w:r>
              <w:rPr>
                <w:color w:val="000000"/>
                <w:spacing w:val="0"/>
                <w:w w:val="100"/>
                <w:position w:val="0"/>
              </w:rPr>
              <w:t xml:space="preserve">309,516. </w:t>
            </w:r>
            <w:r>
              <w:rPr>
                <w:color w:val="000000"/>
                <w:spacing w:val="0"/>
                <w:w w:val="100"/>
                <w:position w:val="0"/>
              </w:rPr>
              <w:t>42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48,636,564.95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93,173,190.29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1,024, 009, </w:t>
            </w:r>
            <w:r>
              <w:rPr>
                <w:color w:val="000000"/>
                <w:spacing w:val="0"/>
                <w:w w:val="100"/>
                <w:position w:val="0"/>
              </w:rPr>
              <w:t xml:space="preserve">858.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1,374, 136, </w:t>
            </w:r>
            <w:r>
              <w:rPr>
                <w:color w:val="000000"/>
                <w:spacing w:val="0"/>
                <w:w w:val="100"/>
                <w:position w:val="0"/>
              </w:rPr>
              <w:t xml:space="preserve">326. </w:t>
            </w:r>
            <w:r>
              <w:rPr>
                <w:color w:val="000000"/>
                <w:spacing w:val="0"/>
                <w:w w:val="100"/>
                <w:position w:val="0"/>
              </w:rPr>
              <w:t>13</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320"/>
              <w:jc w:val="left"/>
              <w:rPr>
                <w:sz w:val="20"/>
                <w:szCs w:val="20"/>
              </w:rPr>
            </w:pPr>
            <w:r>
              <w:rPr>
                <w:color w:val="000000"/>
                <w:spacing w:val="0"/>
                <w:w w:val="100"/>
                <w:position w:val="0"/>
                <w:sz w:val="20"/>
                <w:szCs w:val="2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1,024, 009, </w:t>
            </w:r>
            <w:r>
              <w:rPr>
                <w:color w:val="000000"/>
                <w:spacing w:val="0"/>
                <w:w w:val="100"/>
                <w:position w:val="0"/>
              </w:rPr>
              <w:t xml:space="preserve">858.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1,374, 136, </w:t>
            </w:r>
            <w:r>
              <w:rPr>
                <w:color w:val="000000"/>
                <w:spacing w:val="0"/>
                <w:w w:val="100"/>
                <w:position w:val="0"/>
              </w:rPr>
              <w:t xml:space="preserve">326. </w:t>
            </w:r>
            <w:r>
              <w:rPr>
                <w:color w:val="000000"/>
                <w:spacing w:val="0"/>
                <w:w w:val="100"/>
                <w:position w:val="0"/>
              </w:rPr>
              <w:t>13</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320"/>
              <w:jc w:val="left"/>
              <w:rPr>
                <w:sz w:val="20"/>
                <w:szCs w:val="20"/>
              </w:rPr>
            </w:pPr>
            <w:r>
              <w:rPr>
                <w:color w:val="000000"/>
                <w:spacing w:val="0"/>
                <w:w w:val="100"/>
                <w:position w:val="0"/>
                <w:sz w:val="20"/>
                <w:szCs w:val="2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1,024, 009, </w:t>
            </w:r>
            <w:r>
              <w:rPr>
                <w:color w:val="000000"/>
                <w:spacing w:val="0"/>
                <w:w w:val="100"/>
                <w:position w:val="0"/>
              </w:rPr>
              <w:t xml:space="preserve">858.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1,374, 136, </w:t>
            </w:r>
            <w:r>
              <w:rPr>
                <w:color w:val="000000"/>
                <w:spacing w:val="0"/>
                <w:w w:val="100"/>
                <w:position w:val="0"/>
              </w:rPr>
              <w:t xml:space="preserve">326. </w:t>
            </w:r>
            <w:r>
              <w:rPr>
                <w:color w:val="000000"/>
                <w:spacing w:val="0"/>
                <w:w w:val="100"/>
                <w:position w:val="0"/>
              </w:rPr>
              <w:t>13</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法定代表人：彭政纲主管会计工作负责人：姚曼英会计机构负责人：姚曼英</w:t>
      </w:r>
    </w:p>
    <w:p>
      <w:pPr>
        <w:widowControl w:val="0"/>
        <w:spacing w:after="539" w:line="1" w:lineRule="exact"/>
      </w:pPr>
    </w:p>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合并现金流量表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37"/>
              <w:keepNext w:val="0"/>
              <w:keepLines w:val="0"/>
              <w:widowControl w:val="0"/>
              <w:shd w:val="clear" w:color="auto" w:fill="auto"/>
              <w:tabs>
                <w:tab w:pos="826" w:val="left"/>
              </w:tabs>
              <w:bidi w:val="0"/>
              <w:spacing w:before="0" w:after="0" w:line="240" w:lineRule="auto"/>
              <w:ind w:left="0" w:right="0" w:firstLine="0"/>
              <w:jc w:val="right"/>
              <w:rPr>
                <w:sz w:val="20"/>
                <w:szCs w:val="20"/>
              </w:rPr>
            </w:pPr>
            <w:r>
              <w:rPr>
                <w:color w:val="000000"/>
                <w:spacing w:val="0"/>
                <w:w w:val="100"/>
                <w:position w:val="0"/>
                <w:sz w:val="20"/>
                <w:szCs w:val="20"/>
              </w:rPr>
              <w:t>位：元</w:t>
              <w:tab/>
              <w:t>币种：人民币</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5,027, 045, </w:t>
            </w:r>
            <w:r>
              <w:rPr>
                <w:color w:val="000000"/>
                <w:spacing w:val="0"/>
                <w:w w:val="100"/>
                <w:position w:val="0"/>
              </w:rPr>
              <w:t xml:space="preserve">459.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4,288, 936, </w:t>
            </w:r>
            <w:r>
              <w:rPr>
                <w:color w:val="000000"/>
                <w:spacing w:val="0"/>
                <w:w w:val="100"/>
                <w:position w:val="0"/>
              </w:rPr>
              <w:t xml:space="preserve">274. </w:t>
            </w:r>
            <w:r>
              <w:rPr>
                <w:color w:val="000000"/>
                <w:spacing w:val="0"/>
                <w:w w:val="100"/>
                <w:position w:val="0"/>
              </w:rPr>
              <w:t>10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183,938,205.09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183,184,046.82</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139,374,771.62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113,462,097.65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5,350, 358, </w:t>
            </w:r>
            <w:r>
              <w:rPr>
                <w:color w:val="000000"/>
                <w:spacing w:val="0"/>
                <w:w w:val="100"/>
                <w:position w:val="0"/>
              </w:rPr>
              <w:t xml:space="preserve">436.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4,585, </w:t>
            </w:r>
            <w:r>
              <w:rPr>
                <w:color w:val="000000"/>
                <w:spacing w:val="0"/>
                <w:w w:val="100"/>
                <w:position w:val="0"/>
              </w:rPr>
              <w:t>582,418.57</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264,686,930.17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147,998,578.47</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2,407, 934, </w:t>
            </w:r>
            <w:r>
              <w:rPr>
                <w:color w:val="000000"/>
                <w:spacing w:val="0"/>
                <w:w w:val="100"/>
                <w:position w:val="0"/>
              </w:rPr>
              <w:t xml:space="preserve">548.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2,032, 504, </w:t>
            </w:r>
            <w:r>
              <w:rPr>
                <w:color w:val="000000"/>
                <w:spacing w:val="0"/>
                <w:w w:val="100"/>
                <w:position w:val="0"/>
              </w:rPr>
              <w:t xml:space="preserve">300.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513,810,513.17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423,063,133.55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766,024,174.18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911,228,451.52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3,952, 456, </w:t>
            </w:r>
            <w:r>
              <w:rPr>
                <w:color w:val="000000"/>
                <w:spacing w:val="0"/>
                <w:w w:val="100"/>
                <w:position w:val="0"/>
              </w:rPr>
              <w:t>165.75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3,514, 794, </w:t>
            </w:r>
            <w:r>
              <w:rPr>
                <w:color w:val="000000"/>
                <w:spacing w:val="0"/>
                <w:w w:val="100"/>
                <w:position w:val="0"/>
              </w:rPr>
              <w:t xml:space="preserve">464. </w:t>
            </w:r>
            <w:r>
              <w:rPr>
                <w:color w:val="000000"/>
                <w:spacing w:val="0"/>
                <w:w w:val="100"/>
                <w:position w:val="0"/>
              </w:rPr>
              <w:t>29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1,397, </w:t>
            </w:r>
            <w:r>
              <w:rPr>
                <w:color w:val="000000"/>
                <w:spacing w:val="0"/>
                <w:w w:val="100"/>
                <w:position w:val="0"/>
              </w:rPr>
              <w:t>902,270.41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1,070, 787, </w:t>
            </w:r>
            <w:r>
              <w:rPr>
                <w:color w:val="000000"/>
                <w:spacing w:val="0"/>
                <w:w w:val="100"/>
                <w:position w:val="0"/>
              </w:rPr>
              <w:t xml:space="preserve">954. </w:t>
            </w:r>
            <w:r>
              <w:rPr>
                <w:color w:val="000000"/>
                <w:spacing w:val="0"/>
                <w:w w:val="100"/>
                <w:position w:val="0"/>
              </w:rPr>
              <w:t>28</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6,100, 880, </w:t>
            </w:r>
            <w:r>
              <w:rPr>
                <w:color w:val="000000"/>
                <w:spacing w:val="0"/>
                <w:w w:val="100"/>
                <w:position w:val="0"/>
              </w:rPr>
              <w:t xml:space="preserve">297.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8,962, </w:t>
            </w:r>
            <w:r>
              <w:rPr>
                <w:color w:val="000000"/>
                <w:spacing w:val="0"/>
                <w:w w:val="100"/>
                <w:position w:val="0"/>
              </w:rPr>
              <w:t xml:space="preserve">108,012.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107,965,090.44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135,017,789.88</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876,150.00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401,644.44</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2,250, </w:t>
            </w:r>
            <w:r>
              <w:rPr>
                <w:color w:val="000000"/>
                <w:spacing w:val="0"/>
                <w:w w:val="100"/>
                <w:position w:val="0"/>
              </w:rPr>
              <w:t xml:space="preserve">490.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82,271,993.86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6,211,972, </w:t>
            </w:r>
            <w:r>
              <w:rPr>
                <w:color w:val="000000"/>
                <w:spacing w:val="0"/>
                <w:w w:val="100"/>
                <w:position w:val="0"/>
              </w:rPr>
              <w:t xml:space="preserve">149.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9,179, 799, </w:t>
            </w:r>
            <w:r>
              <w:rPr>
                <w:color w:val="000000"/>
                <w:spacing w:val="0"/>
                <w:w w:val="100"/>
                <w:position w:val="0"/>
              </w:rPr>
              <w:t xml:space="preserve">440. </w:t>
            </w:r>
            <w:r>
              <w:rPr>
                <w:color w:val="000000"/>
                <w:spacing w:val="0"/>
                <w:w w:val="100"/>
                <w:position w:val="0"/>
              </w:rPr>
              <w:t>35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482,188,248.36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367,122,833.45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6,418, 659, </w:t>
            </w:r>
            <w:r>
              <w:rPr>
                <w:color w:val="000000"/>
                <w:spacing w:val="0"/>
                <w:w w:val="100"/>
                <w:position w:val="0"/>
              </w:rPr>
              <w:t>009.01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9,054, 650, </w:t>
            </w:r>
            <w:r>
              <w:rPr>
                <w:color w:val="000000"/>
                <w:spacing w:val="0"/>
                <w:w w:val="100"/>
                <w:position w:val="0"/>
              </w:rPr>
              <w:t xml:space="preserve">441. </w:t>
            </w:r>
            <w:r>
              <w:rPr>
                <w:color w:val="000000"/>
                <w:spacing w:val="0"/>
                <w:w w:val="100"/>
                <w:position w:val="0"/>
              </w:rPr>
              <w:t>31</w:t>
            </w:r>
          </w:p>
        </w:tc>
      </w:tr>
      <w:tr>
        <w:trPr>
          <w:trHeight w:val="288"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101,506,128.82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924,157.53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2,061,787.99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7,003,277, </w:t>
            </w:r>
            <w:r>
              <w:rPr>
                <w:color w:val="000000"/>
                <w:spacing w:val="0"/>
                <w:w w:val="100"/>
                <w:position w:val="0"/>
              </w:rPr>
              <w:t>543.72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9,423, 835, </w:t>
            </w:r>
            <w:r>
              <w:rPr>
                <w:color w:val="000000"/>
                <w:spacing w:val="0"/>
                <w:w w:val="100"/>
                <w:position w:val="0"/>
              </w:rPr>
              <w:t xml:space="preserve">062. </w:t>
            </w:r>
            <w:r>
              <w:rPr>
                <w:color w:val="000000"/>
                <w:spacing w:val="0"/>
                <w:w w:val="100"/>
                <w:position w:val="0"/>
              </w:rPr>
              <w:t>75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-791,305,394.02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-244,035,622.40</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135,304,016.20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92,893,862.40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135,304,016.20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92,893,862.40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388,162,654.08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263,876,544.51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523,466,670.28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356,770,406.91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354,029,904.68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215,107,806.61</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500,966,359.80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216,647,243.72</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66,441,700.00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9,628, </w:t>
            </w:r>
            <w:r>
              <w:rPr>
                <w:color w:val="000000"/>
                <w:spacing w:val="0"/>
                <w:w w:val="100"/>
                <w:position w:val="0"/>
              </w:rPr>
              <w:t xml:space="preserve">500.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七、</w:t>
            </w:r>
            <w:r>
              <w:rPr>
                <w:color w:val="000000"/>
                <w:spacing w:val="0"/>
                <w:w w:val="100"/>
                <w:position w:val="0"/>
              </w:rPr>
              <w:t>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219,267,574.48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1,074, </w:t>
            </w:r>
            <w:r>
              <w:rPr>
                <w:color w:val="000000"/>
                <w:spacing w:val="0"/>
                <w:w w:val="100"/>
                <w:position w:val="0"/>
              </w:rPr>
              <w:t>263,838.96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431,755,050.33</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-550,797,168.68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-74,984,643.42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302" w:lineRule="exact"/>
              <w:ind w:left="0" w:right="0" w:firstLine="0"/>
              <w:jc w:val="both"/>
              <w:rPr>
                <w:sz w:val="20"/>
                <w:szCs w:val="20"/>
              </w:rPr>
            </w:pPr>
            <w:r>
              <w:rPr>
                <w:b/>
                <w:bCs/>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-3,702,909.99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3,925, </w:t>
            </w:r>
            <w:r>
              <w:rPr>
                <w:color w:val="000000"/>
                <w:spacing w:val="0"/>
                <w:w w:val="100"/>
                <w:position w:val="0"/>
              </w:rPr>
              <w:t>473.83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52,096,797.72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755,693,162.29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1,317, 931, </w:t>
            </w:r>
            <w:r>
              <w:rPr>
                <w:color w:val="000000"/>
                <w:spacing w:val="0"/>
                <w:w w:val="100"/>
                <w:position w:val="0"/>
              </w:rPr>
              <w:t xml:space="preserve">756.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562,238,594.65</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1,370, 028, </w:t>
            </w:r>
            <w:r>
              <w:rPr>
                <w:color w:val="000000"/>
                <w:spacing w:val="0"/>
                <w:w w:val="100"/>
                <w:position w:val="0"/>
              </w:rPr>
              <w:t xml:space="preserve">554. </w:t>
            </w:r>
            <w:r>
              <w:rPr>
                <w:color w:val="000000"/>
                <w:spacing w:val="0"/>
                <w:w w:val="100"/>
                <w:position w:val="0"/>
              </w:rPr>
              <w:t>66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1,317, </w:t>
            </w:r>
            <w:r>
              <w:rPr>
                <w:color w:val="000000"/>
                <w:spacing w:val="0"/>
                <w:w w:val="100"/>
                <w:position w:val="0"/>
              </w:rPr>
              <w:t xml:space="preserve">931,756. </w:t>
            </w:r>
            <w:r>
              <w:rPr>
                <w:color w:val="000000"/>
                <w:spacing w:val="0"/>
                <w:w w:val="100"/>
                <w:position w:val="0"/>
              </w:rPr>
              <w:t>94</w:t>
            </w:r>
          </w:p>
        </w:tc>
      </w:tr>
    </w:tbl>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法定代表人：彭政纲主管会计工作负责人：姚曼英会计机构负责人：姚曼英</w:t>
      </w:r>
    </w:p>
    <w:p>
      <w:pPr>
        <w:widowControl w:val="0"/>
        <w:spacing w:after="559" w:line="1" w:lineRule="exact"/>
      </w:pPr>
    </w:p>
    <w:p>
      <w:pPr>
        <w:pStyle w:val="Style20"/>
        <w:keepNext/>
        <w:keepLines/>
        <w:widowControl w:val="0"/>
        <w:shd w:val="clear" w:color="auto" w:fill="auto"/>
        <w:bidi w:val="0"/>
        <w:spacing w:before="0" w:after="40" w:line="240" w:lineRule="auto"/>
        <w:ind w:left="0" w:right="0" w:firstLine="0"/>
        <w:jc w:val="center"/>
      </w:pPr>
      <w:bookmarkStart w:id="713" w:name="bookmark713"/>
      <w:bookmarkStart w:id="714" w:name="bookmark714"/>
      <w:bookmarkStart w:id="715" w:name="bookmark715"/>
      <w:r>
        <w:rPr>
          <w:color w:val="000000"/>
          <w:spacing w:val="0"/>
          <w:w w:val="100"/>
          <w:position w:val="0"/>
        </w:rPr>
        <w:t>母公司现金流量表</w:t>
      </w:r>
      <w:bookmarkEnd w:id="713"/>
      <w:bookmarkEnd w:id="714"/>
      <w:bookmarkEnd w:id="715"/>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2019年度</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4,278, 115, </w:t>
            </w:r>
            <w:r>
              <w:rPr>
                <w:color w:val="000000"/>
                <w:spacing w:val="0"/>
                <w:w w:val="100"/>
                <w:position w:val="0"/>
              </w:rPr>
              <w:t xml:space="preserve">680.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3,640, 022, </w:t>
            </w:r>
            <w:r>
              <w:rPr>
                <w:color w:val="000000"/>
                <w:spacing w:val="0"/>
                <w:w w:val="100"/>
                <w:position w:val="0"/>
              </w:rPr>
              <w:t xml:space="preserve">689.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174,769,339.66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177,995,957.60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196,124,272.73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105,075,570.75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4,649, 009, </w:t>
            </w:r>
            <w:r>
              <w:rPr>
                <w:color w:val="000000"/>
                <w:spacing w:val="0"/>
                <w:w w:val="100"/>
                <w:position w:val="0"/>
              </w:rPr>
              <w:t xml:space="preserve">292.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3,923, </w:t>
            </w:r>
            <w:r>
              <w:rPr>
                <w:color w:val="000000"/>
                <w:spacing w:val="0"/>
                <w:w w:val="100"/>
                <w:position w:val="0"/>
              </w:rPr>
              <w:t>094,217.84</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464,291,427.61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108,367,740.86</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1,810, 974, </w:t>
            </w:r>
            <w:r>
              <w:rPr>
                <w:color w:val="000000"/>
                <w:spacing w:val="0"/>
                <w:w w:val="100"/>
                <w:position w:val="0"/>
              </w:rPr>
              <w:t xml:space="preserve">944. </w:t>
            </w: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1,561,474, </w:t>
            </w:r>
            <w:r>
              <w:rPr>
                <w:color w:val="000000"/>
                <w:spacing w:val="0"/>
                <w:w w:val="100"/>
                <w:position w:val="0"/>
              </w:rPr>
              <w:t xml:space="preserve">094. </w:t>
            </w:r>
            <w:r>
              <w:rPr>
                <w:color w:val="000000"/>
                <w:spacing w:val="0"/>
                <w:w w:val="100"/>
                <w:position w:val="0"/>
              </w:rPr>
              <w:t>16</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443,681,780.76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361,075,706.92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708,261,496.85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823,678,945.74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3,427,209, </w:t>
            </w:r>
            <w:r>
              <w:rPr>
                <w:color w:val="000000"/>
                <w:spacing w:val="0"/>
                <w:w w:val="100"/>
                <w:position w:val="0"/>
              </w:rPr>
              <w:t xml:space="preserve">649.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2,854, 596, </w:t>
            </w:r>
            <w:r>
              <w:rPr>
                <w:color w:val="000000"/>
                <w:spacing w:val="0"/>
                <w:w w:val="100"/>
                <w:position w:val="0"/>
              </w:rPr>
              <w:t xml:space="preserve">487. </w:t>
            </w:r>
            <w:r>
              <w:rPr>
                <w:color w:val="000000"/>
                <w:spacing w:val="0"/>
                <w:w w:val="100"/>
                <w:position w:val="0"/>
              </w:rPr>
              <w:t>68</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1,221,799, </w:t>
            </w:r>
            <w:r>
              <w:rPr>
                <w:color w:val="000000"/>
                <w:spacing w:val="0"/>
                <w:w w:val="100"/>
                <w:position w:val="0"/>
              </w:rPr>
              <w:t xml:space="preserve">642.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1,068, 497, </w:t>
            </w:r>
            <w:r>
              <w:rPr>
                <w:color w:val="000000"/>
                <w:spacing w:val="0"/>
                <w:w w:val="100"/>
                <w:position w:val="0"/>
              </w:rPr>
              <w:t xml:space="preserve">730. </w:t>
            </w:r>
            <w:r>
              <w:rPr>
                <w:color w:val="000000"/>
                <w:spacing w:val="0"/>
                <w:w w:val="100"/>
                <w:position w:val="0"/>
              </w:rPr>
              <w:t>16</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4,508, 170, </w:t>
            </w:r>
            <w:r>
              <w:rPr>
                <w:color w:val="000000"/>
                <w:spacing w:val="0"/>
                <w:w w:val="100"/>
                <w:position w:val="0"/>
              </w:rPr>
              <w:t xml:space="preserve">797. </w:t>
            </w:r>
            <w:r>
              <w:rPr>
                <w:color w:val="000000"/>
                <w:spacing w:val="0"/>
                <w:w w:val="100"/>
                <w:position w:val="0"/>
              </w:rPr>
              <w:t>85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6,669, </w:t>
            </w:r>
            <w:r>
              <w:rPr>
                <w:color w:val="000000"/>
                <w:spacing w:val="0"/>
                <w:w w:val="100"/>
                <w:position w:val="0"/>
              </w:rPr>
              <w:t>191,537.07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193,176,895.95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79,717,212.49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851,150.00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371,644.44</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both"/>
            </w:pPr>
            <w:r>
              <w:rPr>
                <w:color w:val="000000"/>
                <w:spacing w:val="0"/>
                <w:w w:val="100"/>
                <w:position w:val="0"/>
              </w:rPr>
              <w:t>7,140,331.25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4,709, 339, </w:t>
            </w:r>
            <w:r>
              <w:rPr>
                <w:color w:val="000000"/>
                <w:spacing w:val="0"/>
                <w:w w:val="100"/>
                <w:position w:val="0"/>
              </w:rPr>
              <w:t xml:space="preserve">175.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6,749, 280, </w:t>
            </w:r>
            <w:r>
              <w:rPr>
                <w:color w:val="000000"/>
                <w:spacing w:val="0"/>
                <w:w w:val="100"/>
                <w:position w:val="0"/>
              </w:rPr>
              <w:t xml:space="preserve">394. </w:t>
            </w:r>
            <w:r>
              <w:rPr>
                <w:color w:val="000000"/>
                <w:spacing w:val="0"/>
                <w:w w:val="100"/>
                <w:position w:val="0"/>
              </w:rPr>
              <w:t>00</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232,296,921.00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307,815,364.42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5,020, 267, </w:t>
            </w:r>
            <w:r>
              <w:rPr>
                <w:color w:val="000000"/>
                <w:spacing w:val="0"/>
                <w:w w:val="100"/>
                <w:position w:val="0"/>
              </w:rPr>
              <w:t xml:space="preserve">961.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6,935, 362, </w:t>
            </w:r>
            <w:r>
              <w:rPr>
                <w:color w:val="000000"/>
                <w:spacing w:val="0"/>
                <w:w w:val="100"/>
                <w:position w:val="0"/>
              </w:rPr>
              <w:t xml:space="preserve">847. </w:t>
            </w:r>
            <w:r>
              <w:rPr>
                <w:color w:val="000000"/>
                <w:spacing w:val="0"/>
                <w:w w:val="100"/>
                <w:position w:val="0"/>
              </w:rPr>
              <w:t>08</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6,924, </w:t>
            </w:r>
            <w:r>
              <w:rPr>
                <w:color w:val="000000"/>
                <w:spacing w:val="0"/>
                <w:w w:val="100"/>
                <w:position w:val="0"/>
              </w:rPr>
              <w:t xml:space="preserve">157.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1,064, </w:t>
            </w:r>
            <w:r>
              <w:rPr>
                <w:color w:val="000000"/>
                <w:spacing w:val="0"/>
                <w:w w:val="100"/>
                <w:position w:val="0"/>
              </w:rPr>
              <w:t>820.01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5,259, 489, </w:t>
            </w:r>
            <w:r>
              <w:rPr>
                <w:color w:val="000000"/>
                <w:spacing w:val="0"/>
                <w:w w:val="100"/>
                <w:position w:val="0"/>
              </w:rPr>
              <w:t xml:space="preserve">039.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7,244, 243, </w:t>
            </w:r>
            <w:r>
              <w:rPr>
                <w:color w:val="000000"/>
                <w:spacing w:val="0"/>
                <w:w w:val="100"/>
                <w:position w:val="0"/>
              </w:rPr>
              <w:t>031.51</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-550,149,864.59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-494,962,637.51</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246,000,000.00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240,000,000.00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246,000,000.00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240,000,000.00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211,600,000.00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212,000,000.00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431,976,856.57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205,453,451.64</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117,376,268.28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760,953,124.85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417,453,451.64</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-514,953,124.85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-177,453,451.64</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8" w:lineRule="exact"/>
              <w:ind w:left="0" w:right="0" w:firstLine="0"/>
              <w:jc w:val="left"/>
              <w:rPr>
                <w:sz w:val="20"/>
                <w:szCs w:val="20"/>
              </w:rPr>
            </w:pPr>
            <w:r>
              <w:rPr>
                <w:b/>
                <w:bCs/>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-225,026.89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-32,187.92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156,471,626.46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396,049,453.09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469,201,446.76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73,151,993.67</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625,673,073.22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469,201,446.76</w:t>
            </w:r>
          </w:p>
        </w:tc>
      </w:tr>
    </w:tbl>
    <w:p>
      <w:pPr>
        <w:pStyle w:val="Style33"/>
        <w:keepNext w:val="0"/>
        <w:keepLines w:val="0"/>
        <w:widowControl w:val="0"/>
        <w:shd w:val="clear" w:color="auto" w:fill="auto"/>
        <w:bidi w:val="0"/>
        <w:spacing w:before="0" w:after="0" w:line="240" w:lineRule="auto"/>
        <w:ind w:left="96" w:right="0" w:firstLine="0"/>
        <w:jc w:val="left"/>
        <w:rPr>
          <w:sz w:val="20"/>
          <w:szCs w:val="20"/>
        </w:rPr>
        <w:sectPr>
          <w:footnotePr>
            <w:pos w:val="pageBottom"/>
            <w:numFmt w:val="decimal"/>
            <w:numRestart w:val="continuous"/>
          </w:footnotePr>
          <w:pgSz w:w="11900" w:h="16840"/>
          <w:pgMar w:top="1459" w:right="1158" w:bottom="1490" w:left="1674" w:header="0" w:footer="3" w:gutter="0"/>
          <w:cols w:space="720"/>
          <w:noEndnote/>
          <w:rtlGutter w:val="0"/>
          <w:docGrid w:linePitch="360"/>
        </w:sectPr>
      </w:pPr>
      <w:r>
        <w:rPr>
          <w:color w:val="000000"/>
          <w:spacing w:val="0"/>
          <w:w w:val="100"/>
          <w:position w:val="0"/>
          <w:sz w:val="20"/>
          <w:szCs w:val="20"/>
        </w:rPr>
        <w:t>法定代表人：彭政纲主管会计工作负责人：姚曼英会计机构负责人：姚曼英</w:t>
      </w:r>
    </w:p>
    <w:p>
      <w:pPr>
        <w:pStyle w:val="Style20"/>
        <w:keepNext/>
        <w:keepLines/>
        <w:widowControl w:val="0"/>
        <w:shd w:val="clear" w:color="auto" w:fill="auto"/>
        <w:bidi w:val="0"/>
        <w:spacing w:before="300" w:after="40" w:line="240" w:lineRule="auto"/>
        <w:ind w:left="0" w:right="0" w:firstLine="0"/>
        <w:jc w:val="center"/>
      </w:pPr>
      <w:bookmarkStart w:id="716" w:name="bookmark716"/>
      <w:bookmarkStart w:id="717" w:name="bookmark717"/>
      <w:bookmarkStart w:id="718" w:name="bookmark718"/>
      <w:r>
        <w:rPr>
          <w:color w:val="000000"/>
          <w:spacing w:val="0"/>
          <w:w w:val="100"/>
          <w:position w:val="0"/>
        </w:rPr>
        <w:t>合并所有者权益变动表</w:t>
      </w:r>
      <w:bookmarkEnd w:id="716"/>
      <w:bookmarkEnd w:id="717"/>
      <w:bookmarkEnd w:id="71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1790"/>
        <w:gridCol w:w="1416"/>
        <w:gridCol w:w="365"/>
        <w:gridCol w:w="370"/>
        <w:gridCol w:w="365"/>
        <w:gridCol w:w="1267"/>
        <w:gridCol w:w="1262"/>
        <w:gridCol w:w="1267"/>
        <w:gridCol w:w="365"/>
        <w:gridCol w:w="1267"/>
        <w:gridCol w:w="365"/>
        <w:gridCol w:w="1416"/>
        <w:gridCol w:w="370"/>
        <w:gridCol w:w="1459"/>
        <w:gridCol w:w="1262"/>
        <w:gridCol w:w="1426"/>
      </w:tblGrid>
      <w:tr>
        <w:trPr>
          <w:trHeight w:val="254"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7620" w:right="0" w:firstLine="0"/>
              <w:jc w:val="left"/>
              <w:rPr>
                <w:sz w:val="15"/>
                <w:szCs w:val="15"/>
              </w:rPr>
            </w:pPr>
            <w:r>
              <w:rPr>
                <w:color w:val="000000"/>
                <w:spacing w:val="0"/>
                <w:w w:val="100"/>
                <w:position w:val="0"/>
                <w:sz w:val="13"/>
                <w:szCs w:val="13"/>
              </w:rPr>
              <w:t>2020</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3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3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3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3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 xml:space="preserve">803,146, </w:t>
            </w:r>
            <w:r>
              <w:rPr>
                <w:color w:val="000000"/>
                <w:spacing w:val="0"/>
                <w:w w:val="100"/>
                <w:position w:val="0"/>
                <w:sz w:val="13"/>
                <w:szCs w:val="13"/>
              </w:rPr>
              <w:t xml:space="preserve">734.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472,118, </w:t>
            </w:r>
            <w:r>
              <w:rPr>
                <w:color w:val="000000"/>
                <w:spacing w:val="0"/>
                <w:w w:val="100"/>
                <w:position w:val="0"/>
                <w:sz w:val="13"/>
                <w:szCs w:val="13"/>
              </w:rPr>
              <w:t>644.41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9, 663, </w:t>
            </w:r>
            <w:r>
              <w:rPr>
                <w:color w:val="000000"/>
                <w:spacing w:val="0"/>
                <w:w w:val="100"/>
                <w:position w:val="0"/>
                <w:sz w:val="13"/>
                <w:szCs w:val="13"/>
              </w:rPr>
              <w:t xml:space="preserve">545. </w:t>
            </w:r>
            <w:r>
              <w:rPr>
                <w:color w:val="000000"/>
                <w:spacing w:val="0"/>
                <w:w w:val="100"/>
                <w:position w:val="0"/>
                <w:sz w:val="13"/>
                <w:szCs w:val="13"/>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186,920, </w:t>
            </w:r>
            <w:r>
              <w:rPr>
                <w:color w:val="000000"/>
                <w:spacing w:val="0"/>
                <w:w w:val="100"/>
                <w:position w:val="0"/>
                <w:sz w:val="13"/>
                <w:szCs w:val="13"/>
              </w:rPr>
              <w:t>340.97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3,007,114,120. </w:t>
            </w:r>
            <w:r>
              <w:rPr>
                <w:color w:val="000000"/>
                <w:spacing w:val="0"/>
                <w:w w:val="100"/>
                <w:position w:val="0"/>
                <w:sz w:val="13"/>
                <w:szCs w:val="13"/>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4, 478, 963, </w:t>
            </w:r>
            <w:r>
              <w:rPr>
                <w:color w:val="000000"/>
                <w:spacing w:val="0"/>
                <w:w w:val="100"/>
                <w:position w:val="0"/>
                <w:sz w:val="13"/>
                <w:szCs w:val="13"/>
              </w:rPr>
              <w:t xml:space="preserve">385. </w:t>
            </w:r>
            <w:r>
              <w:rPr>
                <w:color w:val="000000"/>
                <w:spacing w:val="0"/>
                <w:w w:val="100"/>
                <w:position w:val="0"/>
                <w:sz w:val="13"/>
                <w:szCs w:val="13"/>
              </w:rPr>
              <w:t>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414,413, </w:t>
            </w:r>
            <w:r>
              <w:rPr>
                <w:color w:val="000000"/>
                <w:spacing w:val="0"/>
                <w:w w:val="100"/>
                <w:position w:val="0"/>
                <w:sz w:val="13"/>
                <w:szCs w:val="13"/>
              </w:rPr>
              <w:t xml:space="preserve">594. </w:t>
            </w:r>
            <w:r>
              <w:rPr>
                <w:color w:val="000000"/>
                <w:spacing w:val="0"/>
                <w:w w:val="100"/>
                <w:position w:val="0"/>
                <w:sz w:val="13"/>
                <w:szCs w:val="13"/>
              </w:rPr>
              <w:t>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4, 893, 376, </w:t>
            </w:r>
            <w:r>
              <w:rPr>
                <w:color w:val="000000"/>
                <w:spacing w:val="0"/>
                <w:w w:val="100"/>
                <w:position w:val="0"/>
                <w:sz w:val="13"/>
                <w:szCs w:val="13"/>
              </w:rPr>
              <w:t xml:space="preserve">979. </w:t>
            </w:r>
            <w:r>
              <w:rPr>
                <w:color w:val="000000"/>
                <w:spacing w:val="0"/>
                <w:w w:val="100"/>
                <w:position w:val="0"/>
                <w:sz w:val="13"/>
                <w:szCs w:val="13"/>
              </w:rPr>
              <w:t>60</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-72, </w:t>
            </w:r>
            <w:r>
              <w:rPr>
                <w:color w:val="000000"/>
                <w:spacing w:val="0"/>
                <w:w w:val="100"/>
                <w:position w:val="0"/>
                <w:sz w:val="13"/>
                <w:szCs w:val="13"/>
              </w:rPr>
              <w:t xml:space="preserve">096, </w:t>
            </w:r>
            <w:r>
              <w:rPr>
                <w:color w:val="000000"/>
                <w:spacing w:val="0"/>
                <w:w w:val="100"/>
                <w:position w:val="0"/>
                <w:sz w:val="13"/>
                <w:szCs w:val="13"/>
              </w:rPr>
              <w:t xml:space="preserve">457. </w:t>
            </w:r>
            <w:r>
              <w:rPr>
                <w:color w:val="000000"/>
                <w:spacing w:val="0"/>
                <w:w w:val="100"/>
                <w:position w:val="0"/>
                <w:sz w:val="13"/>
                <w:szCs w:val="13"/>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-666, </w:t>
            </w:r>
            <w:r>
              <w:rPr>
                <w:color w:val="000000"/>
                <w:spacing w:val="0"/>
                <w:w w:val="100"/>
                <w:position w:val="0"/>
                <w:sz w:val="13"/>
                <w:szCs w:val="13"/>
              </w:rPr>
              <w:t xml:space="preserve">211, </w:t>
            </w:r>
            <w:r>
              <w:rPr>
                <w:color w:val="000000"/>
                <w:spacing w:val="0"/>
                <w:w w:val="100"/>
                <w:position w:val="0"/>
                <w:sz w:val="13"/>
                <w:szCs w:val="13"/>
              </w:rPr>
              <w:t xml:space="preserve">301. </w:t>
            </w:r>
            <w:r>
              <w:rPr>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-738, </w:t>
            </w:r>
            <w:r>
              <w:rPr>
                <w:color w:val="000000"/>
                <w:spacing w:val="0"/>
                <w:w w:val="100"/>
                <w:position w:val="0"/>
                <w:sz w:val="13"/>
                <w:szCs w:val="13"/>
              </w:rPr>
              <w:t xml:space="preserve">307, </w:t>
            </w:r>
            <w:r>
              <w:rPr>
                <w:color w:val="000000"/>
                <w:spacing w:val="0"/>
                <w:w w:val="100"/>
                <w:position w:val="0"/>
                <w:sz w:val="13"/>
                <w:szCs w:val="13"/>
              </w:rPr>
              <w:t xml:space="preserve">759. </w:t>
            </w:r>
            <w:r>
              <w:rPr>
                <w:color w:val="000000"/>
                <w:spacing w:val="0"/>
                <w:w w:val="100"/>
                <w:position w:val="0"/>
                <w:sz w:val="13"/>
                <w:szCs w:val="13"/>
              </w:rPr>
              <w:t>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 </w:t>
            </w:r>
            <w:r>
              <w:rPr>
                <w:color w:val="000000"/>
                <w:spacing w:val="0"/>
                <w:w w:val="100"/>
                <w:position w:val="0"/>
                <w:sz w:val="13"/>
                <w:szCs w:val="13"/>
              </w:rPr>
              <w:t xml:space="preserve">682, </w:t>
            </w:r>
            <w:r>
              <w:rPr>
                <w:color w:val="000000"/>
                <w:spacing w:val="0"/>
                <w:w w:val="100"/>
                <w:position w:val="0"/>
                <w:sz w:val="13"/>
                <w:szCs w:val="13"/>
              </w:rPr>
              <w:t>109.25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-748, </w:t>
            </w:r>
            <w:r>
              <w:rPr>
                <w:color w:val="000000"/>
                <w:spacing w:val="0"/>
                <w:w w:val="100"/>
                <w:position w:val="0"/>
                <w:sz w:val="13"/>
                <w:szCs w:val="13"/>
              </w:rPr>
              <w:t xml:space="preserve">989, </w:t>
            </w:r>
            <w:r>
              <w:rPr>
                <w:color w:val="000000"/>
                <w:spacing w:val="0"/>
                <w:w w:val="100"/>
                <w:position w:val="0"/>
                <w:sz w:val="13"/>
                <w:szCs w:val="13"/>
              </w:rPr>
              <w:t xml:space="preserve">868. </w:t>
            </w:r>
            <w:r>
              <w:rPr>
                <w:color w:val="000000"/>
                <w:spacing w:val="0"/>
                <w:w w:val="100"/>
                <w:position w:val="0"/>
                <w:sz w:val="13"/>
                <w:szCs w:val="13"/>
              </w:rPr>
              <w:t>53</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6" w:lineRule="exact"/>
              <w:ind w:left="0" w:right="0" w:firstLine="400"/>
              <w:jc w:val="left"/>
              <w:rPr>
                <w:sz w:val="15"/>
                <w:szCs w:val="15"/>
              </w:rPr>
            </w:pPr>
            <w:r>
              <w:rPr>
                <w:color w:val="000000"/>
                <w:spacing w:val="0"/>
                <w:w w:val="100"/>
                <w:position w:val="0"/>
                <w:sz w:val="15"/>
                <w:szCs w:val="15"/>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 xml:space="preserve">803,146, </w:t>
            </w:r>
            <w:r>
              <w:rPr>
                <w:color w:val="000000"/>
                <w:spacing w:val="0"/>
                <w:w w:val="100"/>
                <w:position w:val="0"/>
                <w:sz w:val="13"/>
                <w:szCs w:val="13"/>
              </w:rPr>
              <w:t xml:space="preserve">734.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472,118, </w:t>
            </w:r>
            <w:r>
              <w:rPr>
                <w:color w:val="000000"/>
                <w:spacing w:val="0"/>
                <w:w w:val="100"/>
                <w:position w:val="0"/>
                <w:sz w:val="13"/>
                <w:szCs w:val="13"/>
              </w:rPr>
              <w:t>644.41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9, 663, </w:t>
            </w:r>
            <w:r>
              <w:rPr>
                <w:color w:val="000000"/>
                <w:spacing w:val="0"/>
                <w:w w:val="100"/>
                <w:position w:val="0"/>
                <w:sz w:val="13"/>
                <w:szCs w:val="13"/>
              </w:rPr>
              <w:t xml:space="preserve">545. </w:t>
            </w:r>
            <w:r>
              <w:rPr>
                <w:color w:val="000000"/>
                <w:spacing w:val="0"/>
                <w:w w:val="100"/>
                <w:position w:val="0"/>
                <w:sz w:val="13"/>
                <w:szCs w:val="13"/>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114,823, </w:t>
            </w:r>
            <w:r>
              <w:rPr>
                <w:color w:val="000000"/>
                <w:spacing w:val="0"/>
                <w:w w:val="100"/>
                <w:position w:val="0"/>
                <w:sz w:val="13"/>
                <w:szCs w:val="13"/>
              </w:rPr>
              <w:t>883.44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2, 340, </w:t>
            </w:r>
            <w:r>
              <w:rPr>
                <w:color w:val="000000"/>
                <w:spacing w:val="0"/>
                <w:w w:val="100"/>
                <w:position w:val="0"/>
                <w:sz w:val="13"/>
                <w:szCs w:val="13"/>
              </w:rPr>
              <w:t xml:space="preserve">902,818. </w:t>
            </w:r>
            <w:r>
              <w:rPr>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3, 740, 655, </w:t>
            </w:r>
            <w:r>
              <w:rPr>
                <w:color w:val="000000"/>
                <w:spacing w:val="0"/>
                <w:w w:val="100"/>
                <w:position w:val="0"/>
                <w:sz w:val="13"/>
                <w:szCs w:val="13"/>
              </w:rPr>
              <w:t xml:space="preserve">626. </w:t>
            </w:r>
            <w:r>
              <w:rPr>
                <w:color w:val="000000"/>
                <w:spacing w:val="0"/>
                <w:w w:val="100"/>
                <w:position w:val="0"/>
                <w:sz w:val="13"/>
                <w:szCs w:val="13"/>
              </w:rPr>
              <w:t>08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403,731, </w:t>
            </w:r>
            <w:r>
              <w:rPr>
                <w:color w:val="000000"/>
                <w:spacing w:val="0"/>
                <w:w w:val="100"/>
                <w:position w:val="0"/>
                <w:sz w:val="13"/>
                <w:szCs w:val="13"/>
              </w:rPr>
              <w:t xml:space="preserve">484. </w:t>
            </w:r>
            <w:r>
              <w:rPr>
                <w:color w:val="000000"/>
                <w:spacing w:val="0"/>
                <w:w w:val="100"/>
                <w:position w:val="0"/>
                <w:sz w:val="13"/>
                <w:szCs w:val="13"/>
              </w:rPr>
              <w:t>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4, 144, 387, </w:t>
            </w:r>
            <w:r>
              <w:rPr>
                <w:color w:val="000000"/>
                <w:spacing w:val="0"/>
                <w:w w:val="100"/>
                <w:position w:val="0"/>
                <w:sz w:val="13"/>
                <w:szCs w:val="13"/>
              </w:rPr>
              <w:t>111.07</w:t>
            </w:r>
          </w:p>
        </w:tc>
      </w:tr>
      <w:tr>
        <w:trPr>
          <w:trHeight w:val="59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三、本期增减变动金额 （减少以“一”号填 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 xml:space="preserve">240, 944, </w:t>
            </w:r>
            <w:r>
              <w:rPr>
                <w:color w:val="000000"/>
                <w:spacing w:val="0"/>
                <w:w w:val="100"/>
                <w:position w:val="0"/>
                <w:sz w:val="13"/>
                <w:szCs w:val="13"/>
              </w:rPr>
              <w:t xml:space="preserve">020.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73,266,991.11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117,376,268.28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-17, </w:t>
            </w:r>
            <w:r>
              <w:rPr>
                <w:color w:val="000000"/>
                <w:spacing w:val="0"/>
                <w:w w:val="100"/>
                <w:position w:val="0"/>
                <w:sz w:val="13"/>
                <w:szCs w:val="13"/>
              </w:rPr>
              <w:t xml:space="preserve">307, </w:t>
            </w:r>
            <w:r>
              <w:rPr>
                <w:color w:val="000000"/>
                <w:spacing w:val="0"/>
                <w:w w:val="100"/>
                <w:position w:val="0"/>
                <w:sz w:val="13"/>
                <w:szCs w:val="13"/>
              </w:rPr>
              <w:t xml:space="preserve">209. </w:t>
            </w:r>
            <w:r>
              <w:rPr>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81,123,416.33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552,722,747.64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813,373,697.51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80,000,003.15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893,373,700.66</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-17, </w:t>
            </w:r>
            <w:r>
              <w:rPr>
                <w:color w:val="000000"/>
                <w:spacing w:val="0"/>
                <w:w w:val="100"/>
                <w:position w:val="0"/>
                <w:sz w:val="13"/>
                <w:szCs w:val="13"/>
              </w:rPr>
              <w:t xml:space="preserve">307, </w:t>
            </w:r>
            <w:r>
              <w:rPr>
                <w:color w:val="000000"/>
                <w:spacing w:val="0"/>
                <w:w w:val="100"/>
                <w:position w:val="0"/>
                <w:sz w:val="13"/>
                <w:szCs w:val="13"/>
              </w:rPr>
              <w:t xml:space="preserve">209. </w:t>
            </w:r>
            <w:r>
              <w:rPr>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1,321, 735, </w:t>
            </w:r>
            <w:r>
              <w:rPr>
                <w:color w:val="000000"/>
                <w:spacing w:val="0"/>
                <w:w w:val="100"/>
                <w:position w:val="0"/>
                <w:sz w:val="13"/>
                <w:szCs w:val="13"/>
              </w:rPr>
              <w:t xml:space="preserve">522. </w:t>
            </w:r>
            <w:r>
              <w:rPr>
                <w:color w:val="000000"/>
                <w:spacing w:val="0"/>
                <w:w w:val="100"/>
                <w:position w:val="0"/>
                <w:sz w:val="13"/>
                <w:szCs w:val="13"/>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1, 304, </w:t>
            </w:r>
            <w:r>
              <w:rPr>
                <w:color w:val="000000"/>
                <w:spacing w:val="0"/>
                <w:w w:val="100"/>
                <w:position w:val="0"/>
                <w:sz w:val="13"/>
                <w:szCs w:val="13"/>
              </w:rPr>
              <w:t xml:space="preserve">428,313. </w:t>
            </w:r>
            <w:r>
              <w:rPr>
                <w:color w:val="000000"/>
                <w:spacing w:val="0"/>
                <w:w w:val="100"/>
                <w:position w:val="0"/>
                <w:sz w:val="13"/>
                <w:szCs w:val="13"/>
              </w:rPr>
              <w:t>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39, 909, </w:t>
            </w:r>
            <w:r>
              <w:rPr>
                <w:color w:val="000000"/>
                <w:spacing w:val="0"/>
                <w:w w:val="100"/>
                <w:position w:val="0"/>
                <w:sz w:val="13"/>
                <w:szCs w:val="13"/>
              </w:rPr>
              <w:t xml:space="preserve">378. </w:t>
            </w:r>
            <w:r>
              <w:rPr>
                <w:color w:val="000000"/>
                <w:spacing w:val="0"/>
                <w:w w:val="100"/>
                <w:position w:val="0"/>
                <w:sz w:val="13"/>
                <w:szCs w:val="13"/>
              </w:rPr>
              <w:t>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1, 344, 337, </w:t>
            </w:r>
            <w:r>
              <w:rPr>
                <w:color w:val="000000"/>
                <w:spacing w:val="0"/>
                <w:w w:val="100"/>
                <w:position w:val="0"/>
                <w:sz w:val="13"/>
                <w:szCs w:val="13"/>
              </w:rPr>
              <w:t>691.24</w:t>
            </w: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73, 266, </w:t>
            </w:r>
            <w:r>
              <w:rPr>
                <w:color w:val="000000"/>
                <w:spacing w:val="0"/>
                <w:w w:val="100"/>
                <w:position w:val="0"/>
                <w:sz w:val="13"/>
                <w:szCs w:val="13"/>
              </w:rPr>
              <w:t xml:space="preserve">991. </w:t>
            </w:r>
            <w:r>
              <w:rPr>
                <w:color w:val="000000"/>
                <w:spacing w:val="0"/>
                <w:w w:val="100"/>
                <w:position w:val="0"/>
                <w:sz w:val="13"/>
                <w:szCs w:val="13"/>
              </w:rPr>
              <w:t>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117,376, </w:t>
            </w:r>
            <w:r>
              <w:rPr>
                <w:color w:val="000000"/>
                <w:spacing w:val="0"/>
                <w:w w:val="100"/>
                <w:position w:val="0"/>
                <w:sz w:val="13"/>
                <w:szCs w:val="13"/>
              </w:rPr>
              <w:t>268.28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-21, </w:t>
            </w:r>
            <w:r>
              <w:rPr>
                <w:color w:val="000000"/>
                <w:spacing w:val="0"/>
                <w:w w:val="100"/>
                <w:position w:val="0"/>
                <w:sz w:val="13"/>
                <w:szCs w:val="13"/>
              </w:rPr>
              <w:t xml:space="preserve">277, </w:t>
            </w:r>
            <w:r>
              <w:rPr>
                <w:color w:val="000000"/>
                <w:spacing w:val="0"/>
                <w:w w:val="100"/>
                <w:position w:val="0"/>
                <w:sz w:val="13"/>
                <w:szCs w:val="13"/>
              </w:rPr>
              <w:t>569.49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 xml:space="preserve">-65, </w:t>
            </w:r>
            <w:r>
              <w:rPr>
                <w:color w:val="000000"/>
                <w:spacing w:val="0"/>
                <w:w w:val="100"/>
                <w:position w:val="0"/>
                <w:sz w:val="13"/>
                <w:szCs w:val="13"/>
              </w:rPr>
              <w:t xml:space="preserve">386, </w:t>
            </w:r>
            <w:r>
              <w:rPr>
                <w:color w:val="000000"/>
                <w:spacing w:val="0"/>
                <w:w w:val="100"/>
                <w:position w:val="0"/>
                <w:sz w:val="13"/>
                <w:szCs w:val="13"/>
              </w:rPr>
              <w:t xml:space="preserve">846. </w:t>
            </w:r>
            <w:r>
              <w:rPr>
                <w:color w:val="000000"/>
                <w:spacing w:val="0"/>
                <w:w w:val="100"/>
                <w:position w:val="0"/>
                <w:sz w:val="13"/>
                <w:szCs w:val="13"/>
              </w:rPr>
              <w:t>66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106,532, </w:t>
            </w:r>
            <w:r>
              <w:rPr>
                <w:color w:val="000000"/>
                <w:spacing w:val="0"/>
                <w:w w:val="100"/>
                <w:position w:val="0"/>
                <w:sz w:val="13"/>
                <w:szCs w:val="13"/>
              </w:rPr>
              <w:t>325.</w:t>
            </w:r>
            <w:r>
              <w:rPr>
                <w:color w:val="000000"/>
                <w:spacing w:val="0"/>
                <w:w w:val="100"/>
                <w:position w:val="0"/>
                <w:sz w:val="13"/>
                <w:szCs w:val="13"/>
              </w:rPr>
              <w:t>10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41,145, </w:t>
            </w:r>
            <w:r>
              <w:rPr>
                <w:color w:val="000000"/>
                <w:spacing w:val="0"/>
                <w:w w:val="100"/>
                <w:position w:val="0"/>
                <w:sz w:val="13"/>
                <w:szCs w:val="13"/>
              </w:rPr>
              <w:t>478.44</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75, 703, </w:t>
            </w:r>
            <w:r>
              <w:rPr>
                <w:color w:val="000000"/>
                <w:spacing w:val="0"/>
                <w:w w:val="100"/>
                <w:position w:val="0"/>
                <w:sz w:val="13"/>
                <w:szCs w:val="13"/>
              </w:rPr>
              <w:t xml:space="preserve">547. </w:t>
            </w:r>
            <w:r>
              <w:rPr>
                <w:color w:val="000000"/>
                <w:spacing w:val="0"/>
                <w:w w:val="100"/>
                <w:position w:val="0"/>
                <w:sz w:val="13"/>
                <w:szCs w:val="13"/>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75, 703, </w:t>
            </w:r>
            <w:r>
              <w:rPr>
                <w:color w:val="000000"/>
                <w:spacing w:val="0"/>
                <w:w w:val="100"/>
                <w:position w:val="0"/>
                <w:sz w:val="13"/>
                <w:szCs w:val="13"/>
              </w:rPr>
              <w:t xml:space="preserve">547. </w:t>
            </w:r>
            <w:r>
              <w:rPr>
                <w:color w:val="000000"/>
                <w:spacing w:val="0"/>
                <w:w w:val="100"/>
                <w:position w:val="0"/>
                <w:sz w:val="13"/>
                <w:szCs w:val="13"/>
              </w:rPr>
              <w:t>00</w:t>
            </w: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3"/>
                <w:szCs w:val="13"/>
              </w:rPr>
              <w:t>3.</w:t>
            </w:r>
            <w:r>
              <w:rPr>
                <w:color w:val="000000"/>
                <w:spacing w:val="0"/>
                <w:w w:val="100"/>
                <w:position w:val="0"/>
                <w:sz w:val="15"/>
                <w:szCs w:val="15"/>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117,376, </w:t>
            </w:r>
            <w:r>
              <w:rPr>
                <w:color w:val="000000"/>
                <w:spacing w:val="0"/>
                <w:w w:val="100"/>
                <w:position w:val="0"/>
                <w:sz w:val="13"/>
                <w:szCs w:val="13"/>
              </w:rPr>
              <w:t xml:space="preserve">268. </w:t>
            </w:r>
            <w:r>
              <w:rPr>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-117, </w:t>
            </w:r>
            <w:r>
              <w:rPr>
                <w:color w:val="000000"/>
                <w:spacing w:val="0"/>
                <w:w w:val="100"/>
                <w:position w:val="0"/>
                <w:sz w:val="13"/>
                <w:szCs w:val="13"/>
              </w:rPr>
              <w:t xml:space="preserve">376, </w:t>
            </w:r>
            <w:r>
              <w:rPr>
                <w:color w:val="000000"/>
                <w:spacing w:val="0"/>
                <w:w w:val="100"/>
                <w:position w:val="0"/>
                <w:sz w:val="13"/>
                <w:szCs w:val="13"/>
              </w:rPr>
              <w:t xml:space="preserve">268. </w:t>
            </w:r>
            <w:r>
              <w:rPr>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-117, </w:t>
            </w:r>
            <w:r>
              <w:rPr>
                <w:color w:val="000000"/>
                <w:spacing w:val="0"/>
                <w:w w:val="100"/>
                <w:position w:val="0"/>
                <w:sz w:val="13"/>
                <w:szCs w:val="13"/>
              </w:rPr>
              <w:t xml:space="preserve">376, </w:t>
            </w:r>
            <w:r>
              <w:rPr>
                <w:color w:val="000000"/>
                <w:spacing w:val="0"/>
                <w:w w:val="100"/>
                <w:position w:val="0"/>
                <w:sz w:val="13"/>
                <w:szCs w:val="13"/>
              </w:rPr>
              <w:t xml:space="preserve">268. </w:t>
            </w:r>
            <w:r>
              <w:rPr>
                <w:color w:val="000000"/>
                <w:spacing w:val="0"/>
                <w:w w:val="100"/>
                <w:position w:val="0"/>
                <w:sz w:val="13"/>
                <w:szCs w:val="13"/>
              </w:rPr>
              <w:t>28</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73, 266, </w:t>
            </w:r>
            <w:r>
              <w:rPr>
                <w:color w:val="000000"/>
                <w:spacing w:val="0"/>
                <w:w w:val="100"/>
                <w:position w:val="0"/>
                <w:sz w:val="13"/>
                <w:szCs w:val="13"/>
              </w:rPr>
              <w:t xml:space="preserve">991. </w:t>
            </w:r>
            <w:r>
              <w:rPr>
                <w:color w:val="000000"/>
                <w:spacing w:val="0"/>
                <w:w w:val="100"/>
                <w:position w:val="0"/>
                <w:sz w:val="13"/>
                <w:szCs w:val="13"/>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-21, </w:t>
            </w:r>
            <w:r>
              <w:rPr>
                <w:color w:val="000000"/>
                <w:spacing w:val="0"/>
                <w:w w:val="100"/>
                <w:position w:val="0"/>
                <w:sz w:val="13"/>
                <w:szCs w:val="13"/>
              </w:rPr>
              <w:t xml:space="preserve">277, </w:t>
            </w:r>
            <w:r>
              <w:rPr>
                <w:color w:val="000000"/>
                <w:spacing w:val="0"/>
                <w:w w:val="100"/>
                <w:position w:val="0"/>
                <w:sz w:val="13"/>
                <w:szCs w:val="13"/>
              </w:rPr>
              <w:t>569.49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51, </w:t>
            </w:r>
            <w:r>
              <w:rPr>
                <w:color w:val="000000"/>
                <w:spacing w:val="0"/>
                <w:w w:val="100"/>
                <w:position w:val="0"/>
                <w:sz w:val="13"/>
                <w:szCs w:val="13"/>
              </w:rPr>
              <w:t xml:space="preserve">989,421. </w:t>
            </w:r>
            <w:r>
              <w:rPr>
                <w:color w:val="000000"/>
                <w:spacing w:val="0"/>
                <w:w w:val="100"/>
                <w:position w:val="0"/>
                <w:sz w:val="13"/>
                <w:szCs w:val="13"/>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30, 828, </w:t>
            </w:r>
            <w:r>
              <w:rPr>
                <w:color w:val="000000"/>
                <w:spacing w:val="0"/>
                <w:w w:val="100"/>
                <w:position w:val="0"/>
                <w:sz w:val="13"/>
                <w:szCs w:val="13"/>
              </w:rPr>
              <w:t xml:space="preserve">778. </w:t>
            </w:r>
            <w:r>
              <w:rPr>
                <w:color w:val="000000"/>
                <w:spacing w:val="0"/>
                <w:w w:val="100"/>
                <w:position w:val="0"/>
                <w:sz w:val="13"/>
                <w:szCs w:val="13"/>
              </w:rPr>
              <w:t>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82,818, </w:t>
            </w:r>
            <w:r>
              <w:rPr>
                <w:color w:val="000000"/>
                <w:spacing w:val="0"/>
                <w:w w:val="100"/>
                <w:position w:val="0"/>
                <w:sz w:val="13"/>
                <w:szCs w:val="13"/>
              </w:rPr>
              <w:t>199.72</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 xml:space="preserve">240, 944, </w:t>
            </w:r>
            <w:r>
              <w:rPr>
                <w:color w:val="000000"/>
                <w:spacing w:val="0"/>
                <w:w w:val="100"/>
                <w:position w:val="0"/>
                <w:sz w:val="13"/>
                <w:szCs w:val="13"/>
              </w:rPr>
              <w:t xml:space="preserve">020.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102,400, </w:t>
            </w:r>
            <w:r>
              <w:rPr>
                <w:color w:val="000000"/>
                <w:spacing w:val="0"/>
                <w:w w:val="100"/>
                <w:position w:val="0"/>
                <w:sz w:val="13"/>
                <w:szCs w:val="13"/>
              </w:rPr>
              <w:t>985.82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-769, </w:t>
            </w:r>
            <w:r>
              <w:rPr>
                <w:color w:val="000000"/>
                <w:spacing w:val="0"/>
                <w:w w:val="100"/>
                <w:position w:val="0"/>
                <w:sz w:val="13"/>
                <w:szCs w:val="13"/>
              </w:rPr>
              <w:t xml:space="preserve">012, </w:t>
            </w:r>
            <w:r>
              <w:rPr>
                <w:color w:val="000000"/>
                <w:spacing w:val="0"/>
                <w:w w:val="100"/>
                <w:position w:val="0"/>
                <w:sz w:val="13"/>
                <w:szCs w:val="13"/>
              </w:rPr>
              <w:t xml:space="preserve">774. </w:t>
            </w:r>
            <w:r>
              <w:rPr>
                <w:color w:val="000000"/>
                <w:spacing w:val="0"/>
                <w:w w:val="100"/>
                <w:position w:val="0"/>
                <w:sz w:val="13"/>
                <w:szCs w:val="13"/>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-425, </w:t>
            </w:r>
            <w:r>
              <w:rPr>
                <w:color w:val="000000"/>
                <w:spacing w:val="0"/>
                <w:w w:val="100"/>
                <w:position w:val="0"/>
                <w:sz w:val="13"/>
                <w:szCs w:val="13"/>
              </w:rPr>
              <w:t xml:space="preserve">667, </w:t>
            </w:r>
            <w:r>
              <w:rPr>
                <w:color w:val="000000"/>
                <w:spacing w:val="0"/>
                <w:w w:val="100"/>
                <w:position w:val="0"/>
                <w:sz w:val="13"/>
                <w:szCs w:val="13"/>
              </w:rPr>
              <w:t xml:space="preserve">769. </w:t>
            </w:r>
            <w:r>
              <w:rPr>
                <w:color w:val="000000"/>
                <w:spacing w:val="0"/>
                <w:w w:val="100"/>
                <w:position w:val="0"/>
                <w:sz w:val="13"/>
                <w:szCs w:val="13"/>
              </w:rPr>
              <w:t>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-66, </w:t>
            </w:r>
            <w:r>
              <w:rPr>
                <w:color w:val="000000"/>
                <w:spacing w:val="0"/>
                <w:w w:val="100"/>
                <w:position w:val="0"/>
                <w:sz w:val="13"/>
                <w:szCs w:val="13"/>
              </w:rPr>
              <w:t xml:space="preserve">441, </w:t>
            </w:r>
            <w:r>
              <w:rPr>
                <w:color w:val="000000"/>
                <w:spacing w:val="0"/>
                <w:w w:val="100"/>
                <w:position w:val="0"/>
                <w:sz w:val="13"/>
                <w:szCs w:val="13"/>
              </w:rPr>
              <w:t>700.00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-492, </w:t>
            </w:r>
            <w:r>
              <w:rPr>
                <w:color w:val="000000"/>
                <w:spacing w:val="0"/>
                <w:w w:val="100"/>
                <w:position w:val="0"/>
                <w:sz w:val="13"/>
                <w:szCs w:val="13"/>
              </w:rPr>
              <w:t xml:space="preserve">109, </w:t>
            </w:r>
            <w:r>
              <w:rPr>
                <w:color w:val="000000"/>
                <w:spacing w:val="0"/>
                <w:w w:val="100"/>
                <w:position w:val="0"/>
                <w:sz w:val="13"/>
                <w:szCs w:val="13"/>
              </w:rPr>
              <w:t xml:space="preserve">469. </w:t>
            </w:r>
            <w:r>
              <w:rPr>
                <w:color w:val="000000"/>
                <w:spacing w:val="0"/>
                <w:w w:val="100"/>
                <w:position w:val="0"/>
                <w:sz w:val="13"/>
                <w:szCs w:val="13"/>
              </w:rPr>
              <w:t>02</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102,400, </w:t>
            </w:r>
            <w:r>
              <w:rPr>
                <w:color w:val="000000"/>
                <w:spacing w:val="0"/>
                <w:w w:val="100"/>
                <w:position w:val="0"/>
                <w:sz w:val="13"/>
                <w:szCs w:val="13"/>
              </w:rPr>
              <w:t>985.82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-102, </w:t>
            </w:r>
            <w:r>
              <w:rPr>
                <w:color w:val="000000"/>
                <w:spacing w:val="0"/>
                <w:w w:val="100"/>
                <w:position w:val="0"/>
                <w:sz w:val="13"/>
                <w:szCs w:val="13"/>
              </w:rPr>
              <w:t xml:space="preserve">400, </w:t>
            </w:r>
            <w:r>
              <w:rPr>
                <w:color w:val="000000"/>
                <w:spacing w:val="0"/>
                <w:w w:val="100"/>
                <w:position w:val="0"/>
                <w:sz w:val="13"/>
                <w:szCs w:val="13"/>
              </w:rPr>
              <w:t xml:space="preserve">985. </w:t>
            </w:r>
            <w:r>
              <w:rPr>
                <w:color w:val="000000"/>
                <w:spacing w:val="0"/>
                <w:w w:val="100"/>
                <w:position w:val="0"/>
                <w:sz w:val="13"/>
                <w:szCs w:val="13"/>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3"/>
                <w:szCs w:val="13"/>
              </w:rPr>
              <w:t>3.</w:t>
            </w:r>
            <w:r>
              <w:rPr>
                <w:color w:val="000000"/>
                <w:spacing w:val="0"/>
                <w:w w:val="100"/>
                <w:position w:val="0"/>
                <w:sz w:val="15"/>
                <w:szCs w:val="15"/>
              </w:rPr>
              <w:t>对所有者（或股东） 的分配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 xml:space="preserve">240, 944, </w:t>
            </w:r>
            <w:r>
              <w:rPr>
                <w:color w:val="000000"/>
                <w:spacing w:val="0"/>
                <w:w w:val="100"/>
                <w:position w:val="0"/>
                <w:sz w:val="13"/>
                <w:szCs w:val="13"/>
              </w:rPr>
              <w:t xml:space="preserve">020.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-666, </w:t>
            </w:r>
            <w:r>
              <w:rPr>
                <w:color w:val="000000"/>
                <w:spacing w:val="0"/>
                <w:w w:val="100"/>
                <w:position w:val="0"/>
                <w:sz w:val="13"/>
                <w:szCs w:val="13"/>
              </w:rPr>
              <w:t xml:space="preserve">611, </w:t>
            </w:r>
            <w:r>
              <w:rPr>
                <w:color w:val="000000"/>
                <w:spacing w:val="0"/>
                <w:w w:val="100"/>
                <w:position w:val="0"/>
                <w:sz w:val="13"/>
                <w:szCs w:val="13"/>
              </w:rPr>
              <w:t xml:space="preserve">789. </w:t>
            </w:r>
            <w:r>
              <w:rPr>
                <w:color w:val="000000"/>
                <w:spacing w:val="0"/>
                <w:w w:val="100"/>
                <w:position w:val="0"/>
                <w:sz w:val="13"/>
                <w:szCs w:val="13"/>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-425, </w:t>
            </w:r>
            <w:r>
              <w:rPr>
                <w:color w:val="000000"/>
                <w:spacing w:val="0"/>
                <w:w w:val="100"/>
                <w:position w:val="0"/>
                <w:sz w:val="13"/>
                <w:szCs w:val="13"/>
              </w:rPr>
              <w:t xml:space="preserve">667, </w:t>
            </w:r>
            <w:r>
              <w:rPr>
                <w:color w:val="000000"/>
                <w:spacing w:val="0"/>
                <w:w w:val="100"/>
                <w:position w:val="0"/>
                <w:sz w:val="13"/>
                <w:szCs w:val="13"/>
              </w:rPr>
              <w:t xml:space="preserve">769. </w:t>
            </w:r>
            <w:r>
              <w:rPr>
                <w:color w:val="000000"/>
                <w:spacing w:val="0"/>
                <w:w w:val="100"/>
                <w:position w:val="0"/>
                <w:sz w:val="13"/>
                <w:szCs w:val="13"/>
              </w:rPr>
              <w:t>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-66, </w:t>
            </w:r>
            <w:r>
              <w:rPr>
                <w:color w:val="000000"/>
                <w:spacing w:val="0"/>
                <w:w w:val="100"/>
                <w:position w:val="0"/>
                <w:sz w:val="13"/>
                <w:szCs w:val="13"/>
              </w:rPr>
              <w:t xml:space="preserve">441, </w:t>
            </w:r>
            <w:r>
              <w:rPr>
                <w:color w:val="000000"/>
                <w:spacing w:val="0"/>
                <w:w w:val="100"/>
                <w:position w:val="0"/>
                <w:sz w:val="13"/>
                <w:szCs w:val="13"/>
              </w:rPr>
              <w:t>700.00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-492, </w:t>
            </w:r>
            <w:r>
              <w:rPr>
                <w:color w:val="000000"/>
                <w:spacing w:val="0"/>
                <w:w w:val="100"/>
                <w:position w:val="0"/>
                <w:sz w:val="13"/>
                <w:szCs w:val="13"/>
              </w:rPr>
              <w:t xml:space="preserve">109, </w:t>
            </w:r>
            <w:r>
              <w:rPr>
                <w:color w:val="000000"/>
                <w:spacing w:val="0"/>
                <w:w w:val="100"/>
                <w:position w:val="0"/>
                <w:sz w:val="13"/>
                <w:szCs w:val="13"/>
              </w:rPr>
              <w:t xml:space="preserve">469. </w:t>
            </w:r>
            <w:r>
              <w:rPr>
                <w:color w:val="000000"/>
                <w:spacing w:val="0"/>
                <w:w w:val="100"/>
                <w:position w:val="0"/>
                <w:sz w:val="13"/>
                <w:szCs w:val="13"/>
              </w:rPr>
              <w:t>02</w:t>
            </w: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（四）所有者权益内部 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0"/>
        <w:gridCol w:w="1416"/>
        <w:gridCol w:w="365"/>
        <w:gridCol w:w="370"/>
        <w:gridCol w:w="365"/>
        <w:gridCol w:w="1267"/>
        <w:gridCol w:w="1262"/>
        <w:gridCol w:w="1267"/>
        <w:gridCol w:w="365"/>
        <w:gridCol w:w="1267"/>
        <w:gridCol w:w="365"/>
        <w:gridCol w:w="1416"/>
        <w:gridCol w:w="370"/>
        <w:gridCol w:w="1459"/>
        <w:gridCol w:w="1262"/>
        <w:gridCol w:w="1426"/>
      </w:tblGrid>
      <w:tr>
        <w:trPr>
          <w:trHeight w:val="40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3"/>
                <w:szCs w:val="13"/>
              </w:rPr>
              <w:t>4.</w:t>
            </w:r>
            <w:r>
              <w:rPr>
                <w:color w:val="000000"/>
                <w:spacing w:val="0"/>
                <w:w w:val="100"/>
                <w:position w:val="0"/>
                <w:sz w:val="15"/>
                <w:szCs w:val="15"/>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3"/>
                <w:szCs w:val="13"/>
              </w:rPr>
              <w:t>5.</w:t>
            </w:r>
            <w:r>
              <w:rPr>
                <w:color w:val="000000"/>
                <w:spacing w:val="0"/>
                <w:w w:val="100"/>
                <w:position w:val="0"/>
                <w:sz w:val="15"/>
                <w:szCs w:val="15"/>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1, 044, 090, </w:t>
            </w:r>
            <w:r>
              <w:rPr>
                <w:color w:val="000000"/>
                <w:spacing w:val="0"/>
                <w:w w:val="100"/>
                <w:position w:val="0"/>
                <w:sz w:val="13"/>
                <w:szCs w:val="13"/>
              </w:rPr>
              <w:t xml:space="preserve">754.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545, 385, </w:t>
            </w:r>
            <w:r>
              <w:rPr>
                <w:color w:val="000000"/>
                <w:spacing w:val="0"/>
                <w:w w:val="100"/>
                <w:position w:val="0"/>
                <w:sz w:val="13"/>
                <w:szCs w:val="13"/>
              </w:rPr>
              <w:t xml:space="preserve">635. </w:t>
            </w:r>
            <w:r>
              <w:rPr>
                <w:color w:val="000000"/>
                <w:spacing w:val="0"/>
                <w:w w:val="100"/>
                <w:position w:val="0"/>
                <w:sz w:val="13"/>
                <w:szCs w:val="13"/>
              </w:rPr>
              <w:t>52</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117,376, </w:t>
            </w:r>
            <w:r>
              <w:rPr>
                <w:color w:val="000000"/>
                <w:spacing w:val="0"/>
                <w:w w:val="100"/>
                <w:position w:val="0"/>
                <w:sz w:val="13"/>
                <w:szCs w:val="13"/>
              </w:rPr>
              <w:t xml:space="preserve">268. </w:t>
            </w:r>
            <w:r>
              <w:rPr>
                <w:color w:val="000000"/>
                <w:spacing w:val="0"/>
                <w:w w:val="100"/>
                <w:position w:val="0"/>
                <w:sz w:val="13"/>
                <w:szCs w:val="13"/>
              </w:rPr>
              <w:t>28</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-7, </w:t>
            </w:r>
            <w:r>
              <w:rPr>
                <w:color w:val="000000"/>
                <w:spacing w:val="0"/>
                <w:w w:val="100"/>
                <w:position w:val="0"/>
                <w:sz w:val="13"/>
                <w:szCs w:val="13"/>
              </w:rPr>
              <w:t xml:space="preserve">643, </w:t>
            </w:r>
            <w:r>
              <w:rPr>
                <w:color w:val="000000"/>
                <w:spacing w:val="0"/>
                <w:w w:val="100"/>
                <w:position w:val="0"/>
                <w:sz w:val="13"/>
                <w:szCs w:val="13"/>
              </w:rPr>
              <w:t xml:space="preserve">663. </w:t>
            </w:r>
            <w:r>
              <w:rPr>
                <w:color w:val="000000"/>
                <w:spacing w:val="0"/>
                <w:w w:val="100"/>
                <w:position w:val="0"/>
                <w:sz w:val="13"/>
                <w:szCs w:val="13"/>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195,947, </w:t>
            </w:r>
            <w:r>
              <w:rPr>
                <w:color w:val="000000"/>
                <w:spacing w:val="0"/>
                <w:w w:val="100"/>
                <w:position w:val="0"/>
                <w:sz w:val="13"/>
                <w:szCs w:val="13"/>
              </w:rPr>
              <w:t>299.77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2, 893, 625, </w:t>
            </w:r>
            <w:r>
              <w:rPr>
                <w:color w:val="000000"/>
                <w:spacing w:val="0"/>
                <w:w w:val="100"/>
                <w:position w:val="0"/>
                <w:sz w:val="13"/>
                <w:szCs w:val="13"/>
              </w:rPr>
              <w:t xml:space="preserve">565. </w:t>
            </w:r>
            <w:r>
              <w:rPr>
                <w:color w:val="000000"/>
                <w:spacing w:val="0"/>
                <w:w w:val="100"/>
                <w:position w:val="0"/>
                <w:sz w:val="13"/>
                <w:szCs w:val="13"/>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4, 554, 029, </w:t>
            </w:r>
            <w:r>
              <w:rPr>
                <w:color w:val="000000"/>
                <w:spacing w:val="0"/>
                <w:w w:val="100"/>
                <w:position w:val="0"/>
                <w:sz w:val="13"/>
                <w:szCs w:val="13"/>
              </w:rPr>
              <w:t xml:space="preserve">323. </w:t>
            </w:r>
            <w:r>
              <w:rPr>
                <w:color w:val="000000"/>
                <w:spacing w:val="0"/>
                <w:w w:val="100"/>
                <w:position w:val="0"/>
                <w:sz w:val="13"/>
                <w:szCs w:val="13"/>
              </w:rPr>
              <w:t>59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483,731, </w:t>
            </w:r>
            <w:r>
              <w:rPr>
                <w:color w:val="000000"/>
                <w:spacing w:val="0"/>
                <w:w w:val="100"/>
                <w:position w:val="0"/>
                <w:sz w:val="13"/>
                <w:szCs w:val="13"/>
              </w:rPr>
              <w:t>488.</w:t>
            </w:r>
            <w:r>
              <w:rPr>
                <w:color w:val="000000"/>
                <w:spacing w:val="0"/>
                <w:w w:val="100"/>
                <w:position w:val="0"/>
                <w:sz w:val="13"/>
                <w:szCs w:val="13"/>
              </w:rPr>
              <w:t>14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5, </w:t>
            </w:r>
            <w:r>
              <w:rPr>
                <w:color w:val="000000"/>
                <w:spacing w:val="0"/>
                <w:w w:val="100"/>
                <w:position w:val="0"/>
                <w:sz w:val="13"/>
                <w:szCs w:val="13"/>
              </w:rPr>
              <w:t>037,760,811.73</w:t>
            </w:r>
          </w:p>
        </w:tc>
      </w:tr>
    </w:tbl>
    <w:p>
      <w:pPr>
        <w:widowControl w:val="0"/>
        <w:spacing w:after="479" w:line="1" w:lineRule="exact"/>
      </w:pPr>
    </w:p>
    <w:tbl>
      <w:tblPr>
        <w:tblOverlap w:val="never"/>
        <w:jc w:val="center"/>
        <w:tblLayout w:type="fixed"/>
      </w:tblPr>
      <w:tblGrid>
        <w:gridCol w:w="1752"/>
        <w:gridCol w:w="1397"/>
        <w:gridCol w:w="389"/>
        <w:gridCol w:w="365"/>
        <w:gridCol w:w="370"/>
        <w:gridCol w:w="1272"/>
        <w:gridCol w:w="1147"/>
        <w:gridCol w:w="1354"/>
        <w:gridCol w:w="394"/>
        <w:gridCol w:w="1267"/>
        <w:gridCol w:w="365"/>
        <w:gridCol w:w="1445"/>
        <w:gridCol w:w="365"/>
        <w:gridCol w:w="1430"/>
        <w:gridCol w:w="1262"/>
        <w:gridCol w:w="1430"/>
      </w:tblGrid>
      <w:tr>
        <w:trPr>
          <w:trHeight w:val="254"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7640" w:right="0" w:firstLine="0"/>
              <w:jc w:val="left"/>
              <w:rPr>
                <w:sz w:val="15"/>
                <w:szCs w:val="15"/>
              </w:rPr>
            </w:pPr>
            <w:r>
              <w:rPr>
                <w:color w:val="000000"/>
                <w:spacing w:val="0"/>
                <w:w w:val="100"/>
                <w:position w:val="0"/>
                <w:sz w:val="13"/>
                <w:szCs w:val="13"/>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100" w:after="0" w:line="240" w:lineRule="auto"/>
              <w:ind w:left="0" w:right="0" w:firstLine="54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617,805,</w:t>
            </w:r>
            <w:r>
              <w:rPr>
                <w:color w:val="000000"/>
                <w:spacing w:val="0"/>
                <w:w w:val="100"/>
                <w:position w:val="0"/>
                <w:sz w:val="13"/>
                <w:szCs w:val="13"/>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402,718, </w:t>
            </w:r>
            <w:r>
              <w:rPr>
                <w:color w:val="000000"/>
                <w:spacing w:val="0"/>
                <w:w w:val="100"/>
                <w:position w:val="0"/>
                <w:sz w:val="13"/>
                <w:szCs w:val="13"/>
              </w:rPr>
              <w:t xml:space="preserve">703. </w:t>
            </w:r>
            <w:r>
              <w:rPr>
                <w:color w:val="000000"/>
                <w:spacing w:val="0"/>
                <w:w w:val="100"/>
                <w:position w:val="0"/>
                <w:sz w:val="13"/>
                <w:szCs w:val="13"/>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181,780, </w:t>
            </w:r>
            <w:r>
              <w:rPr>
                <w:color w:val="000000"/>
                <w:spacing w:val="0"/>
                <w:w w:val="100"/>
                <w:position w:val="0"/>
                <w:sz w:val="13"/>
                <w:szCs w:val="13"/>
              </w:rPr>
              <w:t>171.39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49, 506, </w:t>
            </w:r>
            <w:r>
              <w:rPr>
                <w:color w:val="000000"/>
                <w:spacing w:val="0"/>
                <w:w w:val="100"/>
                <w:position w:val="0"/>
                <w:sz w:val="13"/>
                <w:szCs w:val="13"/>
              </w:rPr>
              <w:t xml:space="preserve">708. </w:t>
            </w:r>
            <w:r>
              <w:rPr>
                <w:color w:val="000000"/>
                <w:spacing w:val="0"/>
                <w:w w:val="100"/>
                <w:position w:val="0"/>
                <w:sz w:val="13"/>
                <w:szCs w:val="13"/>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1, 929, 694, </w:t>
            </w:r>
            <w:r>
              <w:rPr>
                <w:color w:val="000000"/>
                <w:spacing w:val="0"/>
                <w:w w:val="100"/>
                <w:position w:val="0"/>
                <w:sz w:val="13"/>
                <w:szCs w:val="13"/>
              </w:rPr>
              <w:t xml:space="preserve">106. </w:t>
            </w:r>
            <w:r>
              <w:rPr>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3,181, 504, </w:t>
            </w:r>
            <w:r>
              <w:rPr>
                <w:color w:val="000000"/>
                <w:spacing w:val="0"/>
                <w:w w:val="100"/>
                <w:position w:val="0"/>
                <w:sz w:val="13"/>
                <w:szCs w:val="13"/>
              </w:rPr>
              <w:t xml:space="preserve">869. </w:t>
            </w:r>
            <w:r>
              <w:rPr>
                <w:color w:val="000000"/>
                <w:spacing w:val="0"/>
                <w:w w:val="100"/>
                <w:position w:val="0"/>
                <w:sz w:val="13"/>
                <w:szCs w:val="13"/>
              </w:rPr>
              <w:t>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232, 897, </w:t>
            </w:r>
            <w:r>
              <w:rPr>
                <w:color w:val="000000"/>
                <w:spacing w:val="0"/>
                <w:w w:val="100"/>
                <w:position w:val="0"/>
                <w:sz w:val="13"/>
                <w:szCs w:val="13"/>
              </w:rPr>
              <w:t>733.41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3,414, 402, </w:t>
            </w:r>
            <w:r>
              <w:rPr>
                <w:color w:val="000000"/>
                <w:spacing w:val="0"/>
                <w:w w:val="100"/>
                <w:position w:val="0"/>
                <w:sz w:val="13"/>
                <w:szCs w:val="13"/>
              </w:rPr>
              <w:t xml:space="preserve">602. </w:t>
            </w:r>
            <w:r>
              <w:rPr>
                <w:color w:val="000000"/>
                <w:spacing w:val="0"/>
                <w:w w:val="100"/>
                <w:position w:val="0"/>
                <w:sz w:val="13"/>
                <w:szCs w:val="13"/>
              </w:rPr>
              <w:t>56</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-182, </w:t>
            </w:r>
            <w:r>
              <w:rPr>
                <w:color w:val="000000"/>
                <w:spacing w:val="0"/>
                <w:w w:val="100"/>
                <w:position w:val="0"/>
                <w:sz w:val="13"/>
                <w:szCs w:val="13"/>
              </w:rPr>
              <w:t xml:space="preserve">024, </w:t>
            </w:r>
            <w:r>
              <w:rPr>
                <w:color w:val="000000"/>
                <w:spacing w:val="0"/>
                <w:w w:val="100"/>
                <w:position w:val="0"/>
                <w:sz w:val="13"/>
                <w:szCs w:val="13"/>
              </w:rPr>
              <w:t xml:space="preserve">216. </w:t>
            </w:r>
            <w:r>
              <w:rPr>
                <w:color w:val="000000"/>
                <w:spacing w:val="0"/>
                <w:w w:val="100"/>
                <w:position w:val="0"/>
                <w:sz w:val="13"/>
                <w:szCs w:val="13"/>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 xml:space="preserve">182, </w:t>
            </w:r>
            <w:r>
              <w:rPr>
                <w:color w:val="000000"/>
                <w:spacing w:val="0"/>
                <w:w w:val="100"/>
                <w:position w:val="0"/>
                <w:sz w:val="13"/>
                <w:szCs w:val="13"/>
              </w:rPr>
              <w:t xml:space="preserve">024,216. </w:t>
            </w:r>
            <w:r>
              <w:rPr>
                <w:color w:val="000000"/>
                <w:spacing w:val="0"/>
                <w:w w:val="100"/>
                <w:position w:val="0"/>
                <w:sz w:val="13"/>
                <w:szCs w:val="13"/>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6" w:lineRule="exact"/>
              <w:ind w:left="0" w:right="0" w:firstLine="400"/>
              <w:jc w:val="left"/>
              <w:rPr>
                <w:sz w:val="15"/>
                <w:szCs w:val="15"/>
              </w:rPr>
            </w:pPr>
            <w:r>
              <w:rPr>
                <w:color w:val="000000"/>
                <w:spacing w:val="0"/>
                <w:w w:val="100"/>
                <w:position w:val="0"/>
                <w:sz w:val="15"/>
                <w:szCs w:val="15"/>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617,805,</w:t>
            </w:r>
            <w:r>
              <w:rPr>
                <w:color w:val="000000"/>
                <w:spacing w:val="0"/>
                <w:w w:val="100"/>
                <w:position w:val="0"/>
                <w:sz w:val="13"/>
                <w:szCs w:val="13"/>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402,718, </w:t>
            </w:r>
            <w:r>
              <w:rPr>
                <w:color w:val="000000"/>
                <w:spacing w:val="0"/>
                <w:w w:val="100"/>
                <w:position w:val="0"/>
                <w:sz w:val="13"/>
                <w:szCs w:val="13"/>
              </w:rPr>
              <w:t xml:space="preserve">703. </w:t>
            </w:r>
            <w:r>
              <w:rPr>
                <w:color w:val="000000"/>
                <w:spacing w:val="0"/>
                <w:w w:val="100"/>
                <w:position w:val="0"/>
                <w:sz w:val="13"/>
                <w:szCs w:val="13"/>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-244, 045. </w:t>
            </w:r>
            <w:r>
              <w:rPr>
                <w:color w:val="000000"/>
                <w:spacing w:val="0"/>
                <w:w w:val="100"/>
                <w:position w:val="0"/>
                <w:sz w:val="13"/>
                <w:szCs w:val="13"/>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49, 506, </w:t>
            </w:r>
            <w:r>
              <w:rPr>
                <w:color w:val="000000"/>
                <w:spacing w:val="0"/>
                <w:w w:val="100"/>
                <w:position w:val="0"/>
                <w:sz w:val="13"/>
                <w:szCs w:val="13"/>
              </w:rPr>
              <w:t xml:space="preserve">708. </w:t>
            </w:r>
            <w:r>
              <w:rPr>
                <w:color w:val="000000"/>
                <w:spacing w:val="0"/>
                <w:w w:val="100"/>
                <w:position w:val="0"/>
                <w:sz w:val="13"/>
                <w:szCs w:val="13"/>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2, 111,718, </w:t>
            </w:r>
            <w:r>
              <w:rPr>
                <w:color w:val="000000"/>
                <w:spacing w:val="0"/>
                <w:w w:val="100"/>
                <w:position w:val="0"/>
                <w:sz w:val="13"/>
                <w:szCs w:val="13"/>
              </w:rPr>
              <w:t>323.01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3,181, 504, </w:t>
            </w:r>
            <w:r>
              <w:rPr>
                <w:color w:val="000000"/>
                <w:spacing w:val="0"/>
                <w:w w:val="100"/>
                <w:position w:val="0"/>
                <w:sz w:val="13"/>
                <w:szCs w:val="13"/>
              </w:rPr>
              <w:t xml:space="preserve">869. </w:t>
            </w:r>
            <w:r>
              <w:rPr>
                <w:color w:val="000000"/>
                <w:spacing w:val="0"/>
                <w:w w:val="100"/>
                <w:position w:val="0"/>
                <w:sz w:val="13"/>
                <w:szCs w:val="13"/>
              </w:rPr>
              <w:t>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232, 897, </w:t>
            </w:r>
            <w:r>
              <w:rPr>
                <w:color w:val="000000"/>
                <w:spacing w:val="0"/>
                <w:w w:val="100"/>
                <w:position w:val="0"/>
                <w:sz w:val="13"/>
                <w:szCs w:val="13"/>
              </w:rPr>
              <w:t>733.41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3,414, 402, </w:t>
            </w:r>
            <w:r>
              <w:rPr>
                <w:color w:val="000000"/>
                <w:spacing w:val="0"/>
                <w:w w:val="100"/>
                <w:position w:val="0"/>
                <w:sz w:val="13"/>
                <w:szCs w:val="13"/>
              </w:rPr>
              <w:t xml:space="preserve">602. </w:t>
            </w:r>
            <w:r>
              <w:rPr>
                <w:color w:val="000000"/>
                <w:spacing w:val="0"/>
                <w:w w:val="100"/>
                <w:position w:val="0"/>
                <w:sz w:val="13"/>
                <w:szCs w:val="13"/>
              </w:rPr>
              <w:t>56</w:t>
            </w:r>
          </w:p>
        </w:tc>
      </w:tr>
      <w:tr>
        <w:trPr>
          <w:trHeight w:val="59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三、本期增减变动金额 （减少以“一”号填 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185,341,554.00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69,399,941.30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9,907,591.27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137,413,632.61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895,395,797.03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1,297,458,516.21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181,515,860.83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1,478,974,377.04</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9, 907, </w:t>
            </w:r>
            <w:r>
              <w:rPr>
                <w:color w:val="000000"/>
                <w:spacing w:val="0"/>
                <w:w w:val="100"/>
                <w:position w:val="0"/>
                <w:sz w:val="13"/>
                <w:szCs w:val="13"/>
              </w:rPr>
              <w:t xml:space="preserve">591. </w:t>
            </w:r>
            <w:r>
              <w:rPr>
                <w:color w:val="000000"/>
                <w:spacing w:val="0"/>
                <w:w w:val="100"/>
                <w:position w:val="0"/>
                <w:sz w:val="13"/>
                <w:szCs w:val="13"/>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1,415, 848, </w:t>
            </w:r>
            <w:r>
              <w:rPr>
                <w:color w:val="000000"/>
                <w:spacing w:val="0"/>
                <w:w w:val="100"/>
                <w:position w:val="0"/>
                <w:sz w:val="13"/>
                <w:szCs w:val="13"/>
              </w:rPr>
              <w:t>641.24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1,425, 756, </w:t>
            </w:r>
            <w:r>
              <w:rPr>
                <w:color w:val="000000"/>
                <w:spacing w:val="0"/>
                <w:w w:val="100"/>
                <w:position w:val="0"/>
                <w:sz w:val="13"/>
                <w:szCs w:val="13"/>
              </w:rPr>
              <w:t xml:space="preserve">232. </w:t>
            </w:r>
            <w:r>
              <w:rPr>
                <w:color w:val="000000"/>
                <w:spacing w:val="0"/>
                <w:w w:val="100"/>
                <w:position w:val="0"/>
                <w:sz w:val="13"/>
                <w:szCs w:val="13"/>
              </w:rPr>
              <w:t>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1, 028, </w:t>
            </w:r>
            <w:r>
              <w:rPr>
                <w:color w:val="000000"/>
                <w:spacing w:val="0"/>
                <w:w w:val="100"/>
                <w:position w:val="0"/>
                <w:sz w:val="13"/>
                <w:szCs w:val="13"/>
              </w:rPr>
              <w:t xml:space="preserve">026. </w:t>
            </w:r>
            <w:r>
              <w:rPr>
                <w:color w:val="000000"/>
                <w:spacing w:val="0"/>
                <w:w w:val="100"/>
                <w:position w:val="0"/>
                <w:sz w:val="13"/>
                <w:szCs w:val="13"/>
              </w:rPr>
              <w:t>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1, 426, 784, </w:t>
            </w:r>
            <w:r>
              <w:rPr>
                <w:color w:val="000000"/>
                <w:spacing w:val="0"/>
                <w:w w:val="100"/>
                <w:position w:val="0"/>
                <w:sz w:val="13"/>
                <w:szCs w:val="13"/>
              </w:rPr>
              <w:t xml:space="preserve">259. </w:t>
            </w:r>
            <w:r>
              <w:rPr>
                <w:color w:val="000000"/>
                <w:spacing w:val="0"/>
                <w:w w:val="100"/>
                <w:position w:val="0"/>
                <w:sz w:val="13"/>
                <w:szCs w:val="13"/>
              </w:rPr>
              <w:t>28</w:t>
            </w: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69, 399, </w:t>
            </w:r>
            <w:r>
              <w:rPr>
                <w:color w:val="000000"/>
                <w:spacing w:val="0"/>
                <w:w w:val="100"/>
                <w:position w:val="0"/>
                <w:sz w:val="13"/>
                <w:szCs w:val="13"/>
              </w:rPr>
              <w:t>941.30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69, 399, </w:t>
            </w:r>
            <w:r>
              <w:rPr>
                <w:color w:val="000000"/>
                <w:spacing w:val="0"/>
                <w:w w:val="100"/>
                <w:position w:val="0"/>
                <w:sz w:val="13"/>
                <w:szCs w:val="13"/>
              </w:rPr>
              <w:t xml:space="preserve">941. </w:t>
            </w:r>
            <w:r>
              <w:rPr>
                <w:color w:val="000000"/>
                <w:spacing w:val="0"/>
                <w:w w:val="100"/>
                <w:position w:val="0"/>
                <w:sz w:val="13"/>
                <w:szCs w:val="13"/>
              </w:rPr>
              <w:t>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190,116, </w:t>
            </w:r>
            <w:r>
              <w:rPr>
                <w:color w:val="000000"/>
                <w:spacing w:val="0"/>
                <w:w w:val="100"/>
                <w:position w:val="0"/>
                <w:sz w:val="13"/>
                <w:szCs w:val="13"/>
              </w:rPr>
              <w:t xml:space="preserve">334. </w:t>
            </w:r>
            <w:r>
              <w:rPr>
                <w:color w:val="000000"/>
                <w:spacing w:val="0"/>
                <w:w w:val="100"/>
                <w:position w:val="0"/>
                <w:sz w:val="13"/>
                <w:szCs w:val="13"/>
              </w:rPr>
              <w:t>06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259,516, </w:t>
            </w:r>
            <w:r>
              <w:rPr>
                <w:color w:val="000000"/>
                <w:spacing w:val="0"/>
                <w:w w:val="100"/>
                <w:position w:val="0"/>
                <w:sz w:val="13"/>
                <w:szCs w:val="13"/>
              </w:rPr>
              <w:t>275.36</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92, </w:t>
            </w:r>
            <w:r>
              <w:rPr>
                <w:color w:val="000000"/>
                <w:spacing w:val="0"/>
                <w:w w:val="100"/>
                <w:position w:val="0"/>
                <w:sz w:val="13"/>
                <w:szCs w:val="13"/>
              </w:rPr>
              <w:t xml:space="preserve">893,862. </w:t>
            </w:r>
            <w:r>
              <w:rPr>
                <w:color w:val="000000"/>
                <w:spacing w:val="0"/>
                <w:w w:val="100"/>
                <w:position w:val="0"/>
                <w:sz w:val="13"/>
                <w:szCs w:val="13"/>
              </w:rPr>
              <w:t>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92, </w:t>
            </w:r>
            <w:r>
              <w:rPr>
                <w:color w:val="000000"/>
                <w:spacing w:val="0"/>
                <w:w w:val="100"/>
                <w:position w:val="0"/>
                <w:sz w:val="13"/>
                <w:szCs w:val="13"/>
              </w:rPr>
              <w:t xml:space="preserve">893,862. </w:t>
            </w:r>
            <w:r>
              <w:rPr>
                <w:color w:val="000000"/>
                <w:spacing w:val="0"/>
                <w:w w:val="100"/>
                <w:position w:val="0"/>
                <w:sz w:val="13"/>
                <w:szCs w:val="13"/>
              </w:rPr>
              <w:t>40</w:t>
            </w:r>
          </w:p>
        </w:tc>
      </w:tr>
      <w:tr>
        <w:trPr>
          <w:trHeight w:val="21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其他权益工具持有者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2"/>
        <w:gridCol w:w="1397"/>
        <w:gridCol w:w="389"/>
        <w:gridCol w:w="365"/>
        <w:gridCol w:w="370"/>
        <w:gridCol w:w="1272"/>
        <w:gridCol w:w="1147"/>
        <w:gridCol w:w="1354"/>
        <w:gridCol w:w="394"/>
        <w:gridCol w:w="1267"/>
        <w:gridCol w:w="365"/>
        <w:gridCol w:w="1445"/>
        <w:gridCol w:w="365"/>
        <w:gridCol w:w="1430"/>
        <w:gridCol w:w="1262"/>
        <w:gridCol w:w="1430"/>
      </w:tblGrid>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3"/>
                <w:szCs w:val="13"/>
              </w:rPr>
              <w:t>3.</w:t>
            </w:r>
            <w:r>
              <w:rPr>
                <w:color w:val="000000"/>
                <w:spacing w:val="0"/>
                <w:w w:val="100"/>
                <w:position w:val="0"/>
                <w:sz w:val="15"/>
                <w:szCs w:val="15"/>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349, </w:t>
            </w:r>
            <w:r>
              <w:rPr>
                <w:color w:val="000000"/>
                <w:spacing w:val="0"/>
                <w:w w:val="100"/>
                <w:position w:val="0"/>
                <w:sz w:val="13"/>
                <w:szCs w:val="13"/>
              </w:rPr>
              <w:t xml:space="preserve">920.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349, </w:t>
            </w:r>
            <w:r>
              <w:rPr>
                <w:color w:val="000000"/>
                <w:spacing w:val="0"/>
                <w:w w:val="100"/>
                <w:position w:val="0"/>
                <w:sz w:val="13"/>
                <w:szCs w:val="13"/>
              </w:rPr>
              <w:t xml:space="preserve">920.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349, </w:t>
            </w:r>
            <w:r>
              <w:rPr>
                <w:color w:val="000000"/>
                <w:spacing w:val="0"/>
                <w:w w:val="100"/>
                <w:position w:val="0"/>
                <w:sz w:val="13"/>
                <w:szCs w:val="13"/>
              </w:rPr>
              <w:t xml:space="preserve">920. </w:t>
            </w:r>
            <w:r>
              <w:rPr>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69, </w:t>
            </w:r>
            <w:r>
              <w:rPr>
                <w:color w:val="000000"/>
                <w:spacing w:val="0"/>
                <w:w w:val="100"/>
                <w:position w:val="0"/>
                <w:sz w:val="13"/>
                <w:szCs w:val="13"/>
              </w:rPr>
              <w:t>050,021.30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69, </w:t>
            </w:r>
            <w:r>
              <w:rPr>
                <w:color w:val="000000"/>
                <w:spacing w:val="0"/>
                <w:w w:val="100"/>
                <w:position w:val="0"/>
                <w:sz w:val="13"/>
                <w:szCs w:val="13"/>
              </w:rPr>
              <w:t xml:space="preserve">050,021. </w:t>
            </w:r>
            <w:r>
              <w:rPr>
                <w:color w:val="000000"/>
                <w:spacing w:val="0"/>
                <w:w w:val="100"/>
                <w:position w:val="0"/>
                <w:sz w:val="13"/>
                <w:szCs w:val="13"/>
              </w:rPr>
              <w:t>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97, </w:t>
            </w:r>
            <w:r>
              <w:rPr>
                <w:color w:val="000000"/>
                <w:spacing w:val="0"/>
                <w:w w:val="100"/>
                <w:position w:val="0"/>
                <w:sz w:val="13"/>
                <w:szCs w:val="13"/>
              </w:rPr>
              <w:t xml:space="preserve">222,471. </w:t>
            </w:r>
            <w:r>
              <w:rPr>
                <w:color w:val="000000"/>
                <w:spacing w:val="0"/>
                <w:w w:val="100"/>
                <w:position w:val="0"/>
                <w:sz w:val="13"/>
                <w:szCs w:val="13"/>
              </w:rPr>
              <w:t>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166,272, </w:t>
            </w:r>
            <w:r>
              <w:rPr>
                <w:color w:val="000000"/>
                <w:spacing w:val="0"/>
                <w:w w:val="100"/>
                <w:position w:val="0"/>
                <w:sz w:val="13"/>
                <w:szCs w:val="13"/>
              </w:rPr>
              <w:t>492.96</w:t>
            </w: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185, 341, </w:t>
            </w:r>
            <w:r>
              <w:rPr>
                <w:color w:val="000000"/>
                <w:spacing w:val="0"/>
                <w:w w:val="100"/>
                <w:position w:val="0"/>
                <w:sz w:val="13"/>
                <w:szCs w:val="13"/>
              </w:rPr>
              <w:t xml:space="preserve">554.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137,413,632.61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-520, </w:t>
            </w:r>
            <w:r>
              <w:rPr>
                <w:color w:val="000000"/>
                <w:spacing w:val="0"/>
                <w:w w:val="100"/>
                <w:position w:val="0"/>
                <w:sz w:val="13"/>
                <w:szCs w:val="13"/>
              </w:rPr>
              <w:t xml:space="preserve">452, </w:t>
            </w:r>
            <w:r>
              <w:rPr>
                <w:color w:val="000000"/>
                <w:spacing w:val="0"/>
                <w:w w:val="100"/>
                <w:position w:val="0"/>
                <w:sz w:val="13"/>
                <w:szCs w:val="13"/>
              </w:rPr>
              <w:t xml:space="preserve">844. </w:t>
            </w:r>
            <w:r>
              <w:rPr>
                <w:color w:val="000000"/>
                <w:spacing w:val="0"/>
                <w:w w:val="100"/>
                <w:position w:val="0"/>
                <w:sz w:val="13"/>
                <w:szCs w:val="13"/>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-197, </w:t>
            </w:r>
            <w:r>
              <w:rPr>
                <w:color w:val="000000"/>
                <w:spacing w:val="0"/>
                <w:w w:val="100"/>
                <w:position w:val="0"/>
                <w:sz w:val="13"/>
                <w:szCs w:val="13"/>
              </w:rPr>
              <w:t xml:space="preserve">697, </w:t>
            </w:r>
            <w:r>
              <w:rPr>
                <w:color w:val="000000"/>
                <w:spacing w:val="0"/>
                <w:w w:val="100"/>
                <w:position w:val="0"/>
                <w:sz w:val="13"/>
                <w:szCs w:val="13"/>
              </w:rPr>
              <w:t xml:space="preserve">657. </w:t>
            </w:r>
            <w:r>
              <w:rPr>
                <w:color w:val="000000"/>
                <w:spacing w:val="0"/>
                <w:w w:val="100"/>
                <w:position w:val="0"/>
                <w:sz w:val="13"/>
                <w:szCs w:val="13"/>
              </w:rPr>
              <w:t>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-9, </w:t>
            </w:r>
            <w:r>
              <w:rPr>
                <w:color w:val="000000"/>
                <w:spacing w:val="0"/>
                <w:w w:val="100"/>
                <w:position w:val="0"/>
                <w:sz w:val="13"/>
                <w:szCs w:val="13"/>
              </w:rPr>
              <w:t xml:space="preserve">628, </w:t>
            </w:r>
            <w:r>
              <w:rPr>
                <w:color w:val="000000"/>
                <w:spacing w:val="0"/>
                <w:w w:val="100"/>
                <w:position w:val="0"/>
                <w:sz w:val="13"/>
                <w:szCs w:val="13"/>
              </w:rPr>
              <w:t xml:space="preserve">500. </w:t>
            </w:r>
            <w:r>
              <w:rPr>
                <w:color w:val="000000"/>
                <w:spacing w:val="0"/>
                <w:w w:val="100"/>
                <w:position w:val="0"/>
                <w:sz w:val="13"/>
                <w:szCs w:val="13"/>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-207, </w:t>
            </w:r>
            <w:r>
              <w:rPr>
                <w:color w:val="000000"/>
                <w:spacing w:val="0"/>
                <w:w w:val="100"/>
                <w:position w:val="0"/>
                <w:sz w:val="13"/>
                <w:szCs w:val="13"/>
              </w:rPr>
              <w:t xml:space="preserve">326, </w:t>
            </w:r>
            <w:r>
              <w:rPr>
                <w:color w:val="000000"/>
                <w:spacing w:val="0"/>
                <w:w w:val="100"/>
                <w:position w:val="0"/>
                <w:sz w:val="13"/>
                <w:szCs w:val="13"/>
              </w:rPr>
              <w:t xml:space="preserve">157. </w:t>
            </w:r>
            <w:r>
              <w:rPr>
                <w:color w:val="000000"/>
                <w:spacing w:val="0"/>
                <w:w w:val="100"/>
                <w:position w:val="0"/>
                <w:sz w:val="13"/>
                <w:szCs w:val="13"/>
              </w:rPr>
              <w:t>60</w:t>
            </w: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137,413,632.61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-137,413, 632. </w:t>
            </w:r>
            <w:r>
              <w:rPr>
                <w:color w:val="000000"/>
                <w:spacing w:val="0"/>
                <w:w w:val="100"/>
                <w:position w:val="0"/>
                <w:sz w:val="13"/>
                <w:szCs w:val="13"/>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3"/>
                <w:szCs w:val="13"/>
              </w:rPr>
              <w:t>3.</w:t>
            </w:r>
            <w:r>
              <w:rPr>
                <w:color w:val="000000"/>
                <w:spacing w:val="0"/>
                <w:w w:val="100"/>
                <w:position w:val="0"/>
                <w:sz w:val="15"/>
                <w:szCs w:val="15"/>
              </w:rPr>
              <w:t>对所有者（或股东） 的分配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185, 341, </w:t>
            </w:r>
            <w:r>
              <w:rPr>
                <w:color w:val="000000"/>
                <w:spacing w:val="0"/>
                <w:w w:val="100"/>
                <w:position w:val="0"/>
                <w:sz w:val="13"/>
                <w:szCs w:val="13"/>
              </w:rPr>
              <w:t xml:space="preserve">554.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 xml:space="preserve">-383, </w:t>
            </w:r>
            <w:r>
              <w:rPr>
                <w:color w:val="000000"/>
                <w:spacing w:val="0"/>
                <w:w w:val="100"/>
                <w:position w:val="0"/>
                <w:sz w:val="13"/>
                <w:szCs w:val="13"/>
              </w:rPr>
              <w:t xml:space="preserve">039, </w:t>
            </w:r>
            <w:r>
              <w:rPr>
                <w:color w:val="000000"/>
                <w:spacing w:val="0"/>
                <w:w w:val="100"/>
                <w:position w:val="0"/>
                <w:sz w:val="13"/>
                <w:szCs w:val="13"/>
              </w:rPr>
              <w:t xml:space="preserve">211. </w:t>
            </w:r>
            <w:r>
              <w:rPr>
                <w:color w:val="000000"/>
                <w:spacing w:val="0"/>
                <w:w w:val="100"/>
                <w:position w:val="0"/>
                <w:sz w:val="13"/>
                <w:szCs w:val="13"/>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-197, </w:t>
            </w:r>
            <w:r>
              <w:rPr>
                <w:color w:val="000000"/>
                <w:spacing w:val="0"/>
                <w:w w:val="100"/>
                <w:position w:val="0"/>
                <w:sz w:val="13"/>
                <w:szCs w:val="13"/>
              </w:rPr>
              <w:t xml:space="preserve">697, </w:t>
            </w:r>
            <w:r>
              <w:rPr>
                <w:color w:val="000000"/>
                <w:spacing w:val="0"/>
                <w:w w:val="100"/>
                <w:position w:val="0"/>
                <w:sz w:val="13"/>
                <w:szCs w:val="13"/>
              </w:rPr>
              <w:t xml:space="preserve">657. </w:t>
            </w:r>
            <w:r>
              <w:rPr>
                <w:color w:val="000000"/>
                <w:spacing w:val="0"/>
                <w:w w:val="100"/>
                <w:position w:val="0"/>
                <w:sz w:val="13"/>
                <w:szCs w:val="13"/>
              </w:rPr>
              <w:t>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-9, </w:t>
            </w:r>
            <w:r>
              <w:rPr>
                <w:color w:val="000000"/>
                <w:spacing w:val="0"/>
                <w:w w:val="100"/>
                <w:position w:val="0"/>
                <w:sz w:val="13"/>
                <w:szCs w:val="13"/>
              </w:rPr>
              <w:t xml:space="preserve">628, </w:t>
            </w:r>
            <w:r>
              <w:rPr>
                <w:color w:val="000000"/>
                <w:spacing w:val="0"/>
                <w:w w:val="100"/>
                <w:position w:val="0"/>
                <w:sz w:val="13"/>
                <w:szCs w:val="13"/>
              </w:rPr>
              <w:t xml:space="preserve">500. </w:t>
            </w:r>
            <w:r>
              <w:rPr>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-207, </w:t>
            </w:r>
            <w:r>
              <w:rPr>
                <w:color w:val="000000"/>
                <w:spacing w:val="0"/>
                <w:w w:val="100"/>
                <w:position w:val="0"/>
                <w:sz w:val="13"/>
                <w:szCs w:val="13"/>
              </w:rPr>
              <w:t xml:space="preserve">326, </w:t>
            </w:r>
            <w:r>
              <w:rPr>
                <w:color w:val="000000"/>
                <w:spacing w:val="0"/>
                <w:w w:val="100"/>
                <w:position w:val="0"/>
                <w:sz w:val="13"/>
                <w:szCs w:val="13"/>
              </w:rPr>
              <w:t xml:space="preserve">157. </w:t>
            </w:r>
            <w:r>
              <w:rPr>
                <w:color w:val="000000"/>
                <w:spacing w:val="0"/>
                <w:w w:val="100"/>
                <w:position w:val="0"/>
                <w:sz w:val="13"/>
                <w:szCs w:val="13"/>
              </w:rPr>
              <w:t>60</w:t>
            </w: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3"/>
                <w:szCs w:val="13"/>
              </w:rPr>
              <w:t>4.</w:t>
            </w:r>
            <w:r>
              <w:rPr>
                <w:color w:val="000000"/>
                <w:spacing w:val="0"/>
                <w:w w:val="100"/>
                <w:position w:val="0"/>
                <w:sz w:val="15"/>
                <w:szCs w:val="15"/>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3"/>
                <w:szCs w:val="13"/>
              </w:rPr>
              <w:t>5.</w:t>
            </w:r>
            <w:r>
              <w:rPr>
                <w:color w:val="000000"/>
                <w:spacing w:val="0"/>
                <w:w w:val="100"/>
                <w:position w:val="0"/>
                <w:sz w:val="15"/>
                <w:szCs w:val="15"/>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803, 146, </w:t>
            </w:r>
            <w:r>
              <w:rPr>
                <w:color w:val="000000"/>
                <w:spacing w:val="0"/>
                <w:w w:val="100"/>
                <w:position w:val="0"/>
                <w:sz w:val="13"/>
                <w:szCs w:val="13"/>
              </w:rPr>
              <w:t xml:space="preserve">734.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472,118, </w:t>
            </w:r>
            <w:r>
              <w:rPr>
                <w:color w:val="000000"/>
                <w:spacing w:val="0"/>
                <w:w w:val="100"/>
                <w:position w:val="0"/>
                <w:sz w:val="13"/>
                <w:szCs w:val="13"/>
              </w:rPr>
              <w:t>644.41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9, 663, </w:t>
            </w:r>
            <w:r>
              <w:rPr>
                <w:color w:val="000000"/>
                <w:spacing w:val="0"/>
                <w:w w:val="100"/>
                <w:position w:val="0"/>
                <w:sz w:val="13"/>
                <w:szCs w:val="13"/>
              </w:rPr>
              <w:t xml:space="preserve">545. </w:t>
            </w:r>
            <w:r>
              <w:rPr>
                <w:color w:val="000000"/>
                <w:spacing w:val="0"/>
                <w:w w:val="100"/>
                <w:position w:val="0"/>
                <w:sz w:val="13"/>
                <w:szCs w:val="13"/>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186, 920, </w:t>
            </w:r>
            <w:r>
              <w:rPr>
                <w:color w:val="000000"/>
                <w:spacing w:val="0"/>
                <w:w w:val="100"/>
                <w:position w:val="0"/>
                <w:sz w:val="13"/>
                <w:szCs w:val="13"/>
              </w:rPr>
              <w:t xml:space="preserve">340. </w:t>
            </w:r>
            <w:r>
              <w:rPr>
                <w:color w:val="000000"/>
                <w:spacing w:val="0"/>
                <w:w w:val="100"/>
                <w:position w:val="0"/>
                <w:sz w:val="13"/>
                <w:szCs w:val="13"/>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3, 007,114, </w:t>
            </w:r>
            <w:r>
              <w:rPr>
                <w:color w:val="000000"/>
                <w:spacing w:val="0"/>
                <w:w w:val="100"/>
                <w:position w:val="0"/>
                <w:sz w:val="13"/>
                <w:szCs w:val="13"/>
              </w:rPr>
              <w:t>120.04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4, 478, 963, </w:t>
            </w:r>
            <w:r>
              <w:rPr>
                <w:color w:val="000000"/>
                <w:spacing w:val="0"/>
                <w:w w:val="100"/>
                <w:position w:val="0"/>
                <w:sz w:val="13"/>
                <w:szCs w:val="13"/>
              </w:rPr>
              <w:t xml:space="preserve">385. </w:t>
            </w:r>
            <w:r>
              <w:rPr>
                <w:color w:val="000000"/>
                <w:spacing w:val="0"/>
                <w:w w:val="100"/>
                <w:position w:val="0"/>
                <w:sz w:val="13"/>
                <w:szCs w:val="13"/>
              </w:rPr>
              <w:t>36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414,413, </w:t>
            </w:r>
            <w:r>
              <w:rPr>
                <w:color w:val="000000"/>
                <w:spacing w:val="0"/>
                <w:w w:val="100"/>
                <w:position w:val="0"/>
                <w:sz w:val="13"/>
                <w:szCs w:val="13"/>
              </w:rPr>
              <w:t xml:space="preserve">594. </w:t>
            </w:r>
            <w:r>
              <w:rPr>
                <w:color w:val="000000"/>
                <w:spacing w:val="0"/>
                <w:w w:val="100"/>
                <w:position w:val="0"/>
                <w:sz w:val="13"/>
                <w:szCs w:val="13"/>
              </w:rPr>
              <w:t>24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4, 893, </w:t>
            </w:r>
            <w:r>
              <w:rPr>
                <w:color w:val="000000"/>
                <w:spacing w:val="0"/>
                <w:w w:val="100"/>
                <w:position w:val="0"/>
                <w:sz w:val="13"/>
                <w:szCs w:val="13"/>
              </w:rPr>
              <w:t xml:space="preserve">376,979. </w:t>
            </w:r>
            <w:r>
              <w:rPr>
                <w:color w:val="000000"/>
                <w:spacing w:val="0"/>
                <w:w w:val="100"/>
                <w:position w:val="0"/>
                <w:sz w:val="13"/>
                <w:szCs w:val="13"/>
              </w:rPr>
              <w:t>60</w:t>
            </w:r>
          </w:p>
        </w:tc>
      </w:tr>
    </w:tbl>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法定代表人：彭政纲主管会计工作负责人：姚曼英会计机构负责人：姚曼英</w:t>
      </w:r>
    </w:p>
    <w:p>
      <w:pPr>
        <w:pStyle w:val="Style20"/>
        <w:keepNext/>
        <w:keepLines/>
        <w:widowControl w:val="0"/>
        <w:shd w:val="clear" w:color="auto" w:fill="auto"/>
        <w:bidi w:val="0"/>
        <w:spacing w:before="0" w:after="0" w:line="240" w:lineRule="auto"/>
        <w:ind w:left="0" w:right="0" w:firstLine="0"/>
        <w:jc w:val="center"/>
      </w:pPr>
      <w:bookmarkStart w:id="719" w:name="bookmark719"/>
      <w:bookmarkStart w:id="720" w:name="bookmark720"/>
      <w:bookmarkStart w:id="721" w:name="bookmark721"/>
      <w:r>
        <w:rPr>
          <w:color w:val="000000"/>
          <w:spacing w:val="0"/>
          <w:w w:val="100"/>
          <w:position w:val="0"/>
        </w:rPr>
        <w:t>母公司所有者权益变动表</w:t>
      </w:r>
      <w:bookmarkEnd w:id="719"/>
      <w:bookmarkEnd w:id="720"/>
      <w:bookmarkEnd w:id="72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2131"/>
        <w:gridCol w:w="1843"/>
        <w:gridCol w:w="427"/>
        <w:gridCol w:w="422"/>
        <w:gridCol w:w="427"/>
        <w:gridCol w:w="1560"/>
        <w:gridCol w:w="1560"/>
        <w:gridCol w:w="1416"/>
        <w:gridCol w:w="422"/>
        <w:gridCol w:w="1560"/>
        <w:gridCol w:w="1704"/>
        <w:gridCol w:w="1709"/>
      </w:tblGrid>
      <w:tr>
        <w:trPr>
          <w:trHeight w:val="250"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sz w:val="18"/>
                <w:szCs w:val="18"/>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8" w:lineRule="exact"/>
              <w:ind w:left="0" w:right="0" w:firstLine="0"/>
              <w:jc w:val="left"/>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6" w:lineRule="exact"/>
              <w:ind w:left="0" w:right="0" w:firstLine="0"/>
              <w:jc w:val="left"/>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803, 146, </w:t>
            </w:r>
            <w:r>
              <w:rPr>
                <w:color w:val="000000"/>
                <w:spacing w:val="0"/>
                <w:w w:val="100"/>
                <w:position w:val="0"/>
                <w:sz w:val="16"/>
                <w:szCs w:val="16"/>
              </w:rPr>
              <w:t xml:space="preserve">734.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245, 949, </w:t>
            </w:r>
            <w:r>
              <w:rPr>
                <w:color w:val="000000"/>
                <w:spacing w:val="0"/>
                <w:w w:val="100"/>
                <w:position w:val="0"/>
                <w:sz w:val="16"/>
                <w:szCs w:val="16"/>
              </w:rPr>
              <w:t xml:space="preserve">078.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075.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503,212, </w:t>
            </w:r>
            <w:r>
              <w:rPr>
                <w:color w:val="000000"/>
                <w:spacing w:val="0"/>
                <w:w w:val="100"/>
                <w:position w:val="0"/>
                <w:sz w:val="16"/>
                <w:szCs w:val="16"/>
              </w:rPr>
              <w:t xml:space="preserve">447.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3, 576, </w:t>
            </w:r>
            <w:r>
              <w:rPr>
                <w:color w:val="000000"/>
                <w:spacing w:val="0"/>
                <w:w w:val="100"/>
                <w:position w:val="0"/>
                <w:sz w:val="16"/>
                <w:szCs w:val="16"/>
              </w:rPr>
              <w:t>841,517.98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5, 129, 495, </w:t>
            </w:r>
            <w:r>
              <w:rPr>
                <w:color w:val="000000"/>
                <w:spacing w:val="0"/>
                <w:w w:val="100"/>
                <w:position w:val="0"/>
                <w:sz w:val="16"/>
                <w:szCs w:val="16"/>
              </w:rPr>
              <w:t xml:space="preserve">854. </w:t>
            </w:r>
            <w:r>
              <w:rPr>
                <w:color w:val="000000"/>
                <w:spacing w:val="0"/>
                <w:w w:val="100"/>
                <w:position w:val="0"/>
                <w:sz w:val="16"/>
                <w:szCs w:val="16"/>
              </w:rPr>
              <w:t>28</w:t>
            </w: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096, </w:t>
            </w:r>
            <w:r>
              <w:rPr>
                <w:color w:val="000000"/>
                <w:spacing w:val="0"/>
                <w:w w:val="100"/>
                <w:position w:val="0"/>
                <w:sz w:val="16"/>
                <w:szCs w:val="16"/>
              </w:rPr>
              <w:t xml:space="preserve">457.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-648, 868,117.73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-720, </w:t>
            </w:r>
            <w:r>
              <w:rPr>
                <w:color w:val="000000"/>
                <w:spacing w:val="0"/>
                <w:w w:val="100"/>
                <w:position w:val="0"/>
                <w:sz w:val="16"/>
                <w:szCs w:val="16"/>
              </w:rPr>
              <w:t xml:space="preserve">964, </w:t>
            </w:r>
            <w:r>
              <w:rPr>
                <w:color w:val="000000"/>
                <w:spacing w:val="0"/>
                <w:w w:val="100"/>
                <w:position w:val="0"/>
                <w:sz w:val="16"/>
                <w:szCs w:val="16"/>
              </w:rPr>
              <w:t xml:space="preserve">575. </w:t>
            </w:r>
            <w:r>
              <w:rPr>
                <w:color w:val="000000"/>
                <w:spacing w:val="0"/>
                <w:w w:val="100"/>
                <w:position w:val="0"/>
                <w:sz w:val="16"/>
                <w:szCs w:val="16"/>
              </w:rPr>
              <w:t>26</w:t>
            </w:r>
          </w:p>
        </w:tc>
      </w:tr>
    </w:tbl>
    <w:p>
      <w:pPr>
        <w:spacing w:lineRule="exact" w:line="1"/>
        <w:rPr>
          <w:sz w:val="2"/>
          <w:szCs w:val="2"/>
        </w:rPr>
      </w:pPr>
      <w:r>
        <w:br w:type="page"/>
      </w:r>
    </w:p>
    <w:tbl>
      <w:tblPr>
        <w:tblOverlap w:val="never"/>
        <w:jc w:val="center"/>
        <w:tblLayout w:type="fixed"/>
      </w:tblPr>
      <w:tblGrid>
        <w:gridCol w:w="2131"/>
        <w:gridCol w:w="1843"/>
        <w:gridCol w:w="427"/>
        <w:gridCol w:w="422"/>
        <w:gridCol w:w="427"/>
        <w:gridCol w:w="1560"/>
        <w:gridCol w:w="1560"/>
        <w:gridCol w:w="1416"/>
        <w:gridCol w:w="422"/>
        <w:gridCol w:w="1560"/>
        <w:gridCol w:w="1704"/>
        <w:gridCol w:w="1709"/>
      </w:tblGrid>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803,146, </w:t>
            </w:r>
            <w:r>
              <w:rPr>
                <w:color w:val="000000"/>
                <w:spacing w:val="0"/>
                <w:w w:val="100"/>
                <w:position w:val="0"/>
                <w:sz w:val="16"/>
                <w:szCs w:val="16"/>
              </w:rPr>
              <w:t xml:space="preserve">734.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245, 949, </w:t>
            </w:r>
            <w:r>
              <w:rPr>
                <w:color w:val="000000"/>
                <w:spacing w:val="0"/>
                <w:w w:val="100"/>
                <w:position w:val="0"/>
                <w:sz w:val="16"/>
                <w:szCs w:val="16"/>
              </w:rPr>
              <w:t xml:space="preserve">078.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075.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431, 115, </w:t>
            </w:r>
            <w:r>
              <w:rPr>
                <w:color w:val="000000"/>
                <w:spacing w:val="0"/>
                <w:w w:val="100"/>
                <w:position w:val="0"/>
                <w:sz w:val="16"/>
                <w:szCs w:val="16"/>
              </w:rPr>
              <w:t xml:space="preserve">990.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2, 927, 973, </w:t>
            </w:r>
            <w:r>
              <w:rPr>
                <w:color w:val="000000"/>
                <w:spacing w:val="0"/>
                <w:w w:val="100"/>
                <w:position w:val="0"/>
                <w:sz w:val="16"/>
                <w:szCs w:val="16"/>
              </w:rPr>
              <w:t xml:space="preserve">400. </w:t>
            </w:r>
            <w:r>
              <w:rPr>
                <w:color w:val="000000"/>
                <w:spacing w:val="0"/>
                <w:w w:val="100"/>
                <w:position w:val="0"/>
                <w:sz w:val="16"/>
                <w:szCs w:val="16"/>
              </w:rPr>
              <w:t>25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4, 408, </w:t>
            </w:r>
            <w:r>
              <w:rPr>
                <w:color w:val="000000"/>
                <w:spacing w:val="0"/>
                <w:w w:val="100"/>
                <w:position w:val="0"/>
                <w:sz w:val="16"/>
                <w:szCs w:val="16"/>
              </w:rPr>
              <w:t xml:space="preserve">531,279. </w:t>
            </w:r>
            <w:r>
              <w:rPr>
                <w:color w:val="000000"/>
                <w:spacing w:val="0"/>
                <w:w w:val="100"/>
                <w:position w:val="0"/>
                <w:sz w:val="16"/>
                <w:szCs w:val="16"/>
              </w:rPr>
              <w:t>02</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三、本期增减变动金额 （减少以"一”号填列）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240, 944,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38, 355, </w:t>
            </w:r>
            <w:r>
              <w:rPr>
                <w:color w:val="000000"/>
                <w:spacing w:val="0"/>
                <w:w w:val="100"/>
                <w:position w:val="0"/>
                <w:sz w:val="16"/>
                <w:szCs w:val="16"/>
              </w:rPr>
              <w:t>889.63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102, 400, </w:t>
            </w:r>
            <w:r>
              <w:rPr>
                <w:color w:val="000000"/>
                <w:spacing w:val="0"/>
                <w:w w:val="100"/>
                <w:position w:val="0"/>
                <w:sz w:val="16"/>
                <w:szCs w:val="16"/>
              </w:rPr>
              <w:t xml:space="preserve">985.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254, 997, </w:t>
            </w:r>
            <w:r>
              <w:rPr>
                <w:color w:val="000000"/>
                <w:spacing w:val="0"/>
                <w:w w:val="100"/>
                <w:position w:val="0"/>
                <w:sz w:val="16"/>
                <w:szCs w:val="16"/>
              </w:rPr>
              <w:t xml:space="preserve">083.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519, </w:t>
            </w:r>
            <w:r>
              <w:rPr>
                <w:color w:val="000000"/>
                <w:spacing w:val="0"/>
                <w:w w:val="100"/>
                <w:position w:val="0"/>
                <w:sz w:val="16"/>
                <w:szCs w:val="16"/>
              </w:rPr>
              <w:t>321,710.51</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1,024, 009, </w:t>
            </w:r>
            <w:r>
              <w:rPr>
                <w:color w:val="000000"/>
                <w:spacing w:val="0"/>
                <w:w w:val="100"/>
                <w:position w:val="0"/>
                <w:sz w:val="16"/>
                <w:szCs w:val="16"/>
              </w:rPr>
              <w:t xml:space="preserve">858.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1,024, 009, </w:t>
            </w:r>
            <w:r>
              <w:rPr>
                <w:color w:val="000000"/>
                <w:spacing w:val="0"/>
                <w:w w:val="100"/>
                <w:position w:val="0"/>
                <w:sz w:val="16"/>
                <w:szCs w:val="16"/>
              </w:rPr>
              <w:t xml:space="preserve">858. </w:t>
            </w:r>
            <w:r>
              <w:rPr>
                <w:color w:val="000000"/>
                <w:spacing w:val="0"/>
                <w:w w:val="100"/>
                <w:position w:val="0"/>
                <w:sz w:val="16"/>
                <w:szCs w:val="16"/>
              </w:rPr>
              <w:t>18</w:t>
            </w: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38, 355, </w:t>
            </w:r>
            <w:r>
              <w:rPr>
                <w:color w:val="000000"/>
                <w:spacing w:val="0"/>
                <w:w w:val="100"/>
                <w:position w:val="0"/>
                <w:sz w:val="16"/>
                <w:szCs w:val="16"/>
              </w:rPr>
              <w:t>889.63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-79, </w:t>
            </w:r>
            <w:r>
              <w:rPr>
                <w:color w:val="000000"/>
                <w:spacing w:val="0"/>
                <w:w w:val="100"/>
                <w:position w:val="0"/>
                <w:sz w:val="16"/>
                <w:szCs w:val="16"/>
              </w:rPr>
              <w:t xml:space="preserve">020, </w:t>
            </w:r>
            <w:r>
              <w:rPr>
                <w:color w:val="000000"/>
                <w:spacing w:val="0"/>
                <w:w w:val="100"/>
                <w:position w:val="0"/>
                <w:sz w:val="16"/>
                <w:szCs w:val="16"/>
              </w:rPr>
              <w:t xml:space="preserve">378. </w:t>
            </w:r>
            <w:r>
              <w:rPr>
                <w:color w:val="000000"/>
                <w:spacing w:val="0"/>
                <w:w w:val="100"/>
                <w:position w:val="0"/>
                <w:sz w:val="16"/>
                <w:szCs w:val="16"/>
              </w:rPr>
              <w:t>65</w:t>
            </w: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 xml:space="preserve">2 </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 xml:space="preserve">3 </w:t>
            </w:r>
            <w:r>
              <w:rPr>
                <w:color w:val="000000"/>
                <w:spacing w:val="0"/>
                <w:w w:val="100"/>
                <w:position w:val="0"/>
                <w:sz w:val="18"/>
                <w:szCs w:val="18"/>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376, </w:t>
            </w:r>
            <w:r>
              <w:rPr>
                <w:color w:val="000000"/>
                <w:spacing w:val="0"/>
                <w:w w:val="100"/>
                <w:position w:val="0"/>
                <w:sz w:val="16"/>
                <w:szCs w:val="16"/>
              </w:rPr>
              <w:t xml:space="preserve">268. </w:t>
            </w:r>
            <w:r>
              <w:rPr>
                <w:color w:val="000000"/>
                <w:spacing w:val="0"/>
                <w:w w:val="100"/>
                <w:position w:val="0"/>
                <w:sz w:val="16"/>
                <w:szCs w:val="16"/>
              </w:rPr>
              <w:t>28</w:t>
            </w:r>
          </w:p>
        </w:tc>
      </w:tr>
      <w:tr>
        <w:trPr>
          <w:trHeight w:val="24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38, 355, </w:t>
            </w:r>
            <w:r>
              <w:rPr>
                <w:color w:val="000000"/>
                <w:spacing w:val="0"/>
                <w:w w:val="100"/>
                <w:position w:val="0"/>
                <w:sz w:val="16"/>
                <w:szCs w:val="16"/>
              </w:rPr>
              <w:t>889.63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38, 355, </w:t>
            </w:r>
            <w:r>
              <w:rPr>
                <w:color w:val="000000"/>
                <w:spacing w:val="0"/>
                <w:w w:val="100"/>
                <w:position w:val="0"/>
                <w:sz w:val="16"/>
                <w:szCs w:val="16"/>
              </w:rPr>
              <w:t xml:space="preserve">889. </w:t>
            </w:r>
            <w:r>
              <w:rPr>
                <w:color w:val="000000"/>
                <w:spacing w:val="0"/>
                <w:w w:val="100"/>
                <w:position w:val="0"/>
                <w:sz w:val="16"/>
                <w:szCs w:val="16"/>
              </w:rPr>
              <w:t>63</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（三）利润分配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240, 944,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102, 400, </w:t>
            </w:r>
            <w:r>
              <w:rPr>
                <w:color w:val="000000"/>
                <w:spacing w:val="0"/>
                <w:w w:val="100"/>
                <w:position w:val="0"/>
                <w:sz w:val="16"/>
                <w:szCs w:val="16"/>
              </w:rPr>
              <w:t xml:space="preserve">985.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-769,012, 774. </w:t>
            </w:r>
            <w:r>
              <w:rPr>
                <w:color w:val="000000"/>
                <w:spacing w:val="0"/>
                <w:w w:val="100"/>
                <w:position w:val="0"/>
                <w:sz w:val="16"/>
                <w:szCs w:val="16"/>
              </w:rPr>
              <w:t>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-425, </w:t>
            </w:r>
            <w:r>
              <w:rPr>
                <w:color w:val="000000"/>
                <w:spacing w:val="0"/>
                <w:w w:val="100"/>
                <w:position w:val="0"/>
                <w:sz w:val="16"/>
                <w:szCs w:val="16"/>
              </w:rPr>
              <w:t xml:space="preserve">667, </w:t>
            </w:r>
            <w:r>
              <w:rPr>
                <w:color w:val="000000"/>
                <w:spacing w:val="0"/>
                <w:w w:val="100"/>
                <w:position w:val="0"/>
                <w:sz w:val="16"/>
                <w:szCs w:val="16"/>
              </w:rPr>
              <w:t xml:space="preserve">769. </w:t>
            </w:r>
            <w:r>
              <w:rPr>
                <w:color w:val="000000"/>
                <w:spacing w:val="0"/>
                <w:w w:val="100"/>
                <w:position w:val="0"/>
                <w:sz w:val="16"/>
                <w:szCs w:val="16"/>
              </w:rPr>
              <w:t>02</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102, 400, </w:t>
            </w:r>
            <w:r>
              <w:rPr>
                <w:color w:val="000000"/>
                <w:spacing w:val="0"/>
                <w:w w:val="100"/>
                <w:position w:val="0"/>
                <w:sz w:val="16"/>
                <w:szCs w:val="16"/>
              </w:rPr>
              <w:t xml:space="preserve">985.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-102,400, 985.82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6" w:lineRule="exact"/>
              <w:ind w:left="0" w:right="0" w:firstLine="0"/>
              <w:jc w:val="left"/>
            </w:pPr>
            <w:r>
              <w:rPr>
                <w:color w:val="000000"/>
                <w:spacing w:val="0"/>
                <w:w w:val="100"/>
                <w:position w:val="0"/>
                <w:sz w:val="16"/>
                <w:szCs w:val="16"/>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240, 944, </w:t>
            </w:r>
            <w:r>
              <w:rPr>
                <w:color w:val="000000"/>
                <w:spacing w:val="0"/>
                <w:w w:val="100"/>
                <w:position w:val="0"/>
                <w:sz w:val="16"/>
                <w:szCs w:val="16"/>
              </w:rPr>
              <w:t xml:space="preserve">020.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-666,611,789.02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-425, </w:t>
            </w:r>
            <w:r>
              <w:rPr>
                <w:color w:val="000000"/>
                <w:spacing w:val="0"/>
                <w:w w:val="100"/>
                <w:position w:val="0"/>
                <w:sz w:val="16"/>
                <w:szCs w:val="16"/>
              </w:rPr>
              <w:t xml:space="preserve">667, </w:t>
            </w:r>
            <w:r>
              <w:rPr>
                <w:color w:val="000000"/>
                <w:spacing w:val="0"/>
                <w:w w:val="100"/>
                <w:position w:val="0"/>
                <w:sz w:val="16"/>
                <w:szCs w:val="16"/>
              </w:rPr>
              <w:t xml:space="preserve">769. </w:t>
            </w:r>
            <w:r>
              <w:rPr>
                <w:color w:val="000000"/>
                <w:spacing w:val="0"/>
                <w:w w:val="100"/>
                <w:position w:val="0"/>
                <w:sz w:val="16"/>
                <w:szCs w:val="16"/>
              </w:rPr>
              <w:t>02</w:t>
            </w: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5" w:lineRule="exact"/>
              <w:ind w:left="0" w:right="0" w:firstLine="0"/>
              <w:jc w:val="left"/>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5</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1,044, 090, </w:t>
            </w:r>
            <w:r>
              <w:rPr>
                <w:color w:val="000000"/>
                <w:spacing w:val="0"/>
                <w:w w:val="100"/>
                <w:position w:val="0"/>
                <w:sz w:val="16"/>
                <w:szCs w:val="16"/>
              </w:rPr>
              <w:t xml:space="preserve">754.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284, 304, </w:t>
            </w:r>
            <w:r>
              <w:rPr>
                <w:color w:val="000000"/>
                <w:spacing w:val="0"/>
                <w:w w:val="100"/>
                <w:position w:val="0"/>
                <w:sz w:val="16"/>
                <w:szCs w:val="16"/>
              </w:rPr>
              <w:t xml:space="preserve">968.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117, 376, </w:t>
            </w:r>
            <w:r>
              <w:rPr>
                <w:color w:val="000000"/>
                <w:spacing w:val="0"/>
                <w:w w:val="100"/>
                <w:position w:val="0"/>
                <w:sz w:val="16"/>
                <w:szCs w:val="16"/>
              </w:rPr>
              <w:t xml:space="preserve">268.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 </w:t>
            </w:r>
            <w:r>
              <w:rPr>
                <w:color w:val="000000"/>
                <w:spacing w:val="0"/>
                <w:w w:val="100"/>
                <w:position w:val="0"/>
                <w:sz w:val="16"/>
                <w:szCs w:val="16"/>
              </w:rPr>
              <w:t xml:space="preserve">075.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533,516, </w:t>
            </w:r>
            <w:r>
              <w:rPr>
                <w:color w:val="000000"/>
                <w:spacing w:val="0"/>
                <w:w w:val="100"/>
                <w:position w:val="0"/>
                <w:sz w:val="16"/>
                <w:szCs w:val="16"/>
              </w:rPr>
              <w:t xml:space="preserve">976.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3, 182, 970, </w:t>
            </w:r>
            <w:r>
              <w:rPr>
                <w:color w:val="000000"/>
                <w:spacing w:val="0"/>
                <w:w w:val="100"/>
                <w:position w:val="0"/>
                <w:sz w:val="16"/>
                <w:szCs w:val="16"/>
              </w:rPr>
              <w:t xml:space="preserve">483.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4, 927, 852, </w:t>
            </w:r>
            <w:r>
              <w:rPr>
                <w:color w:val="000000"/>
                <w:spacing w:val="0"/>
                <w:w w:val="100"/>
                <w:position w:val="0"/>
                <w:sz w:val="16"/>
                <w:szCs w:val="16"/>
              </w:rPr>
              <w:t xml:space="preserve">989. </w:t>
            </w:r>
            <w:r>
              <w:rPr>
                <w:color w:val="000000"/>
                <w:spacing w:val="0"/>
                <w:w w:val="100"/>
                <w:position w:val="0"/>
                <w:sz w:val="16"/>
                <w:szCs w:val="16"/>
              </w:rPr>
              <w:t>53</w:t>
            </w:r>
          </w:p>
        </w:tc>
      </w:tr>
    </w:tbl>
    <w:p>
      <w:pPr>
        <w:spacing w:lineRule="exact" w:line="1"/>
        <w:rPr>
          <w:sz w:val="2"/>
          <w:szCs w:val="2"/>
        </w:rPr>
      </w:pPr>
      <w:r>
        <w:br w:type="page"/>
      </w:r>
    </w:p>
    <w:tbl>
      <w:tblPr>
        <w:tblOverlap w:val="never"/>
        <w:jc w:val="center"/>
        <w:tblLayout w:type="fixed"/>
      </w:tblPr>
      <w:tblGrid>
        <w:gridCol w:w="2141"/>
        <w:gridCol w:w="1838"/>
        <w:gridCol w:w="427"/>
        <w:gridCol w:w="422"/>
        <w:gridCol w:w="427"/>
        <w:gridCol w:w="1560"/>
        <w:gridCol w:w="1277"/>
        <w:gridCol w:w="1699"/>
        <w:gridCol w:w="427"/>
        <w:gridCol w:w="1560"/>
        <w:gridCol w:w="1699"/>
        <w:gridCol w:w="1714"/>
      </w:tblGrid>
      <w:tr>
        <w:trPr>
          <w:trHeight w:val="254"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617, </w:t>
            </w:r>
            <w:r>
              <w:rPr>
                <w:color w:val="000000"/>
                <w:spacing w:val="0"/>
                <w:w w:val="100"/>
                <w:position w:val="0"/>
                <w:sz w:val="16"/>
                <w:szCs w:val="16"/>
              </w:rPr>
              <w:t>805,180.00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218, 895, </w:t>
            </w:r>
            <w:r>
              <w:rPr>
                <w:color w:val="000000"/>
                <w:spacing w:val="0"/>
                <w:w w:val="100"/>
                <w:position w:val="0"/>
                <w:sz w:val="16"/>
                <w:szCs w:val="16"/>
              </w:rPr>
              <w:t xml:space="preserve">768.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182,039,356.83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365, </w:t>
            </w:r>
            <w:r>
              <w:rPr>
                <w:color w:val="000000"/>
                <w:spacing w:val="0"/>
                <w:w w:val="100"/>
                <w:position w:val="0"/>
                <w:sz w:val="16"/>
                <w:szCs w:val="16"/>
              </w:rPr>
              <w:t xml:space="preserve">798,815.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2,541,464,754.96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3, 926, 003, </w:t>
            </w:r>
            <w:r>
              <w:rPr>
                <w:color w:val="000000"/>
                <w:spacing w:val="0"/>
                <w:w w:val="100"/>
                <w:position w:val="0"/>
                <w:sz w:val="16"/>
                <w:szCs w:val="16"/>
              </w:rPr>
              <w:t xml:space="preserve">875. </w:t>
            </w:r>
            <w:r>
              <w:rPr>
                <w:color w:val="000000"/>
                <w:spacing w:val="0"/>
                <w:w w:val="100"/>
                <w:position w:val="0"/>
                <w:sz w:val="16"/>
                <w:szCs w:val="16"/>
              </w:rPr>
              <w:t>78</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-181,693, 281.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181,693,281.10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617, 805, </w:t>
            </w: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218, 895, </w:t>
            </w:r>
            <w:r>
              <w:rPr>
                <w:color w:val="000000"/>
                <w:spacing w:val="0"/>
                <w:w w:val="100"/>
                <w:position w:val="0"/>
                <w:sz w:val="16"/>
                <w:szCs w:val="16"/>
              </w:rPr>
              <w:t xml:space="preserve">768.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346,075.73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365, </w:t>
            </w:r>
            <w:r>
              <w:rPr>
                <w:color w:val="000000"/>
                <w:spacing w:val="0"/>
                <w:w w:val="100"/>
                <w:position w:val="0"/>
                <w:sz w:val="16"/>
                <w:szCs w:val="16"/>
              </w:rPr>
              <w:t xml:space="preserve">798,815.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2,723,158,036.06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3, 926, 003, </w:t>
            </w:r>
            <w:r>
              <w:rPr>
                <w:color w:val="000000"/>
                <w:spacing w:val="0"/>
                <w:w w:val="100"/>
                <w:position w:val="0"/>
                <w:sz w:val="16"/>
                <w:szCs w:val="16"/>
              </w:rPr>
              <w:t xml:space="preserve">875. </w:t>
            </w:r>
            <w:r>
              <w:rPr>
                <w:color w:val="000000"/>
                <w:spacing w:val="0"/>
                <w:w w:val="100"/>
                <w:position w:val="0"/>
                <w:sz w:val="16"/>
                <w:szCs w:val="16"/>
              </w:rPr>
              <w:t>78</w:t>
            </w: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三、本期增减变动金额 （减少以"一”号填列）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185,341,554.00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27, 053, </w:t>
            </w:r>
            <w:r>
              <w:rPr>
                <w:color w:val="000000"/>
                <w:spacing w:val="0"/>
                <w:w w:val="100"/>
                <w:position w:val="0"/>
                <w:sz w:val="16"/>
                <w:szCs w:val="16"/>
              </w:rPr>
              <w:t>309.97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137,413, </w:t>
            </w:r>
            <w:r>
              <w:rPr>
                <w:color w:val="000000"/>
                <w:spacing w:val="0"/>
                <w:w w:val="100"/>
                <w:position w:val="0"/>
                <w:sz w:val="16"/>
                <w:szCs w:val="16"/>
              </w:rPr>
              <w:t xml:space="preserve">632.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853,683,481.92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1,203, </w:t>
            </w:r>
            <w:r>
              <w:rPr>
                <w:color w:val="000000"/>
                <w:spacing w:val="0"/>
                <w:w w:val="100"/>
                <w:position w:val="0"/>
                <w:sz w:val="16"/>
                <w:szCs w:val="16"/>
              </w:rPr>
              <w:t xml:space="preserve">491,978. </w:t>
            </w:r>
            <w:r>
              <w:rPr>
                <w:color w:val="000000"/>
                <w:spacing w:val="0"/>
                <w:w w:val="100"/>
                <w:position w:val="0"/>
                <w:sz w:val="16"/>
                <w:szCs w:val="16"/>
              </w:rPr>
              <w:t>50</w:t>
            </w:r>
          </w:p>
        </w:tc>
      </w:tr>
      <w:tr>
        <w:trPr>
          <w:trHeight w:val="2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1,374,136,326.13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1,374, 136, </w:t>
            </w:r>
            <w:r>
              <w:rPr>
                <w:color w:val="000000"/>
                <w:spacing w:val="0"/>
                <w:w w:val="100"/>
                <w:position w:val="0"/>
                <w:sz w:val="16"/>
                <w:szCs w:val="16"/>
              </w:rPr>
              <w:t xml:space="preserve">326. </w:t>
            </w:r>
            <w:r>
              <w:rPr>
                <w:color w:val="000000"/>
                <w:spacing w:val="0"/>
                <w:w w:val="100"/>
                <w:position w:val="0"/>
                <w:sz w:val="16"/>
                <w:szCs w:val="16"/>
              </w:rPr>
              <w:t>13</w:t>
            </w: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27, 053, </w:t>
            </w:r>
            <w:r>
              <w:rPr>
                <w:color w:val="000000"/>
                <w:spacing w:val="0"/>
                <w:w w:val="100"/>
                <w:position w:val="0"/>
                <w:sz w:val="16"/>
                <w:szCs w:val="16"/>
              </w:rPr>
              <w:t>309.97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27, 053, </w:t>
            </w:r>
            <w:r>
              <w:rPr>
                <w:color w:val="000000"/>
                <w:spacing w:val="0"/>
                <w:w w:val="100"/>
                <w:position w:val="0"/>
                <w:sz w:val="16"/>
                <w:szCs w:val="16"/>
              </w:rPr>
              <w:t xml:space="preserve">309. </w:t>
            </w:r>
            <w:r>
              <w:rPr>
                <w:color w:val="000000"/>
                <w:spacing w:val="0"/>
                <w:w w:val="100"/>
                <w:position w:val="0"/>
                <w:sz w:val="16"/>
                <w:szCs w:val="16"/>
              </w:rPr>
              <w:t>97</w:t>
            </w:r>
          </w:p>
        </w:tc>
      </w:tr>
      <w:tr>
        <w:trPr>
          <w:trHeight w:val="2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 xml:space="preserve">2 </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 xml:space="preserve">3 </w:t>
            </w:r>
            <w:r>
              <w:rPr>
                <w:color w:val="000000"/>
                <w:spacing w:val="0"/>
                <w:w w:val="100"/>
                <w:position w:val="0"/>
                <w:sz w:val="18"/>
                <w:szCs w:val="18"/>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27, 053, </w:t>
            </w:r>
            <w:r>
              <w:rPr>
                <w:color w:val="000000"/>
                <w:spacing w:val="0"/>
                <w:w w:val="100"/>
                <w:position w:val="0"/>
                <w:sz w:val="16"/>
                <w:szCs w:val="16"/>
              </w:rPr>
              <w:t>309.97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27, 053, </w:t>
            </w:r>
            <w:r>
              <w:rPr>
                <w:color w:val="000000"/>
                <w:spacing w:val="0"/>
                <w:w w:val="100"/>
                <w:position w:val="0"/>
                <w:sz w:val="16"/>
                <w:szCs w:val="16"/>
              </w:rPr>
              <w:t xml:space="preserve">309. </w:t>
            </w:r>
            <w:r>
              <w:rPr>
                <w:color w:val="000000"/>
                <w:spacing w:val="0"/>
                <w:w w:val="100"/>
                <w:position w:val="0"/>
                <w:sz w:val="16"/>
                <w:szCs w:val="16"/>
              </w:rPr>
              <w:t>97</w:t>
            </w:r>
          </w:p>
        </w:tc>
      </w:tr>
      <w:tr>
        <w:trPr>
          <w:trHeight w:val="2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（三）利润分配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185,341,554.00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137,413, </w:t>
            </w:r>
            <w:r>
              <w:rPr>
                <w:color w:val="000000"/>
                <w:spacing w:val="0"/>
                <w:w w:val="100"/>
                <w:position w:val="0"/>
                <w:sz w:val="16"/>
                <w:szCs w:val="16"/>
              </w:rPr>
              <w:t xml:space="preserve">632.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-520,452,844.21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-197, </w:t>
            </w:r>
            <w:r>
              <w:rPr>
                <w:color w:val="000000"/>
                <w:spacing w:val="0"/>
                <w:w w:val="100"/>
                <w:position w:val="0"/>
                <w:sz w:val="16"/>
                <w:szCs w:val="16"/>
              </w:rPr>
              <w:t xml:space="preserve">697, </w:t>
            </w:r>
            <w:r>
              <w:rPr>
                <w:color w:val="000000"/>
                <w:spacing w:val="0"/>
                <w:w w:val="100"/>
                <w:position w:val="0"/>
                <w:sz w:val="16"/>
                <w:szCs w:val="16"/>
              </w:rPr>
              <w:t xml:space="preserve">657. </w:t>
            </w:r>
            <w:r>
              <w:rPr>
                <w:color w:val="000000"/>
                <w:spacing w:val="0"/>
                <w:w w:val="100"/>
                <w:position w:val="0"/>
                <w:sz w:val="16"/>
                <w:szCs w:val="16"/>
              </w:rPr>
              <w:t>60</w:t>
            </w:r>
          </w:p>
        </w:tc>
      </w:tr>
      <w:tr>
        <w:trPr>
          <w:trHeight w:val="2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137,413, </w:t>
            </w:r>
            <w:r>
              <w:rPr>
                <w:color w:val="000000"/>
                <w:spacing w:val="0"/>
                <w:w w:val="100"/>
                <w:position w:val="0"/>
                <w:sz w:val="16"/>
                <w:szCs w:val="16"/>
              </w:rPr>
              <w:t xml:space="preserve">632.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-137,413,632.61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6"/>
                <w:szCs w:val="16"/>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185,341,554.00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-383,039,211.60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-197, </w:t>
            </w:r>
            <w:r>
              <w:rPr>
                <w:color w:val="000000"/>
                <w:spacing w:val="0"/>
                <w:w w:val="100"/>
                <w:position w:val="0"/>
                <w:sz w:val="16"/>
                <w:szCs w:val="16"/>
              </w:rPr>
              <w:t xml:space="preserve">697, </w:t>
            </w:r>
            <w:r>
              <w:rPr>
                <w:color w:val="000000"/>
                <w:spacing w:val="0"/>
                <w:w w:val="100"/>
                <w:position w:val="0"/>
                <w:sz w:val="16"/>
                <w:szCs w:val="16"/>
              </w:rPr>
              <w:t xml:space="preserve">657. </w:t>
            </w:r>
            <w:r>
              <w:rPr>
                <w:color w:val="000000"/>
                <w:spacing w:val="0"/>
                <w:w w:val="100"/>
                <w:position w:val="0"/>
                <w:sz w:val="16"/>
                <w:szCs w:val="16"/>
              </w:rPr>
              <w:t>60</w:t>
            </w:r>
          </w:p>
        </w:tc>
      </w:tr>
      <w:tr>
        <w:trPr>
          <w:trHeight w:val="2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6"/>
                <w:szCs w:val="16"/>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2</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1"/>
        <w:gridCol w:w="1838"/>
        <w:gridCol w:w="427"/>
        <w:gridCol w:w="422"/>
        <w:gridCol w:w="427"/>
        <w:gridCol w:w="1560"/>
        <w:gridCol w:w="1277"/>
        <w:gridCol w:w="1699"/>
        <w:gridCol w:w="427"/>
        <w:gridCol w:w="1560"/>
        <w:gridCol w:w="1699"/>
        <w:gridCol w:w="1714"/>
      </w:tblGrid>
      <w:tr>
        <w:trPr>
          <w:trHeight w:val="49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5" w:lineRule="exact"/>
              <w:ind w:left="0" w:right="0" w:firstLine="0"/>
              <w:jc w:val="left"/>
            </w:pPr>
            <w:r>
              <w:rPr>
                <w:b/>
                <w:bCs/>
                <w:color w:val="000000"/>
                <w:spacing w:val="0"/>
                <w:w w:val="100"/>
                <w:position w:val="0"/>
                <w:sz w:val="16"/>
                <w:szCs w:val="16"/>
              </w:rPr>
              <w:t>4</w:t>
            </w:r>
            <w:r>
              <w:rPr>
                <w:color w:val="000000"/>
                <w:spacing w:val="0"/>
                <w:w w:val="100"/>
                <w:position w:val="0"/>
                <w:sz w:val="18"/>
                <w:szCs w:val="18"/>
              </w:rPr>
              <w:t>.</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5</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803,146, </w:t>
            </w:r>
            <w:r>
              <w:rPr>
                <w:color w:val="000000"/>
                <w:spacing w:val="0"/>
                <w:w w:val="100"/>
                <w:position w:val="0"/>
                <w:sz w:val="16"/>
                <w:szCs w:val="16"/>
              </w:rPr>
              <w:t xml:space="preserve">734.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245, 949, </w:t>
            </w:r>
            <w:r>
              <w:rPr>
                <w:color w:val="000000"/>
                <w:spacing w:val="0"/>
                <w:w w:val="100"/>
                <w:position w:val="0"/>
                <w:sz w:val="16"/>
                <w:szCs w:val="16"/>
              </w:rPr>
              <w:t xml:space="preserve">078. </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346,075.73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503,212, </w:t>
            </w:r>
            <w:r>
              <w:rPr>
                <w:color w:val="000000"/>
                <w:spacing w:val="0"/>
                <w:w w:val="100"/>
                <w:position w:val="0"/>
                <w:sz w:val="16"/>
                <w:szCs w:val="16"/>
              </w:rPr>
              <w:t xml:space="preserve">447.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3,576,841,517.98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5,129, 495, </w:t>
            </w:r>
            <w:r>
              <w:rPr>
                <w:color w:val="000000"/>
                <w:spacing w:val="0"/>
                <w:w w:val="100"/>
                <w:position w:val="0"/>
                <w:sz w:val="16"/>
                <w:szCs w:val="16"/>
              </w:rPr>
              <w:t xml:space="preserve">854. </w:t>
            </w:r>
            <w:r>
              <w:rPr>
                <w:color w:val="000000"/>
                <w:spacing w:val="0"/>
                <w:w w:val="100"/>
                <w:position w:val="0"/>
                <w:sz w:val="16"/>
                <w:szCs w:val="16"/>
              </w:rPr>
              <w:t>28</w:t>
            </w:r>
          </w:p>
        </w:tc>
      </w:tr>
    </w:tbl>
    <w:p>
      <w:pPr>
        <w:pStyle w:val="Style5"/>
        <w:keepNext w:val="0"/>
        <w:keepLines w:val="0"/>
        <w:widowControl w:val="0"/>
        <w:shd w:val="clear" w:color="auto" w:fill="auto"/>
        <w:bidi w:val="0"/>
        <w:spacing w:before="0" w:after="0" w:line="240" w:lineRule="auto"/>
        <w:ind w:left="1140" w:right="0" w:firstLine="0"/>
        <w:jc w:val="left"/>
        <w:sectPr>
          <w:headerReference w:type="default" r:id="rId57"/>
          <w:footerReference w:type="default" r:id="rId58"/>
          <w:footnotePr>
            <w:pos w:val="pageBottom"/>
            <w:numFmt w:val="decimal"/>
            <w:numRestart w:val="continuous"/>
          </w:footnotePr>
          <w:pgSz w:w="16840" w:h="11900" w:orient="landscape"/>
          <w:pgMar w:top="1273" w:right="552" w:bottom="1814" w:left="257" w:header="0" w:footer="3" w:gutter="0"/>
          <w:cols w:space="720"/>
          <w:noEndnote/>
          <w:rtlGutter w:val="0"/>
          <w:docGrid w:linePitch="360"/>
        </w:sectPr>
      </w:pPr>
      <w:r>
        <w:rPr>
          <w:color w:val="000000"/>
          <w:spacing w:val="0"/>
          <w:w w:val="100"/>
          <w:position w:val="0"/>
        </w:rPr>
        <w:t>法定代表人：彭政纲主管会计工作负责人：姚曼英会计机构负责人：姚曼英</w:t>
      </w:r>
    </w:p>
    <w:p>
      <w:pPr>
        <w:pStyle w:val="Style20"/>
        <w:keepNext/>
        <w:keepLines/>
        <w:widowControl w:val="0"/>
        <w:shd w:val="clear" w:color="auto" w:fill="auto"/>
        <w:bidi w:val="0"/>
        <w:spacing w:before="80" w:line="240" w:lineRule="auto"/>
        <w:ind w:left="0" w:right="0" w:firstLine="140"/>
        <w:jc w:val="both"/>
      </w:pPr>
      <w:bookmarkStart w:id="722" w:name="bookmark722"/>
      <w:bookmarkStart w:id="723" w:name="bookmark723"/>
      <w:bookmarkStart w:id="724" w:name="bookmark724"/>
      <w:bookmarkStart w:id="725" w:name="bookmark725"/>
      <w:r>
        <w:rPr>
          <w:color w:val="000000"/>
          <w:spacing w:val="0"/>
          <w:w w:val="100"/>
          <w:position w:val="0"/>
        </w:rPr>
        <w:t>三</w:t>
      </w:r>
      <w:bookmarkEnd w:id="724"/>
      <w:r>
        <w:rPr>
          <w:color w:val="000000"/>
          <w:spacing w:val="0"/>
          <w:w w:val="100"/>
          <w:position w:val="0"/>
        </w:rPr>
        <w:t>、公司基本情况</w:t>
      </w:r>
      <w:bookmarkEnd w:id="722"/>
      <w:bookmarkEnd w:id="723"/>
      <w:bookmarkEnd w:id="725"/>
    </w:p>
    <w:p>
      <w:pPr>
        <w:pStyle w:val="Style20"/>
        <w:keepNext/>
        <w:keepLines/>
        <w:widowControl w:val="0"/>
        <w:numPr>
          <w:ilvl w:val="0"/>
          <w:numId w:val="63"/>
        </w:numPr>
        <w:shd w:val="clear" w:color="auto" w:fill="auto"/>
        <w:bidi w:val="0"/>
        <w:spacing w:before="0" w:line="240" w:lineRule="auto"/>
        <w:ind w:left="0" w:right="0" w:firstLine="140"/>
        <w:jc w:val="both"/>
      </w:pPr>
      <w:bookmarkStart w:id="722" w:name="bookmark722"/>
      <w:bookmarkStart w:id="723" w:name="bookmark723"/>
      <w:bookmarkStart w:id="726" w:name="bookmark726"/>
      <w:bookmarkStart w:id="727" w:name="bookmark727"/>
      <w:bookmarkEnd w:id="726"/>
      <w:r>
        <w:rPr>
          <w:color w:val="000000"/>
          <w:spacing w:val="0"/>
          <w:w w:val="100"/>
          <w:position w:val="0"/>
        </w:rPr>
        <w:t>公司概况</w:t>
      </w:r>
      <w:bookmarkEnd w:id="722"/>
      <w:bookmarkEnd w:id="723"/>
      <w:bookmarkEnd w:id="727"/>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恒生电子股份有限公司（以下简称公司或本公司）系经浙江省人民政府企业上市工作领导小组 浙上市〔</w:t>
      </w:r>
      <w:r>
        <w:rPr>
          <w:color w:val="000000"/>
          <w:spacing w:val="0"/>
          <w:w w:val="100"/>
          <w:position w:val="0"/>
          <w:sz w:val="18"/>
          <w:szCs w:val="18"/>
        </w:rPr>
        <w:t>2000） 48</w:t>
      </w:r>
      <w:r>
        <w:rPr>
          <w:color w:val="000000"/>
          <w:spacing w:val="0"/>
          <w:w w:val="100"/>
          <w:position w:val="0"/>
        </w:rPr>
        <w:t>号文批准，杭州恒生电子集团有限公司、中国投资担保有限公司和黄大成等</w:t>
      </w:r>
      <w:r>
        <w:rPr>
          <w:color w:val="000000"/>
          <w:spacing w:val="0"/>
          <w:w w:val="100"/>
          <w:position w:val="0"/>
          <w:sz w:val="18"/>
          <w:szCs w:val="18"/>
        </w:rPr>
        <w:t xml:space="preserve">15 </w:t>
      </w:r>
      <w:r>
        <w:rPr>
          <w:color w:val="000000"/>
          <w:spacing w:val="0"/>
          <w:w w:val="100"/>
          <w:position w:val="0"/>
        </w:rPr>
        <w:t>位自然人股东在原杭州恒生电子有限公司基础上整体变更设立的股份有限公司，于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13</w:t>
      </w:r>
      <w:r>
        <w:rPr>
          <w:color w:val="000000"/>
          <w:spacing w:val="0"/>
          <w:w w:val="100"/>
          <w:position w:val="0"/>
        </w:rPr>
        <w:t>日在浙江省工商行政管理局登记注册。公司现持有统一社会信用代码为</w:t>
      </w:r>
      <w:r>
        <w:rPr>
          <w:color w:val="000000"/>
          <w:spacing w:val="0"/>
          <w:w w:val="100"/>
          <w:position w:val="0"/>
          <w:sz w:val="18"/>
          <w:szCs w:val="18"/>
        </w:rPr>
        <w:t xml:space="preserve">913300002539329145 </w:t>
      </w:r>
      <w:r>
        <w:rPr>
          <w:color w:val="000000"/>
          <w:spacing w:val="0"/>
          <w:w w:val="100"/>
          <w:position w:val="0"/>
        </w:rPr>
        <w:t>的营业执照，注册资本</w:t>
      </w:r>
      <w:r>
        <w:rPr>
          <w:color w:val="000000"/>
          <w:spacing w:val="0"/>
          <w:w w:val="100"/>
          <w:position w:val="0"/>
          <w:sz w:val="18"/>
          <w:szCs w:val="18"/>
        </w:rPr>
        <w:t xml:space="preserve">104, </w:t>
      </w:r>
      <w:r>
        <w:rPr>
          <w:color w:val="000000"/>
          <w:spacing w:val="0"/>
          <w:w w:val="100"/>
          <w:position w:val="0"/>
          <w:sz w:val="18"/>
          <w:szCs w:val="18"/>
        </w:rPr>
        <w:t xml:space="preserve">409. </w:t>
      </w:r>
      <w:r>
        <w:rPr>
          <w:color w:val="000000"/>
          <w:spacing w:val="0"/>
          <w:w w:val="100"/>
          <w:position w:val="0"/>
          <w:sz w:val="18"/>
          <w:szCs w:val="18"/>
        </w:rPr>
        <w:t>0754</w:t>
      </w:r>
      <w:r>
        <w:rPr>
          <w:color w:val="000000"/>
          <w:spacing w:val="0"/>
          <w:w w:val="100"/>
          <w:position w:val="0"/>
        </w:rPr>
        <w:t>万元，股份总数</w:t>
      </w:r>
      <w:r>
        <w:rPr>
          <w:color w:val="000000"/>
          <w:spacing w:val="0"/>
          <w:w w:val="100"/>
          <w:position w:val="0"/>
          <w:sz w:val="18"/>
          <w:szCs w:val="18"/>
        </w:rPr>
        <w:t xml:space="preserve">104, </w:t>
      </w:r>
      <w:r>
        <w:rPr>
          <w:color w:val="000000"/>
          <w:spacing w:val="0"/>
          <w:w w:val="100"/>
          <w:position w:val="0"/>
          <w:sz w:val="18"/>
          <w:szCs w:val="18"/>
        </w:rPr>
        <w:t>409.0754</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元），均 系无限售条件的流通股。公司股票于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日在上海证券交易所挂牌交易。</w:t>
      </w:r>
    </w:p>
    <w:p>
      <w:pPr>
        <w:pStyle w:val="Style5"/>
        <w:keepNext w:val="0"/>
        <w:keepLines w:val="0"/>
        <w:widowControl w:val="0"/>
        <w:shd w:val="clear" w:color="auto" w:fill="auto"/>
        <w:bidi w:val="0"/>
        <w:spacing w:before="0" w:after="160" w:line="407" w:lineRule="exact"/>
        <w:ind w:left="140" w:right="0" w:firstLine="420"/>
        <w:jc w:val="both"/>
      </w:pPr>
      <w:r>
        <w:rPr>
          <w:color w:val="000000"/>
          <w:spacing w:val="0"/>
          <w:w w:val="100"/>
          <w:position w:val="0"/>
        </w:rPr>
        <w:t xml:space="preserve">本公司属软件和信息技术服务业。经营范围：计算机软件的技术开发、咨询、服务、成果转 让；计算机系统集成；自动化控制工程设计、承包、安装；计算机及配件的销售；电子设备、通 </w:t>
      </w:r>
      <w:r>
        <w:rPr>
          <w:color w:val="000000"/>
          <w:spacing w:val="0"/>
          <w:w w:val="100"/>
          <w:position w:val="0"/>
        </w:rPr>
        <w:t>讯设备、计算机硬件及外部设备的生产、销售，自有房屋的租赁，经营进出口业务。主要产品或 提供的劳务：证券、金融、交通等行业计算机软件产品和系统集成的开发及销售，计算机及配件 的销售等。</w:t>
      </w:r>
    </w:p>
    <w:p>
      <w:pPr>
        <w:pStyle w:val="Style5"/>
        <w:keepNext w:val="0"/>
        <w:keepLines w:val="0"/>
        <w:widowControl w:val="0"/>
        <w:shd w:val="clear" w:color="auto" w:fill="auto"/>
        <w:bidi w:val="0"/>
        <w:spacing w:before="0" w:after="500" w:line="240" w:lineRule="auto"/>
        <w:ind w:left="0" w:right="0" w:firstLine="560"/>
        <w:jc w:val="both"/>
      </w:pPr>
      <w:r>
        <w:rPr>
          <w:color w:val="000000"/>
          <w:spacing w:val="0"/>
          <w:w w:val="100"/>
          <w:position w:val="0"/>
        </w:rPr>
        <w:t>本财务报表业经公司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日七届十七次董事会批准对外报出。</w:t>
      </w:r>
    </w:p>
    <w:p>
      <w:pPr>
        <w:pStyle w:val="Style33"/>
        <w:keepNext w:val="0"/>
        <w:keepLines w:val="0"/>
        <w:widowControl w:val="0"/>
        <w:shd w:val="clear" w:color="auto" w:fill="auto"/>
        <w:bidi w:val="0"/>
        <w:spacing w:before="0" w:after="100" w:line="240" w:lineRule="auto"/>
        <w:ind w:left="13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合并财务报表范围</w:t>
      </w:r>
    </w:p>
    <w:p>
      <w:pPr>
        <w:pStyle w:val="Style33"/>
        <w:keepNext w:val="0"/>
        <w:keepLines w:val="0"/>
        <w:widowControl w:val="0"/>
        <w:shd w:val="clear" w:color="auto" w:fill="auto"/>
        <w:bidi w:val="0"/>
        <w:spacing w:before="0" w:after="0" w:line="240" w:lineRule="auto"/>
        <w:ind w:left="13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522"/>
        <w:gridCol w:w="1973"/>
        <w:gridCol w:w="2630"/>
      </w:tblGrid>
      <w:tr>
        <w:trPr>
          <w:trHeight w:val="264" w:hRule="exact"/>
        </w:trPr>
        <w:tc>
          <w:tcPr>
            <w:gridSpan w:val="2"/>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公司纳入本期合并财务报表范围的子公司如下所示，情况详见本财务</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报表附注八和九之说明。</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公司全称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公司简称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杭州恒生云投资控股有限公司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云投资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无锡恒华科技发展有限公司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无锡恒华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全资子公司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杭州恒生数据安全技术有限公司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数据安全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杭州骆峰网络技术服务有限公司[注</w:t>
            </w:r>
            <w:r>
              <w:rPr>
                <w:color w:val="000000"/>
                <w:spacing w:val="0"/>
                <w:w w:val="100"/>
                <w:position w:val="0"/>
              </w:rPr>
              <w:t>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骆峰网络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金锐软件技术（杭州）有限公司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金锐软件</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全资子公司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北京钱塘恒生科技有限公司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北京钱塘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全资子公司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上海易锐管理咨询有限公司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上海易锐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日本恒生软件株式会社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日本恒生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恒云国际科技控股有限公司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恒云国际</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上海力铭科技有限公司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上海力铭</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全资子公司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上海恒生聚源数据服务有限公司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上海聚源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杭州云晖投资管理有限公司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杭州云晖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全资子公司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杭州云赢网络科技有限公司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云赢网络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杭州证投网络科技有限公司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证投网络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杭州云毅网络科技有限公司[注</w:t>
            </w:r>
            <w:r>
              <w:rPr>
                <w:color w:val="000000"/>
                <w:spacing w:val="0"/>
                <w:w w:val="100"/>
                <w:position w:val="0"/>
              </w:rPr>
              <w:t>2]</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云毅网络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杭州云永网络科技有限公司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云永网络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pPr>
            <w:r>
              <w:rPr>
                <w:color w:val="000000"/>
                <w:spacing w:val="0"/>
                <w:w w:val="100"/>
                <w:position w:val="0"/>
                <w:sz w:val="20"/>
                <w:szCs w:val="20"/>
              </w:rPr>
              <w:t>杭州云英网络科技有限公司[注</w:t>
            </w:r>
            <w:r>
              <w:rPr>
                <w:color w:val="000000"/>
                <w:spacing w:val="0"/>
                <w:w w:val="100"/>
                <w:position w:val="0"/>
              </w:rPr>
              <w:t>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云英网络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云纪网络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杭州云连网络科技有限公司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云连网络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杭州善商网络科技有限公司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善商网络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杭州恒生芸擎网络科技有限公司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芸擎网络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控股子公司</w:t>
            </w:r>
          </w:p>
        </w:tc>
      </w:tr>
      <w:tr>
        <w:trPr>
          <w:trHeight w:val="293"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杭州翌马投资管理有限公司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杭州翌马</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全资子公司</w:t>
            </w:r>
          </w:p>
        </w:tc>
      </w:tr>
    </w:tbl>
    <w:p>
      <w:pPr>
        <w:spacing w:lineRule="exact" w:line="1"/>
        <w:rPr>
          <w:sz w:val="2"/>
          <w:szCs w:val="2"/>
        </w:rPr>
      </w:pPr>
      <w:r>
        <w:br w:type="page"/>
      </w:r>
    </w:p>
    <w:tbl>
      <w:tblPr>
        <w:tblOverlap w:val="never"/>
        <w:jc w:val="center"/>
        <w:tblLayout w:type="fixed"/>
      </w:tblPr>
      <w:tblGrid>
        <w:gridCol w:w="4507"/>
        <w:gridCol w:w="1958"/>
        <w:gridCol w:w="2645"/>
      </w:tblGrid>
      <w:tr>
        <w:trPr>
          <w:trHeight w:val="28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恒生洲际控股（香港）有限公司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洲际控股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广东粤财金融创新研究院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粤财研究院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杭州星禄股权投资合伙企业（有限合伙）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杭州星禄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商智神州（杭州）软件有限公司［注</w:t>
            </w:r>
            <w:r>
              <w:rPr>
                <w:color w:val="000000"/>
                <w:spacing w:val="0"/>
                <w:w w:val="100"/>
                <w:position w:val="0"/>
              </w:rPr>
              <w:t>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上海恒生盛天网络科技有限公司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盛天网络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杭州智股网络科技有限公司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智股网络</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浙江鲸腾网络科技有限公司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鲸腾网络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无锡星禄天成投资管理合伙企业（有限合伙）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无锡星禄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恒迈神州科技有限公司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恒迈科技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南京星成股权投资合伙企业（有限合伙）</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南京星成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广州安正软件股份有限公司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安正软件</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上海金纳信息科技有限公司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杭州森川信息咨询合伙企业（有限合伙）［注</w:t>
            </w:r>
            <w:r>
              <w:rPr>
                <w:color w:val="000000"/>
                <w:spacing w:val="0"/>
                <w:w w:val="100"/>
                <w:position w:val="0"/>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森川咨询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恒云控股有限公司［注</w:t>
            </w:r>
            <w:r>
              <w:rPr>
                <w:color w:val="000000"/>
                <w:spacing w:val="0"/>
                <w:w w:val="100"/>
                <w:position w:val="0"/>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恒云控股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恒云科技有限公司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恒云科技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恒云控股之子公司</w:t>
            </w:r>
          </w:p>
        </w:tc>
      </w:tr>
      <w:tr>
        <w:trPr>
          <w:trHeight w:val="55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rPr>
              <w:t>Ayers Technologies(Singapore) Private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新加坡艾雅斯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恒云科技之子公司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恒生网络有限公司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香港恒生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恒云科技之子公司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深圳市云港科技有限公司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深圳云港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恒云科技之子公司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杭州恒生聚源信息技术有限公司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杭州聚源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上海聚源之子公司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北京新软孚信息技术有限公司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北京新软孚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善商网络之子公司</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Hundsun Global Services Inc.</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美国恒生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洲际控股之子公司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香港清链科技有限公司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香港清链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洲际控股之子公司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Hundsun International (PTC) Ltd</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恒生国际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洲际控股之子公司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商智（深圳）软件有限公司［注</w:t>
            </w:r>
            <w:r>
              <w:rPr>
                <w:color w:val="000000"/>
                <w:spacing w:val="0"/>
                <w:w w:val="100"/>
                <w:position w:val="0"/>
              </w:rPr>
              <w:t>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深圳商智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杭州商智之子公司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杭州贝瀛科技有限公司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杭州贝瀛</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日本恒生之子公司</w:t>
            </w:r>
          </w:p>
        </w:tc>
      </w:tr>
      <w:tr>
        <w:trPr>
          <w:trHeight w:val="283"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杭州恒生百川科技有限公司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恒生百川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云投资之子公司</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南京恒生科技园运营管理有限公司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南京恒生</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恒生百川之子公司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衢州恒生园区运营管理有限公司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衢州恒生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恒生百川之子公司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绍兴柯桥恒汇凤凰园区运营管理有限公司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绍兴恒汇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恒生百川之子公司</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恒迈神州（香港）科技有限公司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恒迈香港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恒迈科技之子公司</w:t>
            </w:r>
          </w:p>
        </w:tc>
      </w:tr>
      <w:tr>
        <w:trPr>
          <w:trHeight w:val="293"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金纳精诚（国际）科技有限公司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金纳精诚</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上海金纳之子公司</w:t>
            </w:r>
          </w:p>
        </w:tc>
      </w:tr>
    </w:tbl>
    <w:p>
      <w:pPr>
        <w:pStyle w:val="Style33"/>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骆峰网络已于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日向法院指定管理人浙江凯麦律师事务所办理了相关移</w:t>
      </w:r>
    </w:p>
    <w:p>
      <w:pPr>
        <w:pStyle w:val="Style5"/>
        <w:keepNext w:val="0"/>
        <w:keepLines w:val="0"/>
        <w:widowControl w:val="0"/>
        <w:shd w:val="clear" w:color="auto" w:fill="auto"/>
        <w:bidi w:val="0"/>
        <w:spacing w:before="0" w:after="0" w:line="421" w:lineRule="exact"/>
        <w:ind w:left="0" w:right="0" w:firstLine="0"/>
        <w:jc w:val="left"/>
      </w:pPr>
      <w:r>
        <w:rPr>
          <w:color w:val="000000"/>
          <w:spacing w:val="0"/>
          <w:w w:val="100"/>
          <w:position w:val="0"/>
        </w:rPr>
        <w:t>交手续，并已于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日办妥工商注销手续。</w:t>
      </w:r>
    </w:p>
    <w:p>
      <w:pPr>
        <w:pStyle w:val="Style5"/>
        <w:keepNext w:val="0"/>
        <w:keepLines w:val="0"/>
        <w:widowControl w:val="0"/>
        <w:shd w:val="clear" w:color="auto" w:fill="auto"/>
        <w:bidi w:val="0"/>
        <w:spacing w:before="0" w:after="0" w:line="421" w:lineRule="exact"/>
        <w:ind w:left="0" w:right="0" w:firstLine="5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云毅网络本期吸收合并云英网络，吸收合并完成后，续存公司为云毅网络，云英网络 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日办妥工商注销手续。</w:t>
      </w:r>
    </w:p>
    <w:p>
      <w:pPr>
        <w:pStyle w:val="Style5"/>
        <w:keepNext w:val="0"/>
        <w:keepLines w:val="0"/>
        <w:widowControl w:val="0"/>
        <w:shd w:val="clear" w:color="auto" w:fill="auto"/>
        <w:bidi w:val="0"/>
        <w:spacing w:before="0" w:after="0" w:line="421" w:lineRule="exact"/>
        <w:ind w:left="0" w:right="0" w:firstLine="54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原名系商智神州（北京）软件有限公司。</w:t>
      </w:r>
    </w:p>
    <w:p>
      <w:pPr>
        <w:pStyle w:val="Style5"/>
        <w:keepNext w:val="0"/>
        <w:keepLines w:val="0"/>
        <w:widowControl w:val="0"/>
        <w:shd w:val="clear" w:color="auto" w:fill="auto"/>
        <w:bidi w:val="0"/>
        <w:spacing w:before="0" w:after="0" w:line="421" w:lineRule="exact"/>
        <w:ind w:left="0" w:right="0" w:firstLine="54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森川咨询已于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日办妥工商注册登记手续。截至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公司尚未实缴出资。</w:t>
      </w:r>
    </w:p>
    <w:p>
      <w:pPr>
        <w:pStyle w:val="Style5"/>
        <w:keepNext w:val="0"/>
        <w:keepLines w:val="0"/>
        <w:widowControl w:val="0"/>
        <w:shd w:val="clear" w:color="auto" w:fill="auto"/>
        <w:bidi w:val="0"/>
        <w:spacing w:before="0" w:after="0" w:line="421" w:lineRule="exact"/>
        <w:ind w:left="0" w:right="0" w:firstLine="54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恒云控股已于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日办妥工商注册登记手续。截至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公司尚未实缴出资。</w:t>
      </w:r>
    </w:p>
    <w:p>
      <w:pPr>
        <w:pStyle w:val="Style5"/>
        <w:keepNext w:val="0"/>
        <w:keepLines w:val="0"/>
        <w:widowControl w:val="0"/>
        <w:shd w:val="clear" w:color="auto" w:fill="auto"/>
        <w:bidi w:val="0"/>
        <w:spacing w:before="0" w:after="0" w:line="421" w:lineRule="exact"/>
        <w:ind w:left="0" w:right="0" w:firstLine="54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深圳商智已于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日办妥工商注销手续。</w:t>
      </w:r>
    </w:p>
    <w:p>
      <w:pPr>
        <w:pStyle w:val="Style20"/>
        <w:keepNext/>
        <w:keepLines/>
        <w:widowControl w:val="0"/>
        <w:shd w:val="clear" w:color="auto" w:fill="auto"/>
        <w:tabs>
          <w:tab w:pos="464" w:val="left"/>
        </w:tabs>
        <w:bidi w:val="0"/>
        <w:spacing w:before="0" w:after="8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四</w:t>
      </w:r>
      <w:bookmarkEnd w:id="730"/>
      <w:r>
        <w:rPr>
          <w:color w:val="000000"/>
          <w:spacing w:val="0"/>
          <w:w w:val="100"/>
          <w:position w:val="0"/>
        </w:rPr>
        <w:t>、</w:t>
        <w:tab/>
        <w:t>财务报表的编制基础</w:t>
      </w:r>
      <w:bookmarkEnd w:id="728"/>
      <w:bookmarkEnd w:id="729"/>
      <w:bookmarkEnd w:id="731"/>
    </w:p>
    <w:p>
      <w:pPr>
        <w:pStyle w:val="Style20"/>
        <w:keepNext/>
        <w:keepLines/>
        <w:widowControl w:val="0"/>
        <w:numPr>
          <w:ilvl w:val="0"/>
          <w:numId w:val="65"/>
        </w:numPr>
        <w:shd w:val="clear" w:color="auto" w:fill="auto"/>
        <w:tabs>
          <w:tab w:pos="420" w:val="left"/>
        </w:tabs>
        <w:bidi w:val="0"/>
        <w:spacing w:before="0" w:after="80" w:line="240" w:lineRule="auto"/>
        <w:ind w:left="0" w:right="0" w:firstLine="0"/>
        <w:jc w:val="left"/>
      </w:pPr>
      <w:bookmarkStart w:id="728" w:name="bookmark728"/>
      <w:bookmarkStart w:id="729" w:name="bookmark729"/>
      <w:bookmarkStart w:id="732" w:name="bookmark732"/>
      <w:bookmarkStart w:id="733" w:name="bookmark733"/>
      <w:bookmarkEnd w:id="732"/>
      <w:r>
        <w:rPr>
          <w:color w:val="000000"/>
          <w:spacing w:val="0"/>
          <w:w w:val="100"/>
          <w:position w:val="0"/>
        </w:rPr>
        <w:t>编制基础</w:t>
      </w:r>
      <w:bookmarkEnd w:id="728"/>
      <w:bookmarkEnd w:id="729"/>
      <w:bookmarkEnd w:id="73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本公司财务报表以持续经营为编制基础。</w:t>
      </w:r>
    </w:p>
    <w:p>
      <w:pPr>
        <w:pStyle w:val="Style20"/>
        <w:keepNext/>
        <w:keepLines/>
        <w:widowControl w:val="0"/>
        <w:numPr>
          <w:ilvl w:val="0"/>
          <w:numId w:val="65"/>
        </w:numPr>
        <w:shd w:val="clear" w:color="auto" w:fill="auto"/>
        <w:tabs>
          <w:tab w:pos="420" w:val="left"/>
        </w:tabs>
        <w:bidi w:val="0"/>
        <w:spacing w:before="0" w:after="80" w:line="240" w:lineRule="auto"/>
        <w:ind w:left="0" w:right="0" w:firstLine="0"/>
        <w:jc w:val="left"/>
      </w:pPr>
      <w:bookmarkStart w:id="734" w:name="bookmark734"/>
      <w:bookmarkStart w:id="735" w:name="bookmark735"/>
      <w:bookmarkStart w:id="736" w:name="bookmark736"/>
      <w:bookmarkStart w:id="737" w:name="bookmark737"/>
      <w:bookmarkEnd w:id="736"/>
      <w:r>
        <w:rPr>
          <w:color w:val="000000"/>
          <w:spacing w:val="0"/>
          <w:w w:val="100"/>
          <w:position w:val="0"/>
        </w:rPr>
        <w:t>持续经营</w:t>
      </w:r>
      <w:bookmarkEnd w:id="734"/>
      <w:bookmarkEnd w:id="735"/>
      <w:bookmarkEnd w:id="7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个月内的持续经营能力产生重大疑虑的事项或情况。</w:t>
      </w:r>
    </w:p>
    <w:p>
      <w:pPr>
        <w:pStyle w:val="Style20"/>
        <w:keepNext/>
        <w:keepLines/>
        <w:widowControl w:val="0"/>
        <w:shd w:val="clear" w:color="auto" w:fill="auto"/>
        <w:tabs>
          <w:tab w:pos="478" w:val="left"/>
        </w:tabs>
        <w:bidi w:val="0"/>
        <w:spacing w:before="0" w:after="8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五</w:t>
      </w:r>
      <w:bookmarkEnd w:id="740"/>
      <w:r>
        <w:rPr>
          <w:color w:val="000000"/>
          <w:spacing w:val="0"/>
          <w:w w:val="100"/>
          <w:position w:val="0"/>
        </w:rPr>
        <w:t>、</w:t>
        <w:tab/>
        <w:t>重要会计政策及会计估计</w:t>
      </w:r>
      <w:bookmarkEnd w:id="738"/>
      <w:bookmarkEnd w:id="739"/>
      <w:bookmarkEnd w:id="741"/>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 xml:space="preserve">具体会计政策和会计估计提示：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67"/>
        </w:numPr>
        <w:shd w:val="clear" w:color="auto" w:fill="auto"/>
        <w:tabs>
          <w:tab w:pos="420" w:val="left"/>
        </w:tabs>
        <w:bidi w:val="0"/>
        <w:spacing w:before="0" w:after="80" w:line="240" w:lineRule="auto"/>
        <w:ind w:left="0" w:right="0" w:firstLine="0"/>
        <w:jc w:val="left"/>
      </w:pPr>
      <w:bookmarkStart w:id="742" w:name="bookmark742"/>
      <w:bookmarkStart w:id="743" w:name="bookmark743"/>
      <w:bookmarkStart w:id="744" w:name="bookmark744"/>
      <w:bookmarkStart w:id="745" w:name="bookmark745"/>
      <w:bookmarkEnd w:id="744"/>
      <w:r>
        <w:rPr>
          <w:color w:val="000000"/>
          <w:spacing w:val="0"/>
          <w:w w:val="100"/>
          <w:position w:val="0"/>
        </w:rPr>
        <w:t>遵循企业会计准则的声明</w:t>
      </w:r>
      <w:bookmarkEnd w:id="742"/>
      <w:bookmarkEnd w:id="743"/>
      <w:bookmarkEnd w:id="745"/>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0"/>
        <w:keepNext/>
        <w:keepLines/>
        <w:widowControl w:val="0"/>
        <w:numPr>
          <w:ilvl w:val="0"/>
          <w:numId w:val="67"/>
        </w:numPr>
        <w:shd w:val="clear" w:color="auto" w:fill="auto"/>
        <w:tabs>
          <w:tab w:pos="420" w:val="left"/>
        </w:tabs>
        <w:bidi w:val="0"/>
        <w:spacing w:before="0" w:after="80" w:line="240" w:lineRule="auto"/>
        <w:ind w:left="0" w:right="0" w:firstLine="0"/>
        <w:jc w:val="left"/>
      </w:pPr>
      <w:bookmarkStart w:id="746" w:name="bookmark746"/>
      <w:bookmarkStart w:id="747" w:name="bookmark747"/>
      <w:bookmarkStart w:id="748" w:name="bookmark748"/>
      <w:bookmarkStart w:id="749" w:name="bookmark749"/>
      <w:bookmarkEnd w:id="748"/>
      <w:r>
        <w:rPr>
          <w:color w:val="000000"/>
          <w:spacing w:val="0"/>
          <w:w w:val="100"/>
          <w:position w:val="0"/>
        </w:rPr>
        <w:t>会计期间</w:t>
      </w:r>
      <w:bookmarkEnd w:id="746"/>
      <w:bookmarkEnd w:id="747"/>
      <w:bookmarkEnd w:id="74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0"/>
        <w:keepNext/>
        <w:keepLines/>
        <w:widowControl w:val="0"/>
        <w:numPr>
          <w:ilvl w:val="0"/>
          <w:numId w:val="67"/>
        </w:numPr>
        <w:shd w:val="clear" w:color="auto" w:fill="auto"/>
        <w:tabs>
          <w:tab w:pos="420" w:val="left"/>
        </w:tabs>
        <w:bidi w:val="0"/>
        <w:spacing w:before="0" w:after="80" w:line="240" w:lineRule="auto"/>
        <w:ind w:left="0" w:right="0" w:firstLine="0"/>
        <w:jc w:val="left"/>
      </w:pPr>
      <w:bookmarkStart w:id="750" w:name="bookmark750"/>
      <w:bookmarkStart w:id="751" w:name="bookmark751"/>
      <w:bookmarkStart w:id="752" w:name="bookmark752"/>
      <w:bookmarkStart w:id="753" w:name="bookmark753"/>
      <w:bookmarkEnd w:id="752"/>
      <w:r>
        <w:rPr>
          <w:color w:val="000000"/>
          <w:spacing w:val="0"/>
          <w:w w:val="100"/>
          <w:position w:val="0"/>
        </w:rPr>
        <w:t>营业周期</w:t>
      </w:r>
      <w:bookmarkEnd w:id="750"/>
      <w:bookmarkEnd w:id="751"/>
      <w:bookmarkEnd w:id="753"/>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sz w:val="18"/>
          <w:szCs w:val="18"/>
        </w:rPr>
        <w:t>J</w:t>
      </w:r>
      <w:r>
        <w:rPr>
          <w:color w:val="000000"/>
          <w:spacing w:val="0"/>
          <w:w w:val="100"/>
          <w:position w:val="0"/>
        </w:rPr>
        <w:t>适用口不适用 公司经营业务的营业周期较短，以</w:t>
      </w:r>
      <w:r>
        <w:rPr>
          <w:color w:val="000000"/>
          <w:spacing w:val="0"/>
          <w:w w:val="100"/>
          <w:position w:val="0"/>
          <w:sz w:val="18"/>
          <w:szCs w:val="18"/>
        </w:rPr>
        <w:t>12</w:t>
      </w:r>
      <w:r>
        <w:rPr>
          <w:color w:val="000000"/>
          <w:spacing w:val="0"/>
          <w:w w:val="100"/>
          <w:position w:val="0"/>
        </w:rPr>
        <w:t>个月作为资产和负债的流动性划分标准。</w:t>
      </w:r>
    </w:p>
    <w:p>
      <w:pPr>
        <w:pStyle w:val="Style20"/>
        <w:keepNext/>
        <w:keepLines/>
        <w:widowControl w:val="0"/>
        <w:numPr>
          <w:ilvl w:val="0"/>
          <w:numId w:val="67"/>
        </w:numPr>
        <w:shd w:val="clear" w:color="auto" w:fill="auto"/>
        <w:tabs>
          <w:tab w:pos="420" w:val="left"/>
        </w:tabs>
        <w:bidi w:val="0"/>
        <w:spacing w:before="0" w:after="0" w:line="240" w:lineRule="auto"/>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记账本位币</w:t>
      </w:r>
      <w:bookmarkEnd w:id="754"/>
      <w:bookmarkEnd w:id="755"/>
      <w:bookmarkEnd w:id="757"/>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本公司的记账本位币为人民币。</w:t>
      </w:r>
    </w:p>
    <w:p>
      <w:pPr>
        <w:pStyle w:val="Style5"/>
        <w:keepNext w:val="0"/>
        <w:keepLines w:val="0"/>
        <w:widowControl w:val="0"/>
        <w:shd w:val="clear" w:color="auto" w:fill="auto"/>
        <w:bidi w:val="0"/>
        <w:spacing w:before="0" w:after="220" w:line="410" w:lineRule="exact"/>
        <w:ind w:left="0" w:right="0" w:firstLine="0"/>
        <w:jc w:val="left"/>
      </w:pPr>
      <w:r>
        <w:rPr>
          <w:color w:val="000000"/>
          <w:spacing w:val="0"/>
          <w:w w:val="100"/>
          <w:position w:val="0"/>
        </w:rPr>
        <w:t>本公司及境内子公司采用人民币为记账本位币，日本恒生、恒云国际、恒云科技、香港恒生、新 加坡艾雅斯、洲际控股、美国恒生、香港清链、恒生国际、恒云控股、恒迈香港及金纳精诚等境 外子公司从事境外经营，选择其经营所处的主要经济环境中的货币为记账本位币。</w:t>
      </w:r>
    </w:p>
    <w:p>
      <w:pPr>
        <w:pStyle w:val="Style20"/>
        <w:keepNext/>
        <w:keepLines/>
        <w:widowControl w:val="0"/>
        <w:numPr>
          <w:ilvl w:val="0"/>
          <w:numId w:val="67"/>
        </w:numPr>
        <w:shd w:val="clear" w:color="auto" w:fill="auto"/>
        <w:tabs>
          <w:tab w:pos="420" w:val="left"/>
        </w:tabs>
        <w:bidi w:val="0"/>
        <w:spacing w:before="0" w:after="80" w:line="240" w:lineRule="auto"/>
        <w:ind w:left="0" w:right="0" w:firstLine="0"/>
        <w:jc w:val="left"/>
      </w:pPr>
      <w:bookmarkStart w:id="758" w:name="bookmark758"/>
      <w:bookmarkStart w:id="759" w:name="bookmark759"/>
      <w:bookmarkStart w:id="760" w:name="bookmark760"/>
      <w:bookmarkStart w:id="761" w:name="bookmark761"/>
      <w:bookmarkEnd w:id="760"/>
      <w:r>
        <w:rPr>
          <w:color w:val="000000"/>
          <w:spacing w:val="0"/>
          <w:w w:val="100"/>
          <w:position w:val="0"/>
        </w:rPr>
        <w:t>同一控制下和非同一控制下企业合并的会计处理方法</w:t>
      </w:r>
      <w:bookmarkEnd w:id="758"/>
      <w:bookmarkEnd w:id="759"/>
      <w:bookmarkEnd w:id="7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69"/>
        </w:numPr>
        <w:shd w:val="clear" w:color="auto" w:fill="auto"/>
        <w:tabs>
          <w:tab w:pos="483" w:val="left"/>
        </w:tabs>
        <w:bidi w:val="0"/>
        <w:spacing w:before="0" w:after="0" w:line="410" w:lineRule="exact"/>
        <w:ind w:left="0" w:right="0" w:firstLine="0"/>
        <w:jc w:val="left"/>
      </w:pPr>
      <w:bookmarkStart w:id="762" w:name="bookmark762"/>
      <w:bookmarkEnd w:id="762"/>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69"/>
        </w:numPr>
        <w:shd w:val="clear" w:color="auto" w:fill="auto"/>
        <w:tabs>
          <w:tab w:pos="483" w:val="left"/>
        </w:tabs>
        <w:bidi w:val="0"/>
        <w:spacing w:before="0" w:after="0" w:line="410" w:lineRule="exact"/>
        <w:ind w:left="0" w:right="0" w:firstLine="0"/>
        <w:jc w:val="left"/>
      </w:pPr>
      <w:bookmarkStart w:id="763" w:name="bookmark763"/>
      <w:bookmarkEnd w:id="763"/>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0"/>
        <w:keepNext/>
        <w:keepLines/>
        <w:widowControl w:val="0"/>
        <w:numPr>
          <w:ilvl w:val="0"/>
          <w:numId w:val="67"/>
        </w:numPr>
        <w:shd w:val="clear" w:color="auto" w:fill="auto"/>
        <w:tabs>
          <w:tab w:pos="378" w:val="left"/>
        </w:tabs>
        <w:bidi w:val="0"/>
        <w:spacing w:before="0" w:line="240" w:lineRule="auto"/>
        <w:ind w:left="0" w:right="0" w:firstLine="0"/>
        <w:jc w:val="both"/>
      </w:pPr>
      <w:bookmarkStart w:id="764" w:name="bookmark764"/>
      <w:bookmarkStart w:id="765" w:name="bookmark765"/>
      <w:bookmarkStart w:id="766" w:name="bookmark766"/>
      <w:bookmarkStart w:id="767" w:name="bookmark767"/>
      <w:bookmarkEnd w:id="766"/>
      <w:r>
        <w:rPr>
          <w:color w:val="000000"/>
          <w:spacing w:val="0"/>
          <w:w w:val="100"/>
          <w:position w:val="0"/>
        </w:rPr>
        <w:t>合并财务报表的编制方法</w:t>
      </w:r>
      <w:bookmarkEnd w:id="764"/>
      <w:bookmarkEnd w:id="765"/>
      <w:bookmarkEnd w:id="76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sz w:val="18"/>
          <w:szCs w:val="18"/>
        </w:rPr>
        <w:t>33</w:t>
      </w:r>
      <w:r>
        <w:rPr>
          <w:color w:val="000000"/>
          <w:spacing w:val="0"/>
          <w:w w:val="100"/>
          <w:position w:val="0"/>
        </w:rPr>
        <w:t>号一一合并财务 报表》编制。</w:t>
      </w:r>
    </w:p>
    <w:p>
      <w:pPr>
        <w:pStyle w:val="Style20"/>
        <w:keepNext/>
        <w:keepLines/>
        <w:widowControl w:val="0"/>
        <w:numPr>
          <w:ilvl w:val="0"/>
          <w:numId w:val="67"/>
        </w:numPr>
        <w:shd w:val="clear" w:color="auto" w:fill="auto"/>
        <w:tabs>
          <w:tab w:pos="378" w:val="left"/>
        </w:tabs>
        <w:bidi w:val="0"/>
        <w:spacing w:before="0" w:line="240" w:lineRule="auto"/>
        <w:ind w:left="0" w:right="0" w:firstLine="0"/>
        <w:jc w:val="left"/>
      </w:pPr>
      <w:bookmarkStart w:id="768" w:name="bookmark768"/>
      <w:bookmarkStart w:id="769" w:name="bookmark769"/>
      <w:bookmarkStart w:id="770" w:name="bookmark770"/>
      <w:bookmarkStart w:id="771" w:name="bookmark771"/>
      <w:bookmarkEnd w:id="770"/>
      <w:r>
        <w:rPr>
          <w:color w:val="000000"/>
          <w:spacing w:val="0"/>
          <w:w w:val="100"/>
          <w:position w:val="0"/>
        </w:rPr>
        <w:t>合营安排分类及共同经营会计处理方法</w:t>
      </w:r>
      <w:bookmarkEnd w:id="768"/>
      <w:bookmarkEnd w:id="769"/>
      <w:bookmarkEnd w:id="7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240" w:lineRule="auto"/>
        <w:ind w:left="0" w:right="0" w:firstLine="0"/>
        <w:jc w:val="left"/>
      </w:pPr>
      <w:bookmarkStart w:id="772" w:name="bookmark772"/>
      <w:r>
        <w:rPr>
          <w:color w:val="000000"/>
          <w:spacing w:val="0"/>
          <w:w w:val="100"/>
          <w:position w:val="0"/>
          <w:sz w:val="18"/>
          <w:szCs w:val="18"/>
        </w:rPr>
        <w:t>（</w:t>
      </w:r>
      <w:bookmarkEnd w:id="772"/>
      <w:r>
        <w:rPr>
          <w:color w:val="000000"/>
          <w:spacing w:val="0"/>
          <w:w w:val="100"/>
          <w:position w:val="0"/>
          <w:sz w:val="18"/>
          <w:szCs w:val="18"/>
        </w:rPr>
        <w:t>1）</w:t>
        <w:tab/>
      </w:r>
      <w:r>
        <w:rPr>
          <w:color w:val="000000"/>
          <w:spacing w:val="0"/>
          <w:w w:val="100"/>
          <w:position w:val="0"/>
        </w:rPr>
        <w:t>合营安排分为共同经营和合营企业。</w:t>
      </w:r>
    </w:p>
    <w:p>
      <w:pPr>
        <w:pStyle w:val="Style5"/>
        <w:keepNext w:val="0"/>
        <w:keepLines w:val="0"/>
        <w:widowControl w:val="0"/>
        <w:shd w:val="clear" w:color="auto" w:fill="auto"/>
        <w:tabs>
          <w:tab w:pos="483" w:val="left"/>
        </w:tabs>
        <w:bidi w:val="0"/>
        <w:spacing w:before="0" w:after="0" w:line="408" w:lineRule="exact"/>
        <w:ind w:left="0" w:right="0" w:firstLine="0"/>
        <w:jc w:val="left"/>
      </w:pPr>
      <w:bookmarkStart w:id="773" w:name="bookmark773"/>
      <w:r>
        <w:rPr>
          <w:color w:val="000000"/>
          <w:spacing w:val="0"/>
          <w:w w:val="100"/>
          <w:position w:val="0"/>
          <w:sz w:val="18"/>
          <w:szCs w:val="18"/>
        </w:rPr>
        <w:t>（</w:t>
      </w:r>
      <w:bookmarkEnd w:id="773"/>
      <w:r>
        <w:rPr>
          <w:color w:val="000000"/>
          <w:spacing w:val="0"/>
          <w:w w:val="100"/>
          <w:position w:val="0"/>
          <w:sz w:val="18"/>
          <w:szCs w:val="18"/>
        </w:rPr>
        <w:t>2）</w:t>
        <w:tab/>
      </w:r>
      <w:r>
        <w:rPr>
          <w:color w:val="000000"/>
          <w:spacing w:val="0"/>
          <w:w w:val="100"/>
          <w:position w:val="0"/>
        </w:rPr>
        <w:t>当公司为共同经营的合营方时，确认与共同经营中利益份额相关的下列项目：</w:t>
      </w:r>
    </w:p>
    <w:p>
      <w:pPr>
        <w:pStyle w:val="Style5"/>
        <w:keepNext w:val="0"/>
        <w:keepLines w:val="0"/>
        <w:widowControl w:val="0"/>
        <w:shd w:val="clear" w:color="auto" w:fill="auto"/>
        <w:tabs>
          <w:tab w:pos="378" w:val="left"/>
        </w:tabs>
        <w:bidi w:val="0"/>
        <w:spacing w:before="0" w:after="0" w:line="408" w:lineRule="exact"/>
        <w:ind w:left="0" w:right="0" w:firstLine="0"/>
        <w:jc w:val="left"/>
      </w:pPr>
      <w:bookmarkStart w:id="774" w:name="bookmark774"/>
      <w:r>
        <w:rPr>
          <w:color w:val="000000"/>
          <w:spacing w:val="0"/>
          <w:w w:val="100"/>
          <w:position w:val="0"/>
          <w:sz w:val="18"/>
          <w:szCs w:val="18"/>
        </w:rPr>
        <w:t>1</w:t>
      </w:r>
      <w:bookmarkEnd w:id="774"/>
      <w:r>
        <w:rPr>
          <w:color w:val="000000"/>
          <w:spacing w:val="0"/>
          <w:w w:val="100"/>
          <w:position w:val="0"/>
          <w:sz w:val="18"/>
          <w:szCs w:val="18"/>
        </w:rPr>
        <w:t>）</w:t>
        <w:tab/>
      </w:r>
      <w:r>
        <w:rPr>
          <w:color w:val="000000"/>
          <w:spacing w:val="0"/>
          <w:w w:val="100"/>
          <w:position w:val="0"/>
        </w:rPr>
        <w:t>确认单独所持有的资产，以及按持有份额确认共同持有的资产；</w:t>
      </w:r>
    </w:p>
    <w:p>
      <w:pPr>
        <w:pStyle w:val="Style5"/>
        <w:keepNext w:val="0"/>
        <w:keepLines w:val="0"/>
        <w:widowControl w:val="0"/>
        <w:shd w:val="clear" w:color="auto" w:fill="auto"/>
        <w:tabs>
          <w:tab w:pos="378" w:val="left"/>
        </w:tabs>
        <w:bidi w:val="0"/>
        <w:spacing w:before="0" w:after="0" w:line="408" w:lineRule="exact"/>
        <w:ind w:left="0" w:right="0" w:firstLine="0"/>
        <w:jc w:val="left"/>
      </w:pPr>
      <w:bookmarkStart w:id="775" w:name="bookmark775"/>
      <w:r>
        <w:rPr>
          <w:color w:val="000000"/>
          <w:spacing w:val="0"/>
          <w:w w:val="100"/>
          <w:position w:val="0"/>
          <w:sz w:val="18"/>
          <w:szCs w:val="18"/>
        </w:rPr>
        <w:t>2</w:t>
      </w:r>
      <w:bookmarkEnd w:id="775"/>
      <w:r>
        <w:rPr>
          <w:color w:val="000000"/>
          <w:spacing w:val="0"/>
          <w:w w:val="100"/>
          <w:position w:val="0"/>
          <w:sz w:val="18"/>
          <w:szCs w:val="18"/>
        </w:rPr>
        <w:t>）</w:t>
        <w:tab/>
      </w:r>
      <w:r>
        <w:rPr>
          <w:color w:val="000000"/>
          <w:spacing w:val="0"/>
          <w:w w:val="100"/>
          <w:position w:val="0"/>
        </w:rPr>
        <w:t>确认单独所承担的负债，以及按持有份额确认共同承担的负债；</w:t>
      </w:r>
    </w:p>
    <w:p>
      <w:pPr>
        <w:pStyle w:val="Style5"/>
        <w:keepNext w:val="0"/>
        <w:keepLines w:val="0"/>
        <w:widowControl w:val="0"/>
        <w:shd w:val="clear" w:color="auto" w:fill="auto"/>
        <w:tabs>
          <w:tab w:pos="378" w:val="left"/>
        </w:tabs>
        <w:bidi w:val="0"/>
        <w:spacing w:before="0" w:after="0" w:line="408" w:lineRule="exact"/>
        <w:ind w:left="0" w:right="0" w:firstLine="0"/>
        <w:jc w:val="left"/>
      </w:pPr>
      <w:bookmarkStart w:id="776" w:name="bookmark776"/>
      <w:r>
        <w:rPr>
          <w:color w:val="000000"/>
          <w:spacing w:val="0"/>
          <w:w w:val="100"/>
          <w:position w:val="0"/>
          <w:sz w:val="18"/>
          <w:szCs w:val="18"/>
        </w:rPr>
        <w:t>3</w:t>
      </w:r>
      <w:bookmarkEnd w:id="776"/>
      <w:r>
        <w:rPr>
          <w:color w:val="000000"/>
          <w:spacing w:val="0"/>
          <w:w w:val="100"/>
          <w:position w:val="0"/>
          <w:sz w:val="18"/>
          <w:szCs w:val="18"/>
        </w:rPr>
        <w:t>）</w:t>
        <w:tab/>
      </w:r>
      <w:r>
        <w:rPr>
          <w:color w:val="000000"/>
          <w:spacing w:val="0"/>
          <w:w w:val="100"/>
          <w:position w:val="0"/>
        </w:rPr>
        <w:t>确认出售公司享有的共同经营产出份额所产生的收入；</w:t>
      </w:r>
    </w:p>
    <w:p>
      <w:pPr>
        <w:pStyle w:val="Style5"/>
        <w:keepNext w:val="0"/>
        <w:keepLines w:val="0"/>
        <w:widowControl w:val="0"/>
        <w:shd w:val="clear" w:color="auto" w:fill="auto"/>
        <w:tabs>
          <w:tab w:pos="378" w:val="left"/>
        </w:tabs>
        <w:bidi w:val="0"/>
        <w:spacing w:before="0" w:after="0" w:line="408" w:lineRule="exact"/>
        <w:ind w:left="0" w:right="0" w:firstLine="0"/>
        <w:jc w:val="left"/>
      </w:pPr>
      <w:bookmarkStart w:id="777" w:name="bookmark777"/>
      <w:r>
        <w:rPr>
          <w:color w:val="000000"/>
          <w:spacing w:val="0"/>
          <w:w w:val="100"/>
          <w:position w:val="0"/>
          <w:sz w:val="18"/>
          <w:szCs w:val="18"/>
        </w:rPr>
        <w:t>4</w:t>
      </w:r>
      <w:bookmarkEnd w:id="777"/>
      <w:r>
        <w:rPr>
          <w:color w:val="000000"/>
          <w:spacing w:val="0"/>
          <w:w w:val="100"/>
          <w:position w:val="0"/>
          <w:sz w:val="18"/>
          <w:szCs w:val="18"/>
        </w:rPr>
        <w:t>）</w:t>
        <w:tab/>
      </w:r>
      <w:r>
        <w:rPr>
          <w:color w:val="000000"/>
          <w:spacing w:val="0"/>
          <w:w w:val="100"/>
          <w:position w:val="0"/>
        </w:rPr>
        <w:t>按公司持有份额确认共同经营因出售资产所产生的收入；</w:t>
      </w:r>
    </w:p>
    <w:p>
      <w:pPr>
        <w:pStyle w:val="Style5"/>
        <w:keepNext w:val="0"/>
        <w:keepLines w:val="0"/>
        <w:widowControl w:val="0"/>
        <w:shd w:val="clear" w:color="auto" w:fill="auto"/>
        <w:tabs>
          <w:tab w:pos="378" w:val="left"/>
        </w:tabs>
        <w:bidi w:val="0"/>
        <w:spacing w:before="0" w:after="340" w:line="408" w:lineRule="exact"/>
        <w:ind w:left="0" w:right="0" w:firstLine="0"/>
        <w:jc w:val="left"/>
      </w:pPr>
      <w:bookmarkStart w:id="778" w:name="bookmark778"/>
      <w:r>
        <w:rPr>
          <w:color w:val="000000"/>
          <w:spacing w:val="0"/>
          <w:w w:val="100"/>
          <w:position w:val="0"/>
          <w:sz w:val="18"/>
          <w:szCs w:val="18"/>
        </w:rPr>
        <w:t>5</w:t>
      </w:r>
      <w:bookmarkEnd w:id="778"/>
      <w:r>
        <w:rPr>
          <w:color w:val="000000"/>
          <w:spacing w:val="0"/>
          <w:w w:val="100"/>
          <w:position w:val="0"/>
          <w:sz w:val="18"/>
          <w:szCs w:val="18"/>
        </w:rPr>
        <w:t>）</w:t>
        <w:tab/>
      </w:r>
      <w:r>
        <w:rPr>
          <w:color w:val="000000"/>
          <w:spacing w:val="0"/>
          <w:w w:val="100"/>
          <w:position w:val="0"/>
        </w:rPr>
        <w:t>确认单独所发生的费用，以及按公司持有份额确认共同经营发生的费用。</w:t>
      </w:r>
    </w:p>
    <w:p>
      <w:pPr>
        <w:pStyle w:val="Style20"/>
        <w:keepNext/>
        <w:keepLines/>
        <w:widowControl w:val="0"/>
        <w:numPr>
          <w:ilvl w:val="0"/>
          <w:numId w:val="67"/>
        </w:numPr>
        <w:shd w:val="clear" w:color="auto" w:fill="auto"/>
        <w:tabs>
          <w:tab w:pos="378" w:val="left"/>
        </w:tabs>
        <w:bidi w:val="0"/>
        <w:spacing w:before="0" w:after="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现金及现金等价物的确定标准</w:t>
      </w:r>
      <w:bookmarkEnd w:id="779"/>
      <w:bookmarkEnd w:id="780"/>
      <w:bookmarkEnd w:id="782"/>
    </w:p>
    <w:p>
      <w:pPr>
        <w:pStyle w:val="Style5"/>
        <w:keepNext w:val="0"/>
        <w:keepLines w:val="0"/>
        <w:widowControl w:val="0"/>
        <w:shd w:val="clear" w:color="auto" w:fill="auto"/>
        <w:bidi w:val="0"/>
        <w:spacing w:before="0" w:after="500" w:line="403"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20"/>
        <w:keepNext/>
        <w:keepLines/>
        <w:widowControl w:val="0"/>
        <w:numPr>
          <w:ilvl w:val="0"/>
          <w:numId w:val="67"/>
        </w:numPr>
        <w:shd w:val="clear" w:color="auto" w:fill="auto"/>
        <w:tabs>
          <w:tab w:pos="378" w:val="left"/>
        </w:tabs>
        <w:bidi w:val="0"/>
        <w:spacing w:before="0" w:line="240" w:lineRule="auto"/>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外币业务和外币报表折算</w:t>
      </w:r>
      <w:bookmarkEnd w:id="783"/>
      <w:bookmarkEnd w:id="784"/>
      <w:bookmarkEnd w:id="7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483" w:val="left"/>
        </w:tabs>
        <w:bidi w:val="0"/>
        <w:spacing w:before="0" w:after="0" w:line="408" w:lineRule="exact"/>
        <w:ind w:left="0" w:right="0" w:firstLine="0"/>
        <w:jc w:val="left"/>
      </w:pPr>
      <w:bookmarkStart w:id="787" w:name="bookmark787"/>
      <w:r>
        <w:rPr>
          <w:color w:val="000000"/>
          <w:spacing w:val="0"/>
          <w:w w:val="100"/>
          <w:position w:val="0"/>
          <w:sz w:val="18"/>
          <w:szCs w:val="18"/>
        </w:rPr>
        <w:t>（</w:t>
      </w:r>
      <w:bookmarkEnd w:id="787"/>
      <w:r>
        <w:rPr>
          <w:color w:val="000000"/>
          <w:spacing w:val="0"/>
          <w:w w:val="100"/>
          <w:position w:val="0"/>
          <w:sz w:val="18"/>
          <w:szCs w:val="18"/>
        </w:rPr>
        <w:t>1）</w:t>
        <w:tab/>
      </w:r>
      <w:r>
        <w:rPr>
          <w:color w:val="000000"/>
          <w:spacing w:val="0"/>
          <w:w w:val="100"/>
          <w:position w:val="0"/>
        </w:rPr>
        <w:t>外币业务折算</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外币交易在初始确认时，采用交易发生日的即期汇率的近似汇率折算为人民币金额。资产负 债表日，外币货币性项目采用资产负债表日即期汇率折算，因汇率不同而产生的汇兑差额，除与 购建符合资本化条件资产有关的外币专门借款本金及利息的汇兑差额外，计入当期损益；以历史 成本计量的外币非货币性项目仍采用交易发生日的即期汇率的近似汇率折算，不改变其人民币金 额；以公允价值计量的外币非货币性项目，采用公允价值确定日的即期汇率折算，差额计入当期 损益或其他综合收益。</w:t>
      </w:r>
    </w:p>
    <w:p>
      <w:pPr>
        <w:pStyle w:val="Style5"/>
        <w:keepNext w:val="0"/>
        <w:keepLines w:val="0"/>
        <w:widowControl w:val="0"/>
        <w:shd w:val="clear" w:color="auto" w:fill="auto"/>
        <w:tabs>
          <w:tab w:pos="483" w:val="left"/>
        </w:tabs>
        <w:bidi w:val="0"/>
        <w:spacing w:before="0" w:after="0" w:line="408" w:lineRule="exact"/>
        <w:ind w:left="0" w:right="0" w:firstLine="0"/>
        <w:jc w:val="left"/>
      </w:pPr>
      <w:bookmarkStart w:id="788" w:name="bookmark788"/>
      <w:r>
        <w:rPr>
          <w:color w:val="000000"/>
          <w:spacing w:val="0"/>
          <w:w w:val="100"/>
          <w:position w:val="0"/>
          <w:sz w:val="18"/>
          <w:szCs w:val="18"/>
        </w:rPr>
        <w:t>（</w:t>
      </w:r>
      <w:bookmarkEnd w:id="788"/>
      <w:r>
        <w:rPr>
          <w:color w:val="000000"/>
          <w:spacing w:val="0"/>
          <w:w w:val="100"/>
          <w:position w:val="0"/>
          <w:sz w:val="18"/>
          <w:szCs w:val="18"/>
        </w:rPr>
        <w:t>2）</w:t>
        <w:tab/>
      </w:r>
      <w:r>
        <w:rPr>
          <w:color w:val="000000"/>
          <w:spacing w:val="0"/>
          <w:w w:val="100"/>
          <w:position w:val="0"/>
        </w:rPr>
        <w:t>外币财务报表折算</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用交易发生日的即期汇率折算。按照上述折算产生的外币财务报表折算差额,计入其他综合收益。</w:t>
      </w:r>
    </w:p>
    <w:p>
      <w:pPr>
        <w:pStyle w:val="Style20"/>
        <w:keepNext/>
        <w:keepLines/>
        <w:widowControl w:val="0"/>
        <w:numPr>
          <w:ilvl w:val="0"/>
          <w:numId w:val="67"/>
        </w:numPr>
        <w:shd w:val="clear" w:color="auto" w:fill="auto"/>
        <w:bidi w:val="0"/>
        <w:spacing w:before="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金融工具</w:t>
      </w:r>
      <w:bookmarkEnd w:id="789"/>
      <w:bookmarkEnd w:id="790"/>
      <w:bookmarkEnd w:id="792"/>
    </w:p>
    <w:p>
      <w:pPr>
        <w:pStyle w:val="Style5"/>
        <w:keepNext w:val="0"/>
        <w:keepLines w:val="0"/>
        <w:widowControl w:val="0"/>
        <w:shd w:val="clear" w:color="auto" w:fill="auto"/>
        <w:bidi w:val="0"/>
        <w:spacing w:before="0" w:after="100" w:line="240" w:lineRule="auto"/>
        <w:ind w:left="0" w:right="0" w:firstLine="0"/>
        <w:jc w:val="both"/>
        <w:sectPr>
          <w:headerReference w:type="default" r:id="rId59"/>
          <w:footerReference w:type="default" r:id="rId60"/>
          <w:footnotePr>
            <w:pos w:val="pageBottom"/>
            <w:numFmt w:val="decimal"/>
            <w:numRestart w:val="continuous"/>
          </w:footnotePr>
          <w:pgSz w:w="11900" w:h="16840"/>
          <w:pgMar w:top="1522" w:right="1129" w:bottom="1676" w:left="1647"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483" w:val="left"/>
        </w:tabs>
        <w:bidi w:val="0"/>
        <w:spacing w:before="0" w:after="0" w:line="408" w:lineRule="exact"/>
        <w:ind w:left="0" w:right="0" w:firstLine="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金融资产和金融负债的分类</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金融资产在初始确认时划分为以下三类：</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 量且其变动计入其他综合收益的金融资产；</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金融负债在初始确认时划分为以下四类：</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 债；</w:t>
      </w:r>
      <w:r>
        <w:rPr>
          <w:rFonts w:ascii="Times New Roman" w:eastAsia="Times New Roman" w:hAnsi="Times New Roman" w:cs="Times New Roman"/>
          <w:color w:val="000000"/>
          <w:spacing w:val="0"/>
          <w:w w:val="100"/>
          <w:position w:val="0"/>
        </w:rPr>
        <w:t>2）</w:t>
      </w:r>
      <w:r>
        <w:rPr>
          <w:color w:val="000000"/>
          <w:spacing w:val="0"/>
          <w:w w:val="100"/>
          <w:position w:val="0"/>
        </w:rPr>
        <w:t>金融资产转移不符合终止确认条件或继续涉入被转移金融资产所形成的金融负债；</w:t>
      </w:r>
      <w:r>
        <w:rPr>
          <w:rFonts w:ascii="Times New Roman" w:eastAsia="Times New Roman" w:hAnsi="Times New Roman" w:cs="Times New Roman"/>
          <w:color w:val="000000"/>
          <w:spacing w:val="0"/>
          <w:w w:val="100"/>
          <w:position w:val="0"/>
        </w:rPr>
        <w:t>3）</w:t>
      </w:r>
      <w:r>
        <w:rPr>
          <w:color w:val="000000"/>
          <w:spacing w:val="0"/>
          <w:w w:val="100"/>
          <w:position w:val="0"/>
        </w:rPr>
        <w:t>不 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rPr>
        <w:t>4）</w:t>
      </w:r>
      <w:r>
        <w:rPr>
          <w:color w:val="000000"/>
          <w:spacing w:val="0"/>
          <w:w w:val="100"/>
          <w:position w:val="0"/>
        </w:rPr>
        <w:t>以 摊余成本计量的金融负债。</w:t>
      </w:r>
    </w:p>
    <w:p>
      <w:pPr>
        <w:pStyle w:val="Style5"/>
        <w:keepNext w:val="0"/>
        <w:keepLines w:val="0"/>
        <w:widowControl w:val="0"/>
        <w:shd w:val="clear" w:color="auto" w:fill="auto"/>
        <w:tabs>
          <w:tab w:pos="483" w:val="left"/>
        </w:tabs>
        <w:bidi w:val="0"/>
        <w:spacing w:before="0" w:after="160" w:line="408" w:lineRule="exact"/>
        <w:ind w:left="0" w:right="0" w:firstLine="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w:t>
        <w:tab/>
        <w:t>金融资产和金融负债的确认依据、计量方法和终止确认条件</w:t>
      </w:r>
    </w:p>
    <w:p>
      <w:pPr>
        <w:pStyle w:val="Style5"/>
        <w:keepNext w:val="0"/>
        <w:keepLines w:val="0"/>
        <w:widowControl w:val="0"/>
        <w:shd w:val="clear" w:color="auto" w:fill="auto"/>
        <w:tabs>
          <w:tab w:pos="764" w:val="left"/>
        </w:tabs>
        <w:bidi w:val="0"/>
        <w:spacing w:before="0" w:after="0" w:line="427" w:lineRule="auto"/>
        <w:ind w:left="0" w:right="0" w:firstLine="420"/>
        <w:jc w:val="left"/>
      </w:pPr>
      <w:bookmarkStart w:id="795" w:name="bookmark795"/>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w:t>
        <w:tab/>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号一一收入》所定义的交易价格进行初始计量。</w:t>
      </w:r>
    </w:p>
    <w:p>
      <w:pPr>
        <w:pStyle w:val="Style5"/>
        <w:keepNext w:val="0"/>
        <w:keepLines w:val="0"/>
        <w:widowControl w:val="0"/>
        <w:shd w:val="clear" w:color="auto" w:fill="auto"/>
        <w:tabs>
          <w:tab w:pos="783" w:val="left"/>
        </w:tabs>
        <w:bidi w:val="0"/>
        <w:spacing w:before="0" w:after="0" w:line="427" w:lineRule="auto"/>
        <w:ind w:left="0" w:right="0" w:firstLine="420"/>
        <w:jc w:val="both"/>
      </w:pPr>
      <w:bookmarkStart w:id="796" w:name="bookmark796"/>
      <w:r>
        <w:rPr>
          <w:rFonts w:ascii="Times New Roman" w:eastAsia="Times New Roman" w:hAnsi="Times New Roman" w:cs="Times New Roman"/>
          <w:color w:val="000000"/>
          <w:spacing w:val="0"/>
          <w:w w:val="100"/>
          <w:position w:val="0"/>
        </w:rPr>
        <w:t>2</w:t>
      </w:r>
      <w:bookmarkEnd w:id="796"/>
      <w:r>
        <w:rPr>
          <w:rFonts w:ascii="Times New Roman" w:eastAsia="Times New Roman" w:hAnsi="Times New Roman" w:cs="Times New Roman"/>
          <w:color w:val="000000"/>
          <w:spacing w:val="0"/>
          <w:w w:val="100"/>
          <w:position w:val="0"/>
        </w:rPr>
        <w:t>）</w:t>
        <w:tab/>
      </w:r>
      <w:r>
        <w:rPr>
          <w:color w:val="000000"/>
          <w:spacing w:val="0"/>
          <w:w w:val="100"/>
          <w:position w:val="0"/>
        </w:rPr>
        <w:t>金融资产的后续计量方法</w:t>
      </w:r>
    </w:p>
    <w:p>
      <w:pPr>
        <w:pStyle w:val="Style5"/>
        <w:keepNext w:val="0"/>
        <w:keepLines w:val="0"/>
        <w:widowControl w:val="0"/>
        <w:numPr>
          <w:ilvl w:val="0"/>
          <w:numId w:val="71"/>
        </w:numPr>
        <w:shd w:val="clear" w:color="auto" w:fill="auto"/>
        <w:tabs>
          <w:tab w:pos="812" w:val="left"/>
        </w:tabs>
        <w:bidi w:val="0"/>
        <w:spacing w:before="0" w:after="0" w:line="408" w:lineRule="exact"/>
        <w:ind w:left="0" w:right="0" w:firstLine="420"/>
        <w:jc w:val="both"/>
      </w:pPr>
      <w:bookmarkStart w:id="797" w:name="bookmark797"/>
      <w:bookmarkEnd w:id="797"/>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numPr>
          <w:ilvl w:val="0"/>
          <w:numId w:val="71"/>
        </w:numPr>
        <w:shd w:val="clear" w:color="auto" w:fill="auto"/>
        <w:tabs>
          <w:tab w:pos="817" w:val="left"/>
        </w:tabs>
        <w:bidi w:val="0"/>
        <w:spacing w:before="0" w:after="0" w:line="408" w:lineRule="exact"/>
        <w:ind w:left="0" w:right="0" w:firstLine="420"/>
        <w:jc w:val="left"/>
      </w:pPr>
      <w:bookmarkStart w:id="798" w:name="bookmark798"/>
      <w:bookmarkEnd w:id="798"/>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numPr>
          <w:ilvl w:val="0"/>
          <w:numId w:val="71"/>
        </w:numPr>
        <w:shd w:val="clear" w:color="auto" w:fill="auto"/>
        <w:tabs>
          <w:tab w:pos="817" w:val="left"/>
        </w:tabs>
        <w:bidi w:val="0"/>
        <w:spacing w:before="0" w:after="0" w:line="408" w:lineRule="exact"/>
        <w:ind w:left="0" w:right="0" w:firstLine="420"/>
        <w:jc w:val="left"/>
      </w:pPr>
      <w:bookmarkStart w:id="799" w:name="bookmark799"/>
      <w:bookmarkEnd w:id="799"/>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numPr>
          <w:ilvl w:val="0"/>
          <w:numId w:val="71"/>
        </w:numPr>
        <w:shd w:val="clear" w:color="auto" w:fill="auto"/>
        <w:tabs>
          <w:tab w:pos="817" w:val="left"/>
        </w:tabs>
        <w:bidi w:val="0"/>
        <w:spacing w:before="0" w:after="0" w:line="408" w:lineRule="exact"/>
        <w:ind w:left="0" w:right="0" w:firstLine="420"/>
        <w:jc w:val="left"/>
      </w:pPr>
      <w:bookmarkStart w:id="800" w:name="bookmark800"/>
      <w:bookmarkEnd w:id="800"/>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 该金融资产属于套期关系的一部分。</w:t>
      </w:r>
    </w:p>
    <w:p>
      <w:pPr>
        <w:pStyle w:val="Style5"/>
        <w:keepNext w:val="0"/>
        <w:keepLines w:val="0"/>
        <w:widowControl w:val="0"/>
        <w:shd w:val="clear" w:color="auto" w:fill="auto"/>
        <w:tabs>
          <w:tab w:pos="783" w:val="left"/>
        </w:tabs>
        <w:bidi w:val="0"/>
        <w:spacing w:before="0" w:after="0" w:line="427" w:lineRule="auto"/>
        <w:ind w:left="0" w:right="0" w:firstLine="420"/>
        <w:jc w:val="both"/>
      </w:pPr>
      <w:bookmarkStart w:id="801" w:name="bookmark801"/>
      <w:r>
        <w:rPr>
          <w:rFonts w:ascii="Times New Roman" w:eastAsia="Times New Roman" w:hAnsi="Times New Roman" w:cs="Times New Roman"/>
          <w:color w:val="000000"/>
          <w:spacing w:val="0"/>
          <w:w w:val="100"/>
          <w:position w:val="0"/>
        </w:rPr>
        <w:t>3</w:t>
      </w:r>
      <w:bookmarkEnd w:id="801"/>
      <w:r>
        <w:rPr>
          <w:rFonts w:ascii="Times New Roman" w:eastAsia="Times New Roman" w:hAnsi="Times New Roman" w:cs="Times New Roman"/>
          <w:color w:val="000000"/>
          <w:spacing w:val="0"/>
          <w:w w:val="100"/>
          <w:position w:val="0"/>
        </w:rPr>
        <w:t>）</w:t>
        <w:tab/>
      </w:r>
      <w:r>
        <w:rPr>
          <w:color w:val="000000"/>
          <w:spacing w:val="0"/>
          <w:w w:val="100"/>
          <w:position w:val="0"/>
        </w:rPr>
        <w:t>金融负债的后续计量方法</w:t>
      </w:r>
    </w:p>
    <w:p>
      <w:pPr>
        <w:pStyle w:val="Style5"/>
        <w:keepNext w:val="0"/>
        <w:keepLines w:val="0"/>
        <w:widowControl w:val="0"/>
        <w:numPr>
          <w:ilvl w:val="0"/>
          <w:numId w:val="73"/>
        </w:numPr>
        <w:shd w:val="clear" w:color="auto" w:fill="auto"/>
        <w:tabs>
          <w:tab w:pos="812" w:val="left"/>
        </w:tabs>
        <w:bidi w:val="0"/>
        <w:spacing w:before="0" w:after="0" w:line="408" w:lineRule="exact"/>
        <w:ind w:left="0" w:right="0" w:firstLine="420"/>
        <w:jc w:val="left"/>
      </w:pPr>
      <w:bookmarkStart w:id="802" w:name="bookmark802"/>
      <w:bookmarkEnd w:id="802"/>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92 </w:t>
      </w:r>
      <w:r>
        <w:rPr>
          <w:b w:val="0"/>
          <w:bCs w:val="0"/>
          <w:color w:val="000000"/>
          <w:spacing w:val="0"/>
          <w:w w:val="100"/>
          <w:position w:val="0"/>
          <w:sz w:val="18"/>
          <w:szCs w:val="18"/>
        </w:rPr>
        <w:t xml:space="preserve">/ </w:t>
      </w:r>
      <w:r>
        <w:rPr>
          <w:color w:val="000000"/>
          <w:spacing w:val="0"/>
          <w:w w:val="100"/>
          <w:position w:val="0"/>
          <w:sz w:val="18"/>
          <w:szCs w:val="18"/>
        </w:rPr>
        <w:t xml:space="preserve">211 </w:t>
      </w:r>
      <w:r>
        <w:rPr>
          <w:rStyle w:val="CharStyle6"/>
          <w:b w:val="0"/>
          <w:bCs w:val="0"/>
        </w:rPr>
        <w:t>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numPr>
          <w:ilvl w:val="0"/>
          <w:numId w:val="73"/>
        </w:numPr>
        <w:shd w:val="clear" w:color="auto" w:fill="auto"/>
        <w:tabs>
          <w:tab w:pos="791" w:val="left"/>
        </w:tabs>
        <w:bidi w:val="0"/>
        <w:spacing w:before="0" w:after="0" w:line="409" w:lineRule="exact"/>
        <w:ind w:left="0" w:right="0" w:firstLine="420"/>
        <w:jc w:val="left"/>
      </w:pPr>
      <w:bookmarkStart w:id="803" w:name="bookmark803"/>
      <w:bookmarkEnd w:id="803"/>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号一一金融资产转移》相关规定进行计量。</w:t>
      </w:r>
    </w:p>
    <w:p>
      <w:pPr>
        <w:pStyle w:val="Style5"/>
        <w:keepNext w:val="0"/>
        <w:keepLines w:val="0"/>
        <w:widowControl w:val="0"/>
        <w:numPr>
          <w:ilvl w:val="0"/>
          <w:numId w:val="73"/>
        </w:numPr>
        <w:shd w:val="clear" w:color="auto" w:fill="auto"/>
        <w:tabs>
          <w:tab w:pos="791" w:val="left"/>
        </w:tabs>
        <w:bidi w:val="0"/>
        <w:spacing w:before="0" w:after="0" w:line="409" w:lineRule="exact"/>
        <w:ind w:left="420" w:right="0" w:firstLine="0"/>
        <w:jc w:val="both"/>
      </w:pPr>
      <w:bookmarkStart w:id="804" w:name="bookmark804"/>
      <w:bookmarkEnd w:id="804"/>
      <w:r>
        <w:rPr>
          <w:color w:val="000000"/>
          <w:spacing w:val="0"/>
          <w:w w:val="100"/>
          <w:position w:val="0"/>
        </w:rPr>
        <w:t>不属于上述①或②的财务担保合同，以及不属于上述①并以低于市场利率贷款的贷款承诺 在初始确认后按照下列两项金额之中的较高者进行后续计量：</w:t>
      </w:r>
      <w:r>
        <w:rPr>
          <w:color w:val="000000"/>
          <w:spacing w:val="0"/>
          <w:w w:val="100"/>
          <w:position w:val="0"/>
          <w:sz w:val="18"/>
          <w:szCs w:val="18"/>
        </w:rPr>
        <w:t>I）</w:t>
      </w:r>
      <w:r>
        <w:rPr>
          <w:color w:val="000000"/>
          <w:spacing w:val="0"/>
          <w:w w:val="100"/>
          <w:position w:val="0"/>
        </w:rPr>
        <w:t>按照金融工具的减值规定</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确定的损失准备金额；</w:t>
      </w:r>
      <w:r>
        <w:rPr>
          <w:color w:val="000000"/>
          <w:spacing w:val="0"/>
          <w:w w:val="100"/>
          <w:position w:val="0"/>
          <w:sz w:val="18"/>
          <w:szCs w:val="18"/>
        </w:rPr>
        <w:t>II）</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号一一收入》相关规定所 确定的累计摊销额后的余额。</w:t>
      </w:r>
    </w:p>
    <w:p>
      <w:pPr>
        <w:pStyle w:val="Style5"/>
        <w:keepNext w:val="0"/>
        <w:keepLines w:val="0"/>
        <w:widowControl w:val="0"/>
        <w:numPr>
          <w:ilvl w:val="0"/>
          <w:numId w:val="73"/>
        </w:numPr>
        <w:shd w:val="clear" w:color="auto" w:fill="auto"/>
        <w:tabs>
          <w:tab w:pos="791" w:val="left"/>
        </w:tabs>
        <w:bidi w:val="0"/>
        <w:spacing w:before="0" w:after="0" w:line="409" w:lineRule="exact"/>
        <w:ind w:left="0" w:right="0" w:firstLine="420"/>
        <w:jc w:val="left"/>
      </w:pPr>
      <w:bookmarkStart w:id="805" w:name="bookmark805"/>
      <w:bookmarkEnd w:id="805"/>
      <w:r>
        <w:rPr>
          <w:color w:val="000000"/>
          <w:spacing w:val="0"/>
          <w:w w:val="100"/>
          <w:position w:val="0"/>
        </w:rPr>
        <w:t>以摊余成本计量的金融负债</w:t>
      </w:r>
    </w:p>
    <w:p>
      <w:pPr>
        <w:pStyle w:val="Style5"/>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0" w:line="427" w:lineRule="auto"/>
        <w:ind w:left="0" w:right="0" w:firstLine="420"/>
        <w:jc w:val="both"/>
      </w:pPr>
      <w:bookmarkStart w:id="806" w:name="bookmark806"/>
      <w:r>
        <w:rPr>
          <w:rFonts w:ascii="Times New Roman" w:eastAsia="Times New Roman" w:hAnsi="Times New Roman" w:cs="Times New Roman"/>
          <w:color w:val="000000"/>
          <w:spacing w:val="0"/>
          <w:w w:val="100"/>
          <w:position w:val="0"/>
        </w:rPr>
        <w:t>4</w:t>
      </w:r>
      <w:bookmarkEnd w:id="806"/>
      <w:r>
        <w:rPr>
          <w:rFonts w:ascii="Times New Roman" w:eastAsia="Times New Roman" w:hAnsi="Times New Roman" w:cs="Times New Roman"/>
          <w:color w:val="000000"/>
          <w:spacing w:val="0"/>
          <w:w w:val="100"/>
          <w:position w:val="0"/>
        </w:rPr>
        <w:t>）</w:t>
      </w:r>
      <w:r>
        <w:rPr>
          <w:color w:val="000000"/>
          <w:spacing w:val="0"/>
          <w:w w:val="100"/>
          <w:position w:val="0"/>
        </w:rPr>
        <w:t>金融资产和金融负债的终止确认</w:t>
      </w:r>
    </w:p>
    <w:p>
      <w:pPr>
        <w:pStyle w:val="Style5"/>
        <w:keepNext w:val="0"/>
        <w:keepLines w:val="0"/>
        <w:widowControl w:val="0"/>
        <w:numPr>
          <w:ilvl w:val="0"/>
          <w:numId w:val="75"/>
        </w:numPr>
        <w:shd w:val="clear" w:color="auto" w:fill="auto"/>
        <w:tabs>
          <w:tab w:pos="786" w:val="left"/>
        </w:tabs>
        <w:bidi w:val="0"/>
        <w:spacing w:before="0" w:after="0" w:line="409" w:lineRule="exact"/>
        <w:ind w:left="0" w:right="0" w:firstLine="420"/>
        <w:jc w:val="left"/>
      </w:pPr>
      <w:bookmarkStart w:id="807" w:name="bookmark807"/>
      <w:bookmarkEnd w:id="807"/>
      <w:r>
        <w:rPr>
          <w:color w:val="000000"/>
          <w:spacing w:val="0"/>
          <w:w w:val="100"/>
          <w:position w:val="0"/>
        </w:rPr>
        <w:t>当满足下列条件之一时，终止确认金融资产：</w:t>
      </w:r>
    </w:p>
    <w:p>
      <w:pPr>
        <w:pStyle w:val="Style5"/>
        <w:keepNext w:val="0"/>
        <w:keepLines w:val="0"/>
        <w:widowControl w:val="0"/>
        <w:shd w:val="clear" w:color="auto" w:fill="auto"/>
        <w:tabs>
          <w:tab w:pos="820" w:val="left"/>
        </w:tabs>
        <w:bidi w:val="0"/>
        <w:spacing w:before="0" w:after="0" w:line="409" w:lineRule="exact"/>
        <w:ind w:left="0" w:right="0" w:firstLine="420"/>
        <w:jc w:val="left"/>
      </w:pPr>
      <w:bookmarkStart w:id="808" w:name="bookmark808"/>
      <w:r>
        <w:rPr>
          <w:color w:val="000000"/>
          <w:spacing w:val="0"/>
          <w:w w:val="100"/>
          <w:position w:val="0"/>
          <w:sz w:val="18"/>
          <w:szCs w:val="18"/>
        </w:rPr>
        <w:t>I</w:t>
      </w:r>
      <w:bookmarkEnd w:id="808"/>
      <w:r>
        <w:rPr>
          <w:color w:val="000000"/>
          <w:spacing w:val="0"/>
          <w:w w:val="100"/>
          <w:position w:val="0"/>
          <w:sz w:val="18"/>
          <w:szCs w:val="18"/>
        </w:rPr>
        <w:t>）</w:t>
        <w:tab/>
      </w:r>
      <w:r>
        <w:rPr>
          <w:color w:val="000000"/>
          <w:spacing w:val="0"/>
          <w:w w:val="100"/>
          <w:position w:val="0"/>
        </w:rPr>
        <w:t>收取金融资产现金流量的合同权利已终止；</w:t>
      </w:r>
    </w:p>
    <w:p>
      <w:pPr>
        <w:pStyle w:val="Style5"/>
        <w:keepNext w:val="0"/>
        <w:keepLines w:val="0"/>
        <w:widowControl w:val="0"/>
        <w:shd w:val="clear" w:color="auto" w:fill="auto"/>
        <w:bidi w:val="0"/>
        <w:spacing w:before="0" w:after="0" w:line="409" w:lineRule="exact"/>
        <w:ind w:left="0" w:right="0" w:firstLine="420"/>
        <w:jc w:val="both"/>
      </w:pPr>
      <w:bookmarkStart w:id="809" w:name="bookmark809"/>
      <w:r>
        <w:rPr>
          <w:color w:val="000000"/>
          <w:spacing w:val="0"/>
          <w:w w:val="100"/>
          <w:position w:val="0"/>
          <w:sz w:val="18"/>
          <w:szCs w:val="18"/>
        </w:rPr>
        <w:t>I</w:t>
      </w:r>
      <w:bookmarkEnd w:id="809"/>
      <w:r>
        <w:rPr>
          <w:color w:val="000000"/>
          <w:spacing w:val="0"/>
          <w:w w:val="100"/>
          <w:position w:val="0"/>
          <w:sz w:val="18"/>
          <w:szCs w:val="18"/>
        </w:rPr>
        <w:t xml:space="preserve">I） </w:t>
      </w:r>
      <w:r>
        <w:rPr>
          <w:color w:val="000000"/>
          <w:spacing w:val="0"/>
          <w:w w:val="100"/>
          <w:position w:val="0"/>
        </w:rPr>
        <w:t>金融资产已转移，且该转移满足《企业会计准则第</w:t>
      </w:r>
      <w:r>
        <w:rPr>
          <w:color w:val="000000"/>
          <w:spacing w:val="0"/>
          <w:w w:val="100"/>
          <w:position w:val="0"/>
          <w:sz w:val="18"/>
          <w:szCs w:val="18"/>
        </w:rPr>
        <w:t>23</w:t>
      </w:r>
      <w:r>
        <w:rPr>
          <w:color w:val="000000"/>
          <w:spacing w:val="0"/>
          <w:w w:val="100"/>
          <w:position w:val="0"/>
        </w:rPr>
        <w:t>号一一金融资产转移》关于金融资 产终止确认的规定。</w:t>
      </w:r>
    </w:p>
    <w:p>
      <w:pPr>
        <w:pStyle w:val="Style5"/>
        <w:keepNext w:val="0"/>
        <w:keepLines w:val="0"/>
        <w:widowControl w:val="0"/>
        <w:numPr>
          <w:ilvl w:val="0"/>
          <w:numId w:val="75"/>
        </w:numPr>
        <w:shd w:val="clear" w:color="auto" w:fill="auto"/>
        <w:tabs>
          <w:tab w:pos="784" w:val="left"/>
        </w:tabs>
        <w:bidi w:val="0"/>
        <w:spacing w:before="0" w:after="0" w:line="409" w:lineRule="exact"/>
        <w:ind w:left="0" w:right="0" w:firstLine="420"/>
        <w:jc w:val="both"/>
      </w:pPr>
      <w:bookmarkStart w:id="810" w:name="bookmark810"/>
      <w:bookmarkEnd w:id="810"/>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shd w:val="clear" w:color="auto" w:fill="auto"/>
        <w:bidi w:val="0"/>
        <w:spacing w:before="0" w:after="0" w:line="409" w:lineRule="exact"/>
        <w:ind w:left="0" w:right="0" w:firstLine="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未保留对该金融资产控制的，终止确认该金融资产，并将转 移中产生或保留的权利和义务单独确认为资产或负债；</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 涉入所转移金融资产的程度确认有关金融资产，并相应确认有关负债。</w:t>
      </w:r>
    </w:p>
    <w:p>
      <w:pPr>
        <w:pStyle w:val="Style5"/>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所转移金 融资产在终止确认日的账面价值；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 的公允价值变动累计额中对应终止确认部分的金额（涉及转移的金融资产为以公允价值计量且其 变动计入其他综合收益的债务工具投资）之和。转移了金融资产的一部分，且该被转移部分整体 满足终止确认条件的，将转移前金融资产整体的账面价值，在终止确认部分和继续确认部分之间， 按照转移日各自的相对公允价值进行分摊，并将下列两项金额的差额计入当期损益：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终止确认</w:t>
      </w:r>
    </w:p>
    <w:p>
      <w:pPr>
        <w:pStyle w:val="Style75"/>
        <w:keepNext w:val="0"/>
        <w:keepLines w:val="0"/>
        <w:widowControl w:val="0"/>
        <w:shd w:val="clear" w:color="auto" w:fill="auto"/>
        <w:bidi w:val="0"/>
        <w:spacing w:before="0" w:after="80" w:line="240" w:lineRule="auto"/>
        <w:ind w:left="0" w:right="0" w:firstLine="0"/>
        <w:jc w:val="center"/>
        <w:sectPr>
          <w:headerReference w:type="default" r:id="rId61"/>
          <w:footerReference w:type="default" r:id="rId62"/>
          <w:footnotePr>
            <w:pos w:val="pageBottom"/>
            <w:numFmt w:val="decimal"/>
            <w:numRestart w:val="continuous"/>
          </w:footnotePr>
          <w:pgSz w:w="11900" w:h="16840"/>
          <w:pgMar w:top="1374" w:right="1095" w:bottom="1196" w:left="1724" w:header="0" w:footer="768" w:gutter="0"/>
          <w:cols w:space="720"/>
          <w:noEndnote/>
          <w:rtlGutter w:val="0"/>
          <w:docGrid w:linePitch="360"/>
        </w:sectPr>
      </w:pPr>
      <w:r>
        <w:rPr>
          <w:color w:val="000000"/>
          <w:spacing w:val="0"/>
          <w:w w:val="100"/>
          <w:position w:val="0"/>
        </w:rPr>
        <w:t xml:space="preserve">93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部分的账面价值；</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终止确认部分的对价，与原直接计入其他综合收益的公允价值变动累计额中 对应终止确认部分的金额（涉及转移的金融资产为以公允价值计量且其变动计入其他综合收益的 债务工具投资）之和。</w:t>
      </w:r>
    </w:p>
    <w:p>
      <w:pPr>
        <w:pStyle w:val="Style5"/>
        <w:keepNext w:val="0"/>
        <w:keepLines w:val="0"/>
        <w:widowControl w:val="0"/>
        <w:shd w:val="clear" w:color="auto" w:fill="auto"/>
        <w:tabs>
          <w:tab w:pos="436" w:val="left"/>
        </w:tabs>
        <w:bidi w:val="0"/>
        <w:spacing w:before="0" w:after="0" w:line="410" w:lineRule="exact"/>
        <w:ind w:left="0" w:right="0" w:firstLine="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金融资产和金融负债的公允价值确定方法</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shd w:val="clear" w:color="auto" w:fill="auto"/>
        <w:tabs>
          <w:tab w:pos="730" w:val="left"/>
        </w:tabs>
        <w:bidi w:val="0"/>
        <w:spacing w:before="0" w:after="0" w:line="410" w:lineRule="exact"/>
        <w:ind w:left="0" w:right="0" w:firstLine="420"/>
        <w:jc w:val="left"/>
      </w:pPr>
      <w:bookmarkStart w:id="813" w:name="bookmark813"/>
      <w:r>
        <w:rPr>
          <w:color w:val="000000"/>
          <w:spacing w:val="0"/>
          <w:w w:val="100"/>
          <w:position w:val="0"/>
          <w:sz w:val="18"/>
          <w:szCs w:val="18"/>
        </w:rPr>
        <w:t>1</w:t>
      </w:r>
      <w:bookmarkEnd w:id="813"/>
      <w:r>
        <w:rPr>
          <w:color w:val="000000"/>
          <w:spacing w:val="0"/>
          <w:w w:val="100"/>
          <w:position w:val="0"/>
          <w:sz w:val="18"/>
          <w:szCs w:val="18"/>
        </w:rPr>
        <w:t>）</w:t>
        <w:tab/>
      </w: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tabs>
          <w:tab w:pos="730" w:val="left"/>
        </w:tabs>
        <w:bidi w:val="0"/>
        <w:spacing w:before="0" w:after="0" w:line="410" w:lineRule="exact"/>
        <w:ind w:left="0" w:right="0" w:firstLine="420"/>
        <w:jc w:val="left"/>
      </w:pPr>
      <w:bookmarkStart w:id="814" w:name="bookmark814"/>
      <w:r>
        <w:rPr>
          <w:color w:val="000000"/>
          <w:spacing w:val="0"/>
          <w:w w:val="100"/>
          <w:position w:val="0"/>
          <w:sz w:val="18"/>
          <w:szCs w:val="18"/>
        </w:rPr>
        <w:t>2</w:t>
      </w:r>
      <w:bookmarkEnd w:id="814"/>
      <w:r>
        <w:rPr>
          <w:color w:val="000000"/>
          <w:spacing w:val="0"/>
          <w:w w:val="100"/>
          <w:position w:val="0"/>
          <w:sz w:val="18"/>
          <w:szCs w:val="18"/>
        </w:rPr>
        <w:t>）</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5"/>
        <w:keepNext w:val="0"/>
        <w:keepLines w:val="0"/>
        <w:widowControl w:val="0"/>
        <w:shd w:val="clear" w:color="auto" w:fill="auto"/>
        <w:tabs>
          <w:tab w:pos="730" w:val="left"/>
        </w:tabs>
        <w:bidi w:val="0"/>
        <w:spacing w:before="0" w:after="0" w:line="410" w:lineRule="exact"/>
        <w:ind w:left="0" w:right="0" w:firstLine="420"/>
        <w:jc w:val="left"/>
      </w:pPr>
      <w:bookmarkStart w:id="815" w:name="bookmark815"/>
      <w:r>
        <w:rPr>
          <w:color w:val="000000"/>
          <w:spacing w:val="0"/>
          <w:w w:val="100"/>
          <w:position w:val="0"/>
          <w:sz w:val="18"/>
          <w:szCs w:val="18"/>
        </w:rPr>
        <w:t>3</w:t>
      </w:r>
      <w:bookmarkEnd w:id="815"/>
      <w:r>
        <w:rPr>
          <w:color w:val="000000"/>
          <w:spacing w:val="0"/>
          <w:w w:val="100"/>
          <w:position w:val="0"/>
          <w:sz w:val="18"/>
          <w:szCs w:val="18"/>
        </w:rPr>
        <w:t>）</w:t>
        <w:tab/>
      </w:r>
      <w:r>
        <w:rPr>
          <w:color w:val="000000"/>
          <w:spacing w:val="0"/>
          <w:w w:val="100"/>
          <w:position w:val="0"/>
        </w:rPr>
        <w:t>第三层次输入值是相关资产或负债的不可观察输入值,包括不能直接观察或无法由可观察 市场数据验证的利率、股票波动率、企业合并中承担的弃置义务的未来现金流量、使用自身数据 作出的财务预测等。</w:t>
      </w:r>
    </w:p>
    <w:p>
      <w:pPr>
        <w:pStyle w:val="Style5"/>
        <w:keepNext w:val="0"/>
        <w:keepLines w:val="0"/>
        <w:widowControl w:val="0"/>
        <w:shd w:val="clear" w:color="auto" w:fill="auto"/>
        <w:tabs>
          <w:tab w:pos="436" w:val="left"/>
        </w:tabs>
        <w:bidi w:val="0"/>
        <w:spacing w:before="0" w:after="0" w:line="410" w:lineRule="exact"/>
        <w:ind w:left="0" w:right="0" w:firstLine="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5</w:t>
      </w:r>
      <w:r>
        <w:rPr>
          <w:color w:val="000000"/>
          <w:spacing w:val="0"/>
          <w:w w:val="100"/>
          <w:position w:val="0"/>
        </w:rPr>
        <w:t>）</w:t>
        <w:tab/>
        <w:t>金融工具减值</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号一一收入》规范的交易形成，且不含重大融资成分或者公司不 考虑不超过一年的合同中的融资成分的应收款项及合同资产，公司运用简化计量方法，按照相当 于整个存续期内的预期信用损失金额计量损失准备。</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color w:val="000000"/>
          <w:spacing w:val="0"/>
          <w:w w:val="100"/>
          <w:position w:val="0"/>
          <w:sz w:val="18"/>
          <w:szCs w:val="18"/>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5"/>
        <w:keepNext w:val="0"/>
        <w:keepLines w:val="0"/>
        <w:widowControl w:val="0"/>
        <w:shd w:val="clear" w:color="auto" w:fill="auto"/>
        <w:bidi w:val="0"/>
        <w:spacing w:before="0" w:after="0" w:line="407" w:lineRule="exact"/>
        <w:ind w:left="0" w:right="0" w:firstLine="140"/>
        <w:jc w:val="left"/>
      </w:pPr>
      <w:bookmarkStart w:id="817" w:name="bookmark817"/>
      <w:r>
        <w:rPr>
          <w:color w:val="000000"/>
          <w:spacing w:val="0"/>
          <w:w w:val="100"/>
          <w:position w:val="0"/>
          <w:sz w:val="18"/>
          <w:szCs w:val="18"/>
        </w:rPr>
        <w:t>（</w:t>
      </w:r>
      <w:bookmarkEnd w:id="817"/>
      <w:r>
        <w:rPr>
          <w:color w:val="000000"/>
          <w:spacing w:val="0"/>
          <w:w w:val="100"/>
          <w:position w:val="0"/>
          <w:sz w:val="18"/>
          <w:szCs w:val="18"/>
        </w:rPr>
        <w:t>6）</w:t>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金融资产和金融负债在资产负债表内分别列示，不相互抵销。但同时满足下列条件的，公司 以相互抵销后的净额在资产负债表内列示：</w:t>
      </w:r>
      <w:r>
        <w:rPr>
          <w:color w:val="000000"/>
          <w:spacing w:val="0"/>
          <w:w w:val="100"/>
          <w:position w:val="0"/>
          <w:sz w:val="18"/>
          <w:szCs w:val="18"/>
        </w:rPr>
        <w:t>1）</w:t>
      </w:r>
      <w:r>
        <w:rPr>
          <w:color w:val="000000"/>
          <w:spacing w:val="0"/>
          <w:w w:val="100"/>
          <w:position w:val="0"/>
        </w:rPr>
        <w:t>公司具有抵销已确认金额的法定权利，且该种法定 权利是当前可执行的；</w:t>
      </w:r>
      <w:r>
        <w:rPr>
          <w:color w:val="000000"/>
          <w:spacing w:val="0"/>
          <w:w w:val="100"/>
          <w:position w:val="0"/>
          <w:sz w:val="18"/>
          <w:szCs w:val="18"/>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360" w:line="407" w:lineRule="exact"/>
        <w:ind w:left="0" w:right="0" w:firstLine="560"/>
        <w:jc w:val="left"/>
      </w:pPr>
      <w:r>
        <w:rPr>
          <w:color w:val="000000"/>
          <w:spacing w:val="0"/>
          <w:w w:val="100"/>
          <w:position w:val="0"/>
        </w:rPr>
        <w:t>不满足终止确认条件的金融资产转移，公司不对已转移的金融资产和相关负债进行抵销。</w:t>
      </w:r>
    </w:p>
    <w:p>
      <w:pPr>
        <w:pStyle w:val="Style20"/>
        <w:keepNext/>
        <w:keepLines/>
        <w:widowControl w:val="0"/>
        <w:numPr>
          <w:ilvl w:val="0"/>
          <w:numId w:val="67"/>
        </w:numPr>
        <w:shd w:val="clear" w:color="auto" w:fill="auto"/>
        <w:bidi w:val="0"/>
        <w:spacing w:before="0" w:line="240" w:lineRule="auto"/>
        <w:ind w:left="0" w:right="0" w:firstLine="140"/>
        <w:jc w:val="left"/>
      </w:pPr>
      <w:bookmarkStart w:id="818" w:name="bookmark818"/>
      <w:bookmarkStart w:id="819" w:name="bookmark819"/>
      <w:bookmarkStart w:id="820" w:name="bookmark820"/>
      <w:bookmarkStart w:id="821" w:name="bookmark821"/>
      <w:bookmarkEnd w:id="820"/>
      <w:r>
        <w:rPr>
          <w:color w:val="000000"/>
          <w:spacing w:val="0"/>
          <w:w w:val="100"/>
          <w:position w:val="0"/>
        </w:rPr>
        <w:t>应收票据</w:t>
      </w:r>
      <w:bookmarkEnd w:id="818"/>
      <w:bookmarkEnd w:id="819"/>
      <w:bookmarkEnd w:id="821"/>
    </w:p>
    <w:p>
      <w:pPr>
        <w:pStyle w:val="Style20"/>
        <w:keepNext/>
        <w:keepLines/>
        <w:widowControl w:val="0"/>
        <w:shd w:val="clear" w:color="auto" w:fill="auto"/>
        <w:bidi w:val="0"/>
        <w:spacing w:before="0" w:line="240" w:lineRule="auto"/>
        <w:ind w:left="0" w:right="0" w:firstLine="140"/>
        <w:jc w:val="left"/>
      </w:pPr>
      <w:bookmarkStart w:id="818" w:name="bookmark818"/>
      <w:bookmarkStart w:id="819" w:name="bookmark819"/>
      <w:bookmarkStart w:id="822" w:name="bookmark822"/>
      <w:r>
        <w:rPr>
          <w:color w:val="000000"/>
          <w:spacing w:val="0"/>
          <w:w w:val="100"/>
          <w:position w:val="0"/>
        </w:rPr>
        <w:t>应收票据的预期信用损失的确定方法及会计处理方法</w:t>
      </w:r>
      <w:bookmarkEnd w:id="818"/>
      <w:bookmarkEnd w:id="819"/>
      <w:bookmarkEnd w:id="822"/>
    </w:p>
    <w:p>
      <w:pPr>
        <w:pStyle w:val="Style5"/>
        <w:keepNext w:val="0"/>
        <w:keepLines w:val="0"/>
        <w:widowControl w:val="0"/>
        <w:shd w:val="clear" w:color="auto" w:fill="auto"/>
        <w:bidi w:val="0"/>
        <w:spacing w:before="0" w:after="28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94"/>
        <w:gridCol w:w="2059"/>
        <w:gridCol w:w="3629"/>
      </w:tblGrid>
      <w:tr>
        <w:trPr>
          <w:trHeight w:val="42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461"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应收银行承兑汇票</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票据类型</w:t>
            </w:r>
          </w:p>
        </w:tc>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参考历史信用损失经验，结合当前状 况以及对未来经济状况的预测，通过 违约风险敞口和整个存续期预期信用 损失率，计算预期信用损失</w:t>
            </w:r>
          </w:p>
        </w:tc>
      </w:tr>
      <w:tr>
        <w:trPr>
          <w:trHeight w:val="648"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应收商业承兑汇票</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r>
    </w:tbl>
    <w:p>
      <w:pPr>
        <w:widowControl w:val="0"/>
        <w:spacing w:after="599" w:line="1" w:lineRule="exact"/>
      </w:pPr>
    </w:p>
    <w:p>
      <w:pPr>
        <w:pStyle w:val="Style20"/>
        <w:keepNext/>
        <w:keepLines/>
        <w:widowControl w:val="0"/>
        <w:numPr>
          <w:ilvl w:val="0"/>
          <w:numId w:val="67"/>
        </w:numPr>
        <w:shd w:val="clear" w:color="auto" w:fill="auto"/>
        <w:bidi w:val="0"/>
        <w:spacing w:before="0" w:line="240" w:lineRule="auto"/>
        <w:ind w:left="0" w:right="0" w:firstLine="140"/>
        <w:jc w:val="left"/>
      </w:pPr>
      <w:bookmarkStart w:id="823" w:name="bookmark823"/>
      <w:bookmarkStart w:id="824" w:name="bookmark824"/>
      <w:bookmarkStart w:id="825" w:name="bookmark825"/>
      <w:bookmarkStart w:id="826" w:name="bookmark826"/>
      <w:bookmarkEnd w:id="825"/>
      <w:r>
        <w:rPr>
          <w:color w:val="000000"/>
          <w:spacing w:val="0"/>
          <w:w w:val="100"/>
          <w:position w:val="0"/>
        </w:rPr>
        <w:t>应收账款</w:t>
      </w:r>
      <w:bookmarkEnd w:id="823"/>
      <w:bookmarkEnd w:id="824"/>
      <w:bookmarkEnd w:id="826"/>
    </w:p>
    <w:p>
      <w:pPr>
        <w:pStyle w:val="Style20"/>
        <w:keepNext/>
        <w:keepLines/>
        <w:widowControl w:val="0"/>
        <w:shd w:val="clear" w:color="auto" w:fill="auto"/>
        <w:bidi w:val="0"/>
        <w:spacing w:before="0" w:line="240" w:lineRule="auto"/>
        <w:ind w:left="0" w:right="0" w:firstLine="140"/>
        <w:jc w:val="left"/>
      </w:pPr>
      <w:bookmarkStart w:id="823" w:name="bookmark823"/>
      <w:bookmarkStart w:id="824" w:name="bookmark824"/>
      <w:bookmarkStart w:id="827" w:name="bookmark827"/>
      <w:r>
        <w:rPr>
          <w:color w:val="000000"/>
          <w:spacing w:val="0"/>
          <w:w w:val="100"/>
          <w:position w:val="0"/>
        </w:rPr>
        <w:t>应收账款的预期信用损失的确定方法及会计处理方法</w:t>
      </w:r>
      <w:bookmarkEnd w:id="823"/>
      <w:bookmarkEnd w:id="824"/>
      <w:bookmarkEnd w:id="827"/>
    </w:p>
    <w:p>
      <w:pPr>
        <w:pStyle w:val="Style5"/>
        <w:keepNext w:val="0"/>
        <w:keepLines w:val="0"/>
        <w:widowControl w:val="0"/>
        <w:shd w:val="clear" w:color="auto" w:fill="auto"/>
        <w:bidi w:val="0"/>
        <w:spacing w:before="0" w:after="28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53"/>
        <w:gridCol w:w="1843"/>
        <w:gridCol w:w="4901"/>
      </w:tblGrid>
      <w:tr>
        <w:trPr>
          <w:trHeight w:val="42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83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应收账款一一账</w:t>
            </w:r>
          </w:p>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龄组合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参考历史信用损失经验，结合当前状况以及对未来 经济状况的预测，编制应收账款账龄与整个存续期 预期信用损失率对照表，计算预期信用损失</w:t>
            </w:r>
          </w:p>
        </w:tc>
      </w:tr>
      <w:tr>
        <w:trPr>
          <w:trHeight w:val="835" w:hRule="exact"/>
        </w:trPr>
        <w:tc>
          <w:tcPr>
            <w:tcBorders>
              <w:top w:val="single" w:sz="4"/>
              <w:bottom w:val="single" w:sz="4"/>
            </w:tcBorders>
            <w:shd w:val="clear" w:color="auto" w:fill="FFFFFF"/>
            <w:vAlign w:val="top"/>
          </w:tcPr>
          <w:p>
            <w:pPr>
              <w:pStyle w:val="Style37"/>
              <w:keepNext w:val="0"/>
              <w:keepLines w:val="0"/>
              <w:widowControl w:val="0"/>
              <w:shd w:val="clear" w:color="auto" w:fill="auto"/>
              <w:tabs>
                <w:tab w:leader="hyphen" w:pos="1388" w:val="left"/>
              </w:tabs>
              <w:bidi w:val="0"/>
              <w:spacing w:before="0" w:after="0" w:line="266" w:lineRule="exact"/>
              <w:ind w:left="140" w:right="0" w:firstLine="0"/>
              <w:jc w:val="left"/>
              <w:rPr>
                <w:sz w:val="20"/>
                <w:szCs w:val="20"/>
              </w:rPr>
            </w:pPr>
            <w:r>
              <w:rPr>
                <w:color w:val="000000"/>
                <w:spacing w:val="0"/>
                <w:w w:val="100"/>
                <w:position w:val="0"/>
                <w:sz w:val="20"/>
                <w:szCs w:val="20"/>
              </w:rPr>
              <w:t>应收账款</w:t>
              <w:tab/>
              <w:t>合 并范围内关联往 来组合</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参考历史信用损失经验，结合当前状况以及对未来 经济状况的预测，通过违约风险敞口和整个存续期 预期信用损失率，计算预期信用损失</w:t>
            </w:r>
          </w:p>
        </w:tc>
      </w:tr>
    </w:tbl>
    <w:p>
      <w:pPr>
        <w:pStyle w:val="Style33"/>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应收账款一一账龄组合的账龄与整个存续期预期信用损失率对照表</w:t>
      </w:r>
    </w:p>
    <w:tbl>
      <w:tblPr>
        <w:tblOverlap w:val="never"/>
        <w:jc w:val="left"/>
        <w:tblLayout w:type="fixed"/>
      </w:tblPr>
      <w:tblGrid>
        <w:gridCol w:w="3696"/>
        <w:gridCol w:w="3571"/>
      </w:tblGrid>
      <w:tr>
        <w:trPr>
          <w:trHeight w:val="55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应收账款</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r>
      <w:tr>
        <w:trPr>
          <w:trHeight w:val="283"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83"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10.00</w:t>
            </w:r>
          </w:p>
        </w:tc>
      </w:tr>
      <w:tr>
        <w:trPr>
          <w:trHeight w:val="283"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900" w:right="0" w:firstLine="0"/>
              <w:jc w:val="left"/>
            </w:pPr>
            <w:r>
              <w:rPr>
                <w:color w:val="000000"/>
                <w:spacing w:val="0"/>
                <w:w w:val="100"/>
                <w:position w:val="0"/>
              </w:rPr>
              <w:t xml:space="preserve">30. </w:t>
            </w:r>
            <w:r>
              <w:rPr>
                <w:color w:val="000000"/>
                <w:spacing w:val="0"/>
                <w:w w:val="100"/>
                <w:position w:val="0"/>
              </w:rPr>
              <w:t>00</w:t>
            </w:r>
          </w:p>
        </w:tc>
      </w:tr>
      <w:tr>
        <w:trPr>
          <w:trHeight w:val="288"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39" w:line="1" w:lineRule="exact"/>
      </w:pPr>
    </w:p>
    <w:p>
      <w:pPr>
        <w:pStyle w:val="Style20"/>
        <w:keepNext/>
        <w:keepLines/>
        <w:widowControl w:val="0"/>
        <w:numPr>
          <w:ilvl w:val="0"/>
          <w:numId w:val="67"/>
        </w:numPr>
        <w:shd w:val="clear" w:color="auto" w:fill="auto"/>
        <w:bidi w:val="0"/>
        <w:spacing w:before="0" w:line="240" w:lineRule="auto"/>
        <w:ind w:left="0" w:right="0" w:firstLine="140"/>
        <w:jc w:val="left"/>
      </w:pPr>
      <w:bookmarkStart w:id="828" w:name="bookmark828"/>
      <w:bookmarkStart w:id="829" w:name="bookmark829"/>
      <w:bookmarkStart w:id="830" w:name="bookmark830"/>
      <w:bookmarkStart w:id="831" w:name="bookmark831"/>
      <w:bookmarkEnd w:id="830"/>
      <w:r>
        <w:rPr>
          <w:color w:val="000000"/>
          <w:spacing w:val="0"/>
          <w:w w:val="100"/>
          <w:position w:val="0"/>
        </w:rPr>
        <w:t>应收款项融资</w:t>
      </w:r>
      <w:bookmarkEnd w:id="828"/>
      <w:bookmarkEnd w:id="829"/>
      <w:bookmarkEnd w:id="831"/>
    </w:p>
    <w:p>
      <w:pPr>
        <w:pStyle w:val="Style5"/>
        <w:keepNext w:val="0"/>
        <w:keepLines w:val="0"/>
        <w:widowControl w:val="0"/>
        <w:shd w:val="clear" w:color="auto" w:fill="auto"/>
        <w:bidi w:val="0"/>
        <w:spacing w:before="0" w:after="340" w:line="240" w:lineRule="auto"/>
        <w:ind w:left="0" w:right="0" w:firstLine="140"/>
        <w:jc w:val="left"/>
      </w:pPr>
      <w:bookmarkStart w:id="832" w:name="bookmark832"/>
      <w:r>
        <w:rPr>
          <w:color w:val="000000"/>
          <w:spacing w:val="0"/>
          <w:w w:val="100"/>
          <w:position w:val="0"/>
        </w:rPr>
        <w:t>口</w:t>
      </w:r>
      <w:bookmarkEnd w:id="832"/>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115" w:right="0" w:firstLine="0"/>
        <w:jc w:val="left"/>
        <w:rPr>
          <w:sz w:val="20"/>
          <w:szCs w:val="20"/>
        </w:rPr>
      </w:pPr>
      <w:r>
        <w:rPr>
          <w:b/>
          <w:bCs/>
          <w:color w:val="000000"/>
          <w:spacing w:val="0"/>
          <w:w w:val="100"/>
          <w:position w:val="0"/>
          <w:sz w:val="20"/>
          <w:szCs w:val="20"/>
        </w:rPr>
        <w:t>14.</w:t>
      </w:r>
      <w:r>
        <w:rPr>
          <w:b/>
          <w:bCs/>
          <w:color w:val="000000"/>
          <w:spacing w:val="0"/>
          <w:w w:val="100"/>
          <w:position w:val="0"/>
          <w:sz w:val="20"/>
          <w:szCs w:val="20"/>
        </w:rPr>
        <w:t>其他应收款</w:t>
      </w:r>
    </w:p>
    <w:p>
      <w:pPr>
        <w:pStyle w:val="Style33"/>
        <w:keepNext w:val="0"/>
        <w:keepLines w:val="0"/>
        <w:widowControl w:val="0"/>
        <w:shd w:val="clear" w:color="auto" w:fill="auto"/>
        <w:bidi w:val="0"/>
        <w:spacing w:before="0" w:after="100" w:line="240" w:lineRule="auto"/>
        <w:ind w:left="115" w:right="0" w:firstLine="0"/>
        <w:jc w:val="left"/>
        <w:rPr>
          <w:sz w:val="20"/>
          <w:szCs w:val="20"/>
        </w:rPr>
      </w:pPr>
      <w:r>
        <w:rPr>
          <w:b/>
          <w:bCs/>
          <w:color w:val="000000"/>
          <w:spacing w:val="0"/>
          <w:w w:val="100"/>
          <w:position w:val="0"/>
          <w:sz w:val="20"/>
          <w:szCs w:val="20"/>
        </w:rPr>
        <w:t>其他应收款预期信用损失的确定方法及会计处理方法</w:t>
      </w:r>
    </w:p>
    <w:p>
      <w:pPr>
        <w:pStyle w:val="Style33"/>
        <w:keepNext w:val="0"/>
        <w:keepLines w:val="0"/>
        <w:widowControl w:val="0"/>
        <w:shd w:val="clear" w:color="auto" w:fill="auto"/>
        <w:bidi w:val="0"/>
        <w:spacing w:before="0" w:after="100" w:line="240" w:lineRule="auto"/>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894"/>
        <w:gridCol w:w="2059"/>
        <w:gridCol w:w="3629"/>
      </w:tblGrid>
      <w:tr>
        <w:trPr>
          <w:trHeight w:val="42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552"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其他应收款一一合并范围内 关联往来组合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参考历史信用损失经验，结合当前状 况以及对未来经济状况的预测，通过 违约风险敞口和未来</w:t>
            </w:r>
            <w:r>
              <w:rPr>
                <w:color w:val="000000"/>
                <w:spacing w:val="0"/>
                <w:w w:val="100"/>
                <w:position w:val="0"/>
                <w:sz w:val="18"/>
                <w:szCs w:val="18"/>
              </w:rPr>
              <w:t>12</w:t>
            </w:r>
            <w:r>
              <w:rPr>
                <w:color w:val="000000"/>
                <w:spacing w:val="0"/>
                <w:w w:val="100"/>
                <w:position w:val="0"/>
                <w:sz w:val="20"/>
                <w:szCs w:val="20"/>
              </w:rPr>
              <w:t>个月内或整个 存续期预期信用损失率，计算预期信 用损失</w:t>
            </w:r>
          </w:p>
        </w:tc>
      </w:tr>
      <w:tr>
        <w:trPr>
          <w:trHeight w:val="830"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其他应收款一一账龄组合</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vMerge/>
            <w:tcBorders>
              <w:left w:val="single" w:sz="4"/>
              <w:bottom w:val="single" w:sz="4"/>
            </w:tcBorders>
            <w:shd w:val="clear" w:color="auto" w:fill="FFFFFF"/>
            <w:vAlign w:val="top"/>
          </w:tcPr>
          <w:p>
            <w:pPr/>
          </w:p>
        </w:tc>
      </w:tr>
    </w:tbl>
    <w:p>
      <w:pPr>
        <w:widowControl w:val="0"/>
        <w:spacing w:after="339" w:line="1" w:lineRule="exact"/>
      </w:pPr>
    </w:p>
    <w:p>
      <w:pPr>
        <w:pStyle w:val="Style20"/>
        <w:keepNext/>
        <w:keepLines/>
        <w:widowControl w:val="0"/>
        <w:numPr>
          <w:ilvl w:val="0"/>
          <w:numId w:val="77"/>
        </w:numPr>
        <w:shd w:val="clear" w:color="auto" w:fill="auto"/>
        <w:bidi w:val="0"/>
        <w:spacing w:before="0" w:line="240" w:lineRule="auto"/>
        <w:ind w:left="0" w:right="0" w:firstLine="140"/>
        <w:jc w:val="left"/>
      </w:pPr>
      <w:bookmarkStart w:id="833" w:name="bookmark833"/>
      <w:bookmarkStart w:id="834" w:name="bookmark834"/>
      <w:bookmarkStart w:id="835" w:name="bookmark835"/>
      <w:bookmarkStart w:id="836" w:name="bookmark836"/>
      <w:bookmarkEnd w:id="835"/>
      <w:r>
        <w:rPr>
          <w:color w:val="000000"/>
          <w:spacing w:val="0"/>
          <w:w w:val="100"/>
          <w:position w:val="0"/>
        </w:rPr>
        <w:t>存货</w:t>
      </w:r>
      <w:bookmarkEnd w:id="833"/>
      <w:bookmarkEnd w:id="834"/>
      <w:bookmarkEnd w:id="836"/>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79"/>
        </w:numPr>
        <w:shd w:val="clear" w:color="auto" w:fill="auto"/>
        <w:tabs>
          <w:tab w:pos="623" w:val="left"/>
        </w:tabs>
        <w:bidi w:val="0"/>
        <w:spacing w:before="0" w:after="0" w:line="408" w:lineRule="exact"/>
        <w:ind w:left="0" w:right="0" w:firstLine="140"/>
        <w:jc w:val="left"/>
      </w:pPr>
      <w:bookmarkStart w:id="837" w:name="bookmark837"/>
      <w:bookmarkEnd w:id="837"/>
      <w:r>
        <w:rPr>
          <w:color w:val="000000"/>
          <w:spacing w:val="0"/>
          <w:w w:val="100"/>
          <w:position w:val="0"/>
        </w:rPr>
        <w:t>存货的分类</w:t>
      </w:r>
    </w:p>
    <w:p>
      <w:pPr>
        <w:pStyle w:val="Style5"/>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79"/>
        </w:numPr>
        <w:shd w:val="clear" w:color="auto" w:fill="auto"/>
        <w:tabs>
          <w:tab w:pos="623" w:val="left"/>
        </w:tabs>
        <w:bidi w:val="0"/>
        <w:spacing w:before="0" w:after="0" w:line="408" w:lineRule="exact"/>
        <w:ind w:left="0" w:right="0" w:firstLine="140"/>
        <w:jc w:val="left"/>
      </w:pPr>
      <w:bookmarkStart w:id="838" w:name="bookmark838"/>
      <w:bookmarkEnd w:id="838"/>
      <w:r>
        <w:rPr>
          <w:color w:val="000000"/>
          <w:spacing w:val="0"/>
          <w:w w:val="100"/>
          <w:position w:val="0"/>
        </w:rPr>
        <w:t>发出存货的计价方法</w:t>
      </w:r>
    </w:p>
    <w:p>
      <w:pPr>
        <w:pStyle w:val="Style5"/>
        <w:keepNext w:val="0"/>
        <w:keepLines w:val="0"/>
        <w:widowControl w:val="0"/>
        <w:shd w:val="clear" w:color="auto" w:fill="auto"/>
        <w:bidi w:val="0"/>
        <w:spacing w:before="0" w:after="0" w:line="408" w:lineRule="exact"/>
        <w:ind w:left="0" w:right="0" w:firstLine="560"/>
        <w:jc w:val="left"/>
      </w:pPr>
      <w:r>
        <w:rPr>
          <w:color w:val="000000"/>
          <w:spacing w:val="0"/>
          <w:w w:val="100"/>
          <w:position w:val="0"/>
        </w:rPr>
        <w:t>发出存货采用个别计价法。</w:t>
      </w:r>
    </w:p>
    <w:p>
      <w:pPr>
        <w:pStyle w:val="Style5"/>
        <w:keepNext w:val="0"/>
        <w:keepLines w:val="0"/>
        <w:widowControl w:val="0"/>
        <w:numPr>
          <w:ilvl w:val="0"/>
          <w:numId w:val="79"/>
        </w:numPr>
        <w:shd w:val="clear" w:color="auto" w:fill="auto"/>
        <w:tabs>
          <w:tab w:pos="623" w:val="left"/>
        </w:tabs>
        <w:bidi w:val="0"/>
        <w:spacing w:before="0" w:after="0" w:line="408" w:lineRule="exact"/>
        <w:ind w:left="0" w:right="0" w:firstLine="140"/>
        <w:jc w:val="left"/>
      </w:pPr>
      <w:bookmarkStart w:id="839" w:name="bookmark839"/>
      <w:bookmarkEnd w:id="839"/>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numPr>
          <w:ilvl w:val="0"/>
          <w:numId w:val="79"/>
        </w:numPr>
        <w:shd w:val="clear" w:color="auto" w:fill="auto"/>
        <w:tabs>
          <w:tab w:pos="623" w:val="left"/>
        </w:tabs>
        <w:bidi w:val="0"/>
        <w:spacing w:before="0" w:after="0" w:line="408" w:lineRule="exact"/>
        <w:ind w:left="0" w:right="0" w:firstLine="140"/>
        <w:jc w:val="left"/>
      </w:pPr>
      <w:bookmarkStart w:id="840" w:name="bookmark840"/>
      <w:bookmarkEnd w:id="840"/>
      <w:r>
        <w:rPr>
          <w:color w:val="000000"/>
          <w:spacing w:val="0"/>
          <w:w w:val="100"/>
          <w:position w:val="0"/>
        </w:rPr>
        <w:t>存货的盘存制度</w:t>
      </w:r>
    </w:p>
    <w:p>
      <w:pPr>
        <w:pStyle w:val="Style5"/>
        <w:keepNext w:val="0"/>
        <w:keepLines w:val="0"/>
        <w:widowControl w:val="0"/>
        <w:shd w:val="clear" w:color="auto" w:fill="auto"/>
        <w:bidi w:val="0"/>
        <w:spacing w:before="0" w:after="0" w:line="408" w:lineRule="exact"/>
        <w:ind w:left="0" w:right="0" w:firstLine="560"/>
        <w:jc w:val="left"/>
      </w:pPr>
      <w:r>
        <w:rPr>
          <w:color w:val="000000"/>
          <w:spacing w:val="0"/>
          <w:w w:val="100"/>
          <w:position w:val="0"/>
        </w:rPr>
        <w:t>存货的盘存制度为永续盘存制。</w:t>
      </w:r>
    </w:p>
    <w:p>
      <w:pPr>
        <w:pStyle w:val="Style5"/>
        <w:keepNext w:val="0"/>
        <w:keepLines w:val="0"/>
        <w:widowControl w:val="0"/>
        <w:numPr>
          <w:ilvl w:val="0"/>
          <w:numId w:val="79"/>
        </w:numPr>
        <w:shd w:val="clear" w:color="auto" w:fill="auto"/>
        <w:tabs>
          <w:tab w:pos="623" w:val="left"/>
        </w:tabs>
        <w:bidi w:val="0"/>
        <w:spacing w:before="0" w:after="0" w:line="408" w:lineRule="exact"/>
        <w:ind w:left="0" w:right="0" w:firstLine="140"/>
        <w:jc w:val="left"/>
      </w:pPr>
      <w:bookmarkStart w:id="841" w:name="bookmark841"/>
      <w:bookmarkEnd w:id="841"/>
      <w:r>
        <w:rPr>
          <w:color w:val="000000"/>
          <w:spacing w:val="0"/>
          <w:w w:val="100"/>
          <w:position w:val="0"/>
        </w:rPr>
        <w:t>低值易耗品和包装物的摊销方法</w:t>
      </w:r>
    </w:p>
    <w:p>
      <w:pPr>
        <w:pStyle w:val="Style5"/>
        <w:keepNext w:val="0"/>
        <w:keepLines w:val="0"/>
        <w:widowControl w:val="0"/>
        <w:numPr>
          <w:ilvl w:val="0"/>
          <w:numId w:val="81"/>
        </w:numPr>
        <w:shd w:val="clear" w:color="auto" w:fill="auto"/>
        <w:bidi w:val="0"/>
        <w:spacing w:before="0" w:line="408" w:lineRule="exact"/>
        <w:ind w:left="0" w:right="0" w:firstLine="560"/>
        <w:jc w:val="left"/>
      </w:pPr>
      <w:bookmarkStart w:id="842" w:name="bookmark842"/>
      <w:bookmarkEnd w:id="842"/>
      <w:r>
        <w:rPr>
          <w:color w:val="000000"/>
          <w:spacing w:val="0"/>
          <w:w w:val="100"/>
          <w:position w:val="0"/>
        </w:rPr>
        <w:t>低值易耗品</w:t>
      </w:r>
    </w:p>
    <w:p>
      <w:pPr>
        <w:pStyle w:val="Style5"/>
        <w:keepNext w:val="0"/>
        <w:keepLines w:val="0"/>
        <w:widowControl w:val="0"/>
        <w:shd w:val="clear" w:color="auto" w:fill="auto"/>
        <w:bidi w:val="0"/>
        <w:spacing w:before="0" w:after="160" w:line="411" w:lineRule="exact"/>
        <w:ind w:left="0" w:right="0" w:firstLine="560"/>
        <w:jc w:val="left"/>
      </w:pPr>
      <w:r>
        <w:rPr>
          <w:color w:val="000000"/>
          <w:spacing w:val="0"/>
          <w:w w:val="100"/>
          <w:position w:val="0"/>
        </w:rPr>
        <w:t>按照一次转销法进行摊销。</w:t>
      </w:r>
    </w:p>
    <w:p>
      <w:pPr>
        <w:pStyle w:val="Style5"/>
        <w:keepNext w:val="0"/>
        <w:keepLines w:val="0"/>
        <w:widowControl w:val="0"/>
        <w:shd w:val="clear" w:color="auto" w:fill="auto"/>
        <w:bidi w:val="0"/>
        <w:spacing w:before="0" w:after="0" w:line="43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包装物</w:t>
      </w:r>
    </w:p>
    <w:p>
      <w:pPr>
        <w:pStyle w:val="Style5"/>
        <w:keepNext w:val="0"/>
        <w:keepLines w:val="0"/>
        <w:widowControl w:val="0"/>
        <w:shd w:val="clear" w:color="auto" w:fill="auto"/>
        <w:bidi w:val="0"/>
        <w:spacing w:before="0" w:after="220" w:line="411" w:lineRule="exact"/>
        <w:ind w:left="0" w:right="0" w:firstLine="560"/>
        <w:jc w:val="left"/>
      </w:pPr>
      <w:r>
        <w:rPr>
          <w:color w:val="000000"/>
          <w:spacing w:val="0"/>
          <w:w w:val="100"/>
          <w:position w:val="0"/>
        </w:rPr>
        <w:t>按照一次转销法进行摊销。</w:t>
      </w:r>
    </w:p>
    <w:p>
      <w:pPr>
        <w:pStyle w:val="Style20"/>
        <w:keepNext/>
        <w:keepLines/>
        <w:widowControl w:val="0"/>
        <w:numPr>
          <w:ilvl w:val="0"/>
          <w:numId w:val="77"/>
        </w:numPr>
        <w:shd w:val="clear" w:color="auto" w:fill="auto"/>
        <w:bidi w:val="0"/>
        <w:spacing w:before="0" w:line="240" w:lineRule="auto"/>
        <w:ind w:left="0" w:right="0" w:firstLine="140"/>
        <w:jc w:val="left"/>
      </w:pPr>
      <w:bookmarkStart w:id="843" w:name="bookmark843"/>
      <w:bookmarkStart w:id="844" w:name="bookmark844"/>
      <w:bookmarkStart w:id="845" w:name="bookmark845"/>
      <w:bookmarkStart w:id="846" w:name="bookmark846"/>
      <w:bookmarkEnd w:id="845"/>
      <w:r>
        <w:rPr>
          <w:color w:val="000000"/>
          <w:spacing w:val="0"/>
          <w:w w:val="100"/>
          <w:position w:val="0"/>
        </w:rPr>
        <w:t>合同资产</w:t>
      </w:r>
      <w:bookmarkEnd w:id="843"/>
      <w:bookmarkEnd w:id="844"/>
      <w:bookmarkEnd w:id="846"/>
    </w:p>
    <w:p>
      <w:pPr>
        <w:pStyle w:val="Style20"/>
        <w:keepNext/>
        <w:keepLines/>
        <w:widowControl w:val="0"/>
        <w:numPr>
          <w:ilvl w:val="0"/>
          <w:numId w:val="83"/>
        </w:numPr>
        <w:shd w:val="clear" w:color="auto" w:fill="auto"/>
        <w:bidi w:val="0"/>
        <w:spacing w:before="0" w:line="240" w:lineRule="auto"/>
        <w:ind w:left="0" w:right="0" w:firstLine="140"/>
        <w:jc w:val="left"/>
      </w:pPr>
      <w:bookmarkStart w:id="843" w:name="bookmark843"/>
      <w:bookmarkStart w:id="844" w:name="bookmark844"/>
      <w:bookmarkStart w:id="847" w:name="bookmark847"/>
      <w:bookmarkStart w:id="848" w:name="bookmark848"/>
      <w:bookmarkEnd w:id="847"/>
      <w:r>
        <w:rPr>
          <w:color w:val="000000"/>
          <w:spacing w:val="0"/>
          <w:w w:val="100"/>
          <w:position w:val="0"/>
        </w:rPr>
        <w:t>.</w:t>
      </w:r>
      <w:r>
        <w:rPr>
          <w:color w:val="000000"/>
          <w:spacing w:val="0"/>
          <w:w w:val="100"/>
          <w:position w:val="0"/>
        </w:rPr>
        <w:t>合同资产的确认方法及标准</w:t>
      </w:r>
      <w:bookmarkEnd w:id="843"/>
      <w:bookmarkEnd w:id="844"/>
      <w:bookmarkEnd w:id="848"/>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 将已向客户转让商品而有权收取对价的权利(该权利取决于时间流逝之外的其他因素)作为合同 资产列示。</w:t>
      </w:r>
    </w:p>
    <w:p>
      <w:pPr>
        <w:pStyle w:val="Style5"/>
        <w:keepNext w:val="0"/>
        <w:keepLines w:val="0"/>
        <w:widowControl w:val="0"/>
        <w:shd w:val="clear" w:color="auto" w:fill="auto"/>
        <w:bidi w:val="0"/>
        <w:spacing w:before="0" w:after="220" w:line="411" w:lineRule="exact"/>
        <w:ind w:left="140" w:right="0" w:firstLine="42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33"/>
        <w:keepNext w:val="0"/>
        <w:keepLines w:val="0"/>
        <w:widowControl w:val="0"/>
        <w:shd w:val="clear" w:color="auto" w:fill="auto"/>
        <w:bidi w:val="0"/>
        <w:spacing w:before="0" w:after="100" w:line="240" w:lineRule="auto"/>
        <w:ind w:left="154"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合同资产预期信用损失的确定方法及会计处理方法</w:t>
      </w:r>
    </w:p>
    <w:p>
      <w:pPr>
        <w:pStyle w:val="Style33"/>
        <w:keepNext w:val="0"/>
        <w:keepLines w:val="0"/>
        <w:widowControl w:val="0"/>
        <w:shd w:val="clear" w:color="auto" w:fill="auto"/>
        <w:bidi w:val="0"/>
        <w:spacing w:before="0" w:after="0" w:line="240" w:lineRule="auto"/>
        <w:ind w:left="154"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909"/>
        <w:gridCol w:w="2059"/>
        <w:gridCol w:w="3629"/>
      </w:tblGrid>
      <w:tr>
        <w:trPr>
          <w:trHeight w:val="42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099"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合同资产一一账龄组合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参考历史信用损失经验，结合当前状 况以及对未来经济状况的预测，通过 违约风险敞口和整个存续期预期信用 损失率，计算预期信用损失</w:t>
            </w:r>
          </w:p>
        </w:tc>
      </w:tr>
      <w:tr>
        <w:trPr>
          <w:trHeight w:val="1109"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合同资产一一合并范围内关 联往来组合</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1" w:lineRule="exact"/>
              <w:ind w:left="0" w:right="0" w:firstLine="0"/>
              <w:jc w:val="both"/>
              <w:rPr>
                <w:sz w:val="20"/>
                <w:szCs w:val="20"/>
              </w:rPr>
            </w:pPr>
            <w:r>
              <w:rPr>
                <w:color w:val="000000"/>
                <w:spacing w:val="0"/>
                <w:w w:val="100"/>
                <w:position w:val="0"/>
                <w:sz w:val="20"/>
                <w:szCs w:val="20"/>
              </w:rPr>
              <w:t>参考历史信用损失经验，结合当前状 况以及对未来经济状况的预测，通过 违约风险敞口和整个存续期预期信用 损失率，计算预期信用损失</w:t>
            </w:r>
          </w:p>
        </w:tc>
      </w:tr>
    </w:tbl>
    <w:p>
      <w:pPr>
        <w:widowControl w:val="0"/>
        <w:spacing w:after="339" w:line="1" w:lineRule="exact"/>
      </w:pPr>
    </w:p>
    <w:p>
      <w:pPr>
        <w:pStyle w:val="Style20"/>
        <w:keepNext/>
        <w:keepLines/>
        <w:widowControl w:val="0"/>
        <w:numPr>
          <w:ilvl w:val="0"/>
          <w:numId w:val="77"/>
        </w:numPr>
        <w:shd w:val="clear" w:color="auto" w:fill="auto"/>
        <w:tabs>
          <w:tab w:pos="570" w:val="left"/>
        </w:tabs>
        <w:bidi w:val="0"/>
        <w:spacing w:before="0" w:line="240" w:lineRule="auto"/>
        <w:ind w:left="0" w:right="0" w:firstLine="140"/>
        <w:jc w:val="left"/>
      </w:pPr>
      <w:bookmarkStart w:id="849" w:name="bookmark849"/>
      <w:bookmarkStart w:id="850" w:name="bookmark850"/>
      <w:bookmarkStart w:id="851" w:name="bookmark851"/>
      <w:bookmarkStart w:id="852" w:name="bookmark852"/>
      <w:bookmarkEnd w:id="851"/>
      <w:r>
        <w:rPr>
          <w:color w:val="000000"/>
          <w:spacing w:val="0"/>
          <w:w w:val="100"/>
          <w:position w:val="0"/>
        </w:rPr>
        <w:t>持有待售资产</w:t>
      </w:r>
      <w:bookmarkEnd w:id="849"/>
      <w:bookmarkEnd w:id="850"/>
      <w:bookmarkEnd w:id="852"/>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77"/>
        </w:numPr>
        <w:shd w:val="clear" w:color="auto" w:fill="auto"/>
        <w:tabs>
          <w:tab w:pos="570" w:val="left"/>
        </w:tabs>
        <w:bidi w:val="0"/>
        <w:spacing w:before="0" w:line="240" w:lineRule="auto"/>
        <w:ind w:left="0" w:right="0" w:firstLine="140"/>
        <w:jc w:val="left"/>
      </w:pPr>
      <w:bookmarkStart w:id="853" w:name="bookmark853"/>
      <w:bookmarkStart w:id="854" w:name="bookmark854"/>
      <w:bookmarkStart w:id="855" w:name="bookmark855"/>
      <w:bookmarkStart w:id="856" w:name="bookmark856"/>
      <w:bookmarkEnd w:id="855"/>
      <w:r>
        <w:rPr>
          <w:color w:val="000000"/>
          <w:spacing w:val="0"/>
          <w:w w:val="100"/>
          <w:position w:val="0"/>
        </w:rPr>
        <w:t>债权投资</w:t>
      </w:r>
      <w:bookmarkEnd w:id="853"/>
      <w:bookmarkEnd w:id="854"/>
      <w:bookmarkEnd w:id="856"/>
    </w:p>
    <w:p>
      <w:pPr>
        <w:pStyle w:val="Style20"/>
        <w:keepNext/>
        <w:keepLines/>
        <w:widowControl w:val="0"/>
        <w:numPr>
          <w:ilvl w:val="0"/>
          <w:numId w:val="85"/>
        </w:numPr>
        <w:shd w:val="clear" w:color="auto" w:fill="auto"/>
        <w:bidi w:val="0"/>
        <w:spacing w:before="0" w:line="240" w:lineRule="auto"/>
        <w:ind w:left="0" w:right="0" w:firstLine="140"/>
        <w:jc w:val="left"/>
      </w:pPr>
      <w:bookmarkStart w:id="853" w:name="bookmark853"/>
      <w:bookmarkStart w:id="854" w:name="bookmark854"/>
      <w:bookmarkStart w:id="857" w:name="bookmark857"/>
      <w:bookmarkStart w:id="858" w:name="bookmark858"/>
      <w:bookmarkEnd w:id="857"/>
      <w:r>
        <w:rPr>
          <w:color w:val="000000"/>
          <w:spacing w:val="0"/>
          <w:w w:val="100"/>
          <w:position w:val="0"/>
        </w:rPr>
        <w:t>.</w:t>
      </w:r>
      <w:r>
        <w:rPr>
          <w:color w:val="000000"/>
          <w:spacing w:val="0"/>
          <w:w w:val="100"/>
          <w:position w:val="0"/>
        </w:rPr>
        <w:t>债权投资预期信用损失的确定方法及会计处理方法</w:t>
      </w:r>
      <w:bookmarkEnd w:id="853"/>
      <w:bookmarkEnd w:id="854"/>
      <w:bookmarkEnd w:id="858"/>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115" w:right="0" w:firstLine="0"/>
        <w:jc w:val="left"/>
        <w:rPr>
          <w:sz w:val="20"/>
          <w:szCs w:val="20"/>
        </w:rPr>
      </w:pPr>
      <w:r>
        <w:rPr>
          <w:b/>
          <w:bCs/>
          <w:color w:val="000000"/>
          <w:spacing w:val="0"/>
          <w:w w:val="100"/>
          <w:position w:val="0"/>
          <w:sz w:val="20"/>
          <w:szCs w:val="20"/>
        </w:rPr>
        <w:t>19.</w:t>
      </w:r>
      <w:r>
        <w:rPr>
          <w:b/>
          <w:bCs/>
          <w:color w:val="000000"/>
          <w:spacing w:val="0"/>
          <w:w w:val="100"/>
          <w:position w:val="0"/>
          <w:sz w:val="20"/>
          <w:szCs w:val="20"/>
        </w:rPr>
        <w:t>其他债权投资</w:t>
      </w:r>
    </w:p>
    <w:p>
      <w:pPr>
        <w:pStyle w:val="Style33"/>
        <w:keepNext w:val="0"/>
        <w:keepLines w:val="0"/>
        <w:widowControl w:val="0"/>
        <w:shd w:val="clear" w:color="auto" w:fill="auto"/>
        <w:bidi w:val="0"/>
        <w:spacing w:before="0" w:after="100" w:line="240" w:lineRule="auto"/>
        <w:ind w:left="115"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其他债权投资预期信用损失的确定方法及会计处理方法</w:t>
      </w:r>
    </w:p>
    <w:p>
      <w:pPr>
        <w:pStyle w:val="Style33"/>
        <w:keepNext w:val="0"/>
        <w:keepLines w:val="0"/>
        <w:widowControl w:val="0"/>
        <w:shd w:val="clear" w:color="auto" w:fill="auto"/>
        <w:bidi w:val="0"/>
        <w:spacing w:before="0" w:after="100" w:line="240" w:lineRule="auto"/>
        <w:ind w:left="115"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3254"/>
        <w:gridCol w:w="1699"/>
        <w:gridCol w:w="3629"/>
      </w:tblGrid>
      <w:tr>
        <w:trPr>
          <w:trHeight w:val="422"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tabs>
                <w:tab w:leader="hyphen" w:pos="1666" w:val="left"/>
              </w:tabs>
              <w:bidi w:val="0"/>
              <w:spacing w:before="0" w:after="0" w:line="240" w:lineRule="auto"/>
              <w:ind w:left="0" w:right="0" w:firstLine="0"/>
              <w:jc w:val="left"/>
              <w:rPr>
                <w:sz w:val="20"/>
                <w:szCs w:val="20"/>
              </w:rPr>
            </w:pPr>
            <w:r>
              <w:rPr>
                <w:color w:val="000000"/>
                <w:spacing w:val="0"/>
                <w:w w:val="100"/>
                <w:position w:val="0"/>
                <w:sz w:val="20"/>
                <w:szCs w:val="20"/>
              </w:rPr>
              <w:t>其他债权投资</w:t>
              <w:tab/>
              <w:t>国债组合</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债权类型</w:t>
            </w:r>
          </w:p>
        </w:tc>
        <w:tc>
          <w:tcPr>
            <w:vMerge w:val="restart"/>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参考历史信用损失经验，结合当前状 况以及对未来经济状况的预测，通过 违约风险敞口和未来</w:t>
            </w:r>
            <w:r>
              <w:rPr>
                <w:color w:val="000000"/>
                <w:spacing w:val="0"/>
                <w:w w:val="100"/>
                <w:position w:val="0"/>
                <w:sz w:val="18"/>
                <w:szCs w:val="18"/>
              </w:rPr>
              <w:t>12</w:t>
            </w:r>
            <w:r>
              <w:rPr>
                <w:color w:val="000000"/>
                <w:spacing w:val="0"/>
                <w:w w:val="100"/>
                <w:position w:val="0"/>
                <w:sz w:val="20"/>
                <w:szCs w:val="20"/>
              </w:rPr>
              <w:t>个月内或整 个存续期预期信用损失率，计算预期 信用损失</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tabs>
                <w:tab w:leader="hyphen" w:pos="1666" w:val="left"/>
              </w:tabs>
              <w:bidi w:val="0"/>
              <w:spacing w:before="0" w:after="0" w:line="240" w:lineRule="auto"/>
              <w:ind w:left="0" w:right="0" w:firstLine="0"/>
              <w:jc w:val="left"/>
              <w:rPr>
                <w:sz w:val="20"/>
                <w:szCs w:val="20"/>
              </w:rPr>
            </w:pPr>
            <w:r>
              <w:rPr>
                <w:color w:val="000000"/>
                <w:spacing w:val="0"/>
                <w:w w:val="100"/>
                <w:position w:val="0"/>
                <w:sz w:val="20"/>
                <w:szCs w:val="20"/>
              </w:rPr>
              <w:t>其他债权投资</w:t>
              <w:tab/>
              <w:t>金融债权组合</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816"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其他债权投资一一企业债权组合</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r>
    </w:tbl>
    <w:p>
      <w:pPr>
        <w:pStyle w:val="Style20"/>
        <w:keepNext/>
        <w:keepLines/>
        <w:widowControl w:val="0"/>
        <w:numPr>
          <w:ilvl w:val="0"/>
          <w:numId w:val="87"/>
        </w:numPr>
        <w:shd w:val="clear" w:color="auto" w:fill="auto"/>
        <w:tabs>
          <w:tab w:pos="417" w:val="left"/>
        </w:tabs>
        <w:bidi w:val="0"/>
        <w:spacing w:before="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长期应收款</w:t>
      </w:r>
      <w:bookmarkEnd w:id="859"/>
      <w:bookmarkEnd w:id="860"/>
      <w:bookmarkEnd w:id="862"/>
    </w:p>
    <w:p>
      <w:pPr>
        <w:pStyle w:val="Style20"/>
        <w:keepNext/>
        <w:keepLines/>
        <w:widowControl w:val="0"/>
        <w:numPr>
          <w:ilvl w:val="0"/>
          <w:numId w:val="89"/>
        </w:numPr>
        <w:shd w:val="clear" w:color="auto" w:fill="auto"/>
        <w:bidi w:val="0"/>
        <w:spacing w:before="0" w:line="240" w:lineRule="auto"/>
        <w:ind w:left="0" w:right="0" w:firstLine="0"/>
        <w:jc w:val="left"/>
      </w:pPr>
      <w:bookmarkStart w:id="859" w:name="bookmark859"/>
      <w:bookmarkStart w:id="860" w:name="bookmark860"/>
      <w:bookmarkStart w:id="863" w:name="bookmark863"/>
      <w:bookmarkStart w:id="864" w:name="bookmark864"/>
      <w:bookmarkEnd w:id="863"/>
      <w:r>
        <w:rPr>
          <w:color w:val="000000"/>
          <w:spacing w:val="0"/>
          <w:w w:val="100"/>
          <w:position w:val="0"/>
        </w:rPr>
        <w:t>.</w:t>
      </w:r>
      <w:r>
        <w:rPr>
          <w:color w:val="000000"/>
          <w:spacing w:val="0"/>
          <w:w w:val="100"/>
          <w:position w:val="0"/>
        </w:rPr>
        <w:t>长期应收款预期信用损失的确定方法及会计处理方法</w:t>
      </w:r>
      <w:bookmarkEnd w:id="859"/>
      <w:bookmarkEnd w:id="860"/>
      <w:bookmarkEnd w:id="86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0"/>
        <w:keepNext/>
        <w:keepLines/>
        <w:widowControl w:val="0"/>
        <w:numPr>
          <w:ilvl w:val="0"/>
          <w:numId w:val="91"/>
        </w:numPr>
        <w:shd w:val="clear" w:color="auto" w:fill="auto"/>
        <w:tabs>
          <w:tab w:pos="417" w:val="left"/>
        </w:tabs>
        <w:bidi w:val="0"/>
        <w:spacing w:before="0" w:line="240" w:lineRule="auto"/>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长期股权投资</w:t>
      </w:r>
      <w:bookmarkEnd w:id="865"/>
      <w:bookmarkEnd w:id="866"/>
      <w:bookmarkEnd w:id="8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93"/>
        </w:numPr>
        <w:shd w:val="clear" w:color="auto" w:fill="auto"/>
        <w:tabs>
          <w:tab w:pos="456" w:val="left"/>
        </w:tabs>
        <w:bidi w:val="0"/>
        <w:spacing w:before="0" w:after="0" w:line="410" w:lineRule="exact"/>
        <w:ind w:left="0" w:right="0" w:firstLine="0"/>
        <w:jc w:val="left"/>
      </w:pPr>
      <w:bookmarkStart w:id="869" w:name="bookmark869"/>
      <w:bookmarkEnd w:id="869"/>
      <w:r>
        <w:rPr>
          <w:color w:val="000000"/>
          <w:spacing w:val="0"/>
          <w:w w:val="100"/>
          <w:position w:val="0"/>
        </w:rPr>
        <w:t>共同控制、重大影响的判断</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93"/>
        </w:numPr>
        <w:shd w:val="clear" w:color="auto" w:fill="auto"/>
        <w:tabs>
          <w:tab w:pos="456" w:val="left"/>
        </w:tabs>
        <w:bidi w:val="0"/>
        <w:spacing w:before="0" w:after="0" w:line="410" w:lineRule="exact"/>
        <w:ind w:left="0" w:right="0" w:firstLine="0"/>
        <w:jc w:val="left"/>
      </w:pPr>
      <w:bookmarkStart w:id="870" w:name="bookmark870"/>
      <w:bookmarkEnd w:id="870"/>
      <w:r>
        <w:rPr>
          <w:color w:val="000000"/>
          <w:spacing w:val="0"/>
          <w:w w:val="100"/>
          <w:position w:val="0"/>
        </w:rPr>
        <w:t>投资成本的确定</w:t>
      </w:r>
    </w:p>
    <w:p>
      <w:pPr>
        <w:pStyle w:val="Style5"/>
        <w:keepNext w:val="0"/>
        <w:keepLines w:val="0"/>
        <w:widowControl w:val="0"/>
        <w:numPr>
          <w:ilvl w:val="0"/>
          <w:numId w:val="95"/>
        </w:numPr>
        <w:shd w:val="clear" w:color="auto" w:fill="auto"/>
        <w:tabs>
          <w:tab w:pos="749" w:val="left"/>
        </w:tabs>
        <w:bidi w:val="0"/>
        <w:spacing w:before="0" w:after="0" w:line="410" w:lineRule="exact"/>
        <w:ind w:left="0" w:right="0" w:firstLine="440"/>
        <w:jc w:val="both"/>
      </w:pPr>
      <w:bookmarkStart w:id="871" w:name="bookmark871"/>
      <w:bookmarkEnd w:id="871"/>
      <w:r>
        <w:rPr>
          <w:color w:val="000000"/>
          <w:spacing w:val="0"/>
          <w:w w:val="100"/>
          <w:position w:val="0"/>
        </w:rPr>
        <w:t>同一控制下的企业合并形成的，合并方以支付现金、转让非现金资产、承担债务或发行权 益性证券作为合并对价的，在合并日按照取得被合并方所有者权益在最终控制方合并财务报表中 的账面价值的份额作为其初始投资成本。长期股权投资初始投资成本与支付的合并对价的账面价 值或发行股份的面值总额之间的差额调整资本公积；资本公积不足冲减的，调整留存收益。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5"/>
        <w:keepNext w:val="0"/>
        <w:keepLines w:val="0"/>
        <w:widowControl w:val="0"/>
        <w:numPr>
          <w:ilvl w:val="0"/>
          <w:numId w:val="95"/>
        </w:numPr>
        <w:shd w:val="clear" w:color="auto" w:fill="auto"/>
        <w:tabs>
          <w:tab w:pos="739" w:val="left"/>
        </w:tabs>
        <w:bidi w:val="0"/>
        <w:spacing w:before="0" w:after="0" w:line="410" w:lineRule="exact"/>
        <w:ind w:left="0" w:right="0" w:firstLine="440"/>
        <w:jc w:val="both"/>
      </w:pPr>
      <w:bookmarkStart w:id="872" w:name="bookmark872"/>
      <w:bookmarkEnd w:id="872"/>
      <w:r>
        <w:rPr>
          <w:color w:val="000000"/>
          <w:spacing w:val="0"/>
          <w:w w:val="100"/>
          <w:position w:val="0"/>
        </w:rPr>
        <w:t>非同一控制下的企业合并形成的，在购买日按照支付的合并对价的公允价值作为其初始投 资成本。</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97"/>
        </w:numPr>
        <w:shd w:val="clear" w:color="auto" w:fill="auto"/>
        <w:tabs>
          <w:tab w:pos="782" w:val="left"/>
        </w:tabs>
        <w:bidi w:val="0"/>
        <w:spacing w:before="0" w:after="0" w:line="410" w:lineRule="exact"/>
        <w:ind w:left="0" w:right="0" w:firstLine="440"/>
        <w:jc w:val="both"/>
      </w:pPr>
      <w:bookmarkStart w:id="873" w:name="bookmark873"/>
      <w:bookmarkEnd w:id="873"/>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97"/>
        </w:numPr>
        <w:shd w:val="clear" w:color="auto" w:fill="auto"/>
        <w:tabs>
          <w:tab w:pos="787" w:val="left"/>
        </w:tabs>
        <w:bidi w:val="0"/>
        <w:spacing w:before="0" w:after="0" w:line="410" w:lineRule="exact"/>
        <w:ind w:left="0" w:right="0" w:firstLine="440"/>
        <w:jc w:val="both"/>
      </w:pPr>
      <w:bookmarkStart w:id="874" w:name="bookmark874"/>
      <w:bookmarkEnd w:id="874"/>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5"/>
        <w:keepNext w:val="0"/>
        <w:keepLines w:val="0"/>
        <w:widowControl w:val="0"/>
        <w:numPr>
          <w:ilvl w:val="0"/>
          <w:numId w:val="95"/>
        </w:numPr>
        <w:shd w:val="clear" w:color="auto" w:fill="auto"/>
        <w:tabs>
          <w:tab w:pos="749" w:val="left"/>
        </w:tabs>
        <w:bidi w:val="0"/>
        <w:spacing w:before="0" w:after="0" w:line="410" w:lineRule="exact"/>
        <w:ind w:left="0" w:right="0" w:firstLine="440"/>
        <w:jc w:val="both"/>
      </w:pPr>
      <w:bookmarkStart w:id="875" w:name="bookmark875"/>
      <w:bookmarkEnd w:id="875"/>
      <w:r>
        <w:rPr>
          <w:color w:val="000000"/>
          <w:spacing w:val="0"/>
          <w:w w:val="100"/>
          <w:position w:val="0"/>
        </w:rPr>
        <w:t xml:space="preserve">除企业合并形成以外的：以支付现金取得的，按照实际支付的购买价款作为其初始投资成 本；以发行权益性证券取得的，按照发行权益性证券的公允价值作为其初始投资成本；以债务重 </w:t>
      </w:r>
      <w:r>
        <w:rPr>
          <w:color w:val="000000"/>
          <w:spacing w:val="0"/>
          <w:w w:val="100"/>
          <w:position w:val="0"/>
        </w:rPr>
        <w:t>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号一一债务重组》确定其初始投资成本；以非货币性资产 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号一一非货币性资产交换》确定其初始投资成本。</w:t>
      </w:r>
    </w:p>
    <w:p>
      <w:pPr>
        <w:pStyle w:val="Style5"/>
        <w:keepNext w:val="0"/>
        <w:keepLines w:val="0"/>
        <w:widowControl w:val="0"/>
        <w:shd w:val="clear" w:color="auto" w:fill="auto"/>
        <w:tabs>
          <w:tab w:pos="483" w:val="left"/>
        </w:tabs>
        <w:bidi w:val="0"/>
        <w:spacing w:before="0" w:after="0" w:line="408" w:lineRule="exact"/>
        <w:ind w:left="0" w:right="0" w:firstLine="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5"/>
        <w:keepNext w:val="0"/>
        <w:keepLines w:val="0"/>
        <w:widowControl w:val="0"/>
        <w:shd w:val="clear" w:color="auto" w:fill="auto"/>
        <w:bidi w:val="0"/>
        <w:spacing w:before="0" w:after="0" w:line="408" w:lineRule="exact"/>
        <w:ind w:left="0" w:right="0" w:firstLine="520"/>
        <w:jc w:val="both"/>
      </w:pPr>
      <w:bookmarkStart w:id="877" w:name="bookmark877"/>
      <w:r>
        <w:rPr>
          <w:color w:val="000000"/>
          <w:spacing w:val="0"/>
          <w:w w:val="100"/>
          <w:position w:val="0"/>
        </w:rPr>
        <w:t>对</w:t>
      </w:r>
      <w:bookmarkEnd w:id="877"/>
      <w:r>
        <w:rPr>
          <w:color w:val="000000"/>
          <w:spacing w:val="0"/>
          <w:w w:val="100"/>
          <w:position w:val="0"/>
        </w:rPr>
        <w:t>被投资单位实施控制的长期股权投资采用成本法核算；对联营企业和合营企业的长期股权 投资，采用权益法核算。</w:t>
      </w:r>
    </w:p>
    <w:p>
      <w:pPr>
        <w:pStyle w:val="Style5"/>
        <w:keepNext w:val="0"/>
        <w:keepLines w:val="0"/>
        <w:widowControl w:val="0"/>
        <w:shd w:val="clear" w:color="auto" w:fill="auto"/>
        <w:tabs>
          <w:tab w:pos="483" w:val="left"/>
        </w:tabs>
        <w:bidi w:val="0"/>
        <w:spacing w:before="0" w:after="180" w:line="408" w:lineRule="exact"/>
        <w:ind w:left="0" w:right="0" w:firstLine="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4</w:t>
      </w:r>
      <w:r>
        <w:rPr>
          <w:color w:val="000000"/>
          <w:spacing w:val="0"/>
          <w:w w:val="100"/>
          <w:position w:val="0"/>
        </w:rPr>
        <w:t>）</w:t>
        <w:tab/>
        <w:t>通过多次交易分步处置对子公司投资至丧失控制权的处理方法</w:t>
      </w:r>
    </w:p>
    <w:p>
      <w:pPr>
        <w:pStyle w:val="Style5"/>
        <w:keepNext w:val="0"/>
        <w:keepLines w:val="0"/>
        <w:widowControl w:val="0"/>
        <w:shd w:val="clear" w:color="auto" w:fill="auto"/>
        <w:tabs>
          <w:tab w:pos="864" w:val="left"/>
        </w:tabs>
        <w:bidi w:val="0"/>
        <w:spacing w:before="0" w:after="0" w:line="427" w:lineRule="auto"/>
        <w:ind w:left="0" w:right="0" w:firstLine="520"/>
        <w:jc w:val="both"/>
      </w:pPr>
      <w:bookmarkStart w:id="879" w:name="bookmark879"/>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w:t>
        <w:tab/>
      </w:r>
      <w:r>
        <w:rPr>
          <w:color w:val="000000"/>
          <w:spacing w:val="0"/>
          <w:w w:val="100"/>
          <w:position w:val="0"/>
        </w:rPr>
        <w:t>个别财务报表</w:t>
      </w:r>
    </w:p>
    <w:p>
      <w:pPr>
        <w:pStyle w:val="Style5"/>
        <w:keepNext w:val="0"/>
        <w:keepLines w:val="0"/>
        <w:widowControl w:val="0"/>
        <w:shd w:val="clear" w:color="auto" w:fill="auto"/>
        <w:bidi w:val="0"/>
        <w:spacing w:before="0" w:after="180" w:line="408" w:lineRule="exact"/>
        <w:ind w:left="0" w:right="0" w:firstLine="5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 的相关规定进行核算。</w:t>
      </w:r>
    </w:p>
    <w:p>
      <w:pPr>
        <w:pStyle w:val="Style5"/>
        <w:keepNext w:val="0"/>
        <w:keepLines w:val="0"/>
        <w:widowControl w:val="0"/>
        <w:shd w:val="clear" w:color="auto" w:fill="auto"/>
        <w:tabs>
          <w:tab w:pos="883" w:val="left"/>
        </w:tabs>
        <w:bidi w:val="0"/>
        <w:spacing w:before="0" w:after="0" w:line="427" w:lineRule="auto"/>
        <w:ind w:left="0" w:right="0" w:firstLine="520"/>
        <w:jc w:val="both"/>
      </w:pPr>
      <w:bookmarkStart w:id="880" w:name="bookmark880"/>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w:t>
        <w:tab/>
      </w:r>
      <w:r>
        <w:rPr>
          <w:color w:val="000000"/>
          <w:spacing w:val="0"/>
          <w:w w:val="100"/>
          <w:position w:val="0"/>
        </w:rPr>
        <w:t>合并财务报表</w:t>
      </w:r>
    </w:p>
    <w:p>
      <w:pPr>
        <w:pStyle w:val="Style5"/>
        <w:keepNext w:val="0"/>
        <w:keepLines w:val="0"/>
        <w:widowControl w:val="0"/>
        <w:numPr>
          <w:ilvl w:val="0"/>
          <w:numId w:val="99"/>
        </w:numPr>
        <w:shd w:val="clear" w:color="auto" w:fill="auto"/>
        <w:tabs>
          <w:tab w:pos="912" w:val="left"/>
        </w:tabs>
        <w:bidi w:val="0"/>
        <w:spacing w:before="0" w:after="0" w:line="408" w:lineRule="exact"/>
        <w:ind w:left="0" w:right="0" w:firstLine="520"/>
        <w:jc w:val="both"/>
      </w:pPr>
      <w:bookmarkStart w:id="881" w:name="bookmark881"/>
      <w:bookmarkEnd w:id="881"/>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99"/>
        </w:numPr>
        <w:shd w:val="clear" w:color="auto" w:fill="auto"/>
        <w:tabs>
          <w:tab w:pos="917" w:val="left"/>
        </w:tabs>
        <w:bidi w:val="0"/>
        <w:spacing w:before="0" w:after="0" w:line="408" w:lineRule="exact"/>
        <w:ind w:left="0" w:right="0" w:firstLine="520"/>
        <w:jc w:val="both"/>
      </w:pPr>
      <w:bookmarkStart w:id="882" w:name="bookmark882"/>
      <w:bookmarkEnd w:id="882"/>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投资性房地产</w:t>
      </w:r>
      <w:bookmarkEnd w:id="883"/>
      <w:bookmarkEnd w:id="884"/>
      <w:bookmarkEnd w:id="886"/>
    </w:p>
    <w:p>
      <w:pPr>
        <w:pStyle w:val="Style20"/>
        <w:keepNext/>
        <w:keepLines/>
        <w:widowControl w:val="0"/>
        <w:shd w:val="clear" w:color="auto" w:fill="auto"/>
        <w:bidi w:val="0"/>
        <w:spacing w:before="0" w:line="240" w:lineRule="auto"/>
        <w:ind w:left="0" w:right="0" w:firstLine="0"/>
        <w:jc w:val="both"/>
      </w:pPr>
      <w:bookmarkStart w:id="883" w:name="bookmark883"/>
      <w:bookmarkStart w:id="884" w:name="bookmark884"/>
      <w:bookmarkStart w:id="887" w:name="bookmark887"/>
      <w:bookmarkStart w:id="888" w:name="bookmark888"/>
      <w:r>
        <w:rPr>
          <w:color w:val="000000"/>
          <w:spacing w:val="0"/>
          <w:w w:val="100"/>
          <w:position w:val="0"/>
        </w:rPr>
        <w:t>（</w:t>
      </w:r>
      <w:bookmarkEnd w:id="887"/>
      <w:r>
        <w:rPr>
          <w:color w:val="000000"/>
          <w:spacing w:val="0"/>
          <w:w w:val="100"/>
          <w:position w:val="0"/>
        </w:rPr>
        <w:t>1）.</w:t>
      </w:r>
      <w:r>
        <w:rPr>
          <w:color w:val="000000"/>
          <w:spacing w:val="0"/>
          <w:w w:val="100"/>
          <w:position w:val="0"/>
        </w:rPr>
        <w:t>如果采用成本计量模式的：</w:t>
      </w:r>
      <w:bookmarkEnd w:id="883"/>
      <w:bookmarkEnd w:id="884"/>
      <w:bookmarkEnd w:id="88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5"/>
        <w:keepNext w:val="0"/>
        <w:keepLines w:val="0"/>
        <w:widowControl w:val="0"/>
        <w:shd w:val="clear" w:color="auto" w:fill="auto"/>
        <w:bidi w:val="0"/>
        <w:spacing w:before="0" w:after="340" w:line="240" w:lineRule="auto"/>
        <w:ind w:left="0" w:right="0" w:firstLine="520"/>
        <w:jc w:val="both"/>
      </w:pPr>
      <w:r>
        <w:rPr>
          <w:color w:val="000000"/>
          <w:spacing w:val="0"/>
          <w:w w:val="100"/>
          <w:position w:val="0"/>
        </w:rPr>
        <w:t>与固定资产和无形资产相同的方法计提折旧或进行摊销。</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both"/>
      </w:pPr>
      <w:bookmarkStart w:id="889" w:name="bookmark889"/>
      <w:bookmarkStart w:id="890" w:name="bookmark890"/>
      <w:bookmarkStart w:id="891" w:name="bookmark891"/>
      <w:bookmarkStart w:id="892" w:name="bookmark892"/>
      <w:bookmarkEnd w:id="891"/>
      <w:r>
        <w:rPr>
          <w:color w:val="000000"/>
          <w:spacing w:val="0"/>
          <w:w w:val="100"/>
          <w:position w:val="0"/>
        </w:rPr>
        <w:t>固定资产</w:t>
      </w:r>
      <w:bookmarkEnd w:id="889"/>
      <w:bookmarkEnd w:id="890"/>
      <w:bookmarkEnd w:id="892"/>
    </w:p>
    <w:p>
      <w:pPr>
        <w:pStyle w:val="Style20"/>
        <w:keepNext/>
        <w:keepLines/>
        <w:widowControl w:val="0"/>
        <w:shd w:val="clear" w:color="auto" w:fill="auto"/>
        <w:bidi w:val="0"/>
        <w:spacing w:before="0" w:line="240" w:lineRule="auto"/>
        <w:ind w:left="0" w:right="0" w:firstLine="0"/>
        <w:jc w:val="both"/>
      </w:pPr>
      <w:bookmarkStart w:id="889" w:name="bookmark889"/>
      <w:bookmarkStart w:id="890" w:name="bookmark890"/>
      <w:bookmarkStart w:id="893" w:name="bookmark893"/>
      <w:bookmarkStart w:id="894" w:name="bookmark894"/>
      <w:r>
        <w:rPr>
          <w:color w:val="000000"/>
          <w:spacing w:val="0"/>
          <w:w w:val="100"/>
          <w:position w:val="0"/>
        </w:rPr>
        <w:t>（</w:t>
      </w:r>
      <w:bookmarkEnd w:id="893"/>
      <w:r>
        <w:rPr>
          <w:color w:val="000000"/>
          <w:spacing w:val="0"/>
          <w:w w:val="100"/>
          <w:position w:val="0"/>
        </w:rPr>
        <w:t>1）.</w:t>
      </w:r>
      <w:r>
        <w:rPr>
          <w:color w:val="000000"/>
          <w:spacing w:val="0"/>
          <w:w w:val="100"/>
          <w:position w:val="0"/>
        </w:rPr>
        <w:t>确认条件</w:t>
      </w:r>
      <w:bookmarkEnd w:id="889"/>
      <w:bookmarkEnd w:id="890"/>
      <w:bookmarkEnd w:id="89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408"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33"/>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折旧方法</w:t>
      </w:r>
    </w:p>
    <w:p>
      <w:pPr>
        <w:pStyle w:val="Style33"/>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2.38%-19.00%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7.92%-31.67%</w:t>
            </w:r>
          </w:p>
        </w:tc>
      </w:tr>
    </w:tbl>
    <w:p>
      <w:pPr>
        <w:widowControl w:val="0"/>
        <w:spacing w:after="579" w:line="1" w:lineRule="exact"/>
      </w:pPr>
    </w:p>
    <w:p>
      <w:pPr>
        <w:pStyle w:val="Style20"/>
        <w:keepNext/>
        <w:keepLines/>
        <w:widowControl w:val="0"/>
        <w:numPr>
          <w:ilvl w:val="0"/>
          <w:numId w:val="93"/>
        </w:numPr>
        <w:shd w:val="clear" w:color="auto" w:fill="auto"/>
        <w:bidi w:val="0"/>
        <w:spacing w:before="0" w:line="240" w:lineRule="auto"/>
        <w:ind w:left="0" w:right="0" w:firstLine="0"/>
        <w:jc w:val="both"/>
      </w:pPr>
      <w:bookmarkStart w:id="895" w:name="bookmark895"/>
      <w:bookmarkStart w:id="896" w:name="bookmark896"/>
      <w:bookmarkStart w:id="897" w:name="bookmark897"/>
      <w:bookmarkStart w:id="898" w:name="bookmark898"/>
      <w:bookmarkEnd w:id="897"/>
      <w:r>
        <w:rPr>
          <w:color w:val="000000"/>
          <w:spacing w:val="0"/>
          <w:w w:val="100"/>
          <w:position w:val="0"/>
        </w:rPr>
        <w:t>.</w:t>
      </w:r>
      <w:r>
        <w:rPr>
          <w:color w:val="000000"/>
          <w:spacing w:val="0"/>
          <w:w w:val="100"/>
          <w:position w:val="0"/>
        </w:rPr>
        <w:t>融资租入固定资产的认定依据、计价和折旧方法</w:t>
      </w:r>
      <w:bookmarkEnd w:id="895"/>
      <w:bookmarkEnd w:id="896"/>
      <w:bookmarkEnd w:id="89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both"/>
      </w:pPr>
      <w:bookmarkStart w:id="899" w:name="bookmark899"/>
      <w:bookmarkStart w:id="900" w:name="bookmark900"/>
      <w:bookmarkStart w:id="901" w:name="bookmark901"/>
      <w:bookmarkStart w:id="902" w:name="bookmark902"/>
      <w:bookmarkEnd w:id="901"/>
      <w:r>
        <w:rPr>
          <w:color w:val="000000"/>
          <w:spacing w:val="0"/>
          <w:w w:val="100"/>
          <w:position w:val="0"/>
        </w:rPr>
        <w:t>在建工程</w:t>
      </w:r>
      <w:bookmarkEnd w:id="899"/>
      <w:bookmarkEnd w:id="900"/>
      <w:bookmarkEnd w:id="90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01"/>
        </w:numPr>
        <w:shd w:val="clear" w:color="auto" w:fill="auto"/>
        <w:tabs>
          <w:tab w:pos="426" w:val="left"/>
        </w:tabs>
        <w:bidi w:val="0"/>
        <w:spacing w:before="0" w:after="0" w:line="411" w:lineRule="exact"/>
        <w:ind w:left="0" w:right="0" w:firstLine="0"/>
        <w:jc w:val="both"/>
      </w:pPr>
      <w:bookmarkStart w:id="903" w:name="bookmark903"/>
      <w:bookmarkEnd w:id="903"/>
      <w:r>
        <w:rPr>
          <w:color w:val="000000"/>
          <w:spacing w:val="0"/>
          <w:w w:val="100"/>
          <w:position w:val="0"/>
        </w:rPr>
        <w:t>在建工程同时满足经济利益很可能流入、成本能够可靠计量则予以确认。在建工程按建造该 项资产达到预定可使用状态前所发生的实际成本计量。</w:t>
      </w:r>
    </w:p>
    <w:p>
      <w:pPr>
        <w:pStyle w:val="Style5"/>
        <w:keepNext w:val="0"/>
        <w:keepLines w:val="0"/>
        <w:widowControl w:val="0"/>
        <w:numPr>
          <w:ilvl w:val="0"/>
          <w:numId w:val="101"/>
        </w:numPr>
        <w:shd w:val="clear" w:color="auto" w:fill="auto"/>
        <w:tabs>
          <w:tab w:pos="459" w:val="left"/>
        </w:tabs>
        <w:bidi w:val="0"/>
        <w:spacing w:before="0" w:after="480" w:line="411" w:lineRule="exact"/>
        <w:ind w:left="0" w:right="0" w:firstLine="0"/>
        <w:jc w:val="both"/>
      </w:pPr>
      <w:bookmarkStart w:id="904" w:name="bookmark904"/>
      <w:bookmarkEnd w:id="904"/>
      <w:r>
        <w:rPr>
          <w:color w:val="000000"/>
          <w:spacing w:val="0"/>
          <w:w w:val="100"/>
          <w:position w:val="0"/>
        </w:rPr>
        <w:t>在建工程达到预定可使用状态时，按工程实际成本转入固定资产。已达到预定可使用状态但 尚未办理竣工决算的，先按估计价值转入固定资产，待办理竣工决算后再按实际成本调整原暂估 价值，但不再调整原已计提的折旧。</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both"/>
      </w:pPr>
      <w:bookmarkStart w:id="905" w:name="bookmark905"/>
      <w:bookmarkStart w:id="906" w:name="bookmark906"/>
      <w:bookmarkStart w:id="907" w:name="bookmark907"/>
      <w:bookmarkStart w:id="908" w:name="bookmark908"/>
      <w:bookmarkEnd w:id="907"/>
      <w:r>
        <w:rPr>
          <w:color w:val="000000"/>
          <w:spacing w:val="0"/>
          <w:w w:val="100"/>
          <w:position w:val="0"/>
        </w:rPr>
        <w:t>借款费用</w:t>
      </w:r>
      <w:bookmarkEnd w:id="905"/>
      <w:bookmarkEnd w:id="906"/>
      <w:bookmarkEnd w:id="90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03"/>
        </w:numPr>
        <w:shd w:val="clear" w:color="auto" w:fill="auto"/>
        <w:tabs>
          <w:tab w:pos="483" w:val="left"/>
        </w:tabs>
        <w:bidi w:val="0"/>
        <w:spacing w:before="0" w:after="0" w:line="408" w:lineRule="exact"/>
        <w:ind w:left="0" w:right="0" w:firstLine="0"/>
        <w:jc w:val="both"/>
      </w:pPr>
      <w:bookmarkStart w:id="909" w:name="bookmark909"/>
      <w:bookmarkEnd w:id="909"/>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103"/>
        </w:numPr>
        <w:shd w:val="clear" w:color="auto" w:fill="auto"/>
        <w:tabs>
          <w:tab w:pos="483" w:val="left"/>
        </w:tabs>
        <w:bidi w:val="0"/>
        <w:spacing w:before="0" w:after="0" w:line="414" w:lineRule="exact"/>
        <w:ind w:left="0" w:right="0" w:firstLine="0"/>
        <w:jc w:val="both"/>
      </w:pPr>
      <w:bookmarkStart w:id="910" w:name="bookmark910"/>
      <w:bookmarkEnd w:id="910"/>
      <w:r>
        <w:rPr>
          <w:color w:val="000000"/>
          <w:spacing w:val="0"/>
          <w:w w:val="100"/>
          <w:position w:val="0"/>
        </w:rPr>
        <w:t>借款费用资本化期间</w:t>
      </w:r>
    </w:p>
    <w:p>
      <w:pPr>
        <w:pStyle w:val="Style5"/>
        <w:keepNext w:val="0"/>
        <w:keepLines w:val="0"/>
        <w:widowControl w:val="0"/>
        <w:numPr>
          <w:ilvl w:val="0"/>
          <w:numId w:val="105"/>
        </w:numPr>
        <w:shd w:val="clear" w:color="auto" w:fill="auto"/>
        <w:tabs>
          <w:tab w:pos="771" w:val="left"/>
        </w:tabs>
        <w:bidi w:val="0"/>
        <w:spacing w:before="0" w:after="0" w:line="414" w:lineRule="exact"/>
        <w:ind w:left="0" w:right="0" w:firstLine="520"/>
        <w:jc w:val="both"/>
      </w:pPr>
      <w:bookmarkStart w:id="911" w:name="bookmark911"/>
      <w:bookmarkEnd w:id="911"/>
      <w:r>
        <w:rPr>
          <w:color w:val="000000"/>
          <w:spacing w:val="0"/>
          <w:w w:val="100"/>
          <w:position w:val="0"/>
        </w:rPr>
        <w:t>当借款费用同时满足下列条件时，开始资本化：①资产支出已经发生；②借款费用已经发 生；③为使资产达到预定可使用或可销售状态所必要的购建或者生产活动已经开始。</w:t>
      </w:r>
    </w:p>
    <w:p>
      <w:pPr>
        <w:pStyle w:val="Style5"/>
        <w:keepNext w:val="0"/>
        <w:keepLines w:val="0"/>
        <w:widowControl w:val="0"/>
        <w:numPr>
          <w:ilvl w:val="0"/>
          <w:numId w:val="105"/>
        </w:numPr>
        <w:shd w:val="clear" w:color="auto" w:fill="auto"/>
        <w:tabs>
          <w:tab w:pos="781" w:val="left"/>
        </w:tabs>
        <w:bidi w:val="0"/>
        <w:spacing w:before="0" w:after="0" w:line="414" w:lineRule="exact"/>
        <w:ind w:left="0" w:right="0" w:firstLine="520"/>
        <w:jc w:val="both"/>
      </w:pPr>
      <w:bookmarkStart w:id="912" w:name="bookmark912"/>
      <w:bookmarkEnd w:id="912"/>
      <w:r>
        <w:rPr>
          <w:color w:val="000000"/>
          <w:spacing w:val="0"/>
          <w:w w:val="100"/>
          <w:position w:val="0"/>
        </w:rPr>
        <w:t xml:space="preserve">若符合资本化条件的资产在购建或者生产过程中发生非正常中断，并且中断时间连续超过 </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个月，暂停借款费用的资本化；中断期间发生的借款费用确认为当期费用，直至资产的购建或 者生产活动重新开始。</w:t>
      </w:r>
    </w:p>
    <w:p>
      <w:pPr>
        <w:pStyle w:val="Style5"/>
        <w:keepNext w:val="0"/>
        <w:keepLines w:val="0"/>
        <w:widowControl w:val="0"/>
        <w:numPr>
          <w:ilvl w:val="0"/>
          <w:numId w:val="105"/>
        </w:numPr>
        <w:shd w:val="clear" w:color="auto" w:fill="auto"/>
        <w:tabs>
          <w:tab w:pos="766" w:val="left"/>
        </w:tabs>
        <w:bidi w:val="0"/>
        <w:spacing w:before="0" w:after="0" w:line="414" w:lineRule="exact"/>
        <w:ind w:left="0" w:right="0" w:firstLine="520"/>
        <w:jc w:val="both"/>
      </w:pPr>
      <w:bookmarkStart w:id="913" w:name="bookmark913"/>
      <w:bookmarkEnd w:id="913"/>
      <w:r>
        <w:rPr>
          <w:color w:val="000000"/>
          <w:spacing w:val="0"/>
          <w:w w:val="100"/>
          <w:position w:val="0"/>
        </w:rPr>
        <w:t>当所购建或者生产符合资本化条件的资产达到预定可使用或可销售状态时，借款费用停止 资本化。</w:t>
      </w:r>
    </w:p>
    <w:p>
      <w:pPr>
        <w:pStyle w:val="Style5"/>
        <w:keepNext w:val="0"/>
        <w:keepLines w:val="0"/>
        <w:widowControl w:val="0"/>
        <w:numPr>
          <w:ilvl w:val="0"/>
          <w:numId w:val="103"/>
        </w:numPr>
        <w:shd w:val="clear" w:color="auto" w:fill="auto"/>
        <w:tabs>
          <w:tab w:pos="483" w:val="left"/>
        </w:tabs>
        <w:bidi w:val="0"/>
        <w:spacing w:before="0" w:after="0" w:line="408" w:lineRule="exact"/>
        <w:ind w:left="0" w:right="0" w:firstLine="0"/>
        <w:jc w:val="both"/>
      </w:pPr>
      <w:bookmarkStart w:id="914" w:name="bookmark914"/>
      <w:bookmarkEnd w:id="914"/>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 xml:space="preserve">为购建或者生产符合资本化条件的资产而借入专门借款的，以专门借款当期实际发生的利息 费用(包括按照实际利率法确定的折价或溢价的摊销)，减去将尚未动用的借款资金存入银行取 得的利息收入或进行暂时性投资取得的投资收益后的金额，确定应予资本化的利息金额；为购建 </w:t>
      </w:r>
      <w:r>
        <w:rPr>
          <w:color w:val="000000"/>
          <w:spacing w:val="0"/>
          <w:w w:val="100"/>
          <w:position w:val="0"/>
        </w:rPr>
        <w:t>或者生产符合资本化条件的资产占用了一般借款的，根据累计资产支出超过专门借款的资产支出 加权平均数乘以占用一般借款的资本化率，计算确定一般借款应予资本化的利息金额。</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both"/>
      </w:pPr>
      <w:bookmarkStart w:id="915" w:name="bookmark915"/>
      <w:bookmarkStart w:id="916" w:name="bookmark916"/>
      <w:bookmarkStart w:id="917" w:name="bookmark917"/>
      <w:bookmarkStart w:id="918" w:name="bookmark918"/>
      <w:bookmarkEnd w:id="917"/>
      <w:r>
        <w:rPr>
          <w:color w:val="000000"/>
          <w:spacing w:val="0"/>
          <w:w w:val="100"/>
          <w:position w:val="0"/>
        </w:rPr>
        <w:t>生物资产</w:t>
      </w:r>
      <w:bookmarkEnd w:id="915"/>
      <w:bookmarkEnd w:id="916"/>
      <w:bookmarkEnd w:id="918"/>
    </w:p>
    <w:p>
      <w:pPr>
        <w:pStyle w:val="Style5"/>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both"/>
      </w:pPr>
      <w:bookmarkStart w:id="919" w:name="bookmark919"/>
      <w:bookmarkStart w:id="920" w:name="bookmark920"/>
      <w:bookmarkStart w:id="921" w:name="bookmark921"/>
      <w:bookmarkStart w:id="922" w:name="bookmark922"/>
      <w:bookmarkEnd w:id="921"/>
      <w:r>
        <w:rPr>
          <w:color w:val="000000"/>
          <w:spacing w:val="0"/>
          <w:w w:val="100"/>
          <w:position w:val="0"/>
        </w:rPr>
        <w:t>油气资产</w:t>
      </w:r>
      <w:bookmarkEnd w:id="919"/>
      <w:bookmarkEnd w:id="920"/>
      <w:bookmarkEnd w:id="922"/>
    </w:p>
    <w:p>
      <w:pPr>
        <w:pStyle w:val="Style5"/>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both"/>
      </w:pPr>
      <w:bookmarkStart w:id="923" w:name="bookmark923"/>
      <w:bookmarkStart w:id="924" w:name="bookmark924"/>
      <w:bookmarkStart w:id="925" w:name="bookmark925"/>
      <w:bookmarkStart w:id="926" w:name="bookmark926"/>
      <w:bookmarkEnd w:id="925"/>
      <w:r>
        <w:rPr>
          <w:color w:val="000000"/>
          <w:spacing w:val="0"/>
          <w:w w:val="100"/>
          <w:position w:val="0"/>
        </w:rPr>
        <w:t>使用权资产</w:t>
      </w:r>
      <w:bookmarkEnd w:id="923"/>
      <w:bookmarkEnd w:id="924"/>
      <w:bookmarkEnd w:id="926"/>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91"/>
        </w:numPr>
        <w:shd w:val="clear" w:color="auto" w:fill="auto"/>
        <w:tabs>
          <w:tab w:pos="445" w:val="left"/>
        </w:tabs>
        <w:bidi w:val="0"/>
        <w:spacing w:before="0" w:line="240" w:lineRule="auto"/>
        <w:ind w:left="0" w:right="0" w:firstLine="0"/>
        <w:jc w:val="both"/>
      </w:pPr>
      <w:bookmarkStart w:id="927" w:name="bookmark927"/>
      <w:bookmarkStart w:id="928" w:name="bookmark928"/>
      <w:bookmarkStart w:id="929" w:name="bookmark929"/>
      <w:bookmarkStart w:id="930" w:name="bookmark930"/>
      <w:bookmarkEnd w:id="929"/>
      <w:r>
        <w:rPr>
          <w:color w:val="000000"/>
          <w:spacing w:val="0"/>
          <w:w w:val="100"/>
          <w:position w:val="0"/>
        </w:rPr>
        <w:t>无形资产</w:t>
      </w:r>
      <w:bookmarkEnd w:id="927"/>
      <w:bookmarkEnd w:id="928"/>
      <w:bookmarkEnd w:id="930"/>
    </w:p>
    <w:p>
      <w:pPr>
        <w:pStyle w:val="Style20"/>
        <w:keepNext/>
        <w:keepLines/>
        <w:widowControl w:val="0"/>
        <w:shd w:val="clear" w:color="auto" w:fill="auto"/>
        <w:bidi w:val="0"/>
        <w:spacing w:before="0" w:line="240" w:lineRule="auto"/>
        <w:ind w:left="0" w:right="0" w:firstLine="0"/>
        <w:jc w:val="both"/>
      </w:pPr>
      <w:bookmarkStart w:id="927" w:name="bookmark927"/>
      <w:bookmarkStart w:id="928" w:name="bookmark928"/>
      <w:bookmarkStart w:id="931" w:name="bookmark931"/>
      <w:bookmarkStart w:id="932" w:name="bookmark932"/>
      <w:r>
        <w:rPr>
          <w:color w:val="000000"/>
          <w:spacing w:val="0"/>
          <w:w w:val="100"/>
          <w:position w:val="0"/>
        </w:rPr>
        <w:t>（</w:t>
      </w:r>
      <w:bookmarkEnd w:id="931"/>
      <w:r>
        <w:rPr>
          <w:color w:val="000000"/>
          <w:spacing w:val="0"/>
          <w:w w:val="100"/>
          <w:position w:val="0"/>
        </w:rPr>
        <w:t>1）.</w:t>
      </w:r>
      <w:r>
        <w:rPr>
          <w:color w:val="000000"/>
          <w:spacing w:val="0"/>
          <w:w w:val="100"/>
          <w:position w:val="0"/>
        </w:rPr>
        <w:t>计价方法、使用寿命、减值测试</w:t>
      </w:r>
      <w:bookmarkEnd w:id="927"/>
      <w:bookmarkEnd w:id="928"/>
      <w:bookmarkEnd w:id="93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398" w:val="left"/>
        </w:tabs>
        <w:bidi w:val="0"/>
        <w:spacing w:before="0" w:after="0" w:line="401" w:lineRule="auto"/>
        <w:ind w:left="0" w:right="0" w:firstLine="0"/>
        <w:jc w:val="both"/>
      </w:pPr>
      <w:bookmarkStart w:id="933" w:name="bookmark933"/>
      <w:r>
        <w:rPr>
          <w:rFonts w:ascii="Calibri" w:eastAsia="Calibri" w:hAnsi="Calibri" w:cs="Calibri"/>
          <w:color w:val="000000"/>
          <w:spacing w:val="0"/>
          <w:w w:val="100"/>
          <w:position w:val="0"/>
          <w:sz w:val="20"/>
          <w:szCs w:val="20"/>
        </w:rPr>
        <w:t>1</w:t>
      </w:r>
      <w:bookmarkEnd w:id="933"/>
      <w:r>
        <w:rPr>
          <w:color w:val="000000"/>
          <w:spacing w:val="0"/>
          <w:w w:val="100"/>
          <w:position w:val="0"/>
        </w:rPr>
        <w:t>）</w:t>
        <w:tab/>
        <w:t>无形资产包括土地使用权、专利权及非专利技术等，按成本进行初始计量。</w:t>
      </w:r>
    </w:p>
    <w:p>
      <w:pPr>
        <w:pStyle w:val="Style5"/>
        <w:keepNext w:val="0"/>
        <w:keepLines w:val="0"/>
        <w:widowControl w:val="0"/>
        <w:shd w:val="clear" w:color="auto" w:fill="auto"/>
        <w:tabs>
          <w:tab w:pos="398" w:val="left"/>
        </w:tabs>
        <w:bidi w:val="0"/>
        <w:spacing w:before="0" w:after="140" w:line="413" w:lineRule="exact"/>
        <w:ind w:left="320" w:right="0" w:hanging="320"/>
        <w:jc w:val="both"/>
      </w:pPr>
      <w:bookmarkStart w:id="934" w:name="bookmark934"/>
      <w:r>
        <w:rPr>
          <w:rFonts w:ascii="Times New Roman" w:eastAsia="Times New Roman" w:hAnsi="Times New Roman" w:cs="Times New Roman"/>
          <w:color w:val="000000"/>
          <w:spacing w:val="0"/>
          <w:w w:val="100"/>
          <w:position w:val="0"/>
        </w:rPr>
        <w:t>2</w:t>
      </w:r>
      <w:bookmarkEnd w:id="934"/>
      <w:r>
        <w:rPr>
          <w:color w:val="000000"/>
          <w:spacing w:val="0"/>
          <w:w w:val="100"/>
          <w:position w:val="0"/>
        </w:rPr>
        <w:t>）</w:t>
        <w:tab/>
        <w:t>使用寿命有限的无形资产，在使用寿命内按照与该项无形资产有关的经济利益的预期实现方 式系统合理地摊销，无法可靠确定预期实现方式的，采用直线法摊销。具体年限如下：</w:t>
      </w:r>
    </w:p>
    <w:tbl>
      <w:tblPr>
        <w:tblOverlap w:val="never"/>
        <w:jc w:val="left"/>
        <w:tblLayout w:type="fixed"/>
      </w:tblPr>
      <w:tblGrid>
        <w:gridCol w:w="2203"/>
        <w:gridCol w:w="2194"/>
      </w:tblGrid>
      <w:tr>
        <w:trPr>
          <w:trHeight w:val="28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283"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40-50</w:t>
            </w:r>
          </w:p>
        </w:tc>
      </w:tr>
      <w:tr>
        <w:trPr>
          <w:trHeight w:val="283"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278"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管理软件及著作权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293"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非专利技术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bl>
    <w:p>
      <w:pPr>
        <w:widowControl w:val="0"/>
        <w:spacing w:after="339" w:line="1" w:lineRule="exact"/>
      </w:pPr>
    </w:p>
    <w:p>
      <w:pPr>
        <w:pStyle w:val="Style20"/>
        <w:keepNext/>
        <w:keepLines/>
        <w:widowControl w:val="0"/>
        <w:shd w:val="clear" w:color="auto" w:fill="auto"/>
        <w:bidi w:val="0"/>
        <w:spacing w:before="0" w:line="240" w:lineRule="auto"/>
        <w:ind w:left="0" w:right="0" w:firstLine="0"/>
        <w:jc w:val="left"/>
      </w:pPr>
      <w:bookmarkStart w:id="935" w:name="bookmark935"/>
      <w:bookmarkStart w:id="936" w:name="bookmark936"/>
      <w:bookmarkStart w:id="937" w:name="bookmark937"/>
      <w:r>
        <w:rPr>
          <w:color w:val="000000"/>
          <w:spacing w:val="0"/>
          <w:w w:val="100"/>
          <w:position w:val="0"/>
        </w:rPr>
        <w:t>（2）.</w:t>
      </w:r>
      <w:r>
        <w:rPr>
          <w:color w:val="000000"/>
          <w:spacing w:val="0"/>
          <w:w w:val="100"/>
          <w:position w:val="0"/>
        </w:rPr>
        <w:t>内部研究开发支出会计政策</w:t>
      </w:r>
      <w:bookmarkEnd w:id="935"/>
      <w:bookmarkEnd w:id="936"/>
      <w:bookmarkEnd w:id="9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 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公司划分内部研究开发项目研究阶段支出和开发阶段支出的具体标准：研究阶段，是指为获 取新的技术和知识等进行的有计划的调查，为进一步的开发活动进行资料及相关方面的准备，将 来是否会转入开发、开发后是否会形成无形资产等具有较大的不确定性；开发阶段相对研究阶段 而言，是指完成了研究阶段的工作,在很大程度上形成一项新产品或新技术的基本条件已经具备。</w:t>
      </w:r>
    </w:p>
    <w:p>
      <w:pPr>
        <w:pStyle w:val="Style20"/>
        <w:keepNext/>
        <w:keepLines/>
        <w:widowControl w:val="0"/>
        <w:numPr>
          <w:ilvl w:val="0"/>
          <w:numId w:val="91"/>
        </w:numPr>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长期资产减值</w:t>
      </w:r>
      <w:bookmarkEnd w:id="938"/>
      <w:bookmarkEnd w:id="939"/>
      <w:bookmarkEnd w:id="94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对长期股权投资、采用成本模式计量的投资性房地产、固定资产、在建工程、使用寿命有限 的无形资产等长期资产，在资产负债表日有迹象表明发生减值的，估计其可收回金额。对因企业 合并所形成的商誉和使用寿命不确定的无形资产，无论是否存在减值迹象，每年都进行减值测试。 商誉结合与其相关的资产组或者资产组组合进行减值测试。</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若上述长期资产的可收回金额低于其账面价值的，按其差额确认资产减值准备并计入当期损</w:t>
      </w:r>
    </w:p>
    <w:p>
      <w:pPr>
        <w:pStyle w:val="Style37"/>
        <w:keepNext w:val="0"/>
        <w:keepLines w:val="0"/>
        <w:widowControl w:val="0"/>
        <w:shd w:val="clear" w:color="auto" w:fill="auto"/>
        <w:bidi w:val="0"/>
        <w:spacing w:before="0" w:after="0" w:line="240" w:lineRule="auto"/>
        <w:ind w:left="0" w:right="0" w:firstLine="0"/>
        <w:jc w:val="left"/>
        <w:rPr>
          <w:sz w:val="8"/>
          <w:szCs w:val="8"/>
        </w:rPr>
      </w:pPr>
      <w:r>
        <w:rPr>
          <w:color w:val="000000"/>
          <w:spacing w:val="0"/>
          <w:w w:val="100"/>
          <w:position w:val="0"/>
          <w:sz w:val="20"/>
          <w:szCs w:val="20"/>
          <w:u w:val="single"/>
        </w:rPr>
        <w:t>、</w:t>
      </w:r>
      <w:r>
        <w:rPr>
          <w:i/>
          <w:iCs/>
          <w:color w:val="000000"/>
          <w:spacing w:val="0"/>
          <w:w w:val="100"/>
          <w:position w:val="0"/>
          <w:sz w:val="8"/>
          <w:szCs w:val="8"/>
          <w:u w:val="single"/>
        </w:rPr>
        <w:t>八</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u w:val="single"/>
        </w:rPr>
        <w:t>益</w:t>
      </w:r>
      <w:r>
        <w:rPr>
          <w:color w:val="000000"/>
          <w:spacing w:val="0"/>
          <w:w w:val="100"/>
          <w:position w:val="0"/>
        </w:rPr>
        <w:t>。</w:t>
      </w:r>
    </w:p>
    <w:p>
      <w:pPr>
        <w:pStyle w:val="Style20"/>
        <w:keepNext/>
        <w:keepLines/>
        <w:widowControl w:val="0"/>
        <w:numPr>
          <w:ilvl w:val="0"/>
          <w:numId w:val="91"/>
        </w:numPr>
        <w:shd w:val="clear" w:color="auto" w:fill="auto"/>
        <w:tabs>
          <w:tab w:pos="440" w:val="left"/>
        </w:tabs>
        <w:bidi w:val="0"/>
        <w:spacing w:before="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长期待摊费用</w:t>
      </w:r>
      <w:bookmarkEnd w:id="942"/>
      <w:bookmarkEnd w:id="943"/>
      <w:bookmarkEnd w:id="9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20"/>
        <w:keepNext/>
        <w:keepLines/>
        <w:widowControl w:val="0"/>
        <w:numPr>
          <w:ilvl w:val="0"/>
          <w:numId w:val="91"/>
        </w:numPr>
        <w:shd w:val="clear" w:color="auto" w:fill="auto"/>
        <w:tabs>
          <w:tab w:pos="440" w:val="left"/>
        </w:tabs>
        <w:bidi w:val="0"/>
        <w:spacing w:before="0" w:line="240" w:lineRule="auto"/>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合同负债</w:t>
      </w:r>
      <w:bookmarkEnd w:id="946"/>
      <w:bookmarkEnd w:id="947"/>
      <w:bookmarkEnd w:id="949"/>
    </w:p>
    <w:p>
      <w:pPr>
        <w:pStyle w:val="Style20"/>
        <w:keepNext/>
        <w:keepLines/>
        <w:widowControl w:val="0"/>
        <w:numPr>
          <w:ilvl w:val="0"/>
          <w:numId w:val="107"/>
        </w:numPr>
        <w:shd w:val="clear" w:color="auto" w:fill="auto"/>
        <w:bidi w:val="0"/>
        <w:spacing w:before="0" w:line="240" w:lineRule="auto"/>
        <w:ind w:left="0" w:right="0" w:firstLine="0"/>
        <w:jc w:val="left"/>
      </w:pPr>
      <w:bookmarkStart w:id="946" w:name="bookmark946"/>
      <w:bookmarkStart w:id="947" w:name="bookmark947"/>
      <w:bookmarkStart w:id="950" w:name="bookmark950"/>
      <w:bookmarkStart w:id="951" w:name="bookmark951"/>
      <w:bookmarkEnd w:id="950"/>
      <w:r>
        <w:rPr>
          <w:color w:val="000000"/>
          <w:spacing w:val="0"/>
          <w:w w:val="100"/>
          <w:position w:val="0"/>
        </w:rPr>
        <w:t>.</w:t>
      </w:r>
      <w:r>
        <w:rPr>
          <w:color w:val="000000"/>
          <w:spacing w:val="0"/>
          <w:w w:val="100"/>
          <w:position w:val="0"/>
        </w:rPr>
        <w:t>合同负债的确认方法</w:t>
      </w:r>
      <w:bookmarkEnd w:id="946"/>
      <w:bookmarkEnd w:id="947"/>
      <w:bookmarkEnd w:id="9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公司将已收或应收客户对价而应向客户转让商品的义务作为合同负债列示。</w:t>
      </w:r>
    </w:p>
    <w:p>
      <w:pPr>
        <w:pStyle w:val="Style5"/>
        <w:keepNext w:val="0"/>
        <w:keepLines w:val="0"/>
        <w:widowControl w:val="0"/>
        <w:shd w:val="clear" w:color="auto" w:fill="auto"/>
        <w:bidi w:val="0"/>
        <w:spacing w:before="0" w:after="220" w:line="413" w:lineRule="exact"/>
        <w:ind w:left="0" w:right="0" w:firstLine="42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20"/>
        <w:keepNext/>
        <w:keepLines/>
        <w:widowControl w:val="0"/>
        <w:numPr>
          <w:ilvl w:val="0"/>
          <w:numId w:val="91"/>
        </w:numPr>
        <w:shd w:val="clear" w:color="auto" w:fill="auto"/>
        <w:tabs>
          <w:tab w:pos="440" w:val="left"/>
        </w:tabs>
        <w:bidi w:val="0"/>
        <w:spacing w:before="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职工薪酬</w:t>
      </w:r>
      <w:bookmarkEnd w:id="952"/>
      <w:bookmarkEnd w:id="953"/>
      <w:bookmarkEnd w:id="955"/>
    </w:p>
    <w:p>
      <w:pPr>
        <w:pStyle w:val="Style20"/>
        <w:keepNext/>
        <w:keepLines/>
        <w:widowControl w:val="0"/>
        <w:numPr>
          <w:ilvl w:val="0"/>
          <w:numId w:val="109"/>
        </w:numPr>
        <w:shd w:val="clear" w:color="auto" w:fill="auto"/>
        <w:tabs>
          <w:tab w:pos="430" w:val="left"/>
        </w:tabs>
        <w:bidi w:val="0"/>
        <w:spacing w:before="0" w:line="240" w:lineRule="auto"/>
        <w:ind w:left="0" w:right="0" w:firstLine="0"/>
        <w:jc w:val="left"/>
      </w:pPr>
      <w:bookmarkStart w:id="952" w:name="bookmark952"/>
      <w:bookmarkStart w:id="953" w:name="bookmark953"/>
      <w:bookmarkStart w:id="956" w:name="bookmark956"/>
      <w:bookmarkStart w:id="957" w:name="bookmark957"/>
      <w:bookmarkEnd w:id="956"/>
      <w:r>
        <w:rPr>
          <w:color w:val="000000"/>
          <w:spacing w:val="0"/>
          <w:w w:val="100"/>
          <w:position w:val="0"/>
        </w:rPr>
        <w:t>.</w:t>
      </w:r>
      <w:r>
        <w:rPr>
          <w:color w:val="000000"/>
          <w:spacing w:val="0"/>
          <w:w w:val="100"/>
          <w:position w:val="0"/>
        </w:rPr>
        <w:t>短期薪酬的会计处理方法</w:t>
      </w:r>
      <w:bookmarkEnd w:id="952"/>
      <w:bookmarkEnd w:id="953"/>
      <w:bookmarkEnd w:id="9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8" w:lineRule="exact"/>
        <w:ind w:left="0" w:right="0" w:firstLine="420"/>
        <w:jc w:val="both"/>
      </w:pPr>
      <w:r>
        <w:rPr>
          <w:color w:val="000000"/>
          <w:spacing w:val="0"/>
          <w:w w:val="100"/>
          <w:position w:val="0"/>
        </w:rPr>
        <w:t>在职工为公司提供服务的会计期间，将实际发生的短期薪酬确认为负债，并计入当期损益或 相关资产成本。</w:t>
      </w:r>
    </w:p>
    <w:p>
      <w:pPr>
        <w:pStyle w:val="Style20"/>
        <w:keepNext/>
        <w:keepLines/>
        <w:widowControl w:val="0"/>
        <w:numPr>
          <w:ilvl w:val="0"/>
          <w:numId w:val="109"/>
        </w:numPr>
        <w:shd w:val="clear" w:color="auto" w:fill="auto"/>
        <w:tabs>
          <w:tab w:pos="430" w:val="left"/>
        </w:tabs>
        <w:bidi w:val="0"/>
        <w:spacing w:before="0" w:line="240" w:lineRule="auto"/>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w:t>
      </w:r>
      <w:r>
        <w:rPr>
          <w:color w:val="000000"/>
          <w:spacing w:val="0"/>
          <w:w w:val="100"/>
          <w:position w:val="0"/>
        </w:rPr>
        <w:t>离职后福利的会计处理方法</w:t>
      </w:r>
      <w:bookmarkEnd w:id="958"/>
      <w:bookmarkEnd w:id="959"/>
      <w:bookmarkEnd w:id="9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离职后福利分为设定提存计划和设定受益计划。</w:t>
      </w:r>
    </w:p>
    <w:p>
      <w:pPr>
        <w:pStyle w:val="Style5"/>
        <w:keepNext w:val="0"/>
        <w:keepLines w:val="0"/>
        <w:widowControl w:val="0"/>
        <w:numPr>
          <w:ilvl w:val="0"/>
          <w:numId w:val="111"/>
        </w:numPr>
        <w:shd w:val="clear" w:color="auto" w:fill="auto"/>
        <w:tabs>
          <w:tab w:pos="776" w:val="left"/>
        </w:tabs>
        <w:bidi w:val="0"/>
        <w:spacing w:before="0" w:after="160" w:line="410" w:lineRule="exact"/>
        <w:ind w:left="0" w:right="0" w:firstLine="420"/>
        <w:jc w:val="both"/>
      </w:pPr>
      <w:bookmarkStart w:id="962" w:name="bookmark962"/>
      <w:bookmarkEnd w:id="962"/>
      <w:r>
        <w:rPr>
          <w:color w:val="000000"/>
          <w:spacing w:val="0"/>
          <w:w w:val="100"/>
          <w:position w:val="0"/>
        </w:rPr>
        <w:t>在职工为公司提供服务的会计期间，根据设定提存计划计算的应缴存金额确认为负债，并 计入当期损益或相关资产成本。</w:t>
      </w:r>
    </w:p>
    <w:p>
      <w:pPr>
        <w:pStyle w:val="Style5"/>
        <w:keepNext w:val="0"/>
        <w:keepLines w:val="0"/>
        <w:widowControl w:val="0"/>
        <w:numPr>
          <w:ilvl w:val="0"/>
          <w:numId w:val="111"/>
        </w:numPr>
        <w:shd w:val="clear" w:color="auto" w:fill="auto"/>
        <w:tabs>
          <w:tab w:pos="783" w:val="left"/>
        </w:tabs>
        <w:bidi w:val="0"/>
        <w:spacing w:before="0" w:after="0" w:line="427" w:lineRule="auto"/>
        <w:ind w:left="0" w:right="0" w:firstLine="420"/>
        <w:jc w:val="both"/>
      </w:pPr>
      <w:bookmarkStart w:id="963" w:name="bookmark963"/>
      <w:bookmarkEnd w:id="963"/>
      <w:r>
        <w:rPr>
          <w:color w:val="000000"/>
          <w:spacing w:val="0"/>
          <w:w w:val="100"/>
          <w:position w:val="0"/>
        </w:rPr>
        <w:t>对设定受益计划的会计处理通常包括下列步骤：</w:t>
      </w:r>
    </w:p>
    <w:p>
      <w:pPr>
        <w:pStyle w:val="Style5"/>
        <w:keepNext w:val="0"/>
        <w:keepLines w:val="0"/>
        <w:widowControl w:val="0"/>
        <w:numPr>
          <w:ilvl w:val="0"/>
          <w:numId w:val="113"/>
        </w:numPr>
        <w:shd w:val="clear" w:color="auto" w:fill="auto"/>
        <w:tabs>
          <w:tab w:pos="810" w:val="left"/>
        </w:tabs>
        <w:bidi w:val="0"/>
        <w:spacing w:before="0" w:after="0" w:line="410" w:lineRule="exact"/>
        <w:ind w:left="0" w:right="0" w:firstLine="420"/>
        <w:jc w:val="both"/>
      </w:pPr>
      <w:bookmarkStart w:id="964" w:name="bookmark964"/>
      <w:bookmarkEnd w:id="964"/>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13"/>
        </w:numPr>
        <w:shd w:val="clear" w:color="auto" w:fill="auto"/>
        <w:tabs>
          <w:tab w:pos="810" w:val="left"/>
        </w:tabs>
        <w:bidi w:val="0"/>
        <w:spacing w:before="0" w:after="100" w:line="410" w:lineRule="exact"/>
        <w:ind w:left="0" w:right="0" w:firstLine="420"/>
        <w:jc w:val="both"/>
      </w:pPr>
      <w:bookmarkStart w:id="965" w:name="bookmark965"/>
      <w:bookmarkEnd w:id="965"/>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13"/>
        </w:numPr>
        <w:shd w:val="clear" w:color="auto" w:fill="auto"/>
        <w:bidi w:val="0"/>
        <w:spacing w:before="0" w:after="480" w:line="408" w:lineRule="exact"/>
        <w:ind w:left="0" w:right="0" w:firstLine="420"/>
        <w:jc w:val="both"/>
      </w:pPr>
      <w:bookmarkStart w:id="966" w:name="bookmark966"/>
      <w:bookmarkEnd w:id="966"/>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20"/>
        <w:keepNext/>
        <w:keepLines/>
        <w:widowControl w:val="0"/>
        <w:numPr>
          <w:ilvl w:val="0"/>
          <w:numId w:val="109"/>
        </w:numPr>
        <w:shd w:val="clear" w:color="auto" w:fill="auto"/>
        <w:tabs>
          <w:tab w:pos="430" w:val="left"/>
        </w:tabs>
        <w:bidi w:val="0"/>
        <w:spacing w:before="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w:t>
      </w:r>
      <w:r>
        <w:rPr>
          <w:color w:val="000000"/>
          <w:spacing w:val="0"/>
          <w:w w:val="100"/>
          <w:position w:val="0"/>
        </w:rPr>
        <w:t>辞退福利的会计处理方法</w:t>
      </w:r>
      <w:bookmarkEnd w:id="967"/>
      <w:bookmarkEnd w:id="968"/>
      <w:bookmarkEnd w:id="9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公司确 认与涉及支付辞退福利的重组相关的成本或费用时。</w:t>
      </w:r>
    </w:p>
    <w:p>
      <w:pPr>
        <w:pStyle w:val="Style20"/>
        <w:keepNext/>
        <w:keepLines/>
        <w:widowControl w:val="0"/>
        <w:numPr>
          <w:ilvl w:val="0"/>
          <w:numId w:val="109"/>
        </w:numPr>
        <w:shd w:val="clear" w:color="auto" w:fill="auto"/>
        <w:tabs>
          <w:tab w:pos="430" w:val="left"/>
        </w:tabs>
        <w:bidi w:val="0"/>
        <w:spacing w:before="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w:t>
      </w:r>
      <w:r>
        <w:rPr>
          <w:color w:val="000000"/>
          <w:spacing w:val="0"/>
          <w:w w:val="100"/>
          <w:position w:val="0"/>
        </w:rPr>
        <w:t>其他长期职工福利的会计处理方法</w:t>
      </w:r>
      <w:bookmarkEnd w:id="971"/>
      <w:bookmarkEnd w:id="972"/>
      <w:bookmarkEnd w:id="9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9" w:lineRule="exact"/>
        <w:ind w:left="0" w:right="0" w:firstLine="42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0"/>
        <w:keepNext/>
        <w:keepLines/>
        <w:widowControl w:val="0"/>
        <w:numPr>
          <w:ilvl w:val="0"/>
          <w:numId w:val="91"/>
        </w:numPr>
        <w:shd w:val="clear" w:color="auto" w:fill="auto"/>
        <w:tabs>
          <w:tab w:pos="440" w:val="left"/>
        </w:tabs>
        <w:bidi w:val="0"/>
        <w:spacing w:before="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租赁负债</w:t>
      </w:r>
      <w:bookmarkEnd w:id="975"/>
      <w:bookmarkEnd w:id="976"/>
      <w:bookmarkEnd w:id="97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91"/>
        </w:numPr>
        <w:shd w:val="clear" w:color="auto" w:fill="auto"/>
        <w:tabs>
          <w:tab w:pos="440" w:val="left"/>
        </w:tabs>
        <w:bidi w:val="0"/>
        <w:spacing w:before="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预计负债</w:t>
      </w:r>
      <w:bookmarkEnd w:id="979"/>
      <w:bookmarkEnd w:id="980"/>
      <w:bookmarkEnd w:id="9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15"/>
        </w:numPr>
        <w:shd w:val="clear" w:color="auto" w:fill="auto"/>
        <w:tabs>
          <w:tab w:pos="752" w:val="left"/>
        </w:tabs>
        <w:bidi w:val="0"/>
        <w:spacing w:before="0" w:after="0" w:line="410" w:lineRule="exact"/>
        <w:ind w:left="0" w:right="0" w:firstLine="420"/>
        <w:jc w:val="both"/>
      </w:pPr>
      <w:bookmarkStart w:id="983" w:name="bookmark983"/>
      <w:bookmarkEnd w:id="983"/>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15"/>
        </w:numPr>
        <w:shd w:val="clear" w:color="auto" w:fill="auto"/>
        <w:tabs>
          <w:tab w:pos="752" w:val="left"/>
        </w:tabs>
        <w:bidi w:val="0"/>
        <w:spacing w:before="0" w:after="480" w:line="410" w:lineRule="exact"/>
        <w:ind w:left="0" w:right="0" w:firstLine="420"/>
        <w:jc w:val="both"/>
      </w:pPr>
      <w:bookmarkStart w:id="984" w:name="bookmark984"/>
      <w:bookmarkEnd w:id="984"/>
      <w:r>
        <w:rPr>
          <w:color w:val="000000"/>
          <w:spacing w:val="0"/>
          <w:w w:val="100"/>
          <w:position w:val="0"/>
        </w:rPr>
        <w:t>公司按照履行相关现时义务所需支出的最佳估计数对预计负债进行初始计量，并在资产负 债表日对预计负债的账面价值进行复核。</w:t>
      </w:r>
    </w:p>
    <w:p>
      <w:pPr>
        <w:pStyle w:val="Style20"/>
        <w:keepNext/>
        <w:keepLines/>
        <w:widowControl w:val="0"/>
        <w:numPr>
          <w:ilvl w:val="0"/>
          <w:numId w:val="91"/>
        </w:numPr>
        <w:shd w:val="clear" w:color="auto" w:fill="auto"/>
        <w:tabs>
          <w:tab w:pos="440" w:val="left"/>
        </w:tabs>
        <w:bidi w:val="0"/>
        <w:spacing w:before="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股份支付</w:t>
      </w:r>
      <w:bookmarkEnd w:id="985"/>
      <w:bookmarkEnd w:id="986"/>
      <w:bookmarkEnd w:id="98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17"/>
        </w:numPr>
        <w:shd w:val="clear" w:color="auto" w:fill="auto"/>
        <w:tabs>
          <w:tab w:pos="483" w:val="left"/>
        </w:tabs>
        <w:bidi w:val="0"/>
        <w:spacing w:before="0" w:after="0" w:line="240" w:lineRule="auto"/>
        <w:ind w:left="0" w:right="0" w:firstLine="0"/>
        <w:jc w:val="left"/>
      </w:pPr>
      <w:bookmarkStart w:id="989" w:name="bookmark989"/>
      <w:bookmarkEnd w:id="989"/>
      <w:r>
        <w:rPr>
          <w:color w:val="000000"/>
          <w:spacing w:val="0"/>
          <w:w w:val="100"/>
          <w:position w:val="0"/>
        </w:rPr>
        <w:t>股份支付的种类</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包括以权益结算的股份支付和以现金结算的股份支付。</w:t>
      </w:r>
    </w:p>
    <w:p>
      <w:pPr>
        <w:pStyle w:val="Style5"/>
        <w:keepNext w:val="0"/>
        <w:keepLines w:val="0"/>
        <w:widowControl w:val="0"/>
        <w:numPr>
          <w:ilvl w:val="0"/>
          <w:numId w:val="117"/>
        </w:numPr>
        <w:shd w:val="clear" w:color="auto" w:fill="auto"/>
        <w:tabs>
          <w:tab w:pos="483" w:val="left"/>
        </w:tabs>
        <w:bidi w:val="0"/>
        <w:spacing w:before="0" w:after="0" w:line="409" w:lineRule="exact"/>
        <w:ind w:left="0" w:right="0" w:firstLine="0"/>
        <w:jc w:val="left"/>
      </w:pPr>
      <w:bookmarkStart w:id="990" w:name="bookmark990"/>
      <w:bookmarkEnd w:id="990"/>
      <w:r>
        <w:rPr>
          <w:color w:val="000000"/>
          <w:spacing w:val="0"/>
          <w:w w:val="100"/>
          <w:position w:val="0"/>
        </w:rPr>
        <w:t>实施、修改、终止股份支付计划的相关会计处理</w:t>
      </w:r>
    </w:p>
    <w:p>
      <w:pPr>
        <w:pStyle w:val="Style5"/>
        <w:keepNext w:val="0"/>
        <w:keepLines w:val="0"/>
        <w:widowControl w:val="0"/>
        <w:shd w:val="clear" w:color="auto" w:fill="auto"/>
        <w:bidi w:val="0"/>
        <w:spacing w:before="0" w:after="100" w:line="409" w:lineRule="exact"/>
        <w:ind w:left="0" w:right="0" w:firstLine="420"/>
        <w:jc w:val="both"/>
      </w:pPr>
      <w:r>
        <w:rPr>
          <w:color w:val="000000"/>
          <w:spacing w:val="0"/>
          <w:w w:val="100"/>
          <w:position w:val="0"/>
          <w:sz w:val="18"/>
          <w:szCs w:val="18"/>
        </w:rPr>
        <w:t>1)</w:t>
      </w:r>
      <w:r>
        <w:rPr>
          <w:color w:val="000000"/>
          <w:spacing w:val="0"/>
          <w:w w:val="100"/>
          <w:position w:val="0"/>
        </w:rPr>
        <w:t>以权益结算的股份支付</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shd w:val="clear" w:color="auto" w:fill="auto"/>
        <w:tabs>
          <w:tab w:pos="746" w:val="left"/>
        </w:tabs>
        <w:bidi w:val="0"/>
        <w:spacing w:before="0" w:after="0" w:line="408" w:lineRule="exact"/>
        <w:ind w:left="0" w:right="0" w:firstLine="420"/>
        <w:jc w:val="both"/>
      </w:pPr>
      <w:bookmarkStart w:id="991" w:name="bookmark991"/>
      <w:r>
        <w:rPr>
          <w:color w:val="000000"/>
          <w:spacing w:val="0"/>
          <w:w w:val="100"/>
          <w:position w:val="0"/>
          <w:sz w:val="18"/>
          <w:szCs w:val="18"/>
        </w:rPr>
        <w:t>2</w:t>
      </w:r>
      <w:bookmarkEnd w:id="991"/>
      <w:r>
        <w:rPr>
          <w:color w:val="000000"/>
          <w:spacing w:val="0"/>
          <w:w w:val="100"/>
          <w:position w:val="0"/>
          <w:sz w:val="18"/>
          <w:szCs w:val="18"/>
        </w:rPr>
        <w:t>）</w:t>
        <w:tab/>
      </w:r>
      <w:r>
        <w:rPr>
          <w:color w:val="000000"/>
          <w:spacing w:val="0"/>
          <w:w w:val="100"/>
          <w:position w:val="0"/>
        </w:rPr>
        <w:t>以现金结算的股份支付</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shd w:val="clear" w:color="auto" w:fill="auto"/>
        <w:tabs>
          <w:tab w:pos="746" w:val="left"/>
        </w:tabs>
        <w:bidi w:val="0"/>
        <w:spacing w:before="0" w:after="0" w:line="408" w:lineRule="exact"/>
        <w:ind w:left="0" w:right="0" w:firstLine="420"/>
        <w:jc w:val="both"/>
      </w:pPr>
      <w:bookmarkStart w:id="992" w:name="bookmark992"/>
      <w:r>
        <w:rPr>
          <w:color w:val="000000"/>
          <w:spacing w:val="0"/>
          <w:w w:val="100"/>
          <w:position w:val="0"/>
          <w:sz w:val="18"/>
          <w:szCs w:val="18"/>
        </w:rPr>
        <w:t>3</w:t>
      </w:r>
      <w:bookmarkEnd w:id="992"/>
      <w:r>
        <w:rPr>
          <w:color w:val="000000"/>
          <w:spacing w:val="0"/>
          <w:w w:val="100"/>
          <w:position w:val="0"/>
          <w:sz w:val="18"/>
          <w:szCs w:val="18"/>
        </w:rPr>
        <w:t>）</w:t>
        <w:tab/>
      </w:r>
      <w:r>
        <w:rPr>
          <w:color w:val="000000"/>
          <w:spacing w:val="0"/>
          <w:w w:val="100"/>
          <w:position w:val="0"/>
        </w:rPr>
        <w:t>修改、终止股份支付计划</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480" w:line="408" w:lineRule="exact"/>
        <w:ind w:left="0" w:right="0" w:firstLine="42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20"/>
        <w:keepNext/>
        <w:keepLines/>
        <w:widowControl w:val="0"/>
        <w:numPr>
          <w:ilvl w:val="0"/>
          <w:numId w:val="91"/>
        </w:numPr>
        <w:shd w:val="clear" w:color="auto" w:fill="auto"/>
        <w:tabs>
          <w:tab w:pos="422" w:val="left"/>
        </w:tabs>
        <w:bidi w:val="0"/>
        <w:spacing w:before="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优先股、永续债等其他金融工具</w:t>
      </w:r>
      <w:bookmarkEnd w:id="993"/>
      <w:bookmarkEnd w:id="994"/>
      <w:bookmarkEnd w:id="9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91"/>
        </w:numPr>
        <w:shd w:val="clear" w:color="auto" w:fill="auto"/>
        <w:tabs>
          <w:tab w:pos="422" w:val="left"/>
        </w:tabs>
        <w:bidi w:val="0"/>
        <w:spacing w:before="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收入</w:t>
      </w:r>
      <w:bookmarkEnd w:id="1000"/>
      <w:bookmarkEnd w:id="997"/>
      <w:bookmarkEnd w:id="998"/>
    </w:p>
    <w:p>
      <w:pPr>
        <w:pStyle w:val="Style20"/>
        <w:keepNext/>
        <w:keepLines/>
        <w:widowControl w:val="0"/>
        <w:shd w:val="clear" w:color="auto" w:fill="auto"/>
        <w:bidi w:val="0"/>
        <w:spacing w:before="0" w:line="240" w:lineRule="auto"/>
        <w:ind w:left="0" w:right="0" w:firstLine="0"/>
        <w:jc w:val="left"/>
      </w:pPr>
      <w:bookmarkStart w:id="1001" w:name="bookmark1001"/>
      <w:bookmarkStart w:id="1002" w:name="bookmark1002"/>
      <w:bookmarkStart w:id="997" w:name="bookmark997"/>
      <w:bookmarkStart w:id="998" w:name="bookmark998"/>
      <w:r>
        <w:rPr>
          <w:color w:val="000000"/>
          <w:spacing w:val="0"/>
          <w:w w:val="100"/>
          <w:position w:val="0"/>
        </w:rPr>
        <w:t>（</w:t>
      </w:r>
      <w:bookmarkEnd w:id="1001"/>
      <w:r>
        <w:rPr>
          <w:color w:val="000000"/>
          <w:spacing w:val="0"/>
          <w:w w:val="100"/>
          <w:position w:val="0"/>
        </w:rPr>
        <w:t>1）.</w:t>
      </w:r>
      <w:r>
        <w:rPr>
          <w:color w:val="000000"/>
          <w:spacing w:val="0"/>
          <w:w w:val="100"/>
          <w:position w:val="0"/>
        </w:rPr>
        <w:t>收入确认和计量所采用的会计政策</w:t>
      </w:r>
      <w:bookmarkEnd w:id="1002"/>
      <w:bookmarkEnd w:id="997"/>
      <w:bookmarkEnd w:id="99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18"/>
          <w:szCs w:val="18"/>
        </w:rPr>
        <w:t>1）</w:t>
      </w:r>
      <w:r>
        <w:rPr>
          <w:color w:val="000000"/>
          <w:spacing w:val="0"/>
          <w:w w:val="100"/>
          <w:position w:val="0"/>
        </w:rPr>
        <w:t>收入确认原则</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满足下列条件之一时，属于在某一时段内履行履约义务，否则，属于在某一时点履行履约义 务：①客户在公司履约的同时即取得并消耗公司履约所带来的经济利益；②客户能够控制公司 履约过程中在建商品；③公司履约过程中所产出的商品具有不可替代用途，且公司在整个合同期 间内有权就累计至今已完成的履约部分收取款项。</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权时点确认收入。在判断客户是否已取得商品控制权时，公司考虑下列迹象：①公司就该商品享 有现时收款权利，即客户就该商品负有现时付款义务；②公司已将该商品的法定所有权转移给客 户，即客户已拥有该商品的法定所有权；③公司已将该商品实物转移给客户，即客户已实物占有 该商品；④公司已将该商品所有权上的主要风险和报酬转移给客户，即客户已取得该商品所有权 上的主要风险和报酬；⑤客户已接受该商品；⑥其他表明客户已取得商品控制权的迹象。</w:t>
      </w:r>
    </w:p>
    <w:p>
      <w:pPr>
        <w:pStyle w:val="Style5"/>
        <w:keepNext w:val="0"/>
        <w:keepLines w:val="0"/>
        <w:widowControl w:val="0"/>
        <w:shd w:val="clear" w:color="auto" w:fill="auto"/>
        <w:tabs>
          <w:tab w:pos="755" w:val="left"/>
        </w:tabs>
        <w:bidi w:val="0"/>
        <w:spacing w:before="0" w:after="0" w:line="409" w:lineRule="exact"/>
        <w:ind w:left="0" w:right="0" w:firstLine="420"/>
        <w:jc w:val="both"/>
      </w:pPr>
      <w:bookmarkStart w:id="1003" w:name="bookmark1003"/>
      <w:r>
        <w:rPr>
          <w:color w:val="000000"/>
          <w:spacing w:val="0"/>
          <w:w w:val="100"/>
          <w:position w:val="0"/>
          <w:sz w:val="18"/>
          <w:szCs w:val="18"/>
        </w:rPr>
        <w:t>2</w:t>
      </w:r>
      <w:bookmarkEnd w:id="1003"/>
      <w:r>
        <w:rPr>
          <w:color w:val="000000"/>
          <w:spacing w:val="0"/>
          <w:w w:val="100"/>
          <w:position w:val="0"/>
          <w:sz w:val="18"/>
          <w:szCs w:val="18"/>
        </w:rPr>
        <w:t>）</w:t>
        <w:tab/>
      </w:r>
      <w:r>
        <w:rPr>
          <w:color w:val="000000"/>
          <w:spacing w:val="0"/>
          <w:w w:val="100"/>
          <w:position w:val="0"/>
        </w:rPr>
        <w:t>收入计量原则</w:t>
      </w:r>
    </w:p>
    <w:p>
      <w:pPr>
        <w:pStyle w:val="Style5"/>
        <w:keepNext w:val="0"/>
        <w:keepLines w:val="0"/>
        <w:widowControl w:val="0"/>
        <w:numPr>
          <w:ilvl w:val="0"/>
          <w:numId w:val="119"/>
        </w:numPr>
        <w:shd w:val="clear" w:color="auto" w:fill="auto"/>
        <w:tabs>
          <w:tab w:pos="757" w:val="left"/>
        </w:tabs>
        <w:bidi w:val="0"/>
        <w:spacing w:before="0" w:after="0" w:line="409" w:lineRule="exact"/>
        <w:ind w:left="0" w:right="0" w:firstLine="420"/>
        <w:jc w:val="both"/>
      </w:pPr>
      <w:bookmarkStart w:id="1004" w:name="bookmark1004"/>
      <w:bookmarkEnd w:id="1004"/>
      <w:r>
        <w:rPr>
          <w:color w:val="000000"/>
          <w:spacing w:val="0"/>
          <w:w w:val="100"/>
          <w:position w:val="0"/>
        </w:rPr>
        <w:t>公司按照分摊至各单项履约义务的交易价格计量收入。交易价格是公司因向客户转让商品 或服务而预期有权收取的对价金额，不包括代第三方收取的款项以及预期将退还给客户的款项。</w:t>
      </w:r>
    </w:p>
    <w:p>
      <w:pPr>
        <w:pStyle w:val="Style5"/>
        <w:keepNext w:val="0"/>
        <w:keepLines w:val="0"/>
        <w:widowControl w:val="0"/>
        <w:numPr>
          <w:ilvl w:val="0"/>
          <w:numId w:val="119"/>
        </w:numPr>
        <w:shd w:val="clear" w:color="auto" w:fill="auto"/>
        <w:tabs>
          <w:tab w:pos="757" w:val="left"/>
        </w:tabs>
        <w:bidi w:val="0"/>
        <w:spacing w:before="0" w:after="0" w:line="409" w:lineRule="exact"/>
        <w:ind w:left="0" w:right="0" w:firstLine="420"/>
        <w:jc w:val="both"/>
      </w:pPr>
      <w:bookmarkStart w:id="1005" w:name="bookmark1005"/>
      <w:bookmarkEnd w:id="1005"/>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19"/>
        </w:numPr>
        <w:shd w:val="clear" w:color="auto" w:fill="auto"/>
        <w:tabs>
          <w:tab w:pos="757" w:val="left"/>
        </w:tabs>
        <w:bidi w:val="0"/>
        <w:spacing w:before="0" w:after="0" w:line="409" w:lineRule="exact"/>
        <w:ind w:left="0" w:right="0" w:firstLine="420"/>
        <w:jc w:val="both"/>
      </w:pPr>
      <w:bookmarkStart w:id="1006" w:name="bookmark1006"/>
      <w:bookmarkEnd w:id="1006"/>
      <w:r>
        <w:rPr>
          <w:color w:val="000000"/>
          <w:spacing w:val="0"/>
          <w:w w:val="100"/>
          <w:position w:val="0"/>
        </w:rPr>
        <w:t>合同中存在重大融资成分的，公司按照假定客户在取得商品或服务控制权时即以现金支付 的应付金额确定交易价格。该交易价格与合同对价之间的差额，在合同期间内采用实际利率法摊 销。</w:t>
      </w:r>
    </w:p>
    <w:p>
      <w:pPr>
        <w:pStyle w:val="Style5"/>
        <w:keepNext w:val="0"/>
        <w:keepLines w:val="0"/>
        <w:widowControl w:val="0"/>
        <w:numPr>
          <w:ilvl w:val="0"/>
          <w:numId w:val="119"/>
        </w:numPr>
        <w:shd w:val="clear" w:color="auto" w:fill="auto"/>
        <w:tabs>
          <w:tab w:pos="743" w:val="left"/>
        </w:tabs>
        <w:bidi w:val="0"/>
        <w:spacing w:before="0" w:after="0" w:line="409" w:lineRule="exact"/>
        <w:ind w:left="0" w:right="0" w:firstLine="420"/>
        <w:jc w:val="both"/>
      </w:pPr>
      <w:bookmarkStart w:id="1007" w:name="bookmark1007"/>
      <w:bookmarkEnd w:id="1007"/>
      <w:r>
        <w:rPr>
          <w:color w:val="000000"/>
          <w:spacing w:val="0"/>
          <w:w w:val="100"/>
          <w:position w:val="0"/>
        </w:rPr>
        <w:t>合同中包含两项或多项履约义务的，公司于合同开始日，按照各单项履约义务所承诺商品 的单独售价的相对比例，将交易价格分摊至各单项履约义务。</w:t>
      </w:r>
    </w:p>
    <w:p>
      <w:pPr>
        <w:pStyle w:val="Style5"/>
        <w:keepNext w:val="0"/>
        <w:keepLines w:val="0"/>
        <w:widowControl w:val="0"/>
        <w:shd w:val="clear" w:color="auto" w:fill="auto"/>
        <w:tabs>
          <w:tab w:pos="755" w:val="left"/>
        </w:tabs>
        <w:bidi w:val="0"/>
        <w:spacing w:before="0" w:after="0" w:line="409" w:lineRule="exact"/>
        <w:ind w:left="0" w:right="0" w:firstLine="420"/>
        <w:jc w:val="both"/>
      </w:pPr>
      <w:bookmarkStart w:id="1008" w:name="bookmark1008"/>
      <w:r>
        <w:rPr>
          <w:color w:val="000000"/>
          <w:spacing w:val="0"/>
          <w:w w:val="100"/>
          <w:position w:val="0"/>
          <w:sz w:val="18"/>
          <w:szCs w:val="18"/>
        </w:rPr>
        <w:t>3</w:t>
      </w:r>
      <w:bookmarkEnd w:id="1008"/>
      <w:r>
        <w:rPr>
          <w:color w:val="000000"/>
          <w:spacing w:val="0"/>
          <w:w w:val="100"/>
          <w:position w:val="0"/>
          <w:sz w:val="18"/>
          <w:szCs w:val="18"/>
        </w:rPr>
        <w:t>）</w:t>
        <w:tab/>
      </w:r>
      <w:r>
        <w:rPr>
          <w:color w:val="000000"/>
          <w:spacing w:val="0"/>
          <w:w w:val="100"/>
          <w:position w:val="0"/>
        </w:rPr>
        <w:t>收入确认的具体方法</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①自行开发研制的软件产品销售收入</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公司将其作为在某一时点内履行的履约义务，通常在综合考虑了下列因素的基础上，公司于 软件产品交付给客户且客户取得产品的控制权时确认收入：</w:t>
      </w:r>
      <w:r>
        <w:rPr>
          <w:color w:val="000000"/>
          <w:spacing w:val="0"/>
          <w:w w:val="100"/>
          <w:position w:val="0"/>
          <w:sz w:val="18"/>
          <w:szCs w:val="18"/>
        </w:rPr>
        <w:t>I）</w:t>
      </w:r>
      <w:r>
        <w:rPr>
          <w:color w:val="000000"/>
          <w:spacing w:val="0"/>
          <w:w w:val="100"/>
          <w:position w:val="0"/>
        </w:rPr>
        <w:t xml:space="preserve">公司已取得商品的现时收款权利； </w:t>
      </w:r>
      <w:r>
        <w:rPr>
          <w:color w:val="000000"/>
          <w:spacing w:val="0"/>
          <w:w w:val="100"/>
          <w:position w:val="0"/>
          <w:sz w:val="18"/>
          <w:szCs w:val="18"/>
        </w:rPr>
        <w:t>II）</w:t>
      </w:r>
      <w:r>
        <w:rPr>
          <w:color w:val="000000"/>
          <w:spacing w:val="0"/>
          <w:w w:val="100"/>
          <w:position w:val="0"/>
        </w:rPr>
        <w:t>公司已将该商品所有权上的主要风险和报酬转移给客户</w:t>
      </w:r>
      <w:r>
        <w:rPr>
          <w:color w:val="000000"/>
          <w:spacing w:val="0"/>
          <w:w w:val="100"/>
          <w:position w:val="0"/>
          <w:sz w:val="18"/>
          <w:szCs w:val="18"/>
        </w:rPr>
        <w:t>；111）</w:t>
      </w:r>
      <w:r>
        <w:rPr>
          <w:color w:val="000000"/>
          <w:spacing w:val="0"/>
          <w:w w:val="100"/>
          <w:position w:val="0"/>
        </w:rPr>
        <w:t>商品的法定所有权已转移给客 户</w:t>
      </w:r>
      <w:r>
        <w:rPr>
          <w:color w:val="000000"/>
          <w:spacing w:val="0"/>
          <w:w w:val="100"/>
          <w:position w:val="0"/>
          <w:sz w:val="18"/>
          <w:szCs w:val="18"/>
        </w:rPr>
        <w:t>；IV）</w:t>
      </w:r>
      <w:r>
        <w:rPr>
          <w:color w:val="000000"/>
          <w:spacing w:val="0"/>
          <w:w w:val="100"/>
          <w:position w:val="0"/>
        </w:rPr>
        <w:t>公司已将该商品实物转移给客户</w:t>
      </w:r>
      <w:r>
        <w:rPr>
          <w:color w:val="000000"/>
          <w:spacing w:val="0"/>
          <w:w w:val="100"/>
          <w:position w:val="0"/>
          <w:sz w:val="18"/>
          <w:szCs w:val="18"/>
        </w:rPr>
        <w:t>；V）</w:t>
      </w:r>
      <w:r>
        <w:rPr>
          <w:color w:val="000000"/>
          <w:spacing w:val="0"/>
          <w:w w:val="100"/>
          <w:position w:val="0"/>
        </w:rPr>
        <w:t>客户已接受该商品。</w:t>
      </w:r>
    </w:p>
    <w:p>
      <w:pPr>
        <w:pStyle w:val="Style5"/>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对合同规定由公司负责质保期内的软件产品，在确认收入的同时，按收入的</w:t>
      </w:r>
      <w:r>
        <w:rPr>
          <w:color w:val="000000"/>
          <w:spacing w:val="0"/>
          <w:w w:val="100"/>
          <w:position w:val="0"/>
          <w:sz w:val="18"/>
          <w:szCs w:val="18"/>
        </w:rPr>
        <w:t>0.5%</w:t>
      </w:r>
      <w:r>
        <w:rPr>
          <w:color w:val="000000"/>
          <w:spacing w:val="0"/>
          <w:w w:val="100"/>
          <w:position w:val="0"/>
        </w:rPr>
        <w:t>预提软件维 护费用。</w:t>
      </w: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② 定制软件销售收入</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公司将其作为在某一时点内履行的履约义务，通常在综合考虑了下列因素的基础上，公司于 软件产品交付给客户且客户取得产品的控制权时确认收入：</w:t>
      </w:r>
      <w:r>
        <w:rPr>
          <w:color w:val="000000"/>
          <w:spacing w:val="0"/>
          <w:w w:val="100"/>
          <w:position w:val="0"/>
          <w:sz w:val="18"/>
          <w:szCs w:val="18"/>
        </w:rPr>
        <w:t>I）</w:t>
      </w:r>
      <w:r>
        <w:rPr>
          <w:color w:val="000000"/>
          <w:spacing w:val="0"/>
          <w:w w:val="100"/>
          <w:position w:val="0"/>
        </w:rPr>
        <w:t xml:space="preserve">公司已取得商品的现时收款权利； </w:t>
      </w:r>
      <w:r>
        <w:rPr>
          <w:color w:val="000000"/>
          <w:spacing w:val="0"/>
          <w:w w:val="100"/>
          <w:position w:val="0"/>
          <w:sz w:val="18"/>
          <w:szCs w:val="18"/>
        </w:rPr>
        <w:t>II）</w:t>
      </w:r>
      <w:r>
        <w:rPr>
          <w:color w:val="000000"/>
          <w:spacing w:val="0"/>
          <w:w w:val="100"/>
          <w:position w:val="0"/>
        </w:rPr>
        <w:t>公司已将该商品所有权上的主要风险和报酬转移给客户</w:t>
      </w:r>
      <w:r>
        <w:rPr>
          <w:color w:val="000000"/>
          <w:spacing w:val="0"/>
          <w:w w:val="100"/>
          <w:position w:val="0"/>
          <w:sz w:val="18"/>
          <w:szCs w:val="18"/>
        </w:rPr>
        <w:t>；111）</w:t>
      </w:r>
      <w:r>
        <w:rPr>
          <w:color w:val="000000"/>
          <w:spacing w:val="0"/>
          <w:w w:val="100"/>
          <w:position w:val="0"/>
        </w:rPr>
        <w:t>商品的的法定所有权已转移给 客户；</w:t>
      </w:r>
      <w:r>
        <w:rPr>
          <w:color w:val="000000"/>
          <w:spacing w:val="0"/>
          <w:w w:val="100"/>
          <w:position w:val="0"/>
          <w:sz w:val="18"/>
          <w:szCs w:val="18"/>
        </w:rPr>
        <w:t>IV）</w:t>
      </w:r>
      <w:r>
        <w:rPr>
          <w:color w:val="000000"/>
          <w:spacing w:val="0"/>
          <w:w w:val="100"/>
          <w:position w:val="0"/>
        </w:rPr>
        <w:t>公司已将该商品实物转移给客户；</w:t>
      </w:r>
      <w:r>
        <w:rPr>
          <w:color w:val="000000"/>
          <w:spacing w:val="0"/>
          <w:w w:val="100"/>
          <w:position w:val="0"/>
          <w:sz w:val="18"/>
          <w:szCs w:val="18"/>
        </w:rPr>
        <w:t>V）</w:t>
      </w:r>
      <w:r>
        <w:rPr>
          <w:color w:val="000000"/>
          <w:spacing w:val="0"/>
          <w:w w:val="100"/>
          <w:position w:val="0"/>
        </w:rPr>
        <w:t>客户已接受该商品。</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对合同规定由公司负责质保期内的软件产品，在确认收入的同时，按收入的</w:t>
      </w:r>
      <w:r>
        <w:rPr>
          <w:color w:val="000000"/>
          <w:spacing w:val="0"/>
          <w:w w:val="100"/>
          <w:position w:val="0"/>
          <w:sz w:val="18"/>
          <w:szCs w:val="18"/>
        </w:rPr>
        <w:t>0.5%</w:t>
      </w:r>
      <w:r>
        <w:rPr>
          <w:color w:val="000000"/>
          <w:spacing w:val="0"/>
          <w:w w:val="100"/>
          <w:position w:val="0"/>
        </w:rPr>
        <w:t>预提软件维 护费用。</w:t>
      </w:r>
    </w:p>
    <w:p>
      <w:pPr>
        <w:pStyle w:val="Style5"/>
        <w:keepNext w:val="0"/>
        <w:keepLines w:val="0"/>
        <w:widowControl w:val="0"/>
        <w:numPr>
          <w:ilvl w:val="0"/>
          <w:numId w:val="99"/>
        </w:numPr>
        <w:shd w:val="clear" w:color="auto" w:fill="auto"/>
        <w:tabs>
          <w:tab w:pos="781" w:val="left"/>
        </w:tabs>
        <w:bidi w:val="0"/>
        <w:spacing w:before="0" w:after="0" w:line="408" w:lineRule="exact"/>
        <w:ind w:left="0" w:right="0" w:firstLine="420"/>
        <w:jc w:val="both"/>
      </w:pPr>
      <w:bookmarkStart w:id="1009" w:name="bookmark1009"/>
      <w:bookmarkEnd w:id="1009"/>
      <w:r>
        <w:rPr>
          <w:color w:val="000000"/>
          <w:spacing w:val="0"/>
          <w:w w:val="100"/>
          <w:position w:val="0"/>
        </w:rPr>
        <w:t>软件服务收入</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w:t>
      </w:r>
      <w:r>
        <w:rPr>
          <w:color w:val="000000"/>
          <w:spacing w:val="0"/>
          <w:w w:val="100"/>
          <w:position w:val="0"/>
          <w:sz w:val="18"/>
          <w:szCs w:val="18"/>
        </w:rPr>
        <w:t>I）</w:t>
      </w:r>
      <w:r>
        <w:rPr>
          <w:color w:val="000000"/>
          <w:spacing w:val="0"/>
          <w:w w:val="100"/>
          <w:position w:val="0"/>
        </w:rPr>
        <w:t>公司履约的同时客户即取得并消耗公司履约所带来的经济利益</w:t>
      </w:r>
      <w:r>
        <w:rPr>
          <w:color w:val="000000"/>
          <w:spacing w:val="0"/>
          <w:w w:val="100"/>
          <w:position w:val="0"/>
          <w:sz w:val="18"/>
          <w:szCs w:val="18"/>
        </w:rPr>
        <w:t>；11）</w:t>
      </w:r>
      <w:r>
        <w:rPr>
          <w:color w:val="000000"/>
          <w:spacing w:val="0"/>
          <w:w w:val="100"/>
          <w:position w:val="0"/>
        </w:rPr>
        <w:t>或客户能够控 制公司履约过程中在建商品或服务;</w:t>
      </w:r>
      <w:r>
        <w:rPr>
          <w:color w:val="000000"/>
          <w:spacing w:val="0"/>
          <w:w w:val="100"/>
          <w:position w:val="0"/>
          <w:sz w:val="18"/>
          <w:szCs w:val="18"/>
        </w:rPr>
        <w:t>III）</w:t>
      </w:r>
      <w:r>
        <w:rPr>
          <w:color w:val="000000"/>
          <w:spacing w:val="0"/>
          <w:w w:val="100"/>
          <w:position w:val="0"/>
        </w:rPr>
        <w:t>或公司履约过程中所提供的软件服务具有不可替代用途, 且公司在整个合同期内有权就累计至今已完成的履约部分收取款项的软件服务合同，公司将其作 为在某一时段内履行的履约义务，按照履约进度确认收入，履约进度不能合理确定的除外。公司 按照投入法，根据发生的成本或时间进度确定提供服务的履约进度。对于履约进度不能合理确定 时，公司已经发生的成本预计能够得到补偿的，按照已经发生的成本金额确认收入，直到履约进 度能够合理确定为止。对于不满足上述按照履约进度确认收入的服务，公司在服务已经提供、收 到价款或取得收款的证据时，确认收入。</w:t>
      </w:r>
    </w:p>
    <w:p>
      <w:pPr>
        <w:pStyle w:val="Style5"/>
        <w:keepNext w:val="0"/>
        <w:keepLines w:val="0"/>
        <w:widowControl w:val="0"/>
        <w:numPr>
          <w:ilvl w:val="0"/>
          <w:numId w:val="99"/>
        </w:numPr>
        <w:shd w:val="clear" w:color="auto" w:fill="auto"/>
        <w:tabs>
          <w:tab w:pos="781" w:val="left"/>
        </w:tabs>
        <w:bidi w:val="0"/>
        <w:spacing w:before="0" w:after="0" w:line="408" w:lineRule="exact"/>
        <w:ind w:left="0" w:right="0" w:firstLine="420"/>
        <w:jc w:val="both"/>
      </w:pPr>
      <w:bookmarkStart w:id="1010" w:name="bookmark1010"/>
      <w:bookmarkEnd w:id="1010"/>
      <w:r>
        <w:rPr>
          <w:color w:val="000000"/>
          <w:spacing w:val="0"/>
          <w:w w:val="100"/>
          <w:position w:val="0"/>
        </w:rPr>
        <w:t>外购商品销售收入</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外购商品包括外购软、硬件商品。公司将其作为在某一时点内履行的履约义务，通常在综合 考虑了下列因素的基础上，于外购商品交付给客户且客户取得商品的控制权时确认收入：</w:t>
      </w:r>
      <w:r>
        <w:rPr>
          <w:color w:val="000000"/>
          <w:spacing w:val="0"/>
          <w:w w:val="100"/>
          <w:position w:val="0"/>
          <w:sz w:val="18"/>
          <w:szCs w:val="18"/>
        </w:rPr>
        <w:t>I）</w:t>
      </w:r>
      <w:r>
        <w:rPr>
          <w:color w:val="000000"/>
          <w:spacing w:val="0"/>
          <w:w w:val="100"/>
          <w:position w:val="0"/>
        </w:rPr>
        <w:t>公 司已取得商品的现时收款权利；</w:t>
      </w:r>
      <w:r>
        <w:rPr>
          <w:color w:val="000000"/>
          <w:spacing w:val="0"/>
          <w:w w:val="100"/>
          <w:position w:val="0"/>
          <w:sz w:val="18"/>
          <w:szCs w:val="18"/>
        </w:rPr>
        <w:t>II）</w:t>
      </w:r>
      <w:r>
        <w:rPr>
          <w:color w:val="000000"/>
          <w:spacing w:val="0"/>
          <w:w w:val="100"/>
          <w:position w:val="0"/>
        </w:rPr>
        <w:t>公司已将该商品所有权上的主要风险和报酬转移给客户；</w:t>
      </w:r>
      <w:r>
        <w:rPr>
          <w:color w:val="000000"/>
          <w:spacing w:val="0"/>
          <w:w w:val="100"/>
          <w:position w:val="0"/>
          <w:sz w:val="18"/>
          <w:szCs w:val="18"/>
        </w:rPr>
        <w:t xml:space="preserve">III） </w:t>
      </w:r>
      <w:r>
        <w:rPr>
          <w:color w:val="000000"/>
          <w:spacing w:val="0"/>
          <w:w w:val="100"/>
          <w:position w:val="0"/>
        </w:rPr>
        <w:t>商品的法定所有权已转移给客户</w:t>
      </w:r>
      <w:r>
        <w:rPr>
          <w:color w:val="000000"/>
          <w:spacing w:val="0"/>
          <w:w w:val="100"/>
          <w:position w:val="0"/>
          <w:sz w:val="18"/>
          <w:szCs w:val="18"/>
        </w:rPr>
        <w:t>；IV）</w:t>
      </w:r>
      <w:r>
        <w:rPr>
          <w:color w:val="000000"/>
          <w:spacing w:val="0"/>
          <w:w w:val="100"/>
          <w:position w:val="0"/>
        </w:rPr>
        <w:t>公司已将该商品实物转移给客户</w:t>
      </w:r>
      <w:r>
        <w:rPr>
          <w:color w:val="000000"/>
          <w:spacing w:val="0"/>
          <w:w w:val="100"/>
          <w:position w:val="0"/>
          <w:sz w:val="18"/>
          <w:szCs w:val="18"/>
        </w:rPr>
        <w:t>；V）</w:t>
      </w:r>
      <w:r>
        <w:rPr>
          <w:color w:val="000000"/>
          <w:spacing w:val="0"/>
          <w:w w:val="100"/>
          <w:position w:val="0"/>
        </w:rPr>
        <w:t>客户已接受该商品。</w:t>
      </w:r>
    </w:p>
    <w:p>
      <w:pPr>
        <w:pStyle w:val="Style5"/>
        <w:keepNext w:val="0"/>
        <w:keepLines w:val="0"/>
        <w:widowControl w:val="0"/>
        <w:numPr>
          <w:ilvl w:val="0"/>
          <w:numId w:val="99"/>
        </w:numPr>
        <w:shd w:val="clear" w:color="auto" w:fill="auto"/>
        <w:tabs>
          <w:tab w:pos="781" w:val="left"/>
        </w:tabs>
        <w:bidi w:val="0"/>
        <w:spacing w:before="0" w:after="0" w:line="408" w:lineRule="exact"/>
        <w:ind w:left="0" w:right="0" w:firstLine="420"/>
        <w:jc w:val="both"/>
      </w:pPr>
      <w:bookmarkStart w:id="1011" w:name="bookmark1011"/>
      <w:bookmarkEnd w:id="1011"/>
      <w:r>
        <w:rPr>
          <w:color w:val="000000"/>
          <w:spacing w:val="0"/>
          <w:w w:val="100"/>
          <w:position w:val="0"/>
        </w:rPr>
        <w:t>科技园项目销售收入</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公司科技园房产销售业务属于在某一时点履行的履约义务，在客户验收交付、已收取价款或 取得收款权利且相关的经济利益很可能流入时确认收入。</w:t>
      </w:r>
    </w:p>
    <w:p>
      <w:pPr>
        <w:pStyle w:val="Style5"/>
        <w:keepNext w:val="0"/>
        <w:keepLines w:val="0"/>
        <w:widowControl w:val="0"/>
        <w:numPr>
          <w:ilvl w:val="0"/>
          <w:numId w:val="99"/>
        </w:numPr>
        <w:shd w:val="clear" w:color="auto" w:fill="auto"/>
        <w:tabs>
          <w:tab w:pos="781" w:val="left"/>
        </w:tabs>
        <w:bidi w:val="0"/>
        <w:spacing w:before="0" w:after="0" w:line="408" w:lineRule="exact"/>
        <w:ind w:left="0" w:right="0" w:firstLine="420"/>
        <w:jc w:val="both"/>
      </w:pPr>
      <w:bookmarkStart w:id="1012" w:name="bookmark1012"/>
      <w:bookmarkEnd w:id="1012"/>
      <w:r>
        <w:rPr>
          <w:color w:val="000000"/>
          <w:spacing w:val="0"/>
          <w:w w:val="100"/>
          <w:position w:val="0"/>
        </w:rPr>
        <w:t>物业管理、房屋出租销售收入</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公司提供物业管理、房屋出租服务属于在某一时段内履行的履约义务，根据已发生成本占预 计总成本的比例确定提供服务的履约进度，并按履约进度确认收入。履约进度不能合理确定时， 公司已经发生的成本预计能够得到补偿的，按照已经发生的成本金额确认收入，直到履约进度能 够合理确定为止。</w:t>
      </w:r>
    </w:p>
    <w:p>
      <w:pPr>
        <w:pStyle w:val="Style5"/>
        <w:keepNext w:val="0"/>
        <w:keepLines w:val="0"/>
        <w:widowControl w:val="0"/>
        <w:numPr>
          <w:ilvl w:val="0"/>
          <w:numId w:val="99"/>
        </w:numPr>
        <w:shd w:val="clear" w:color="auto" w:fill="auto"/>
        <w:tabs>
          <w:tab w:pos="781" w:val="left"/>
        </w:tabs>
        <w:bidi w:val="0"/>
        <w:spacing w:before="0" w:after="120" w:line="408" w:lineRule="exact"/>
        <w:ind w:left="0" w:right="0" w:firstLine="420"/>
        <w:jc w:val="both"/>
      </w:pPr>
      <w:bookmarkStart w:id="1013" w:name="bookmark1013"/>
      <w:bookmarkEnd w:id="1013"/>
      <w:r>
        <w:rPr>
          <w:color w:val="000000"/>
          <w:spacing w:val="0"/>
          <w:w w:val="100"/>
          <w:position w:val="0"/>
        </w:rPr>
        <w:t>其他业务收入</w:t>
      </w:r>
    </w:p>
    <w:p>
      <w:pPr>
        <w:pStyle w:val="Style5"/>
        <w:keepNext w:val="0"/>
        <w:keepLines w:val="0"/>
        <w:widowControl w:val="0"/>
        <w:shd w:val="clear" w:color="auto" w:fill="auto"/>
        <w:bidi w:val="0"/>
        <w:spacing w:before="0" w:after="360" w:line="274" w:lineRule="exact"/>
        <w:ind w:left="0" w:right="0" w:firstLine="420"/>
        <w:jc w:val="both"/>
      </w:pPr>
      <w:r>
        <w:rPr>
          <w:color w:val="000000"/>
          <w:spacing w:val="0"/>
          <w:w w:val="100"/>
          <w:position w:val="0"/>
        </w:rPr>
        <w:t>根据相关合同、协议的约定，履行了合同中的履约义务，即在客户取得相关商品控制权权时 确认收入。</w:t>
      </w:r>
    </w:p>
    <w:p>
      <w:pPr>
        <w:pStyle w:val="Style20"/>
        <w:keepNext/>
        <w:keepLines/>
        <w:widowControl w:val="0"/>
        <w:shd w:val="clear" w:color="auto" w:fill="auto"/>
        <w:bidi w:val="0"/>
        <w:spacing w:before="0" w:after="12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color w:val="000000"/>
          <w:spacing w:val="0"/>
          <w:w w:val="100"/>
          <w:position w:val="0"/>
        </w:rPr>
        <w:t>2）.</w:t>
      </w:r>
      <w:r>
        <w:rPr>
          <w:color w:val="000000"/>
          <w:spacing w:val="0"/>
          <w:w w:val="100"/>
          <w:position w:val="0"/>
        </w:rPr>
        <w:t>同类业务采用不同经营模式导致收入确认会计政策存在差异的情况</w:t>
      </w:r>
      <w:bookmarkEnd w:id="1014"/>
      <w:bookmarkEnd w:id="1015"/>
      <w:bookmarkEnd w:id="10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21"/>
        </w:numPr>
        <w:shd w:val="clear" w:color="auto" w:fill="auto"/>
        <w:tabs>
          <w:tab w:pos="437" w:val="left"/>
        </w:tabs>
        <w:bidi w:val="0"/>
        <w:spacing w:before="0" w:after="12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合同成本</w:t>
      </w:r>
      <w:bookmarkEnd w:id="1018"/>
      <w:bookmarkEnd w:id="1019"/>
      <w:bookmarkEnd w:id="10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公司为取得合同发生的增量成本预期能够收回的，作为合同取得成本确认为一项资产。</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shd w:val="clear" w:color="auto" w:fill="auto"/>
        <w:tabs>
          <w:tab w:pos="1010" w:val="left"/>
        </w:tabs>
        <w:bidi w:val="0"/>
        <w:spacing w:before="0" w:after="0" w:line="407" w:lineRule="exact"/>
        <w:ind w:left="0" w:right="0" w:firstLine="440"/>
        <w:jc w:val="both"/>
      </w:pPr>
      <w:bookmarkStart w:id="1022" w:name="bookmark1022"/>
      <w:r>
        <w:rPr>
          <w:color w:val="000000"/>
          <w:spacing w:val="0"/>
          <w:w w:val="100"/>
          <w:position w:val="0"/>
          <w:sz w:val="18"/>
          <w:szCs w:val="18"/>
        </w:rPr>
        <w:t>（</w:t>
      </w:r>
      <w:bookmarkEnd w:id="1022"/>
      <w:r>
        <w:rPr>
          <w:color w:val="000000"/>
          <w:spacing w:val="0"/>
          <w:w w:val="100"/>
          <w:position w:val="0"/>
          <w:sz w:val="18"/>
          <w:szCs w:val="18"/>
        </w:rPr>
        <w:t>1）</w:t>
        <w:tab/>
      </w:r>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shd w:val="clear" w:color="auto" w:fill="auto"/>
        <w:tabs>
          <w:tab w:pos="918" w:val="left"/>
        </w:tabs>
        <w:bidi w:val="0"/>
        <w:spacing w:before="0" w:after="0" w:line="407" w:lineRule="exact"/>
        <w:ind w:left="0" w:right="0" w:firstLine="440"/>
        <w:jc w:val="left"/>
      </w:pPr>
      <w:bookmarkStart w:id="1023" w:name="bookmark1023"/>
      <w:r>
        <w:rPr>
          <w:color w:val="000000"/>
          <w:spacing w:val="0"/>
          <w:w w:val="100"/>
          <w:position w:val="0"/>
          <w:sz w:val="18"/>
          <w:szCs w:val="18"/>
        </w:rPr>
        <w:t>（</w:t>
      </w:r>
      <w:bookmarkEnd w:id="1023"/>
      <w:r>
        <w:rPr>
          <w:color w:val="000000"/>
          <w:spacing w:val="0"/>
          <w:w w:val="100"/>
          <w:position w:val="0"/>
          <w:sz w:val="18"/>
          <w:szCs w:val="18"/>
        </w:rPr>
        <w:t>2）</w:t>
        <w:tab/>
      </w:r>
      <w:r>
        <w:rPr>
          <w:color w:val="000000"/>
          <w:spacing w:val="0"/>
          <w:w w:val="100"/>
          <w:position w:val="0"/>
        </w:rPr>
        <w:t>该成本增加了公司未来用于履行履约义务的资源；</w:t>
      </w:r>
    </w:p>
    <w:p>
      <w:pPr>
        <w:pStyle w:val="Style5"/>
        <w:keepNext w:val="0"/>
        <w:keepLines w:val="0"/>
        <w:widowControl w:val="0"/>
        <w:shd w:val="clear" w:color="auto" w:fill="auto"/>
        <w:tabs>
          <w:tab w:pos="918" w:val="left"/>
        </w:tabs>
        <w:bidi w:val="0"/>
        <w:spacing w:before="0" w:after="0" w:line="407" w:lineRule="exact"/>
        <w:ind w:left="0" w:right="0" w:firstLine="440"/>
        <w:jc w:val="left"/>
      </w:pPr>
      <w:bookmarkStart w:id="1024" w:name="bookmark1024"/>
      <w:r>
        <w:rPr>
          <w:color w:val="000000"/>
          <w:spacing w:val="0"/>
          <w:w w:val="100"/>
          <w:position w:val="0"/>
          <w:sz w:val="18"/>
          <w:szCs w:val="18"/>
        </w:rPr>
        <w:t>（</w:t>
      </w:r>
      <w:bookmarkEnd w:id="1024"/>
      <w:r>
        <w:rPr>
          <w:color w:val="000000"/>
          <w:spacing w:val="0"/>
          <w:w w:val="100"/>
          <w:position w:val="0"/>
          <w:sz w:val="18"/>
          <w:szCs w:val="18"/>
        </w:rPr>
        <w:t>3）</w:t>
        <w:tab/>
      </w:r>
      <w:r>
        <w:rPr>
          <w:color w:val="000000"/>
          <w:spacing w:val="0"/>
          <w:w w:val="100"/>
          <w:position w:val="0"/>
        </w:rPr>
        <w:t>该成本预期能够收回。</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20"/>
        <w:keepNext/>
        <w:keepLines/>
        <w:widowControl w:val="0"/>
        <w:numPr>
          <w:ilvl w:val="0"/>
          <w:numId w:val="123"/>
        </w:numPr>
        <w:shd w:val="clear" w:color="auto" w:fill="auto"/>
        <w:tabs>
          <w:tab w:pos="439" w:val="left"/>
        </w:tabs>
        <w:bidi w:val="0"/>
        <w:spacing w:before="0" w:after="12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政府补助</w:t>
      </w:r>
      <w:bookmarkEnd w:id="1025"/>
      <w:bookmarkEnd w:id="1026"/>
      <w:bookmarkEnd w:id="10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593" w:val="left"/>
        </w:tabs>
        <w:bidi w:val="0"/>
        <w:spacing w:before="0" w:after="0" w:line="408" w:lineRule="exact"/>
        <w:ind w:left="0" w:right="0" w:firstLine="0"/>
        <w:jc w:val="left"/>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w:t>
        <w:tab/>
        <w:t>政府补助在同时满足下列条件时予以确认：</w:t>
      </w:r>
      <w:r>
        <w:rPr>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2）</w:t>
      </w:r>
      <w:r>
        <w:rPr>
          <w:color w:val="000000"/>
          <w:spacing w:val="0"/>
          <w:w w:val="100"/>
          <w:position w:val="0"/>
        </w:rPr>
        <w:t>公司 能够收到政府补助。政府补助为货币性资产的，按照收到或应收的金额计量。政府补助为非货币 性资产的，按照公允价值计量；公允价值不能可靠取得的，按照名义金额计量。</w:t>
      </w:r>
    </w:p>
    <w:p>
      <w:pPr>
        <w:pStyle w:val="Style5"/>
        <w:keepNext w:val="0"/>
        <w:keepLines w:val="0"/>
        <w:widowControl w:val="0"/>
        <w:shd w:val="clear" w:color="auto" w:fill="auto"/>
        <w:tabs>
          <w:tab w:pos="478" w:val="left"/>
        </w:tabs>
        <w:bidi w:val="0"/>
        <w:spacing w:before="0" w:after="0" w:line="408" w:lineRule="exact"/>
        <w:ind w:left="0" w:right="0" w:firstLine="0"/>
        <w:jc w:val="left"/>
      </w:pPr>
      <w:bookmarkStart w:id="1030" w:name="bookmark1030"/>
      <w:r>
        <w:rPr>
          <w:color w:val="000000"/>
          <w:spacing w:val="0"/>
          <w:w w:val="100"/>
          <w:position w:val="0"/>
          <w:sz w:val="18"/>
          <w:szCs w:val="18"/>
        </w:rPr>
        <w:t>（</w:t>
      </w:r>
      <w:bookmarkEnd w:id="1030"/>
      <w:r>
        <w:rPr>
          <w:color w:val="000000"/>
          <w:spacing w:val="0"/>
          <w:w w:val="100"/>
          <w:position w:val="0"/>
          <w:sz w:val="18"/>
          <w:szCs w:val="18"/>
        </w:rPr>
        <w:t>2）</w:t>
        <w:tab/>
      </w:r>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w:t>
      </w:r>
      <w:r>
        <w:rPr>
          <w:color w:val="000000"/>
          <w:spacing w:val="0"/>
          <w:w w:val="100"/>
          <w:position w:val="0"/>
          <w:sz w:val="18"/>
          <w:szCs w:val="18"/>
        </w:rPr>
        <w:t xml:space="preserve">3 </w:t>
      </w:r>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w:t>
      </w:r>
      <w:r>
        <w:rPr>
          <w:color w:val="000000"/>
          <w:spacing w:val="0"/>
          <w:w w:val="100"/>
          <w:position w:val="0"/>
        </w:rPr>
        <w:t>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03"/>
        </w:numPr>
        <w:shd w:val="clear" w:color="auto" w:fill="auto"/>
        <w:bidi w:val="0"/>
        <w:spacing w:before="0" w:after="480" w:line="408" w:lineRule="exact"/>
        <w:ind w:left="0" w:right="0" w:firstLine="0"/>
        <w:jc w:val="left"/>
      </w:pPr>
      <w:bookmarkStart w:id="1031" w:name="bookmark1031"/>
      <w:bookmarkEnd w:id="1031"/>
      <w:r>
        <w:rPr>
          <w:color w:val="000000"/>
          <w:spacing w:val="0"/>
          <w:w w:val="100"/>
          <w:position w:val="0"/>
        </w:rPr>
        <w:t>与公司日常经营活动相关的政府补助，按照经济业务实质，计入其他收益或冲减相关成本费 用。与公司日常活动无关的政府补助，计入营业外收支。</w:t>
      </w:r>
    </w:p>
    <w:p>
      <w:pPr>
        <w:pStyle w:val="Style20"/>
        <w:keepNext/>
        <w:keepLines/>
        <w:widowControl w:val="0"/>
        <w:numPr>
          <w:ilvl w:val="0"/>
          <w:numId w:val="123"/>
        </w:numPr>
        <w:shd w:val="clear" w:color="auto" w:fill="auto"/>
        <w:tabs>
          <w:tab w:pos="445" w:val="left"/>
        </w:tabs>
        <w:bidi w:val="0"/>
        <w:spacing w:before="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32"/>
      <w:bookmarkEnd w:id="1033"/>
      <w:bookmarkEnd w:id="10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25"/>
        </w:numPr>
        <w:shd w:val="clear" w:color="auto" w:fill="auto"/>
        <w:tabs>
          <w:tab w:pos="598" w:val="left"/>
        </w:tabs>
        <w:bidi w:val="0"/>
        <w:spacing w:before="0" w:after="0" w:line="412" w:lineRule="exact"/>
        <w:ind w:left="0" w:right="0" w:firstLine="0"/>
        <w:jc w:val="left"/>
      </w:pPr>
      <w:bookmarkStart w:id="1036" w:name="bookmark1036"/>
      <w:bookmarkEnd w:id="1036"/>
      <w:r>
        <w:rPr>
          <w:color w:val="000000"/>
          <w:spacing w:val="0"/>
          <w:w w:val="100"/>
          <w:position w:val="0"/>
        </w:rPr>
        <w:t>根据资产、负债的账面价值与其计税基础之间的差额(未作为资产和负债确认的项目按照税 法规定可以确定其计税基础的，该计税基础与其账面数之间的差额)，按照预期收回该资产或清偿 该负债期间的适用税率计算确认递延所得税资产或递延所得税负债。</w:t>
      </w:r>
    </w:p>
    <w:p>
      <w:pPr>
        <w:pStyle w:val="Style5"/>
        <w:keepNext w:val="0"/>
        <w:keepLines w:val="0"/>
        <w:widowControl w:val="0"/>
        <w:numPr>
          <w:ilvl w:val="0"/>
          <w:numId w:val="125"/>
        </w:numPr>
        <w:shd w:val="clear" w:color="auto" w:fill="auto"/>
        <w:tabs>
          <w:tab w:pos="598" w:val="left"/>
        </w:tabs>
        <w:bidi w:val="0"/>
        <w:spacing w:before="0" w:after="0" w:line="412" w:lineRule="exact"/>
        <w:ind w:left="0" w:right="0" w:firstLine="0"/>
        <w:jc w:val="left"/>
      </w:pPr>
      <w:bookmarkStart w:id="1037" w:name="bookmark1037"/>
      <w:bookmarkEnd w:id="1037"/>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债表日，有确凿证据表明未来期间很可能获得足够的应纳税所得额用来抵扣可抵扣暂时性差异的， 确认以前会计期间未确认的递延所得税资产。</w:t>
      </w:r>
    </w:p>
    <w:p>
      <w:pPr>
        <w:pStyle w:val="Style5"/>
        <w:keepNext w:val="0"/>
        <w:keepLines w:val="0"/>
        <w:widowControl w:val="0"/>
        <w:numPr>
          <w:ilvl w:val="0"/>
          <w:numId w:val="125"/>
        </w:numPr>
        <w:shd w:val="clear" w:color="auto" w:fill="auto"/>
        <w:tabs>
          <w:tab w:pos="598" w:val="left"/>
        </w:tabs>
        <w:bidi w:val="0"/>
        <w:spacing w:before="0" w:after="0" w:line="412" w:lineRule="exact"/>
        <w:ind w:left="0" w:right="0" w:firstLine="0"/>
        <w:jc w:val="left"/>
      </w:pPr>
      <w:bookmarkStart w:id="1038" w:name="bookmark1038"/>
      <w:bookmarkEnd w:id="1038"/>
      <w:r>
        <w:rPr>
          <w:color w:val="000000"/>
          <w:spacing w:val="0"/>
          <w:w w:val="100"/>
          <w:position w:val="0"/>
        </w:rPr>
        <w:t>资产负债表日，对递延所得税资产的账面价值进行复核，如果未来期间很可能无法获得足够 的应纳税所得额用以抵扣递延所得税资产的利益，则减记递延所得税资产的账面价值。在很可能 获得足够的应纳税所得额时，转回减记的金额。</w:t>
      </w:r>
    </w:p>
    <w:p>
      <w:pPr>
        <w:pStyle w:val="Style5"/>
        <w:keepNext w:val="0"/>
        <w:keepLines w:val="0"/>
        <w:widowControl w:val="0"/>
        <w:numPr>
          <w:ilvl w:val="0"/>
          <w:numId w:val="125"/>
        </w:numPr>
        <w:shd w:val="clear" w:color="auto" w:fill="auto"/>
        <w:tabs>
          <w:tab w:pos="584" w:val="left"/>
        </w:tabs>
        <w:bidi w:val="0"/>
        <w:spacing w:before="0" w:after="480" w:line="412" w:lineRule="exact"/>
        <w:ind w:left="0" w:right="0" w:firstLine="0"/>
        <w:jc w:val="left"/>
      </w:pPr>
      <w:bookmarkStart w:id="1039" w:name="bookmark1039"/>
      <w:bookmarkEnd w:id="1039"/>
      <w:r>
        <w:rPr>
          <w:color w:val="000000"/>
          <w:spacing w:val="0"/>
          <w:w w:val="100"/>
          <w:position w:val="0"/>
        </w:rPr>
        <w:t>公司当期所得税和递延所得税作为所得税费用或收益计入当期损益，但不包括下列情况产生 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20"/>
        <w:keepNext/>
        <w:keepLines/>
        <w:widowControl w:val="0"/>
        <w:numPr>
          <w:ilvl w:val="0"/>
          <w:numId w:val="123"/>
        </w:numPr>
        <w:shd w:val="clear" w:color="auto" w:fill="auto"/>
        <w:tabs>
          <w:tab w:pos="445" w:val="left"/>
        </w:tabs>
        <w:bidi w:val="0"/>
        <w:spacing w:before="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租赁</w:t>
      </w:r>
      <w:bookmarkEnd w:id="1040"/>
      <w:bookmarkEnd w:id="1041"/>
      <w:bookmarkEnd w:id="1043"/>
    </w:p>
    <w:p>
      <w:pPr>
        <w:pStyle w:val="Style20"/>
        <w:keepNext/>
        <w:keepLines/>
        <w:widowControl w:val="0"/>
        <w:numPr>
          <w:ilvl w:val="0"/>
          <w:numId w:val="127"/>
        </w:numPr>
        <w:shd w:val="clear" w:color="auto" w:fill="auto"/>
        <w:tabs>
          <w:tab w:pos="430" w:val="left"/>
        </w:tabs>
        <w:bidi w:val="0"/>
        <w:spacing w:before="0" w:line="240" w:lineRule="auto"/>
        <w:ind w:left="0" w:right="0" w:firstLine="0"/>
        <w:jc w:val="left"/>
      </w:pPr>
      <w:bookmarkStart w:id="1040" w:name="bookmark1040"/>
      <w:bookmarkStart w:id="1041" w:name="bookmark1041"/>
      <w:bookmarkStart w:id="1044" w:name="bookmark1044"/>
      <w:bookmarkStart w:id="1045" w:name="bookmark1045"/>
      <w:bookmarkEnd w:id="1044"/>
      <w:r>
        <w:rPr>
          <w:color w:val="000000"/>
          <w:spacing w:val="0"/>
          <w:w w:val="100"/>
          <w:position w:val="0"/>
        </w:rPr>
        <w:t>.</w:t>
      </w:r>
      <w:r>
        <w:rPr>
          <w:color w:val="000000"/>
          <w:spacing w:val="0"/>
          <w:w w:val="100"/>
          <w:position w:val="0"/>
        </w:rPr>
        <w:t>经营租赁的会计处理方法</w:t>
      </w:r>
      <w:bookmarkEnd w:id="1040"/>
      <w:bookmarkEnd w:id="1041"/>
      <w:bookmarkEnd w:id="10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20"/>
        <w:keepNext/>
        <w:keepLines/>
        <w:widowControl w:val="0"/>
        <w:numPr>
          <w:ilvl w:val="0"/>
          <w:numId w:val="127"/>
        </w:numPr>
        <w:shd w:val="clear" w:color="auto" w:fill="auto"/>
        <w:tabs>
          <w:tab w:pos="430" w:val="left"/>
        </w:tabs>
        <w:bidi w:val="0"/>
        <w:spacing w:before="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w:t>
      </w:r>
      <w:r>
        <w:rPr>
          <w:color w:val="000000"/>
          <w:spacing w:val="0"/>
          <w:w w:val="100"/>
          <w:position w:val="0"/>
        </w:rPr>
        <w:t>融资租赁的会计处理方法</w:t>
      </w:r>
      <w:bookmarkEnd w:id="1046"/>
      <w:bookmarkEnd w:id="1047"/>
      <w:bookmarkEnd w:id="104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27"/>
        </w:numPr>
        <w:shd w:val="clear" w:color="auto" w:fill="auto"/>
        <w:tabs>
          <w:tab w:pos="430"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w:t>
      </w:r>
      <w:r>
        <w:rPr>
          <w:color w:val="000000"/>
          <w:spacing w:val="0"/>
          <w:w w:val="100"/>
          <w:position w:val="0"/>
        </w:rPr>
        <w:t>新租赁准则下租赁的确定方法及会计处理方法</w:t>
      </w:r>
      <w:bookmarkEnd w:id="1050"/>
      <w:bookmarkEnd w:id="1051"/>
      <w:bookmarkEnd w:id="105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23"/>
        </w:numPr>
        <w:shd w:val="clear" w:color="auto" w:fill="auto"/>
        <w:tabs>
          <w:tab w:pos="445" w:val="left"/>
        </w:tabs>
        <w:bidi w:val="0"/>
        <w:spacing w:before="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其他重要的会计政策和会计估计</w:t>
      </w:r>
      <w:bookmarkEnd w:id="1054"/>
      <w:bookmarkEnd w:id="1055"/>
      <w:bookmarkEnd w:id="105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维修基金核算方法</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根据开发项目所在地的有关规定，维修基金在开发产品销售（预售）时，向购房人收取或由公 司计提计入有关开发产品的开发成本，并统一上缴维修基金管理部门。</w:t>
      </w:r>
    </w:p>
    <w:p>
      <w:pPr>
        <w:pStyle w:val="Style5"/>
        <w:keepNext w:val="0"/>
        <w:keepLines w:val="0"/>
        <w:widowControl w:val="0"/>
        <w:shd w:val="clear" w:color="auto" w:fill="auto"/>
        <w:tabs>
          <w:tab w:pos="623" w:val="left"/>
        </w:tabs>
        <w:bidi w:val="0"/>
        <w:spacing w:before="0" w:after="0" w:line="410" w:lineRule="exact"/>
        <w:ind w:left="0" w:right="0" w:firstLine="140"/>
        <w:jc w:val="both"/>
      </w:pPr>
      <w:bookmarkStart w:id="1058" w:name="bookmark1058"/>
      <w:r>
        <w:rPr>
          <w:color w:val="000000"/>
          <w:spacing w:val="0"/>
          <w:w w:val="100"/>
          <w:position w:val="0"/>
          <w:sz w:val="18"/>
          <w:szCs w:val="18"/>
        </w:rPr>
        <w:t>（</w:t>
      </w:r>
      <w:bookmarkEnd w:id="1058"/>
      <w:r>
        <w:rPr>
          <w:color w:val="000000"/>
          <w:spacing w:val="0"/>
          <w:w w:val="100"/>
          <w:position w:val="0"/>
          <w:sz w:val="18"/>
          <w:szCs w:val="18"/>
        </w:rPr>
        <w:t>2）</w:t>
        <w:tab/>
      </w:r>
      <w:r>
        <w:rPr>
          <w:color w:val="000000"/>
          <w:spacing w:val="0"/>
          <w:w w:val="100"/>
          <w:position w:val="0"/>
        </w:rPr>
        <w:t>质量保证金核算方法</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5"/>
        <w:keepNext w:val="0"/>
        <w:keepLines w:val="0"/>
        <w:widowControl w:val="0"/>
        <w:shd w:val="clear" w:color="auto" w:fill="auto"/>
        <w:tabs>
          <w:tab w:pos="623" w:val="left"/>
        </w:tabs>
        <w:bidi w:val="0"/>
        <w:spacing w:before="0" w:after="0" w:line="410" w:lineRule="exact"/>
        <w:ind w:left="0" w:right="0" w:firstLine="140"/>
        <w:jc w:val="both"/>
      </w:pPr>
      <w:bookmarkStart w:id="1059" w:name="bookmark1059"/>
      <w:r>
        <w:rPr>
          <w:color w:val="000000"/>
          <w:spacing w:val="0"/>
          <w:w w:val="100"/>
          <w:position w:val="0"/>
          <w:sz w:val="18"/>
          <w:szCs w:val="18"/>
        </w:rPr>
        <w:t>（</w:t>
      </w:r>
      <w:bookmarkEnd w:id="1059"/>
      <w:r>
        <w:rPr>
          <w:color w:val="000000"/>
          <w:spacing w:val="0"/>
          <w:w w:val="100"/>
          <w:position w:val="0"/>
          <w:sz w:val="18"/>
          <w:szCs w:val="18"/>
        </w:rPr>
        <w:t>3）</w:t>
        <w:tab/>
      </w:r>
      <w:r>
        <w:rPr>
          <w:color w:val="000000"/>
          <w:spacing w:val="0"/>
          <w:w w:val="100"/>
          <w:position w:val="0"/>
        </w:rPr>
        <w:t>分部报告</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5"/>
        <w:keepNext w:val="0"/>
        <w:keepLines w:val="0"/>
        <w:widowControl w:val="0"/>
        <w:shd w:val="clear" w:color="auto" w:fill="auto"/>
        <w:tabs>
          <w:tab w:pos="933" w:val="left"/>
        </w:tabs>
        <w:bidi w:val="0"/>
        <w:spacing w:before="0" w:after="0" w:line="410" w:lineRule="exact"/>
        <w:ind w:left="0" w:right="0" w:firstLine="560"/>
        <w:jc w:val="both"/>
      </w:pPr>
      <w:bookmarkStart w:id="1060" w:name="bookmark1060"/>
      <w:r>
        <w:rPr>
          <w:color w:val="000000"/>
          <w:spacing w:val="0"/>
          <w:w w:val="100"/>
          <w:position w:val="0"/>
          <w:sz w:val="18"/>
          <w:szCs w:val="18"/>
        </w:rPr>
        <w:t>1</w:t>
      </w:r>
      <w:bookmarkEnd w:id="1060"/>
      <w:r>
        <w:rPr>
          <w:color w:val="000000"/>
          <w:spacing w:val="0"/>
          <w:w w:val="100"/>
          <w:position w:val="0"/>
          <w:sz w:val="18"/>
          <w:szCs w:val="18"/>
        </w:rPr>
        <w:t>）</w:t>
        <w:tab/>
      </w:r>
      <w:r>
        <w:rPr>
          <w:color w:val="000000"/>
          <w:spacing w:val="0"/>
          <w:w w:val="100"/>
          <w:position w:val="0"/>
        </w:rPr>
        <w:t>该组成部分能够在日常活动中产生收入、发生费用；</w:t>
      </w:r>
    </w:p>
    <w:p>
      <w:pPr>
        <w:pStyle w:val="Style5"/>
        <w:keepNext w:val="0"/>
        <w:keepLines w:val="0"/>
        <w:widowControl w:val="0"/>
        <w:shd w:val="clear" w:color="auto" w:fill="auto"/>
        <w:tabs>
          <w:tab w:pos="947" w:val="left"/>
        </w:tabs>
        <w:bidi w:val="0"/>
        <w:spacing w:before="0" w:after="0" w:line="410" w:lineRule="exact"/>
        <w:ind w:left="0" w:right="0" w:firstLine="560"/>
        <w:jc w:val="both"/>
      </w:pPr>
      <w:bookmarkStart w:id="1061" w:name="bookmark1061"/>
      <w:r>
        <w:rPr>
          <w:color w:val="000000"/>
          <w:spacing w:val="0"/>
          <w:w w:val="100"/>
          <w:position w:val="0"/>
          <w:sz w:val="18"/>
          <w:szCs w:val="18"/>
        </w:rPr>
        <w:t>2</w:t>
      </w:r>
      <w:bookmarkEnd w:id="1061"/>
      <w:r>
        <w:rPr>
          <w:color w:val="000000"/>
          <w:spacing w:val="0"/>
          <w:w w:val="100"/>
          <w:position w:val="0"/>
          <w:sz w:val="18"/>
          <w:szCs w:val="18"/>
        </w:rPr>
        <w:t>）</w:t>
        <w:tab/>
      </w:r>
      <w:r>
        <w:rPr>
          <w:color w:val="000000"/>
          <w:spacing w:val="0"/>
          <w:w w:val="100"/>
          <w:position w:val="0"/>
        </w:rPr>
        <w:t>管理层能够定期评价该组成部分的经营成果，以决定向其配置资源、评价其业绩；</w:t>
      </w:r>
    </w:p>
    <w:p>
      <w:pPr>
        <w:pStyle w:val="Style5"/>
        <w:keepNext w:val="0"/>
        <w:keepLines w:val="0"/>
        <w:widowControl w:val="0"/>
        <w:shd w:val="clear" w:color="auto" w:fill="auto"/>
        <w:tabs>
          <w:tab w:pos="947" w:val="left"/>
        </w:tabs>
        <w:bidi w:val="0"/>
        <w:spacing w:before="0" w:after="0" w:line="410" w:lineRule="exact"/>
        <w:ind w:left="0" w:right="0" w:firstLine="560"/>
        <w:jc w:val="both"/>
      </w:pPr>
      <w:bookmarkStart w:id="1062" w:name="bookmark1062"/>
      <w:r>
        <w:rPr>
          <w:color w:val="000000"/>
          <w:spacing w:val="0"/>
          <w:w w:val="100"/>
          <w:position w:val="0"/>
          <w:sz w:val="18"/>
          <w:szCs w:val="18"/>
        </w:rPr>
        <w:t>3</w:t>
      </w:r>
      <w:bookmarkEnd w:id="1062"/>
      <w:r>
        <w:rPr>
          <w:color w:val="000000"/>
          <w:spacing w:val="0"/>
          <w:w w:val="100"/>
          <w:position w:val="0"/>
          <w:sz w:val="18"/>
          <w:szCs w:val="18"/>
        </w:rPr>
        <w:t>）</w:t>
        <w:tab/>
      </w:r>
      <w:r>
        <w:rPr>
          <w:color w:val="000000"/>
          <w:spacing w:val="0"/>
          <w:w w:val="100"/>
          <w:position w:val="0"/>
        </w:rPr>
        <w:t>能够通过分析取得该组成部分的财务状况、经营成果和现金流量等有关会计信息。</w:t>
      </w:r>
    </w:p>
    <w:p>
      <w:pPr>
        <w:pStyle w:val="Style5"/>
        <w:keepNext w:val="0"/>
        <w:keepLines w:val="0"/>
        <w:widowControl w:val="0"/>
        <w:shd w:val="clear" w:color="auto" w:fill="auto"/>
        <w:tabs>
          <w:tab w:pos="623" w:val="left"/>
        </w:tabs>
        <w:bidi w:val="0"/>
        <w:spacing w:before="0" w:after="0" w:line="410" w:lineRule="exact"/>
        <w:ind w:left="0" w:right="0" w:firstLine="140"/>
        <w:jc w:val="both"/>
      </w:pPr>
      <w:bookmarkStart w:id="1063" w:name="bookmark1063"/>
      <w:r>
        <w:rPr>
          <w:color w:val="000000"/>
          <w:spacing w:val="0"/>
          <w:w w:val="100"/>
          <w:position w:val="0"/>
          <w:sz w:val="18"/>
          <w:szCs w:val="18"/>
        </w:rPr>
        <w:t>（</w:t>
      </w:r>
      <w:bookmarkEnd w:id="1063"/>
      <w:r>
        <w:rPr>
          <w:color w:val="000000"/>
          <w:spacing w:val="0"/>
          <w:w w:val="100"/>
          <w:position w:val="0"/>
          <w:sz w:val="18"/>
          <w:szCs w:val="18"/>
        </w:rPr>
        <w:t>4）</w:t>
        <w:tab/>
      </w:r>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480" w:line="410" w:lineRule="exact"/>
        <w:ind w:left="140" w:right="0" w:firstLine="42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价款时，转销交付职工的库存股成本和等待期内资本公积（其他资本公积）累计金额，同时，按 照其差额调整资本公积（股本溢价）。</w:t>
      </w:r>
    </w:p>
    <w:p>
      <w:pPr>
        <w:pStyle w:val="Style20"/>
        <w:keepNext/>
        <w:keepLines/>
        <w:widowControl w:val="0"/>
        <w:numPr>
          <w:ilvl w:val="0"/>
          <w:numId w:val="129"/>
        </w:numPr>
        <w:shd w:val="clear" w:color="auto" w:fill="auto"/>
        <w:bidi w:val="0"/>
        <w:spacing w:before="0" w:line="240" w:lineRule="auto"/>
        <w:ind w:left="0" w:right="0" w:firstLine="140"/>
        <w:jc w:val="both"/>
      </w:pPr>
      <w:bookmarkStart w:id="1064" w:name="bookmark1064"/>
      <w:bookmarkStart w:id="1065" w:name="bookmark1065"/>
      <w:bookmarkStart w:id="1066" w:name="bookmark1066"/>
      <w:bookmarkStart w:id="1067" w:name="bookmark1067"/>
      <w:bookmarkEnd w:id="1066"/>
      <w:r>
        <w:rPr>
          <w:color w:val="000000"/>
          <w:spacing w:val="0"/>
          <w:w w:val="100"/>
          <w:position w:val="0"/>
        </w:rPr>
        <w:t>重要会计政策和会计估计的变更</w:t>
      </w:r>
      <w:bookmarkEnd w:id="1064"/>
      <w:bookmarkEnd w:id="1065"/>
      <w:bookmarkEnd w:id="1067"/>
    </w:p>
    <w:p>
      <w:pPr>
        <w:pStyle w:val="Style20"/>
        <w:keepNext/>
        <w:keepLines/>
        <w:widowControl w:val="0"/>
        <w:shd w:val="clear" w:color="auto" w:fill="auto"/>
        <w:bidi w:val="0"/>
        <w:spacing w:before="0" w:line="240" w:lineRule="auto"/>
        <w:ind w:left="0" w:right="0" w:firstLine="140"/>
        <w:jc w:val="both"/>
      </w:pPr>
      <w:bookmarkStart w:id="1064" w:name="bookmark1064"/>
      <w:bookmarkStart w:id="1065" w:name="bookmark1065"/>
      <w:bookmarkStart w:id="1068" w:name="bookmark1068"/>
      <w:bookmarkStart w:id="1069" w:name="bookmark1069"/>
      <w:r>
        <w:rPr>
          <w:color w:val="000000"/>
          <w:spacing w:val="0"/>
          <w:w w:val="100"/>
          <w:position w:val="0"/>
        </w:rPr>
        <w:t>（</w:t>
      </w:r>
      <w:bookmarkEnd w:id="1068"/>
      <w:r>
        <w:rPr>
          <w:color w:val="000000"/>
          <w:spacing w:val="0"/>
          <w:w w:val="100"/>
          <w:position w:val="0"/>
        </w:rPr>
        <w:t>1）.</w:t>
      </w:r>
      <w:r>
        <w:rPr>
          <w:color w:val="000000"/>
          <w:spacing w:val="0"/>
          <w:w w:val="100"/>
          <w:position w:val="0"/>
        </w:rPr>
        <w:t>重要会计政策变更</w:t>
      </w:r>
      <w:bookmarkEnd w:id="1064"/>
      <w:bookmarkEnd w:id="1065"/>
      <w:bookmarkEnd w:id="1069"/>
    </w:p>
    <w:p>
      <w:pPr>
        <w:pStyle w:val="Style5"/>
        <w:keepNext w:val="0"/>
        <w:keepLines w:val="0"/>
        <w:widowControl w:val="0"/>
        <w:shd w:val="clear" w:color="auto" w:fill="auto"/>
        <w:bidi w:val="0"/>
        <w:spacing w:before="0" w:after="30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其他说明</w:t>
      </w:r>
    </w:p>
    <w:p>
      <w:pPr>
        <w:pStyle w:val="Style5"/>
        <w:keepNext w:val="0"/>
        <w:keepLines w:val="0"/>
        <w:widowControl w:val="0"/>
        <w:shd w:val="clear" w:color="auto" w:fill="auto"/>
        <w:bidi w:val="0"/>
        <w:spacing w:before="0" w:after="160" w:line="415" w:lineRule="exact"/>
        <w:ind w:left="140" w:right="0" w:firstLine="420"/>
        <w:jc w:val="both"/>
      </w:pPr>
      <w:r>
        <w:rPr>
          <w:color w:val="000000"/>
          <w:spacing w:val="0"/>
          <w:w w:val="100"/>
          <w:position w:val="0"/>
          <w:sz w:val="18"/>
          <w:szCs w:val="18"/>
        </w:rPr>
        <w:t>1）</w:t>
      </w:r>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日起执行财政部修订后的《企业会计准则第</w:t>
      </w:r>
      <w:r>
        <w:rPr>
          <w:color w:val="000000"/>
          <w:spacing w:val="0"/>
          <w:w w:val="100"/>
          <w:position w:val="0"/>
          <w:sz w:val="18"/>
          <w:szCs w:val="18"/>
        </w:rPr>
        <w:t>14</w:t>
      </w:r>
      <w:r>
        <w:rPr>
          <w:color w:val="000000"/>
          <w:spacing w:val="0"/>
          <w:w w:val="100"/>
          <w:position w:val="0"/>
        </w:rPr>
        <w:t>号一一收入》（以下 简称新收入准则）。根据相关新旧准则衔接规定，对可比期间信息不予调整，首次执行日执行新准 则的累积影响数追溯调整本报告期期初留存收益及财务报表其他相关项目金额。</w:t>
      </w:r>
    </w:p>
    <w:p>
      <w:pPr>
        <w:pStyle w:val="Style33"/>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执行新收入准则对公司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日财务报表的主要影响如下:</w:t>
      </w:r>
    </w:p>
    <w:tbl>
      <w:tblPr>
        <w:tblOverlap w:val="never"/>
        <w:jc w:val="center"/>
        <w:tblLayout w:type="fixed"/>
      </w:tblPr>
      <w:tblGrid>
        <w:gridCol w:w="1992"/>
        <w:gridCol w:w="2554"/>
        <w:gridCol w:w="2266"/>
        <w:gridCol w:w="2174"/>
      </w:tblGrid>
      <w:tr>
        <w:trPr>
          <w:trHeight w:val="350" w:hRule="exact"/>
        </w:trPr>
        <w:tc>
          <w:tcPr>
            <w:vMerge w:val="restart"/>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新收入准则调整影响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239,695,024.21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128,717,605.79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368,412,630.00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22,351,660.47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22,351,660.47</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25,686,761.29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189,891,786.15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215,578,547.44</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217,997,875.98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-10,007,695.51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207,990,180.47</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26,507,729.36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81,205,301.91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107,713,031.27</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1,418, 248, </w:t>
            </w:r>
            <w:r>
              <w:rPr>
                <w:color w:val="000000"/>
                <w:spacing w:val="0"/>
                <w:w w:val="100"/>
                <w:position w:val="0"/>
              </w:rPr>
              <w:t>795.43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-1,416,901,071.13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1,347, </w:t>
            </w:r>
            <w:r>
              <w:rPr>
                <w:color w:val="000000"/>
                <w:spacing w:val="0"/>
                <w:w w:val="100"/>
                <w:position w:val="0"/>
              </w:rPr>
              <w:t xml:space="preserve">724. </w:t>
            </w:r>
            <w:r>
              <w:rPr>
                <w:color w:val="000000"/>
                <w:spacing w:val="0"/>
                <w:w w:val="100"/>
                <w:position w:val="0"/>
              </w:rPr>
              <w:t>30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2,474, </w:t>
            </w:r>
            <w:r>
              <w:rPr>
                <w:color w:val="000000"/>
                <w:spacing w:val="0"/>
                <w:w w:val="100"/>
                <w:position w:val="0"/>
              </w:rPr>
              <w:t>540,115.68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2,474, </w:t>
            </w:r>
            <w:r>
              <w:rPr>
                <w:color w:val="000000"/>
                <w:spacing w:val="0"/>
                <w:w w:val="100"/>
                <w:position w:val="0"/>
              </w:rPr>
              <w:t>540,115.68</w:t>
            </w:r>
          </w:p>
        </w:tc>
      </w:tr>
      <w:tr>
        <w:trPr>
          <w:trHeight w:val="293"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应交税费</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124,815,307.43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106,710,675.71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231,525,983.14</w:t>
            </w:r>
          </w:p>
        </w:tc>
      </w:tr>
    </w:tbl>
    <w:p>
      <w:pPr>
        <w:spacing w:lineRule="exact" w:line="1"/>
        <w:rPr>
          <w:sz w:val="2"/>
          <w:szCs w:val="2"/>
        </w:rPr>
      </w:pPr>
      <w:r>
        <w:br w:type="page"/>
      </w:r>
    </w:p>
    <w:tbl>
      <w:tblPr>
        <w:tblOverlap w:val="never"/>
        <w:jc w:val="center"/>
        <w:tblLayout w:type="fixed"/>
      </w:tblPr>
      <w:tblGrid>
        <w:gridCol w:w="1992"/>
        <w:gridCol w:w="2554"/>
        <w:gridCol w:w="2266"/>
        <w:gridCol w:w="2174"/>
      </w:tblGrid>
      <w:tr>
        <w:trPr>
          <w:trHeight w:val="28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12,292,989.33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-3,201,192.92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9,091, </w:t>
            </w:r>
            <w:r>
              <w:rPr>
                <w:color w:val="000000"/>
                <w:spacing w:val="0"/>
                <w:w w:val="100"/>
                <w:position w:val="0"/>
              </w:rPr>
              <w:t xml:space="preserve">796. </w:t>
            </w:r>
            <w:r>
              <w:rPr>
                <w:color w:val="000000"/>
                <w:spacing w:val="0"/>
                <w:w w:val="100"/>
                <w:position w:val="0"/>
              </w:rPr>
              <w:t>41</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3,007,114, </w:t>
            </w:r>
            <w:r>
              <w:rPr>
                <w:color w:val="000000"/>
                <w:spacing w:val="0"/>
                <w:w w:val="100"/>
                <w:position w:val="0"/>
              </w:rPr>
              <w:t xml:space="preserve">120. </w:t>
            </w:r>
            <w:r>
              <w:rPr>
                <w:color w:val="000000"/>
                <w:spacing w:val="0"/>
                <w:w w:val="100"/>
                <w:position w:val="0"/>
              </w:rPr>
              <w:t>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-666,211,301.75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2,340, </w:t>
            </w:r>
            <w:r>
              <w:rPr>
                <w:color w:val="000000"/>
                <w:spacing w:val="0"/>
                <w:w w:val="100"/>
                <w:position w:val="0"/>
              </w:rPr>
              <w:t>902,818.29</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186,920,340.97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-72,096,457.53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114,823,883.44</w:t>
            </w:r>
          </w:p>
        </w:tc>
      </w:tr>
      <w:tr>
        <w:trPr>
          <w:trHeight w:val="293" w:hRule="exact"/>
        </w:trPr>
        <w:tc>
          <w:tcPr>
            <w:tcBorders>
              <w:top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414,413,594.24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-10,682,109.25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403,731,484.99</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年度颁布的《企业会计准则解释第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w:t>
      </w:r>
    </w:p>
    <w:p>
      <w:pPr>
        <w:widowControl w:val="0"/>
        <w:spacing w:after="139" w:line="1" w:lineRule="exact"/>
      </w:pPr>
    </w:p>
    <w:p>
      <w:pPr>
        <w:pStyle w:val="Style5"/>
        <w:keepNext w:val="0"/>
        <w:keepLines w:val="0"/>
        <w:widowControl w:val="0"/>
        <w:shd w:val="clear" w:color="auto" w:fill="auto"/>
        <w:bidi w:val="0"/>
        <w:spacing w:before="0" w:after="520" w:line="240" w:lineRule="auto"/>
        <w:ind w:left="0" w:right="0" w:firstLine="140"/>
        <w:jc w:val="left"/>
      </w:pPr>
      <w:r>
        <w:rPr>
          <w:color w:val="000000"/>
          <w:spacing w:val="0"/>
          <w:w w:val="100"/>
          <w:position w:val="0"/>
        </w:rPr>
        <w:t>该项会计政策变更采用未来适用法处理。</w:t>
      </w:r>
    </w:p>
    <w:p>
      <w:pPr>
        <w:pStyle w:val="Style20"/>
        <w:keepNext/>
        <w:keepLines/>
        <w:widowControl w:val="0"/>
        <w:shd w:val="clear" w:color="auto" w:fill="auto"/>
        <w:bidi w:val="0"/>
        <w:spacing w:before="0" w:line="240" w:lineRule="auto"/>
        <w:ind w:left="0" w:right="0" w:firstLine="140"/>
        <w:jc w:val="left"/>
      </w:pPr>
      <w:bookmarkStart w:id="1070" w:name="bookmark1070"/>
      <w:bookmarkStart w:id="1071" w:name="bookmark1071"/>
      <w:bookmarkStart w:id="1072" w:name="bookmark1072"/>
      <w:r>
        <w:rPr>
          <w:color w:val="000000"/>
          <w:spacing w:val="0"/>
          <w:w w:val="100"/>
          <w:position w:val="0"/>
        </w:rPr>
        <w:t>(2).</w:t>
      </w:r>
      <w:r>
        <w:rPr>
          <w:color w:val="000000"/>
          <w:spacing w:val="0"/>
          <w:w w:val="100"/>
          <w:position w:val="0"/>
        </w:rPr>
        <w:t>重要会计估计变更</w:t>
      </w:r>
      <w:bookmarkEnd w:id="1070"/>
      <w:bookmarkEnd w:id="1071"/>
      <w:bookmarkEnd w:id="1072"/>
    </w:p>
    <w:p>
      <w:pPr>
        <w:pStyle w:val="Style5"/>
        <w:keepNext w:val="0"/>
        <w:keepLines w:val="0"/>
        <w:widowControl w:val="0"/>
        <w:shd w:val="clear" w:color="auto" w:fill="auto"/>
        <w:bidi w:val="0"/>
        <w:spacing w:before="0" w:after="5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17"/>
        </w:numPr>
        <w:shd w:val="clear" w:color="auto" w:fill="auto"/>
        <w:bidi w:val="0"/>
        <w:spacing w:before="0" w:after="0" w:line="341" w:lineRule="exact"/>
        <w:ind w:left="14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sz w:val="18"/>
          <w:szCs w:val="18"/>
        </w:rPr>
        <w:t>J</w:t>
      </w:r>
      <w:r>
        <w:rPr>
          <w:b w:val="0"/>
          <w:bCs w:val="0"/>
          <w:color w:val="000000"/>
          <w:spacing w:val="0"/>
          <w:w w:val="100"/>
          <w:position w:val="0"/>
        </w:rPr>
        <w:t>适用口不适用</w:t>
      </w:r>
      <w:bookmarkEnd w:id="1073"/>
      <w:bookmarkEnd w:id="1074"/>
      <w:bookmarkEnd w:id="1076"/>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49"/>
        <w:gridCol w:w="1997"/>
        <w:gridCol w:w="1896"/>
        <w:gridCol w:w="201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2019年12月31日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2020年1月1日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1,328, 708, </w:t>
            </w:r>
            <w:r>
              <w:rPr>
                <w:color w:val="000000"/>
                <w:spacing w:val="0"/>
                <w:w w:val="100"/>
                <w:position w:val="0"/>
              </w:rPr>
              <w:t>097.95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1,328, 708, </w:t>
            </w:r>
            <w:r>
              <w:rPr>
                <w:color w:val="000000"/>
                <w:spacing w:val="0"/>
                <w:w w:val="100"/>
                <w:position w:val="0"/>
              </w:rPr>
              <w:t>097.95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2,694,018, </w:t>
            </w:r>
            <w:r>
              <w:rPr>
                <w:color w:val="000000"/>
                <w:spacing w:val="0"/>
                <w:w w:val="100"/>
                <w:position w:val="0"/>
              </w:rPr>
              <w:t xml:space="preserve">050. </w:t>
            </w:r>
            <w:r>
              <w:rPr>
                <w:color w:val="000000"/>
                <w:spacing w:val="0"/>
                <w:w w:val="100"/>
                <w:position w:val="0"/>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2,694,018, </w:t>
            </w:r>
            <w:r>
              <w:rPr>
                <w:color w:val="000000"/>
                <w:spacing w:val="0"/>
                <w:w w:val="100"/>
                <w:position w:val="0"/>
              </w:rPr>
              <w:t xml:space="preserve">050. </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47,280.00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239,695,024.21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368,412,630.00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128,717,605.79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10,251,871.04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10,251,871.04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26,073,819.10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26,073,819.10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25,686,761.29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215,578,547.44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189,891,786.15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22,351,660.47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22,351,660.47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217,997,875.98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207,990,180.47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-10,007,695.51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4,542, 478, </w:t>
            </w:r>
            <w:r>
              <w:rPr>
                <w:color w:val="000000"/>
                <w:spacing w:val="0"/>
                <w:w w:val="100"/>
                <w:position w:val="0"/>
              </w:rPr>
              <w:t xml:space="preserve">780. </w:t>
            </w:r>
            <w:r>
              <w:rPr>
                <w:color w:val="000000"/>
                <w:spacing w:val="0"/>
                <w:w w:val="100"/>
                <w:position w:val="0"/>
              </w:rPr>
              <w:t>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4,873, 432, </w:t>
            </w:r>
            <w:r>
              <w:rPr>
                <w:color w:val="000000"/>
                <w:spacing w:val="0"/>
                <w:w w:val="100"/>
                <w:position w:val="0"/>
              </w:rPr>
              <w:t>137.23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330,953,356.90</w:t>
            </w: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118,963,465.53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118,963,465.53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862,136,238.78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862,136,238.78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1,376, </w:t>
            </w:r>
            <w:r>
              <w:rPr>
                <w:color w:val="000000"/>
                <w:spacing w:val="0"/>
                <w:w w:val="100"/>
                <w:position w:val="0"/>
              </w:rPr>
              <w:t>181,361.87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1,376, </w:t>
            </w:r>
            <w:r>
              <w:rPr>
                <w:color w:val="000000"/>
                <w:spacing w:val="0"/>
                <w:w w:val="100"/>
                <w:position w:val="0"/>
              </w:rPr>
              <w:t>181,361.87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9"/>
        <w:gridCol w:w="1997"/>
        <w:gridCol w:w="1896"/>
        <w:gridCol w:w="201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96,994,049.61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96,994,049.61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490,427,136.51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490,427,136.51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310,326,824.06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310,326,824.06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109,509,225.01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109,509,225.01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350,728,420.12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350,728,420.12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3,474, </w:t>
            </w:r>
            <w:r>
              <w:rPr>
                <w:color w:val="000000"/>
                <w:spacing w:val="0"/>
                <w:w w:val="100"/>
                <w:position w:val="0"/>
              </w:rPr>
              <w:t xml:space="preserve">829. </w:t>
            </w:r>
            <w:r>
              <w:rPr>
                <w:color w:val="000000"/>
                <w:spacing w:val="0"/>
                <w:w w:val="100"/>
                <w:position w:val="0"/>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3,474, </w:t>
            </w:r>
            <w:r>
              <w:rPr>
                <w:color w:val="000000"/>
                <w:spacing w:val="0"/>
                <w:w w:val="100"/>
                <w:position w:val="0"/>
              </w:rPr>
              <w:t xml:space="preserve">829. </w:t>
            </w:r>
            <w:r>
              <w:rPr>
                <w:color w:val="000000"/>
                <w:spacing w:val="0"/>
                <w:w w:val="100"/>
                <w:position w:val="0"/>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26,507,729.36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107,713,031.27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81,205,301.91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71,769,048.55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71,769,048.55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3,817,018, </w:t>
            </w:r>
            <w:r>
              <w:rPr>
                <w:color w:val="000000"/>
                <w:spacing w:val="0"/>
                <w:w w:val="100"/>
                <w:position w:val="0"/>
              </w:rPr>
              <w:t xml:space="preserve">329. </w:t>
            </w:r>
            <w:r>
              <w:rPr>
                <w:color w:val="000000"/>
                <w:spacing w:val="0"/>
                <w:w w:val="100"/>
                <w:position w:val="0"/>
              </w:rPr>
              <w:t>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3,898, 223, </w:t>
            </w:r>
            <w:r>
              <w:rPr>
                <w:color w:val="000000"/>
                <w:spacing w:val="0"/>
                <w:w w:val="100"/>
                <w:position w:val="0"/>
              </w:rPr>
              <w:t xml:space="preserve">630.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81,205,301.91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8,359, 497, </w:t>
            </w:r>
            <w:r>
              <w:rPr>
                <w:color w:val="000000"/>
                <w:spacing w:val="0"/>
                <w:w w:val="100"/>
                <w:position w:val="0"/>
              </w:rPr>
              <w:t xml:space="preserve">109. </w:t>
            </w:r>
            <w:r>
              <w:rPr>
                <w:color w:val="000000"/>
                <w:spacing w:val="0"/>
                <w:w w:val="100"/>
                <w:position w:val="0"/>
              </w:rPr>
              <w:t>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8,771,655, </w:t>
            </w:r>
            <w:r>
              <w:rPr>
                <w:color w:val="000000"/>
                <w:spacing w:val="0"/>
                <w:w w:val="100"/>
                <w:position w:val="0"/>
              </w:rPr>
              <w:t xml:space="preserve">768.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412,158,658.81</w:t>
            </w: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20,998,362.00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20,998,362.00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180,141,483.71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180,141,483.71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1,418, 248, </w:t>
            </w:r>
            <w:r>
              <w:rPr>
                <w:color w:val="000000"/>
                <w:spacing w:val="0"/>
                <w:w w:val="100"/>
                <w:position w:val="0"/>
              </w:rPr>
              <w:t>795.43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1,347, </w:t>
            </w:r>
            <w:r>
              <w:rPr>
                <w:color w:val="000000"/>
                <w:spacing w:val="0"/>
                <w:w w:val="100"/>
                <w:position w:val="0"/>
              </w:rPr>
              <w:t xml:space="preserve">724.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-1,416,901,071.13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2,474, 540, </w:t>
            </w:r>
            <w:r>
              <w:rPr>
                <w:color w:val="000000"/>
                <w:spacing w:val="0"/>
                <w:w w:val="100"/>
                <w:position w:val="0"/>
              </w:rPr>
              <w:t>115.68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2,474, 540, </w:t>
            </w:r>
            <w:r>
              <w:rPr>
                <w:color w:val="000000"/>
                <w:spacing w:val="0"/>
                <w:w w:val="100"/>
                <w:position w:val="0"/>
              </w:rPr>
              <w:t>115.68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585,477,683.21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585,477,683.21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124,815,307.43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231,525,983.14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106,710,675.71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540,930,362.12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540,930,362.12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305,258,151.46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305,258,151.46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3,175,870, </w:t>
            </w:r>
            <w:r>
              <w:rPr>
                <w:color w:val="000000"/>
                <w:spacing w:val="0"/>
                <w:w w:val="100"/>
                <w:position w:val="0"/>
              </w:rPr>
              <w:t xml:space="preserve">145. </w:t>
            </w:r>
            <w:r>
              <w:rPr>
                <w:color w:val="000000"/>
                <w:spacing w:val="0"/>
                <w:w w:val="100"/>
                <w:position w:val="0"/>
              </w:rPr>
              <w:t>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4,340,219, </w:t>
            </w:r>
            <w:r>
              <w:rPr>
                <w:color w:val="000000"/>
                <w:spacing w:val="0"/>
                <w:w w:val="100"/>
                <w:position w:val="0"/>
              </w:rPr>
              <w:t>865.62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1,164, 349, </w:t>
            </w:r>
            <w:r>
              <w:rPr>
                <w:color w:val="000000"/>
                <w:spacing w:val="0"/>
                <w:w w:val="100"/>
                <w:position w:val="0"/>
              </w:rPr>
              <w:t xml:space="preserve">720. </w:t>
            </w:r>
            <w:r>
              <w:rPr>
                <w:color w:val="000000"/>
                <w:spacing w:val="0"/>
                <w:w w:val="100"/>
                <w:position w:val="0"/>
              </w:rPr>
              <w:t>26</w:t>
            </w:r>
          </w:p>
        </w:tc>
      </w:tr>
      <w:tr>
        <w:trPr>
          <w:trHeight w:val="278"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202,186,644.72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202,186,644.72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12,292,989.33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9,091,796.41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-3,201,192.92</w:t>
            </w:r>
          </w:p>
        </w:tc>
      </w:tr>
    </w:tbl>
    <w:p>
      <w:pPr>
        <w:spacing w:lineRule="exact" w:line="1"/>
        <w:rPr>
          <w:sz w:val="2"/>
          <w:szCs w:val="2"/>
        </w:rPr>
      </w:pPr>
      <w:r>
        <w:br w:type="page"/>
      </w:r>
    </w:p>
    <w:tbl>
      <w:tblPr>
        <w:tblOverlap w:val="never"/>
        <w:jc w:val="center"/>
        <w:tblLayout w:type="fixed"/>
      </w:tblPr>
      <w:tblGrid>
        <w:gridCol w:w="3149"/>
        <w:gridCol w:w="1997"/>
        <w:gridCol w:w="1896"/>
        <w:gridCol w:w="201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44,149,649.78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44,149,649.78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31,620,700.56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31,620,700.56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290,249,984.39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287,048,791.47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-3,201,192.92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3,466, 120, </w:t>
            </w:r>
            <w:r>
              <w:rPr>
                <w:color w:val="000000"/>
                <w:spacing w:val="0"/>
                <w:w w:val="100"/>
                <w:position w:val="0"/>
              </w:rPr>
              <w:t xml:space="preserve">129. </w:t>
            </w:r>
            <w:r>
              <w:rPr>
                <w:color w:val="000000"/>
                <w:spacing w:val="0"/>
                <w:w w:val="100"/>
                <w:position w:val="0"/>
              </w:rPr>
              <w:t>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4,627, 268, </w:t>
            </w:r>
            <w:r>
              <w:rPr>
                <w:color w:val="000000"/>
                <w:spacing w:val="0"/>
                <w:w w:val="100"/>
                <w:position w:val="0"/>
              </w:rPr>
              <w:t xml:space="preserve">657.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1,161, 148, </w:t>
            </w:r>
            <w:r>
              <w:rPr>
                <w:color w:val="000000"/>
                <w:spacing w:val="0"/>
                <w:w w:val="100"/>
                <w:position w:val="0"/>
              </w:rPr>
              <w:t xml:space="preserve">527. </w:t>
            </w:r>
            <w:r>
              <w:rPr>
                <w:color w:val="000000"/>
                <w:spacing w:val="0"/>
                <w:w w:val="100"/>
                <w:position w:val="0"/>
              </w:rPr>
              <w:t>34</w:t>
            </w:r>
          </w:p>
        </w:tc>
      </w:tr>
      <w:tr>
        <w:trPr>
          <w:trHeight w:val="278"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803,146,734.00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803,146,734.00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472,118,644.41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472,118,644.41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9,663, </w:t>
            </w:r>
            <w:r>
              <w:rPr>
                <w:color w:val="000000"/>
                <w:spacing w:val="0"/>
                <w:w w:val="100"/>
                <w:position w:val="0"/>
              </w:rPr>
              <w:t xml:space="preserve">545. </w:t>
            </w:r>
            <w:r>
              <w:rPr>
                <w:color w:val="000000"/>
                <w:spacing w:val="0"/>
                <w:w w:val="100"/>
                <w:position w:val="0"/>
              </w:rPr>
              <w:t>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9,663, </w:t>
            </w:r>
            <w:r>
              <w:rPr>
                <w:color w:val="000000"/>
                <w:spacing w:val="0"/>
                <w:w w:val="100"/>
                <w:position w:val="0"/>
              </w:rPr>
              <w:t xml:space="preserve">545.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186,920,340.97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114,823,883.44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-72,096,457.53</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3,007,114, </w:t>
            </w:r>
            <w:r>
              <w:rPr>
                <w:color w:val="000000"/>
                <w:spacing w:val="0"/>
                <w:w w:val="100"/>
                <w:position w:val="0"/>
              </w:rPr>
              <w:t xml:space="preserve">120. </w:t>
            </w:r>
            <w:r>
              <w:rPr>
                <w:color w:val="000000"/>
                <w:spacing w:val="0"/>
                <w:w w:val="100"/>
                <w:position w:val="0"/>
              </w:rPr>
              <w:t>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2,340, </w:t>
            </w:r>
            <w:r>
              <w:rPr>
                <w:color w:val="000000"/>
                <w:spacing w:val="0"/>
                <w:w w:val="100"/>
                <w:position w:val="0"/>
              </w:rPr>
              <w:t>902,818.29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-666,211,301.75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归属于母公司所有者权益（或 股东权益）合计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4,478, 963, </w:t>
            </w:r>
            <w:r>
              <w:rPr>
                <w:color w:val="000000"/>
                <w:spacing w:val="0"/>
                <w:w w:val="100"/>
                <w:position w:val="0"/>
              </w:rPr>
              <w:t xml:space="preserve">385. </w:t>
            </w:r>
            <w:r>
              <w:rPr>
                <w:color w:val="000000"/>
                <w:spacing w:val="0"/>
                <w:w w:val="100"/>
                <w:position w:val="0"/>
              </w:rPr>
              <w:t>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3,740, 655, </w:t>
            </w:r>
            <w:r>
              <w:rPr>
                <w:color w:val="000000"/>
                <w:spacing w:val="0"/>
                <w:w w:val="100"/>
                <w:position w:val="0"/>
              </w:rPr>
              <w:t xml:space="preserve">626.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-738,307,759.28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414,413,594.24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403,731,484.99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-10,682,109.25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4,893, 376, </w:t>
            </w:r>
            <w:r>
              <w:rPr>
                <w:color w:val="000000"/>
                <w:spacing w:val="0"/>
                <w:w w:val="100"/>
                <w:position w:val="0"/>
              </w:rPr>
              <w:t xml:space="preserve">979. </w:t>
            </w:r>
            <w:r>
              <w:rPr>
                <w:color w:val="000000"/>
                <w:spacing w:val="0"/>
                <w:w w:val="100"/>
                <w:position w:val="0"/>
              </w:rPr>
              <w:t>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4,144, 387, </w:t>
            </w:r>
            <w:r>
              <w:rPr>
                <w:color w:val="000000"/>
                <w:spacing w:val="0"/>
                <w:w w:val="100"/>
                <w:position w:val="0"/>
              </w:rPr>
              <w:t>111.07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-748,989,868.53</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负债和所有者权益（或股 东权益）总计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8,359, 497, </w:t>
            </w:r>
            <w:r>
              <w:rPr>
                <w:color w:val="000000"/>
                <w:spacing w:val="0"/>
                <w:w w:val="100"/>
                <w:position w:val="0"/>
              </w:rPr>
              <w:t xml:space="preserve">109.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8,771,655, </w:t>
            </w:r>
            <w:r>
              <w:rPr>
                <w:color w:val="000000"/>
                <w:spacing w:val="0"/>
                <w:w w:val="100"/>
                <w:position w:val="0"/>
              </w:rPr>
              <w:t xml:space="preserve">768.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412,158,658.81</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410" w:lineRule="exact"/>
        <w:ind w:left="0" w:right="0" w:firstLine="520"/>
        <w:jc w:val="left"/>
      </w:pPr>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日起执行财政部修订后的《企业会计准则第</w:t>
      </w:r>
      <w:r>
        <w:rPr>
          <w:color w:val="000000"/>
          <w:spacing w:val="0"/>
          <w:w w:val="100"/>
          <w:position w:val="0"/>
          <w:sz w:val="18"/>
          <w:szCs w:val="18"/>
        </w:rPr>
        <w:t>14</w:t>
      </w:r>
      <w:r>
        <w:rPr>
          <w:color w:val="000000"/>
          <w:spacing w:val="0"/>
          <w:w w:val="100"/>
          <w:position w:val="0"/>
        </w:rPr>
        <w:t xml:space="preserve">号一收入》（简称新收入 准则）。根据相关新旧准则衔接规定，对可比期间信息不予调整，首次执行日执行新准则的累积 影响数追溯调整本报告期期初留存收益及财务报表其他相关项目金额，执行新收入准则对公司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日财务报表的主要影响如上。</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母公司资产负债表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81"/>
        <w:gridCol w:w="2174"/>
        <w:gridCol w:w="1896"/>
        <w:gridCol w:w="201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2019年12月31日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2020年1月1日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475,135,487.77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475,135,487.77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1,971,114,116. </w:t>
            </w:r>
            <w:r>
              <w:rPr>
                <w:color w:val="000000"/>
                <w:spacing w:val="0"/>
                <w:w w:val="100"/>
                <w:position w:val="0"/>
              </w:rPr>
              <w:t>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1,971,114,116. </w:t>
            </w:r>
            <w:r>
              <w:rPr>
                <w:color w:val="000000"/>
                <w:spacing w:val="0"/>
                <w:w w:val="100"/>
                <w:position w:val="0"/>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47,280.00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170,030,858.84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295,146,888.55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125,116,029.71</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4,521,063.36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4,521,063.36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left"/>
            </w:pPr>
            <w:r>
              <w:rPr>
                <w:color w:val="000000"/>
                <w:spacing w:val="0"/>
                <w:w w:val="100"/>
                <w:position w:val="0"/>
              </w:rPr>
              <w:t>32,241,823.44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32,241,823.44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18,614,160.55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197,698,868.53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179,084,707.98</w:t>
            </w:r>
          </w:p>
        </w:tc>
      </w:tr>
    </w:tbl>
    <w:p>
      <w:pPr>
        <w:spacing w:lineRule="exact" w:line="1"/>
        <w:rPr>
          <w:sz w:val="2"/>
          <w:szCs w:val="2"/>
        </w:rPr>
      </w:pPr>
      <w:r>
        <w:br w:type="page"/>
      </w:r>
    </w:p>
    <w:tbl>
      <w:tblPr>
        <w:tblOverlap w:val="never"/>
        <w:jc w:val="center"/>
        <w:tblLayout w:type="fixed"/>
      </w:tblPr>
      <w:tblGrid>
        <w:gridCol w:w="2981"/>
        <w:gridCol w:w="2174"/>
        <w:gridCol w:w="1896"/>
        <w:gridCol w:w="201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20,574,703.81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20,574,703.81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202,000,000.00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2,873, 704, </w:t>
            </w:r>
            <w:r>
              <w:rPr>
                <w:color w:val="000000"/>
                <w:spacing w:val="0"/>
                <w:w w:val="100"/>
                <w:position w:val="0"/>
              </w:rPr>
              <w:t>790.61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3,198, </w:t>
            </w:r>
            <w:r>
              <w:rPr>
                <w:color w:val="000000"/>
                <w:spacing w:val="0"/>
                <w:w w:val="100"/>
                <w:position w:val="0"/>
              </w:rPr>
              <w:t>480,232.11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324,775,441.50</w:t>
            </w:r>
          </w:p>
        </w:tc>
      </w:tr>
      <w:tr>
        <w:trPr>
          <w:trHeight w:val="278" w:hRule="exact"/>
        </w:trPr>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2,309, </w:t>
            </w:r>
            <w:r>
              <w:rPr>
                <w:color w:val="000000"/>
                <w:spacing w:val="0"/>
                <w:w w:val="100"/>
                <w:position w:val="0"/>
              </w:rPr>
              <w:t>702,811.78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2,309, </w:t>
            </w:r>
            <w:r>
              <w:rPr>
                <w:color w:val="000000"/>
                <w:spacing w:val="0"/>
                <w:w w:val="100"/>
                <w:position w:val="0"/>
              </w:rPr>
              <w:t>702,811.78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1,235, 929, </w:t>
            </w:r>
            <w:r>
              <w:rPr>
                <w:color w:val="000000"/>
                <w:spacing w:val="0"/>
                <w:w w:val="100"/>
                <w:position w:val="0"/>
              </w:rPr>
              <w:t xml:space="preserve">544. </w:t>
            </w:r>
            <w:r>
              <w:rPr>
                <w:color w:val="000000"/>
                <w:spacing w:val="0"/>
                <w:w w:val="100"/>
                <w:position w:val="0"/>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1,235, 929, </w:t>
            </w:r>
            <w:r>
              <w:rPr>
                <w:color w:val="000000"/>
                <w:spacing w:val="0"/>
                <w:w w:val="100"/>
                <w:position w:val="0"/>
              </w:rPr>
              <w:t xml:space="preserve">544. </w:t>
            </w: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12,498,426.62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12,498,426.62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393,658,234.29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393,658,234.29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310,326,824.06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310,326,824.06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94,710,531.20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94,710,531.20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2,799, </w:t>
            </w:r>
            <w:r>
              <w:rPr>
                <w:color w:val="000000"/>
                <w:spacing w:val="0"/>
                <w:w w:val="100"/>
                <w:position w:val="0"/>
              </w:rPr>
              <w:t xml:space="preserve">323. </w:t>
            </w:r>
            <w:r>
              <w:rPr>
                <w:color w:val="000000"/>
                <w:spacing w:val="0"/>
                <w:w w:val="100"/>
                <w:position w:val="0"/>
              </w:rPr>
              <w:t>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2,799, </w:t>
            </w:r>
            <w:r>
              <w:rPr>
                <w:color w:val="000000"/>
                <w:spacing w:val="0"/>
                <w:w w:val="100"/>
                <w:position w:val="0"/>
              </w:rPr>
              <w:t xml:space="preserve">323.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42,891,968.91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124,072,999.37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81,181,030.46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21,500,000.00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4,424,017, </w:t>
            </w:r>
            <w:r>
              <w:rPr>
                <w:color w:val="000000"/>
                <w:spacing w:val="0"/>
                <w:w w:val="100"/>
                <w:position w:val="0"/>
              </w:rPr>
              <w:t xml:space="preserve">664. </w:t>
            </w:r>
            <w:r>
              <w:rPr>
                <w:color w:val="000000"/>
                <w:spacing w:val="0"/>
                <w:w w:val="100"/>
                <w:position w:val="0"/>
              </w:rPr>
              <w:t>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4,505, 198, </w:t>
            </w:r>
            <w:r>
              <w:rPr>
                <w:color w:val="000000"/>
                <w:spacing w:val="0"/>
                <w:w w:val="100"/>
                <w:position w:val="0"/>
              </w:rPr>
              <w:t xml:space="preserve">694.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81,181,030.46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7,297, 722, </w:t>
            </w:r>
            <w:r>
              <w:rPr>
                <w:color w:val="000000"/>
                <w:spacing w:val="0"/>
                <w:w w:val="100"/>
                <w:position w:val="0"/>
              </w:rPr>
              <w:t xml:space="preserve">454. </w:t>
            </w:r>
            <w:r>
              <w:rPr>
                <w:color w:val="000000"/>
                <w:spacing w:val="0"/>
                <w:w w:val="100"/>
                <w:position w:val="0"/>
              </w:rPr>
              <w:t>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7,703, 678, </w:t>
            </w:r>
            <w:r>
              <w:rPr>
                <w:color w:val="000000"/>
                <w:spacing w:val="0"/>
                <w:w w:val="100"/>
                <w:position w:val="0"/>
              </w:rPr>
              <w:t xml:space="preserve">926. </w:t>
            </w:r>
            <w:r>
              <w:rPr>
                <w:color w:val="000000"/>
                <w:spacing w:val="0"/>
                <w:w w:val="100"/>
                <w:position w:val="0"/>
              </w:rPr>
              <w:t>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405,956,471.96</w:t>
            </w: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159,290,945.35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159,290,945.35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1,192, </w:t>
            </w:r>
            <w:r>
              <w:rPr>
                <w:color w:val="000000"/>
                <w:spacing w:val="0"/>
                <w:w w:val="100"/>
                <w:position w:val="0"/>
              </w:rPr>
              <w:t>807,015.58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-1,192,807,015.58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2,219, 971, </w:t>
            </w:r>
            <w:r>
              <w:rPr>
                <w:color w:val="000000"/>
                <w:spacing w:val="0"/>
                <w:w w:val="100"/>
                <w:position w:val="0"/>
              </w:rPr>
              <w:t xml:space="preserve">559.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2,219, 971, </w:t>
            </w:r>
            <w:r>
              <w:rPr>
                <w:color w:val="000000"/>
                <w:spacing w:val="0"/>
                <w:w w:val="100"/>
                <w:position w:val="0"/>
              </w:rPr>
              <w:t xml:space="preserve">559. </w:t>
            </w:r>
            <w:r>
              <w:rPr>
                <w:color w:val="000000"/>
                <w:spacing w:val="0"/>
                <w:w w:val="100"/>
                <w:position w:val="0"/>
              </w:rPr>
              <w:t>96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470,158,992.76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470,158,992.76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105,288,869.81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208,089,203.03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102,800,333.22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67,687,738.33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67,687,738.33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1,995,233, </w:t>
            </w:r>
            <w:r>
              <w:rPr>
                <w:color w:val="000000"/>
                <w:spacing w:val="0"/>
                <w:w w:val="100"/>
                <w:position w:val="0"/>
              </w:rPr>
              <w:t>561.83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3,125, 198, </w:t>
            </w:r>
            <w:r>
              <w:rPr>
                <w:color w:val="000000"/>
                <w:spacing w:val="0"/>
                <w:w w:val="100"/>
                <w:position w:val="0"/>
              </w:rPr>
              <w:t xml:space="preserve">439.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1,129, 964, </w:t>
            </w:r>
            <w:r>
              <w:rPr>
                <w:color w:val="000000"/>
                <w:spacing w:val="0"/>
                <w:w w:val="100"/>
                <w:position w:val="0"/>
              </w:rPr>
              <w:t xml:space="preserve">877. </w:t>
            </w:r>
            <w:r>
              <w:rPr>
                <w:color w:val="000000"/>
                <w:spacing w:val="0"/>
                <w:w w:val="100"/>
                <w:position w:val="0"/>
              </w:rPr>
              <w:t>60</w:t>
            </w: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88,116,111.11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88,116,111.11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2174"/>
        <w:gridCol w:w="1896"/>
        <w:gridCol w:w="201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11,539,863.95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8,496, </w:t>
            </w:r>
            <w:r>
              <w:rPr>
                <w:color w:val="000000"/>
                <w:spacing w:val="0"/>
                <w:w w:val="100"/>
                <w:position w:val="0"/>
              </w:rPr>
              <w:t xml:space="preserve">033.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-3,043,830.38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44,149,649.78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44,149,649.78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29,187,413.82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29,187,413.82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172,993,038.66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169,949,208.28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-3,043,830.38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2,168, 226, </w:t>
            </w:r>
            <w:r>
              <w:rPr>
                <w:color w:val="000000"/>
                <w:spacing w:val="0"/>
                <w:w w:val="100"/>
                <w:position w:val="0"/>
              </w:rPr>
              <w:t xml:space="preserve">600. </w:t>
            </w:r>
            <w:r>
              <w:rPr>
                <w:color w:val="000000"/>
                <w:spacing w:val="0"/>
                <w:w w:val="100"/>
                <w:position w:val="0"/>
              </w:rPr>
              <w:t>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3,295, 147, </w:t>
            </w:r>
            <w:r>
              <w:rPr>
                <w:color w:val="000000"/>
                <w:spacing w:val="0"/>
                <w:w w:val="100"/>
                <w:position w:val="0"/>
              </w:rPr>
              <w:t>647.71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1,126, </w:t>
            </w:r>
            <w:r>
              <w:rPr>
                <w:color w:val="000000"/>
                <w:spacing w:val="0"/>
                <w:w w:val="100"/>
                <w:position w:val="0"/>
              </w:rPr>
              <w:t>921,047.22</w:t>
            </w:r>
          </w:p>
        </w:tc>
      </w:tr>
      <w:tr>
        <w:trPr>
          <w:trHeight w:val="283" w:hRule="exact"/>
        </w:trPr>
        <w:tc>
          <w:tcPr>
            <w:gridSpan w:val="4"/>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803,146,734.00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803,146,734.00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245,949,078.60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245,949,078.60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346,075.73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346,075.73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503,212,447.97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431,115,990.44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-72,096,457.53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3,576, </w:t>
            </w:r>
            <w:r>
              <w:rPr>
                <w:color w:val="000000"/>
                <w:spacing w:val="0"/>
                <w:w w:val="100"/>
                <w:position w:val="0"/>
              </w:rPr>
              <w:t>841,517.98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2,927, 973, </w:t>
            </w:r>
            <w:r>
              <w:rPr>
                <w:color w:val="000000"/>
                <w:spacing w:val="0"/>
                <w:w w:val="100"/>
                <w:position w:val="0"/>
              </w:rPr>
              <w:t xml:space="preserve">400.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-648,868,117.73</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5,129, 495, </w:t>
            </w:r>
            <w:r>
              <w:rPr>
                <w:color w:val="000000"/>
                <w:spacing w:val="0"/>
                <w:w w:val="100"/>
                <w:position w:val="0"/>
              </w:rPr>
              <w:t xml:space="preserve">854. </w:t>
            </w:r>
            <w:r>
              <w:rPr>
                <w:color w:val="000000"/>
                <w:spacing w:val="0"/>
                <w:w w:val="100"/>
                <w:position w:val="0"/>
              </w:rPr>
              <w:t>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4,408,531,279.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-720,964,575.26</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7,297, 722, </w:t>
            </w:r>
            <w:r>
              <w:rPr>
                <w:color w:val="000000"/>
                <w:spacing w:val="0"/>
                <w:w w:val="100"/>
                <w:position w:val="0"/>
              </w:rPr>
              <w:t xml:space="preserve">454. </w:t>
            </w:r>
            <w:r>
              <w:rPr>
                <w:color w:val="000000"/>
                <w:spacing w:val="0"/>
                <w:w w:val="100"/>
                <w:position w:val="0"/>
              </w:rPr>
              <w:t>77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7,703, 678, </w:t>
            </w:r>
            <w:r>
              <w:rPr>
                <w:color w:val="000000"/>
                <w:spacing w:val="0"/>
                <w:w w:val="100"/>
                <w:position w:val="0"/>
              </w:rPr>
              <w:t xml:space="preserve">926. </w:t>
            </w:r>
            <w:r>
              <w:rPr>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405,956,471.96</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520"/>
        <w:jc w:val="left"/>
      </w:pPr>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日起执行财政部修订后的《企业会计准则第</w:t>
      </w:r>
      <w:r>
        <w:rPr>
          <w:color w:val="000000"/>
          <w:spacing w:val="0"/>
          <w:w w:val="100"/>
          <w:position w:val="0"/>
          <w:sz w:val="18"/>
          <w:szCs w:val="18"/>
        </w:rPr>
        <w:t>14</w:t>
      </w:r>
      <w:r>
        <w:rPr>
          <w:color w:val="000000"/>
          <w:spacing w:val="0"/>
          <w:w w:val="100"/>
          <w:position w:val="0"/>
        </w:rPr>
        <w:t xml:space="preserve">号一收入》（简称新收入 准则）。根据相关新旧准则衔接规定，对可比期间信息不予调整，首次执行日执行新准则的累积 影响数追溯调整本报告期期初留存收益及财务报表其他相关项目金额，执行新收入准则对公司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日财务报表的主要影响如上。</w:t>
      </w:r>
    </w:p>
    <w:p>
      <w:pPr>
        <w:pStyle w:val="Style20"/>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077"/>
      <w:bookmarkEnd w:id="1078"/>
      <w:bookmarkEnd w:id="108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31"/>
        </w:numPr>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其他</w:t>
      </w:r>
      <w:bookmarkEnd w:id="1081"/>
      <w:bookmarkEnd w:id="1082"/>
      <w:bookmarkEnd w:id="108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六</w:t>
      </w:r>
      <w:bookmarkEnd w:id="1087"/>
      <w:r>
        <w:rPr>
          <w:color w:val="000000"/>
          <w:spacing w:val="0"/>
          <w:w w:val="100"/>
          <w:position w:val="0"/>
        </w:rPr>
        <w:t>、税项</w:t>
      </w:r>
      <w:bookmarkEnd w:id="1085"/>
      <w:bookmarkEnd w:id="1086"/>
      <w:bookmarkEnd w:id="1088"/>
    </w:p>
    <w:p>
      <w:pPr>
        <w:pStyle w:val="Style20"/>
        <w:keepNext/>
        <w:keepLines/>
        <w:widowControl w:val="0"/>
        <w:numPr>
          <w:ilvl w:val="0"/>
          <w:numId w:val="133"/>
        </w:numPr>
        <w:shd w:val="clear" w:color="auto" w:fill="auto"/>
        <w:bidi w:val="0"/>
        <w:spacing w:before="0" w:line="240" w:lineRule="auto"/>
        <w:ind w:left="0" w:right="0" w:firstLine="0"/>
        <w:jc w:val="left"/>
      </w:pPr>
      <w:bookmarkStart w:id="1085" w:name="bookmark1085"/>
      <w:bookmarkStart w:id="1086" w:name="bookmark1086"/>
      <w:bookmarkStart w:id="1089" w:name="bookmark1089"/>
      <w:bookmarkStart w:id="1090" w:name="bookmark1090"/>
      <w:bookmarkEnd w:id="1089"/>
      <w:r>
        <w:rPr>
          <w:color w:val="000000"/>
          <w:spacing w:val="0"/>
          <w:w w:val="100"/>
          <w:position w:val="0"/>
        </w:rPr>
        <w:t>主要税种及税率</w:t>
      </w:r>
      <w:bookmarkEnd w:id="1085"/>
      <w:bookmarkEnd w:id="1086"/>
      <w:bookmarkEnd w:id="10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109"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以按税法规定计算的销售货物 和应税劳务收入为基础计算销 项税额，扣除当期允许抵扣的进 项税额后，差额部分为应交增值</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tabs>
                <w:tab w:pos="1690" w:val="left"/>
              </w:tabs>
              <w:bidi w:val="0"/>
              <w:spacing w:before="0" w:after="0" w:line="240" w:lineRule="auto"/>
              <w:ind w:left="0" w:right="0" w:firstLine="0"/>
              <w:jc w:val="left"/>
            </w:pPr>
            <w:r>
              <w:rPr>
                <w:color w:val="000000"/>
                <w:spacing w:val="0"/>
                <w:w w:val="100"/>
                <w:position w:val="0"/>
              </w:rPr>
              <w:t>3%</w:t>
            </w:r>
            <w:r>
              <w:rPr>
                <w:color w:val="000000"/>
                <w:spacing w:val="0"/>
                <w:w w:val="100"/>
                <w:position w:val="0"/>
                <w:sz w:val="20"/>
                <w:szCs w:val="20"/>
              </w:rPr>
              <w:t xml:space="preserve">、 </w:t>
            </w:r>
            <w:r>
              <w:rPr>
                <w:color w:val="000000"/>
                <w:spacing w:val="0"/>
                <w:w w:val="100"/>
                <w:position w:val="0"/>
              </w:rPr>
              <w:t>5%</w:t>
            </w:r>
            <w:r>
              <w:rPr>
                <w:color w:val="000000"/>
                <w:spacing w:val="0"/>
                <w:w w:val="100"/>
                <w:position w:val="0"/>
                <w:sz w:val="20"/>
                <w:szCs w:val="20"/>
              </w:rPr>
              <w:t xml:space="preserve">、 </w:t>
            </w:r>
            <w:r>
              <w:rPr>
                <w:color w:val="000000"/>
                <w:spacing w:val="0"/>
                <w:w w:val="100"/>
                <w:position w:val="0"/>
              </w:rPr>
              <w:t>6%</w:t>
            </w:r>
            <w:r>
              <w:rPr>
                <w:color w:val="000000"/>
                <w:spacing w:val="0"/>
                <w:w w:val="100"/>
                <w:position w:val="0"/>
                <w:sz w:val="20"/>
                <w:szCs w:val="20"/>
              </w:rPr>
              <w:t xml:space="preserve">、 </w:t>
            </w:r>
            <w:r>
              <w:rPr>
                <w:color w:val="000000"/>
                <w:spacing w:val="0"/>
                <w:w w:val="100"/>
                <w:position w:val="0"/>
              </w:rPr>
              <w:t>9%</w:t>
            </w:r>
            <w:r>
              <w:rPr>
                <w:color w:val="000000"/>
                <w:spacing w:val="0"/>
                <w:w w:val="100"/>
                <w:position w:val="0"/>
                <w:sz w:val="20"/>
                <w:szCs w:val="20"/>
              </w:rPr>
              <w:t>、</w:t>
              <w:tab/>
            </w:r>
            <w:r>
              <w:rPr>
                <w:color w:val="000000"/>
                <w:spacing w:val="0"/>
                <w:w w:val="100"/>
                <w:position w:val="0"/>
              </w:rPr>
              <w:t>13%</w:t>
            </w:r>
          </w:p>
        </w:tc>
      </w:tr>
    </w:tbl>
    <w:p>
      <w:pPr>
        <w:spacing w:lineRule="exact" w:line="1"/>
        <w:rPr>
          <w:sz w:val="2"/>
          <w:szCs w:val="2"/>
        </w:rPr>
      </w:pPr>
      <w:r>
        <w:br w:type="page"/>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sz w:val="20"/>
                <w:szCs w:val="20"/>
              </w:rPr>
              <w:t>、</w:t>
            </w:r>
            <w:r>
              <w:rPr>
                <w:color w:val="000000"/>
                <w:spacing w:val="0"/>
                <w:w w:val="100"/>
                <w:position w:val="0"/>
              </w:rPr>
              <w:t>7%</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详见不同企业所得税税率纳税 主体披露情况说明。</w:t>
            </w:r>
          </w:p>
        </w:tc>
      </w:tr>
      <w:tr>
        <w:trPr>
          <w:trHeight w:val="218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有偿转让国有土地使用权及地 上建筑物和其他附着物产权产 生的增值额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根据国家税务总局国税发 〔</w:t>
            </w:r>
            <w:r>
              <w:rPr>
                <w:color w:val="000000"/>
                <w:spacing w:val="0"/>
                <w:w w:val="100"/>
                <w:position w:val="0"/>
                <w:sz w:val="18"/>
                <w:szCs w:val="18"/>
              </w:rPr>
              <w:t>2010） 53</w:t>
            </w:r>
            <w:r>
              <w:rPr>
                <w:color w:val="000000"/>
                <w:spacing w:val="0"/>
                <w:w w:val="100"/>
                <w:position w:val="0"/>
                <w:sz w:val="20"/>
                <w:szCs w:val="20"/>
              </w:rPr>
              <w:t>号文和房地产项目开 发所在地地方税务局的有关规 定，从事房地产开发的子公司按 房地产销售收入和预收房款的 一定比例计提和预缴土地增值 税，待项目全部竣工决算并实现 销售后向税务机关申请清算。</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从价计征的，按房产原值一次减 除</w:t>
            </w:r>
            <w:r>
              <w:rPr>
                <w:color w:val="000000"/>
                <w:spacing w:val="0"/>
                <w:w w:val="100"/>
                <w:position w:val="0"/>
                <w:sz w:val="18"/>
                <w:szCs w:val="18"/>
              </w:rPr>
              <w:t>30%</w:t>
            </w:r>
            <w:r>
              <w:rPr>
                <w:color w:val="000000"/>
                <w:spacing w:val="0"/>
                <w:w w:val="100"/>
                <w:position w:val="0"/>
                <w:sz w:val="20"/>
                <w:szCs w:val="20"/>
              </w:rPr>
              <w:t>后余值的</w:t>
            </w:r>
            <w:r>
              <w:rPr>
                <w:color w:val="000000"/>
                <w:spacing w:val="0"/>
                <w:w w:val="100"/>
                <w:position w:val="0"/>
                <w:sz w:val="18"/>
                <w:szCs w:val="18"/>
              </w:rPr>
              <w:t>1.2%</w:t>
            </w:r>
            <w:r>
              <w:rPr>
                <w:color w:val="000000"/>
                <w:spacing w:val="0"/>
                <w:w w:val="100"/>
                <w:position w:val="0"/>
                <w:sz w:val="20"/>
                <w:szCs w:val="20"/>
              </w:rPr>
              <w:t>计缴；从租 计征的，按租金收入的</w:t>
            </w:r>
            <w:r>
              <w:rPr>
                <w:color w:val="000000"/>
                <w:spacing w:val="0"/>
                <w:w w:val="100"/>
                <w:position w:val="0"/>
                <w:sz w:val="18"/>
                <w:szCs w:val="18"/>
              </w:rPr>
              <w:t>12%</w:t>
            </w:r>
            <w:r>
              <w:rPr>
                <w:color w:val="000000"/>
                <w:spacing w:val="0"/>
                <w:w w:val="100"/>
                <w:position w:val="0"/>
                <w:sz w:val="20"/>
                <w:szCs w:val="20"/>
              </w:rPr>
              <w:t>计缴</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sz w:val="20"/>
                <w:szCs w:val="20"/>
              </w:rPr>
              <w:t>、</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259" w:line="1" w:lineRule="exact"/>
      </w:pPr>
    </w:p>
    <w:p>
      <w:pPr>
        <w:pStyle w:val="Style33"/>
        <w:keepNext w:val="0"/>
        <w:keepLines w:val="0"/>
        <w:widowControl w:val="0"/>
        <w:shd w:val="clear" w:color="auto" w:fill="auto"/>
        <w:bidi w:val="0"/>
        <w:spacing w:before="0" w:after="40" w:line="240" w:lineRule="auto"/>
        <w:ind w:left="96" w:right="0" w:firstLine="0"/>
        <w:jc w:val="left"/>
        <w:rPr>
          <w:sz w:val="20"/>
          <w:szCs w:val="20"/>
        </w:rPr>
      </w:pPr>
      <w:r>
        <w:rPr>
          <w:color w:val="000000"/>
          <w:spacing w:val="0"/>
          <w:w w:val="100"/>
          <w:position w:val="0"/>
          <w:sz w:val="20"/>
          <w:szCs w:val="20"/>
        </w:rPr>
        <w:t>存在不同企业所得税税率纳税主体的，披露情况说明</w:t>
      </w:r>
    </w:p>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sz w:val="20"/>
                <w:szCs w:val="20"/>
              </w:rPr>
              <w:t>衢州恒生、绍兴恒汇、无锡恒华、北京钱塘、上海 易锐、杭州贝瀛、上海力铭、杭州云晖、云连网络、 善商网络、北京新软孚、杭州翌马、粤财研究院、 深圳商智、盛天网络、智股网络、深圳云港［注</w:t>
            </w: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数据安全、上海聚源、云赢网络、云永网络、云英 网络、云纪网络、杭州商智、鲸腾网络</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云毅网络</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芸擎网络</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杭州星禄、无锡星禄、南京星成、森川咨询［注</w:t>
            </w: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0" w:lineRule="exact"/>
              <w:ind w:left="0" w:right="0" w:firstLine="0"/>
              <w:jc w:val="left"/>
            </w:pPr>
            <w:r>
              <w:rPr>
                <w:color w:val="000000"/>
                <w:spacing w:val="0"/>
                <w:w w:val="100"/>
                <w:position w:val="0"/>
                <w:sz w:val="20"/>
                <w:szCs w:val="20"/>
              </w:rPr>
              <w:t xml:space="preserve">境外子公司日本恒生、恒云国际、恒云科技、香港 恒生、新加坡艾雅斯、美国恒生、洲际控股、香港 清链、恒生国际、恒云控股、恒迈香港、金纳精诚［注 </w:t>
            </w: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按小微企业的规定税率。</w:t>
      </w:r>
    </w:p>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2］</w:t>
      </w:r>
      <w:r>
        <w:rPr>
          <w:color w:val="000000"/>
          <w:spacing w:val="0"/>
          <w:w w:val="100"/>
          <w:position w:val="0"/>
          <w:sz w:val="20"/>
          <w:szCs w:val="20"/>
        </w:rPr>
        <w:t>系合伙企业，不适用所得税税率。</w:t>
      </w:r>
    </w:p>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3］</w:t>
      </w:r>
      <w:r>
        <w:rPr>
          <w:color w:val="000000"/>
          <w:spacing w:val="0"/>
          <w:w w:val="100"/>
          <w:position w:val="0"/>
          <w:sz w:val="20"/>
          <w:szCs w:val="20"/>
        </w:rPr>
        <w:t>按经营所在地区的规定税率。</w:t>
      </w:r>
    </w:p>
    <w:p>
      <w:pPr>
        <w:widowControl w:val="0"/>
        <w:spacing w:after="579" w:line="1" w:lineRule="exact"/>
      </w:pPr>
    </w:p>
    <w:p>
      <w:pPr>
        <w:pStyle w:val="Style20"/>
        <w:keepNext/>
        <w:keepLines/>
        <w:widowControl w:val="0"/>
        <w:numPr>
          <w:ilvl w:val="0"/>
          <w:numId w:val="133"/>
        </w:numPr>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bookmarkEnd w:id="1093"/>
      <w:r>
        <w:rPr>
          <w:color w:val="000000"/>
          <w:spacing w:val="0"/>
          <w:w w:val="100"/>
          <w:position w:val="0"/>
        </w:rPr>
        <w:t>税收优惠</w:t>
      </w:r>
      <w:bookmarkEnd w:id="1091"/>
      <w:bookmarkEnd w:id="1092"/>
      <w:bookmarkEnd w:id="10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401" w:lineRule="exact"/>
        <w:ind w:left="0" w:right="0" w:firstLine="0"/>
        <w:jc w:val="both"/>
      </w:pPr>
      <w:r>
        <w:rPr>
          <w:color w:val="000000"/>
          <w:spacing w:val="0"/>
          <w:w w:val="100"/>
          <w:position w:val="0"/>
          <w:sz w:val="18"/>
          <w:szCs w:val="18"/>
        </w:rPr>
        <w:t>（1）</w:t>
      </w:r>
      <w:r>
        <w:rPr>
          <w:color w:val="000000"/>
          <w:spacing w:val="0"/>
          <w:w w:val="100"/>
          <w:position w:val="0"/>
        </w:rPr>
        <w:t>根据财政部、国家税务总局财税〔</w:t>
      </w:r>
      <w:r>
        <w:rPr>
          <w:color w:val="000000"/>
          <w:spacing w:val="0"/>
          <w:w w:val="100"/>
          <w:position w:val="0"/>
          <w:sz w:val="18"/>
          <w:szCs w:val="18"/>
        </w:rPr>
        <w:t>2011） 100</w:t>
      </w:r>
      <w:r>
        <w:rPr>
          <w:color w:val="000000"/>
          <w:spacing w:val="0"/>
          <w:w w:val="100"/>
          <w:position w:val="0"/>
        </w:rPr>
        <w:t>号文，公司及子公司软件产品销售（销售自行 开发研制的软件产品且未一并转让著作权、所有权）和软件服务收入（版本升级服务）先按</w:t>
      </w:r>
      <w:r>
        <w:rPr>
          <w:color w:val="000000"/>
          <w:spacing w:val="0"/>
          <w:w w:val="100"/>
          <w:position w:val="0"/>
          <w:sz w:val="18"/>
          <w:szCs w:val="18"/>
        </w:rPr>
        <w:t>13%</w:t>
      </w:r>
      <w:r>
        <w:rPr>
          <w:color w:val="000000"/>
          <w:spacing w:val="0"/>
          <w:w w:val="100"/>
          <w:position w:val="0"/>
        </w:rPr>
        <w:t>的 税率计缴，实际税负超过</w:t>
      </w:r>
      <w:r>
        <w:rPr>
          <w:color w:val="000000"/>
          <w:spacing w:val="0"/>
          <w:w w:val="100"/>
          <w:position w:val="0"/>
          <w:sz w:val="18"/>
          <w:szCs w:val="18"/>
        </w:rPr>
        <w:t>3%</w:t>
      </w:r>
      <w:r>
        <w:rPr>
          <w:color w:val="000000"/>
          <w:spacing w:val="0"/>
          <w:w w:val="100"/>
          <w:position w:val="0"/>
        </w:rPr>
        <w:t>部分经主管税务部门审核后实行即征即退政策。</w:t>
      </w:r>
    </w:p>
    <w:p>
      <w:pPr>
        <w:pStyle w:val="Style5"/>
        <w:keepNext w:val="0"/>
        <w:keepLines w:val="0"/>
        <w:widowControl w:val="0"/>
        <w:shd w:val="clear" w:color="auto" w:fill="auto"/>
        <w:tabs>
          <w:tab w:pos="1158" w:val="left"/>
        </w:tabs>
        <w:bidi w:val="0"/>
        <w:spacing w:before="0" w:after="0" w:line="409" w:lineRule="exact"/>
        <w:ind w:left="560" w:right="0" w:firstLine="0"/>
        <w:jc w:val="both"/>
      </w:pPr>
      <w:bookmarkStart w:id="1095" w:name="bookmark1095"/>
      <w:r>
        <w:rPr>
          <w:color w:val="000000"/>
          <w:spacing w:val="0"/>
          <w:w w:val="100"/>
          <w:position w:val="0"/>
          <w:sz w:val="18"/>
          <w:szCs w:val="18"/>
        </w:rPr>
        <w:t>（</w:t>
      </w:r>
      <w:bookmarkEnd w:id="1095"/>
      <w:r>
        <w:rPr>
          <w:color w:val="000000"/>
          <w:spacing w:val="0"/>
          <w:w w:val="100"/>
          <w:position w:val="0"/>
          <w:sz w:val="18"/>
          <w:szCs w:val="18"/>
        </w:rPr>
        <w:t>2）</w:t>
        <w:tab/>
      </w:r>
      <w:r>
        <w:rPr>
          <w:color w:val="000000"/>
          <w:spacing w:val="0"/>
          <w:w w:val="100"/>
          <w:position w:val="0"/>
        </w:rPr>
        <w:t>经浙江省发展和改革委员会认证，公司系国家规划布局内重点软件企业。根据财政部、国家 税务总局《关于软件和集成电路产业企业所得税优惠政策有关问题的通知》（财税〔</w:t>
      </w:r>
      <w:r>
        <w:rPr>
          <w:color w:val="000000"/>
          <w:spacing w:val="0"/>
          <w:w w:val="100"/>
          <w:position w:val="0"/>
          <w:sz w:val="18"/>
          <w:szCs w:val="18"/>
        </w:rPr>
        <w:t>2016） 49</w:t>
      </w:r>
      <w:r>
        <w:rPr>
          <w:color w:val="000000"/>
          <w:spacing w:val="0"/>
          <w:w w:val="100"/>
          <w:position w:val="0"/>
        </w:rPr>
        <w:t>号） 的相关规定，本公司可享受国家规划布局内重点软件和集成电路设计企业所得税优惠政策。本期 按</w:t>
      </w:r>
      <w:r>
        <w:rPr>
          <w:color w:val="000000"/>
          <w:spacing w:val="0"/>
          <w:w w:val="100"/>
          <w:position w:val="0"/>
          <w:sz w:val="18"/>
          <w:szCs w:val="18"/>
        </w:rPr>
        <w:t>10%</w:t>
      </w:r>
      <w:r>
        <w:rPr>
          <w:color w:val="000000"/>
          <w:spacing w:val="0"/>
          <w:w w:val="100"/>
          <w:position w:val="0"/>
        </w:rPr>
        <w:t>的税率计缴企业所得税。</w:t>
      </w:r>
    </w:p>
    <w:p>
      <w:pPr>
        <w:pStyle w:val="Style5"/>
        <w:keepNext w:val="0"/>
        <w:keepLines w:val="0"/>
        <w:widowControl w:val="0"/>
        <w:shd w:val="clear" w:color="auto" w:fill="auto"/>
        <w:tabs>
          <w:tab w:pos="1043" w:val="left"/>
        </w:tabs>
        <w:bidi w:val="0"/>
        <w:spacing w:before="0" w:after="0" w:line="409" w:lineRule="exact"/>
        <w:ind w:left="560" w:right="0" w:firstLine="0"/>
        <w:jc w:val="both"/>
        <w:rPr>
          <w:sz w:val="18"/>
          <w:szCs w:val="18"/>
        </w:rPr>
      </w:pPr>
      <w:bookmarkStart w:id="1096" w:name="bookmark1096"/>
      <w:r>
        <w:rPr>
          <w:color w:val="000000"/>
          <w:spacing w:val="0"/>
          <w:w w:val="100"/>
          <w:position w:val="0"/>
          <w:sz w:val="18"/>
          <w:szCs w:val="18"/>
        </w:rPr>
        <w:t>（</w:t>
      </w:r>
      <w:bookmarkEnd w:id="1096"/>
      <w:r>
        <w:rPr>
          <w:color w:val="000000"/>
          <w:spacing w:val="0"/>
          <w:w w:val="100"/>
          <w:position w:val="0"/>
          <w:sz w:val="18"/>
          <w:szCs w:val="18"/>
        </w:rPr>
        <w:t>3）</w:t>
        <w:tab/>
      </w:r>
      <w:r>
        <w:rPr>
          <w:color w:val="000000"/>
          <w:spacing w:val="0"/>
          <w:w w:val="100"/>
          <w:position w:val="0"/>
          <w:sz w:val="20"/>
          <w:szCs w:val="20"/>
        </w:rPr>
        <w:t>根据科技部、财政部、国家税务总局《高新技术企业认定管理办法》（国科发火〔</w:t>
      </w:r>
      <w:r>
        <w:rPr>
          <w:color w:val="000000"/>
          <w:spacing w:val="0"/>
          <w:w w:val="100"/>
          <w:position w:val="0"/>
          <w:sz w:val="18"/>
          <w:szCs w:val="18"/>
        </w:rPr>
        <w:t>2016） 32</w:t>
      </w:r>
    </w:p>
    <w:p>
      <w:pPr>
        <w:pStyle w:val="Style5"/>
        <w:keepNext w:val="0"/>
        <w:keepLines w:val="0"/>
        <w:widowControl w:val="0"/>
        <w:shd w:val="clear" w:color="auto" w:fill="auto"/>
        <w:tabs>
          <w:tab w:pos="6390" w:val="left"/>
        </w:tabs>
        <w:bidi w:val="0"/>
        <w:spacing w:before="0" w:after="0" w:line="409" w:lineRule="exact"/>
        <w:ind w:left="560" w:right="0" w:firstLine="0"/>
        <w:jc w:val="both"/>
      </w:pPr>
      <w:r>
        <w:rPr>
          <w:color w:val="000000"/>
          <w:spacing w:val="0"/>
          <w:w w:val="100"/>
          <w:position w:val="0"/>
        </w:rPr>
        <w:t>号）、《高新技术企业认定管理工作指引》（国科发火〔</w:t>
      </w:r>
      <w:r>
        <w:rPr>
          <w:color w:val="000000"/>
          <w:spacing w:val="0"/>
          <w:w w:val="100"/>
          <w:position w:val="0"/>
          <w:sz w:val="18"/>
          <w:szCs w:val="18"/>
        </w:rPr>
        <w:t>2016）</w:t>
        <w:tab/>
        <w:t>195</w:t>
      </w:r>
      <w:r>
        <w:rPr>
          <w:color w:val="000000"/>
          <w:spacing w:val="0"/>
          <w:w w:val="100"/>
          <w:position w:val="0"/>
        </w:rPr>
        <w:t>号）的有关规定，数据安全、</w:t>
      </w:r>
    </w:p>
    <w:p>
      <w:pPr>
        <w:pStyle w:val="Style5"/>
        <w:keepNext w:val="0"/>
        <w:keepLines w:val="0"/>
        <w:widowControl w:val="0"/>
        <w:shd w:val="clear" w:color="auto" w:fill="auto"/>
        <w:bidi w:val="0"/>
        <w:spacing w:before="0" w:after="0" w:line="409" w:lineRule="exact"/>
        <w:ind w:left="560" w:right="0" w:firstLine="0"/>
        <w:jc w:val="both"/>
      </w:pPr>
      <w:r>
        <w:rPr>
          <w:color w:val="000000"/>
          <w:spacing w:val="0"/>
          <w:w w:val="100"/>
          <w:position w:val="0"/>
        </w:rPr>
        <w:t>鲸腾网络、云英网络、云永网络、云纪网络及杭州商智自</w:t>
      </w:r>
      <w:r>
        <w:rPr>
          <w:color w:val="000000"/>
          <w:spacing w:val="0"/>
          <w:w w:val="100"/>
          <w:position w:val="0"/>
          <w:sz w:val="18"/>
          <w:szCs w:val="18"/>
        </w:rPr>
        <w:t>2018</w:t>
      </w:r>
      <w:r>
        <w:rPr>
          <w:color w:val="000000"/>
          <w:spacing w:val="0"/>
          <w:w w:val="100"/>
          <w:position w:val="0"/>
        </w:rPr>
        <w:t>年起被认定为高新技术企业，上海 聚源自</w:t>
      </w:r>
      <w:r>
        <w:rPr>
          <w:color w:val="000000"/>
          <w:spacing w:val="0"/>
          <w:w w:val="100"/>
          <w:position w:val="0"/>
          <w:sz w:val="18"/>
          <w:szCs w:val="18"/>
        </w:rPr>
        <w:t>2019</w:t>
      </w:r>
      <w:r>
        <w:rPr>
          <w:color w:val="000000"/>
          <w:spacing w:val="0"/>
          <w:w w:val="100"/>
          <w:position w:val="0"/>
        </w:rPr>
        <w:t>年起被认定为高新技术企业，云赢网络自</w:t>
      </w:r>
      <w:r>
        <w:rPr>
          <w:color w:val="000000"/>
          <w:spacing w:val="0"/>
          <w:w w:val="100"/>
          <w:position w:val="0"/>
          <w:sz w:val="18"/>
          <w:szCs w:val="18"/>
        </w:rPr>
        <w:t>2020</w:t>
      </w:r>
      <w:r>
        <w:rPr>
          <w:color w:val="000000"/>
          <w:spacing w:val="0"/>
          <w:w w:val="100"/>
          <w:position w:val="0"/>
        </w:rPr>
        <w:t>年起被认定为高新技术企业，有效期 为三年。本期按</w:t>
      </w:r>
      <w:r>
        <w:rPr>
          <w:color w:val="000000"/>
          <w:spacing w:val="0"/>
          <w:w w:val="100"/>
          <w:position w:val="0"/>
          <w:sz w:val="18"/>
          <w:szCs w:val="18"/>
        </w:rPr>
        <w:t>15%</w:t>
      </w:r>
      <w:r>
        <w:rPr>
          <w:color w:val="000000"/>
          <w:spacing w:val="0"/>
          <w:w w:val="100"/>
          <w:position w:val="0"/>
        </w:rPr>
        <w:t>的税率计缴企业所得税。</w:t>
      </w:r>
    </w:p>
    <w:p>
      <w:pPr>
        <w:pStyle w:val="Style5"/>
        <w:keepNext w:val="0"/>
        <w:keepLines w:val="0"/>
        <w:widowControl w:val="0"/>
        <w:shd w:val="clear" w:color="auto" w:fill="auto"/>
        <w:tabs>
          <w:tab w:pos="1158" w:val="left"/>
        </w:tabs>
        <w:bidi w:val="0"/>
        <w:spacing w:before="0" w:after="0" w:line="409" w:lineRule="exact"/>
        <w:ind w:left="560" w:right="0" w:firstLine="0"/>
        <w:jc w:val="both"/>
      </w:pPr>
      <w:bookmarkStart w:id="1097" w:name="bookmark1097"/>
      <w:r>
        <w:rPr>
          <w:color w:val="000000"/>
          <w:spacing w:val="0"/>
          <w:w w:val="100"/>
          <w:position w:val="0"/>
          <w:sz w:val="18"/>
          <w:szCs w:val="18"/>
        </w:rPr>
        <w:t>（</w:t>
      </w:r>
      <w:bookmarkEnd w:id="1097"/>
      <w:r>
        <w:rPr>
          <w:color w:val="000000"/>
          <w:spacing w:val="0"/>
          <w:w w:val="100"/>
          <w:position w:val="0"/>
          <w:sz w:val="18"/>
          <w:szCs w:val="18"/>
        </w:rPr>
        <w:t>4）</w:t>
        <w:tab/>
      </w:r>
      <w:r>
        <w:rPr>
          <w:color w:val="000000"/>
          <w:spacing w:val="0"/>
          <w:w w:val="100"/>
          <w:position w:val="0"/>
        </w:rPr>
        <w:t>根据财政部、国家税务总局关于实施小微企业普惠性税收减免政策的相关规定（财税〔</w:t>
      </w:r>
      <w:r>
        <w:rPr>
          <w:color w:val="000000"/>
          <w:spacing w:val="0"/>
          <w:w w:val="100"/>
          <w:position w:val="0"/>
          <w:sz w:val="18"/>
          <w:szCs w:val="18"/>
        </w:rPr>
        <w:t>2019） 13</w:t>
      </w:r>
      <w:r>
        <w:rPr>
          <w:color w:val="000000"/>
          <w:spacing w:val="0"/>
          <w:w w:val="100"/>
          <w:position w:val="0"/>
        </w:rPr>
        <w:t>号），上海易锐、北京钱塘、杭州贝瀛、上海力铭、杭州云晖、云连网络、善商网络、北京新 软孚、杭州翌马、粤财研究院、深圳商智、盛天网络、智股网络、衢州恒生、绍兴恒汇、无锡恒 华以及深圳云港认定为小微企业。本期应纳税所得额不超过</w:t>
      </w:r>
      <w:r>
        <w:rPr>
          <w:color w:val="000000"/>
          <w:spacing w:val="0"/>
          <w:w w:val="100"/>
          <w:position w:val="0"/>
          <w:sz w:val="18"/>
          <w:szCs w:val="18"/>
        </w:rPr>
        <w:t>100</w:t>
      </w:r>
      <w:r>
        <w:rPr>
          <w:color w:val="000000"/>
          <w:spacing w:val="0"/>
          <w:w w:val="100"/>
          <w:position w:val="0"/>
        </w:rPr>
        <w:t>万元的部分，按</w:t>
      </w:r>
      <w:r>
        <w:rPr>
          <w:color w:val="000000"/>
          <w:spacing w:val="0"/>
          <w:w w:val="100"/>
          <w:position w:val="0"/>
          <w:sz w:val="18"/>
          <w:szCs w:val="18"/>
        </w:rPr>
        <w:t>5%</w:t>
      </w:r>
      <w:r>
        <w:rPr>
          <w:color w:val="000000"/>
          <w:spacing w:val="0"/>
          <w:w w:val="100"/>
          <w:position w:val="0"/>
        </w:rPr>
        <w:t>的税率计缴企 业所得税，应纳税所得额超过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万元的部分，按</w:t>
      </w:r>
      <w:r>
        <w:rPr>
          <w:color w:val="000000"/>
          <w:spacing w:val="0"/>
          <w:w w:val="100"/>
          <w:position w:val="0"/>
          <w:sz w:val="18"/>
          <w:szCs w:val="18"/>
        </w:rPr>
        <w:t>10%</w:t>
      </w:r>
      <w:r>
        <w:rPr>
          <w:color w:val="000000"/>
          <w:spacing w:val="0"/>
          <w:w w:val="100"/>
          <w:position w:val="0"/>
        </w:rPr>
        <w:t>的税率计缴企业所得税。</w:t>
      </w:r>
    </w:p>
    <w:p>
      <w:pPr>
        <w:pStyle w:val="Style5"/>
        <w:keepNext w:val="0"/>
        <w:keepLines w:val="0"/>
        <w:widowControl w:val="0"/>
        <w:shd w:val="clear" w:color="auto" w:fill="auto"/>
        <w:tabs>
          <w:tab w:pos="1154" w:val="left"/>
        </w:tabs>
        <w:bidi w:val="0"/>
        <w:spacing w:before="0" w:after="500" w:line="409" w:lineRule="exact"/>
        <w:ind w:left="560" w:right="0" w:firstLine="0"/>
        <w:jc w:val="both"/>
      </w:pPr>
      <w:bookmarkStart w:id="1098" w:name="bookmark1098"/>
      <w:r>
        <w:rPr>
          <w:color w:val="000000"/>
          <w:spacing w:val="0"/>
          <w:w w:val="100"/>
          <w:position w:val="0"/>
          <w:sz w:val="18"/>
          <w:szCs w:val="18"/>
        </w:rPr>
        <w:t>（</w:t>
      </w:r>
      <w:bookmarkEnd w:id="1098"/>
      <w:r>
        <w:rPr>
          <w:color w:val="000000"/>
          <w:spacing w:val="0"/>
          <w:w w:val="100"/>
          <w:position w:val="0"/>
          <w:sz w:val="18"/>
          <w:szCs w:val="18"/>
        </w:rPr>
        <w:t>5）</w:t>
        <w:tab/>
      </w:r>
      <w:r>
        <w:rPr>
          <w:color w:val="000000"/>
          <w:spacing w:val="0"/>
          <w:w w:val="100"/>
          <w:position w:val="0"/>
        </w:rPr>
        <w:t>根据财政部、税务总局《关于集成电路设计和软件产业企业所得税政策的公告》〔</w:t>
      </w:r>
      <w:r>
        <w:rPr>
          <w:color w:val="000000"/>
          <w:spacing w:val="0"/>
          <w:w w:val="100"/>
          <w:position w:val="0"/>
          <w:sz w:val="18"/>
          <w:szCs w:val="18"/>
        </w:rPr>
        <w:t>2019</w:t>
      </w:r>
      <w:r>
        <w:rPr>
          <w:color w:val="000000"/>
          <w:spacing w:val="0"/>
          <w:w w:val="100"/>
          <w:position w:val="0"/>
        </w:rPr>
        <w:t>年 第</w:t>
      </w:r>
      <w:r>
        <w:rPr>
          <w:color w:val="000000"/>
          <w:spacing w:val="0"/>
          <w:w w:val="100"/>
          <w:position w:val="0"/>
          <w:sz w:val="18"/>
          <w:szCs w:val="18"/>
        </w:rPr>
        <w:t>68</w:t>
      </w:r>
      <w:r>
        <w:rPr>
          <w:color w:val="000000"/>
          <w:spacing w:val="0"/>
          <w:w w:val="100"/>
          <w:position w:val="0"/>
        </w:rPr>
        <w:t>号）规定，依法成立且符合条件的软件企业，在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日前自获利年度起计算优 惠期，第一年至第二年免征企业所得税，第三年至第五年按照</w:t>
      </w:r>
      <w:r>
        <w:rPr>
          <w:color w:val="000000"/>
          <w:spacing w:val="0"/>
          <w:w w:val="100"/>
          <w:position w:val="0"/>
          <w:sz w:val="18"/>
          <w:szCs w:val="18"/>
        </w:rPr>
        <w:t>25%</w:t>
      </w:r>
      <w:r>
        <w:rPr>
          <w:color w:val="000000"/>
          <w:spacing w:val="0"/>
          <w:w w:val="100"/>
          <w:position w:val="0"/>
        </w:rPr>
        <w:t>的法定税率减半征收企业所得 税。本期芸擎网络为获利的第二年度，享有所得税减免优惠。本期云毅网络为获利的第三年度， 享有所得税减半征收的优惠。</w:t>
      </w:r>
    </w:p>
    <w:p>
      <w:pPr>
        <w:pStyle w:val="Style20"/>
        <w:keepNext/>
        <w:keepLines/>
        <w:widowControl w:val="0"/>
        <w:numPr>
          <w:ilvl w:val="0"/>
          <w:numId w:val="133"/>
        </w:numPr>
        <w:shd w:val="clear" w:color="auto" w:fill="auto"/>
        <w:bidi w:val="0"/>
        <w:spacing w:before="0" w:line="240" w:lineRule="auto"/>
        <w:ind w:left="560" w:right="0" w:firstLine="0"/>
        <w:jc w:val="both"/>
      </w:pPr>
      <w:bookmarkStart w:id="1099" w:name="bookmark1099"/>
      <w:bookmarkStart w:id="1100" w:name="bookmark1100"/>
      <w:bookmarkStart w:id="1101" w:name="bookmark1101"/>
      <w:bookmarkStart w:id="1102" w:name="bookmark1102"/>
      <w:bookmarkEnd w:id="1101"/>
      <w:r>
        <w:rPr>
          <w:color w:val="000000"/>
          <w:spacing w:val="0"/>
          <w:w w:val="100"/>
          <w:position w:val="0"/>
        </w:rPr>
        <w:t>其他</w:t>
      </w:r>
      <w:bookmarkEnd w:id="1099"/>
      <w:bookmarkEnd w:id="1100"/>
      <w:bookmarkEnd w:id="1102"/>
    </w:p>
    <w:p>
      <w:pPr>
        <w:pStyle w:val="Style5"/>
        <w:keepNext w:val="0"/>
        <w:keepLines w:val="0"/>
        <w:widowControl w:val="0"/>
        <w:shd w:val="clear" w:color="auto" w:fill="auto"/>
        <w:bidi w:val="0"/>
        <w:spacing w:before="0" w:after="340" w:line="240" w:lineRule="auto"/>
        <w:ind w:left="56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560" w:right="0" w:firstLine="0"/>
        <w:jc w:val="both"/>
      </w:pPr>
      <w:bookmarkStart w:id="1103" w:name="bookmark1103"/>
      <w:bookmarkStart w:id="1104" w:name="bookmark1104"/>
      <w:bookmarkStart w:id="1105" w:name="bookmark1105"/>
      <w:bookmarkStart w:id="1106" w:name="bookmark1106"/>
      <w:r>
        <w:rPr>
          <w:color w:val="000000"/>
          <w:spacing w:val="0"/>
          <w:w w:val="100"/>
          <w:position w:val="0"/>
        </w:rPr>
        <w:t>七</w:t>
      </w:r>
      <w:bookmarkEnd w:id="1105"/>
      <w:r>
        <w:rPr>
          <w:color w:val="000000"/>
          <w:spacing w:val="0"/>
          <w:w w:val="100"/>
          <w:position w:val="0"/>
        </w:rPr>
        <w:t>、合并财务报表项目注释</w:t>
      </w:r>
      <w:bookmarkEnd w:id="1103"/>
      <w:bookmarkEnd w:id="1104"/>
      <w:bookmarkEnd w:id="1106"/>
    </w:p>
    <w:p>
      <w:pPr>
        <w:pStyle w:val="Style20"/>
        <w:keepNext/>
        <w:keepLines/>
        <w:widowControl w:val="0"/>
        <w:shd w:val="clear" w:color="auto" w:fill="auto"/>
        <w:bidi w:val="0"/>
        <w:spacing w:before="0" w:line="240" w:lineRule="auto"/>
        <w:ind w:left="560" w:right="0" w:firstLine="0"/>
        <w:jc w:val="both"/>
      </w:pPr>
      <w:bookmarkStart w:id="1103" w:name="bookmark1103"/>
      <w:bookmarkStart w:id="1104" w:name="bookmark1104"/>
      <w:bookmarkStart w:id="1107" w:name="bookmark1107"/>
      <w:bookmarkStart w:id="1108" w:name="bookmark1108"/>
      <w:r>
        <w:rPr>
          <w:color w:val="000000"/>
          <w:spacing w:val="0"/>
          <w:w w:val="100"/>
          <w:position w:val="0"/>
        </w:rPr>
        <w:t>1</w:t>
      </w:r>
      <w:bookmarkEnd w:id="1107"/>
      <w:r>
        <w:rPr>
          <w:color w:val="000000"/>
          <w:spacing w:val="0"/>
          <w:w w:val="100"/>
          <w:position w:val="0"/>
        </w:rPr>
        <w:t>、货币资金</w:t>
      </w:r>
      <w:bookmarkEnd w:id="1103"/>
      <w:bookmarkEnd w:id="1104"/>
      <w:bookmarkEnd w:id="1108"/>
    </w:p>
    <w:p>
      <w:pPr>
        <w:pStyle w:val="Style5"/>
        <w:keepNext w:val="0"/>
        <w:keepLines w:val="0"/>
        <w:widowControl w:val="0"/>
        <w:shd w:val="clear" w:color="auto" w:fill="auto"/>
        <w:bidi w:val="0"/>
        <w:spacing w:before="0" w:after="0" w:line="240" w:lineRule="auto"/>
        <w:ind w:left="56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80"/>
        <w:gridCol w:w="3379"/>
        <w:gridCol w:w="341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680,095.55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504,376.88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1,271,428, </w:t>
            </w:r>
            <w:r>
              <w:rPr>
                <w:color w:val="000000"/>
                <w:spacing w:val="0"/>
                <w:w w:val="100"/>
                <w:position w:val="0"/>
              </w:rPr>
              <w:t xml:space="preserve">003.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1,310, 004, </w:t>
            </w:r>
            <w:r>
              <w:rPr>
                <w:color w:val="000000"/>
                <w:spacing w:val="0"/>
                <w:w w:val="100"/>
                <w:position w:val="0"/>
              </w:rPr>
              <w:t>028.20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102,734,491.91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18,199,692.87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1,374, 842, </w:t>
            </w:r>
            <w:r>
              <w:rPr>
                <w:color w:val="000000"/>
                <w:spacing w:val="0"/>
                <w:w w:val="100"/>
                <w:position w:val="0"/>
              </w:rPr>
              <w:t>591.24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1,328, 708, </w:t>
            </w:r>
            <w:r>
              <w:rPr>
                <w:color w:val="000000"/>
                <w:spacing w:val="0"/>
                <w:w w:val="100"/>
                <w:position w:val="0"/>
              </w:rPr>
              <w:t>097.95</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其中：存放在境外的 款项总额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92,131,259.64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131,379,486.93</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5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980"/>
        <w:jc w:val="both"/>
      </w:pPr>
      <w:r>
        <w:rPr>
          <w:color w:val="000000"/>
          <w:spacing w:val="0"/>
          <w:w w:val="100"/>
          <w:position w:val="0"/>
        </w:rPr>
        <w:t>期末银行存款中包括</w:t>
      </w:r>
      <w:r>
        <w:rPr>
          <w:color w:val="000000"/>
          <w:spacing w:val="0"/>
          <w:w w:val="100"/>
          <w:position w:val="0"/>
          <w:sz w:val="18"/>
          <w:szCs w:val="18"/>
        </w:rPr>
        <w:t xml:space="preserve">198, </w:t>
      </w:r>
      <w:r>
        <w:rPr>
          <w:color w:val="000000"/>
          <w:spacing w:val="0"/>
          <w:w w:val="100"/>
          <w:position w:val="0"/>
          <w:sz w:val="18"/>
          <w:szCs w:val="18"/>
        </w:rPr>
        <w:t>721.58</w:t>
      </w:r>
      <w:r>
        <w:rPr>
          <w:color w:val="000000"/>
          <w:spacing w:val="0"/>
          <w:w w:val="100"/>
          <w:position w:val="0"/>
        </w:rPr>
        <w:t>元受限，其他货币资金中包括保函保证金</w:t>
      </w:r>
      <w:r>
        <w:rPr>
          <w:color w:val="000000"/>
          <w:spacing w:val="0"/>
          <w:w w:val="100"/>
          <w:position w:val="0"/>
          <w:sz w:val="18"/>
          <w:szCs w:val="18"/>
        </w:rPr>
        <w:t xml:space="preserve">4, </w:t>
      </w:r>
      <w:r>
        <w:rPr>
          <w:color w:val="000000"/>
          <w:spacing w:val="0"/>
          <w:w w:val="100"/>
          <w:position w:val="0"/>
          <w:sz w:val="18"/>
          <w:szCs w:val="18"/>
        </w:rPr>
        <w:t>615,315.00</w:t>
      </w:r>
      <w:r>
        <w:rPr>
          <w:color w:val="000000"/>
          <w:spacing w:val="0"/>
          <w:w w:val="100"/>
          <w:position w:val="0"/>
        </w:rPr>
        <w:t>元</w:t>
      </w:r>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使用受限。</w:t>
      </w:r>
      <w:r>
        <w:br w:type="page"/>
      </w:r>
    </w:p>
    <w:p>
      <w:pPr>
        <w:pStyle w:val="Style20"/>
        <w:keepNext/>
        <w:keepLines/>
        <w:widowControl w:val="0"/>
        <w:shd w:val="clear" w:color="auto" w:fill="auto"/>
        <w:bidi w:val="0"/>
        <w:spacing w:before="0" w:line="240" w:lineRule="auto"/>
        <w:ind w:left="0" w:right="0" w:firstLine="560"/>
        <w:jc w:val="left"/>
      </w:pPr>
      <w:bookmarkStart w:id="1109" w:name="bookmark1109"/>
      <w:bookmarkStart w:id="1110" w:name="bookmark1110"/>
      <w:bookmarkStart w:id="1111" w:name="bookmark1111"/>
      <w:bookmarkStart w:id="1112" w:name="bookmark1112"/>
      <w:r>
        <w:rPr>
          <w:color w:val="000000"/>
          <w:spacing w:val="0"/>
          <w:w w:val="100"/>
          <w:position w:val="0"/>
        </w:rPr>
        <w:t>2</w:t>
      </w:r>
      <w:bookmarkEnd w:id="1111"/>
      <w:r>
        <w:rPr>
          <w:color w:val="000000"/>
          <w:spacing w:val="0"/>
          <w:w w:val="100"/>
          <w:position w:val="0"/>
        </w:rPr>
        <w:t>、交易性金融资产</w:t>
      </w:r>
      <w:bookmarkEnd w:id="1109"/>
      <w:bookmarkEnd w:id="1110"/>
      <w:bookmarkEnd w:id="1112"/>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3"/>
        <w:gridCol w:w="2688"/>
        <w:gridCol w:w="2722"/>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 益的金融资产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2,723,350,172.04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2,694, 018, </w:t>
            </w:r>
            <w:r>
              <w:rPr>
                <w:color w:val="000000"/>
                <w:spacing w:val="0"/>
                <w:w w:val="100"/>
                <w:position w:val="0"/>
              </w:rPr>
              <w:t xml:space="preserve">050. </w:t>
            </w:r>
            <w:r>
              <w:rPr>
                <w:color w:val="000000"/>
                <w:spacing w:val="0"/>
                <w:w w:val="100"/>
                <w:position w:val="0"/>
              </w:rPr>
              <w:t>76</w:t>
            </w:r>
          </w:p>
        </w:tc>
      </w:tr>
      <w:tr>
        <w:trPr>
          <w:trHeight w:val="278" w:hRule="exact"/>
        </w:trPr>
        <w:tc>
          <w:tcPr>
            <w:gridSpan w:val="3"/>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203,584,270.32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342,159,819.86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债务工具投资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32,058,053.43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14,834,407.26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银行短期理财产品、基金信托等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2,487, 707, </w:t>
            </w:r>
            <w:r>
              <w:rPr>
                <w:color w:val="000000"/>
                <w:spacing w:val="0"/>
                <w:w w:val="100"/>
                <w:position w:val="0"/>
              </w:rPr>
              <w:t xml:space="preserve">848. </w:t>
            </w:r>
            <w:r>
              <w:rPr>
                <w:color w:val="000000"/>
                <w:spacing w:val="0"/>
                <w:w w:val="100"/>
                <w:position w:val="0"/>
              </w:rPr>
              <w:t>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2,337, 023, </w:t>
            </w:r>
            <w:r>
              <w:rPr>
                <w:color w:val="000000"/>
                <w:spacing w:val="0"/>
                <w:w w:val="100"/>
                <w:position w:val="0"/>
              </w:rPr>
              <w:t xml:space="preserve">823. </w:t>
            </w:r>
            <w:r>
              <w:rPr>
                <w:color w:val="000000"/>
                <w:spacing w:val="0"/>
                <w:w w:val="100"/>
                <w:position w:val="0"/>
              </w:rPr>
              <w:t>64</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2,723,350,172.04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2,694, 018, </w:t>
            </w:r>
            <w:r>
              <w:rPr>
                <w:color w:val="000000"/>
                <w:spacing w:val="0"/>
                <w:w w:val="100"/>
                <w:position w:val="0"/>
              </w:rPr>
              <w:t xml:space="preserve">050. </w:t>
            </w:r>
            <w:r>
              <w:rPr>
                <w:color w:val="000000"/>
                <w:spacing w:val="0"/>
                <w:w w:val="100"/>
                <w:position w:val="0"/>
              </w:rPr>
              <w:t>76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本期债务工具投资详见本财务报表附注十四承诺及或有事项</w:t>
      </w:r>
      <w:r>
        <w:rPr>
          <w:color w:val="000000"/>
          <w:spacing w:val="0"/>
          <w:w w:val="100"/>
          <w:position w:val="0"/>
          <w:sz w:val="18"/>
          <w:szCs w:val="18"/>
        </w:rPr>
        <w:t>1 (1)</w:t>
      </w:r>
      <w:r>
        <w:rPr>
          <w:color w:val="000000"/>
          <w:spacing w:val="0"/>
          <w:w w:val="100"/>
          <w:position w:val="0"/>
        </w:rPr>
        <w:t>之说明。</w:t>
      </w:r>
    </w:p>
    <w:p>
      <w:pPr>
        <w:pStyle w:val="Style20"/>
        <w:keepNext/>
        <w:keepLines/>
        <w:widowControl w:val="0"/>
        <w:shd w:val="clear" w:color="auto" w:fill="auto"/>
        <w:bidi w:val="0"/>
        <w:spacing w:before="0" w:line="240" w:lineRule="auto"/>
        <w:ind w:left="0" w:right="0" w:firstLine="560"/>
        <w:jc w:val="left"/>
      </w:pPr>
      <w:bookmarkStart w:id="1113" w:name="bookmark1113"/>
      <w:bookmarkStart w:id="1114" w:name="bookmark1114"/>
      <w:bookmarkStart w:id="1115" w:name="bookmark1115"/>
      <w:bookmarkStart w:id="1116" w:name="bookmark1116"/>
      <w:r>
        <w:rPr>
          <w:color w:val="000000"/>
          <w:spacing w:val="0"/>
          <w:w w:val="100"/>
          <w:position w:val="0"/>
        </w:rPr>
        <w:t>3</w:t>
      </w:r>
      <w:bookmarkEnd w:id="1115"/>
      <w:r>
        <w:rPr>
          <w:color w:val="000000"/>
          <w:spacing w:val="0"/>
          <w:w w:val="100"/>
          <w:position w:val="0"/>
        </w:rPr>
        <w:t>、衍生金融资产</w:t>
      </w:r>
      <w:bookmarkEnd w:id="1113"/>
      <w:bookmarkEnd w:id="1114"/>
      <w:bookmarkEnd w:id="1116"/>
    </w:p>
    <w:p>
      <w:pPr>
        <w:pStyle w:val="Style5"/>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560"/>
        <w:jc w:val="left"/>
      </w:pPr>
      <w:bookmarkStart w:id="1117" w:name="bookmark1117"/>
      <w:bookmarkStart w:id="1118" w:name="bookmark1118"/>
      <w:bookmarkStart w:id="1119" w:name="bookmark1119"/>
      <w:bookmarkStart w:id="1120" w:name="bookmark1120"/>
      <w:r>
        <w:rPr>
          <w:color w:val="000000"/>
          <w:spacing w:val="0"/>
          <w:w w:val="100"/>
          <w:position w:val="0"/>
        </w:rPr>
        <w:t>4</w:t>
      </w:r>
      <w:bookmarkEnd w:id="1119"/>
      <w:r>
        <w:rPr>
          <w:color w:val="000000"/>
          <w:spacing w:val="0"/>
          <w:w w:val="100"/>
          <w:position w:val="0"/>
        </w:rPr>
        <w:t>、应收票据</w:t>
      </w:r>
      <w:bookmarkEnd w:id="1117"/>
      <w:bookmarkEnd w:id="1118"/>
      <w:bookmarkEnd w:id="1120"/>
    </w:p>
    <w:p>
      <w:pPr>
        <w:pStyle w:val="Style20"/>
        <w:keepNext/>
        <w:keepLines/>
        <w:widowControl w:val="0"/>
        <w:numPr>
          <w:ilvl w:val="0"/>
          <w:numId w:val="135"/>
        </w:numPr>
        <w:shd w:val="clear" w:color="auto" w:fill="auto"/>
        <w:bidi w:val="0"/>
        <w:spacing w:before="0" w:line="240" w:lineRule="auto"/>
        <w:ind w:left="0" w:right="0" w:firstLine="560"/>
        <w:jc w:val="left"/>
      </w:pPr>
      <w:bookmarkStart w:id="1117" w:name="bookmark1117"/>
      <w:bookmarkStart w:id="1118" w:name="bookmark1118"/>
      <w:bookmarkStart w:id="1121" w:name="bookmark1121"/>
      <w:bookmarkStart w:id="1122" w:name="bookmark1122"/>
      <w:bookmarkEnd w:id="1121"/>
      <w:r>
        <w:rPr>
          <w:color w:val="000000"/>
          <w:spacing w:val="0"/>
          <w:w w:val="100"/>
          <w:position w:val="0"/>
        </w:rPr>
        <w:t>.</w:t>
      </w:r>
      <w:r>
        <w:rPr>
          <w:color w:val="000000"/>
          <w:spacing w:val="0"/>
          <w:w w:val="100"/>
          <w:position w:val="0"/>
        </w:rPr>
        <w:t>应收票据分类列示</w:t>
      </w:r>
      <w:bookmarkEnd w:id="1117"/>
      <w:bookmarkEnd w:id="1118"/>
      <w:bookmarkEnd w:id="1122"/>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95"/>
        <w:gridCol w:w="3130"/>
        <w:gridCol w:w="2947"/>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194,609.13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47,280.00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194,609.13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47,280.00</w:t>
            </w:r>
          </w:p>
        </w:tc>
      </w:tr>
    </w:tbl>
    <w:p>
      <w:pPr>
        <w:widowControl w:val="0"/>
        <w:spacing w:after="619" w:line="1" w:lineRule="exact"/>
      </w:pPr>
    </w:p>
    <w:p>
      <w:pPr>
        <w:pStyle w:val="Style20"/>
        <w:keepNext/>
        <w:keepLines/>
        <w:widowControl w:val="0"/>
        <w:numPr>
          <w:ilvl w:val="0"/>
          <w:numId w:val="135"/>
        </w:numPr>
        <w:shd w:val="clear" w:color="auto" w:fill="auto"/>
        <w:tabs>
          <w:tab w:pos="990" w:val="left"/>
        </w:tabs>
        <w:bidi w:val="0"/>
        <w:spacing w:before="0" w:line="240" w:lineRule="auto"/>
        <w:ind w:left="0" w:right="0" w:firstLine="56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期末公司已质押的应收票据</w:t>
      </w:r>
      <w:bookmarkEnd w:id="1123"/>
      <w:bookmarkEnd w:id="1124"/>
      <w:bookmarkEnd w:id="1126"/>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990" w:val="left"/>
        </w:tabs>
        <w:bidi w:val="0"/>
        <w:spacing w:before="0" w:after="100" w:line="240" w:lineRule="auto"/>
        <w:ind w:left="0" w:right="0" w:firstLine="560"/>
        <w:jc w:val="left"/>
      </w:pPr>
      <w:bookmarkStart w:id="1127" w:name="bookmark1127"/>
      <w:bookmarkEnd w:id="1127"/>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990" w:val="left"/>
        </w:tabs>
        <w:bidi w:val="0"/>
        <w:spacing w:before="0" w:after="100" w:line="240" w:lineRule="auto"/>
        <w:ind w:left="0" w:right="0" w:firstLine="560"/>
        <w:jc w:val="left"/>
      </w:pPr>
      <w:bookmarkStart w:id="1128" w:name="bookmark1128"/>
      <w:bookmarkEnd w:id="1128"/>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990" w:val="left"/>
        </w:tabs>
        <w:bidi w:val="0"/>
        <w:spacing w:before="0" w:after="100" w:line="240" w:lineRule="auto"/>
        <w:ind w:left="0" w:right="0" w:firstLine="560"/>
        <w:jc w:val="left"/>
      </w:pPr>
      <w:bookmarkStart w:id="1129" w:name="bookmark1129"/>
      <w:bookmarkEnd w:id="1129"/>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282"/>
        <w:gridCol w:w="1267"/>
        <w:gridCol w:w="845"/>
        <w:gridCol w:w="427"/>
        <w:gridCol w:w="720"/>
        <w:gridCol w:w="1272"/>
        <w:gridCol w:w="1157"/>
        <w:gridCol w:w="850"/>
        <w:gridCol w:w="427"/>
        <w:gridCol w:w="696"/>
        <w:gridCol w:w="1186"/>
      </w:tblGrid>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金 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金 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按组合计提 坏账准备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194,609.13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194,609.13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47,280.00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47,280.00</w:t>
            </w:r>
          </w:p>
        </w:tc>
      </w:tr>
      <w:tr>
        <w:trPr>
          <w:trHeight w:val="293" w:hRule="exact"/>
        </w:trPr>
        <w:tc>
          <w:tcPr>
            <w:gridSpan w:val="11"/>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bl>
    <w:tbl>
      <w:tblPr>
        <w:tblOverlap w:val="never"/>
        <w:jc w:val="center"/>
        <w:tblLayout w:type="fixed"/>
      </w:tblPr>
      <w:tblGrid>
        <w:gridCol w:w="1282"/>
        <w:gridCol w:w="1267"/>
        <w:gridCol w:w="845"/>
        <w:gridCol w:w="427"/>
        <w:gridCol w:w="720"/>
        <w:gridCol w:w="1267"/>
        <w:gridCol w:w="1162"/>
        <w:gridCol w:w="850"/>
        <w:gridCol w:w="427"/>
        <w:gridCol w:w="696"/>
        <w:gridCol w:w="1176"/>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应收商业承 兑汇票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194,609.13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194,609.13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47,280.00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47,280.00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194,609.13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194,609.13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47,280.00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47,280.00</w:t>
            </w:r>
          </w:p>
        </w:tc>
      </w:tr>
    </w:tbl>
    <w:p>
      <w:pPr>
        <w:widowControl w:val="0"/>
        <w:spacing w:after="67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组合计提项目：应收商业承兑汇票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194,609.13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194,609.13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56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74"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4" w:lineRule="exact"/>
        <w:ind w:left="560" w:right="0" w:firstLine="420"/>
        <w:jc w:val="left"/>
      </w:pPr>
      <w:r>
        <w:rPr>
          <w:color w:val="000000"/>
          <w:spacing w:val="0"/>
          <w:w w:val="100"/>
          <w:position w:val="0"/>
        </w:rPr>
        <w:t>参考历史信用损失经验，结合当前状况以及对未来经济状况的预测，通过违约风险敞口和整 个存续期预期信用损失率，计算预期信用损失。</w:t>
      </w:r>
    </w:p>
    <w:p>
      <w:pPr>
        <w:pStyle w:val="Style5"/>
        <w:keepNext w:val="0"/>
        <w:keepLines w:val="0"/>
        <w:widowControl w:val="0"/>
        <w:shd w:val="clear" w:color="auto" w:fill="auto"/>
        <w:bidi w:val="0"/>
        <w:spacing w:before="0" w:after="300" w:line="274" w:lineRule="exact"/>
        <w:ind w:left="56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35"/>
        </w:numPr>
        <w:shd w:val="clear" w:color="auto" w:fill="auto"/>
        <w:tabs>
          <w:tab w:pos="990" w:val="left"/>
        </w:tabs>
        <w:bidi w:val="0"/>
        <w:spacing w:before="0" w:after="0" w:line="274" w:lineRule="exact"/>
        <w:ind w:left="56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w:t>
      </w:r>
      <w:r>
        <w:rPr>
          <w:color w:val="000000"/>
          <w:spacing w:val="0"/>
          <w:w w:val="100"/>
          <w:position w:val="0"/>
        </w:rPr>
        <w:t>坏账准备的情况</w:t>
      </w:r>
      <w:bookmarkEnd w:id="1130"/>
      <w:bookmarkEnd w:id="1131"/>
      <w:bookmarkEnd w:id="1133"/>
    </w:p>
    <w:p>
      <w:pPr>
        <w:pStyle w:val="Style5"/>
        <w:keepNext w:val="0"/>
        <w:keepLines w:val="0"/>
        <w:widowControl w:val="0"/>
        <w:shd w:val="clear" w:color="auto" w:fill="auto"/>
        <w:bidi w:val="0"/>
        <w:spacing w:before="0" w:after="30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35"/>
        </w:numPr>
        <w:shd w:val="clear" w:color="auto" w:fill="auto"/>
        <w:tabs>
          <w:tab w:pos="990" w:val="left"/>
        </w:tabs>
        <w:bidi w:val="0"/>
        <w:spacing w:before="0" w:after="0" w:line="274" w:lineRule="exact"/>
        <w:ind w:left="0" w:right="0" w:firstLine="56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w:t>
      </w:r>
      <w:r>
        <w:rPr>
          <w:color w:val="000000"/>
          <w:spacing w:val="0"/>
          <w:w w:val="100"/>
          <w:position w:val="0"/>
        </w:rPr>
        <w:t>本期实际核销的应收票据情况</w:t>
      </w:r>
      <w:bookmarkEnd w:id="1134"/>
      <w:bookmarkEnd w:id="1135"/>
      <w:bookmarkEnd w:id="1137"/>
    </w:p>
    <w:p>
      <w:pPr>
        <w:pStyle w:val="Style5"/>
        <w:keepNext w:val="0"/>
        <w:keepLines w:val="0"/>
        <w:widowControl w:val="0"/>
        <w:shd w:val="clear" w:color="auto" w:fill="auto"/>
        <w:bidi w:val="0"/>
        <w:spacing w:before="0" w:after="240" w:line="274"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74"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560"/>
        <w:jc w:val="both"/>
      </w:pPr>
      <w:bookmarkStart w:id="1138" w:name="bookmark1138"/>
      <w:bookmarkStart w:id="1139" w:name="bookmark1139"/>
      <w:bookmarkStart w:id="1140" w:name="bookmark1140"/>
      <w:bookmarkStart w:id="1141" w:name="bookmark1141"/>
      <w:r>
        <w:rPr>
          <w:color w:val="000000"/>
          <w:spacing w:val="0"/>
          <w:w w:val="100"/>
          <w:position w:val="0"/>
        </w:rPr>
        <w:t>5</w:t>
      </w:r>
      <w:bookmarkEnd w:id="1140"/>
      <w:r>
        <w:rPr>
          <w:color w:val="000000"/>
          <w:spacing w:val="0"/>
          <w:w w:val="100"/>
          <w:position w:val="0"/>
        </w:rPr>
        <w:t>、应收账款</w:t>
      </w:r>
      <w:bookmarkEnd w:id="1138"/>
      <w:bookmarkEnd w:id="1139"/>
      <w:bookmarkEnd w:id="1141"/>
    </w:p>
    <w:p>
      <w:pPr>
        <w:pStyle w:val="Style20"/>
        <w:keepNext/>
        <w:keepLines/>
        <w:widowControl w:val="0"/>
        <w:numPr>
          <w:ilvl w:val="0"/>
          <w:numId w:val="137"/>
        </w:numPr>
        <w:shd w:val="clear" w:color="auto" w:fill="auto"/>
        <w:bidi w:val="0"/>
        <w:spacing w:before="0" w:line="240" w:lineRule="auto"/>
        <w:ind w:left="0" w:right="0" w:firstLine="560"/>
        <w:jc w:val="both"/>
      </w:pPr>
      <w:bookmarkStart w:id="1138" w:name="bookmark1138"/>
      <w:bookmarkStart w:id="1139" w:name="bookmark1139"/>
      <w:bookmarkStart w:id="1142" w:name="bookmark1142"/>
      <w:bookmarkStart w:id="1143" w:name="bookmark1143"/>
      <w:bookmarkEnd w:id="1142"/>
      <w:r>
        <w:rPr>
          <w:color w:val="000000"/>
          <w:spacing w:val="0"/>
          <w:w w:val="100"/>
          <w:position w:val="0"/>
        </w:rPr>
        <w:t>.</w:t>
      </w:r>
      <w:r>
        <w:rPr>
          <w:color w:val="000000"/>
          <w:spacing w:val="0"/>
          <w:w w:val="100"/>
          <w:position w:val="0"/>
        </w:rPr>
        <w:t>按账龄披露</w:t>
      </w:r>
      <w:bookmarkEnd w:id="1138"/>
      <w:bookmarkEnd w:id="1139"/>
      <w:bookmarkEnd w:id="1143"/>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456,637,449.45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83,776,048.25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28,325,895.52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126,218,589.41</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694,957,982.63</w:t>
            </w:r>
          </w:p>
        </w:tc>
      </w:tr>
    </w:tbl>
    <w:p>
      <w:pPr>
        <w:sectPr>
          <w:headerReference w:type="default" r:id="rId63"/>
          <w:footerReference w:type="default" r:id="rId64"/>
          <w:footnotePr>
            <w:pos w:val="pageBottom"/>
            <w:numFmt w:val="decimal"/>
            <w:numRestart w:val="continuous"/>
          </w:footnotePr>
          <w:pgSz w:w="11900" w:h="16840"/>
          <w:pgMar w:top="1338" w:right="611" w:bottom="1490" w:left="1161" w:header="0" w:footer="3" w:gutter="0"/>
          <w:cols w:space="720"/>
          <w:noEndnote/>
          <w:rtlGutter w:val="0"/>
          <w:docGrid w:linePitch="360"/>
        </w:sectPr>
      </w:pPr>
    </w:p>
    <w:p>
      <w:pPr>
        <w:pStyle w:val="Style20"/>
        <w:keepNext/>
        <w:keepLines/>
        <w:widowControl w:val="0"/>
        <w:shd w:val="clear" w:color="auto" w:fill="auto"/>
        <w:bidi w:val="0"/>
        <w:spacing w:before="0" w:line="240" w:lineRule="auto"/>
        <w:ind w:left="1380" w:right="0" w:firstLine="0"/>
        <w:jc w:val="left"/>
      </w:pPr>
      <w:bookmarkStart w:id="1144" w:name="bookmark1144"/>
      <w:bookmarkStart w:id="1145" w:name="bookmark1145"/>
      <w:bookmarkStart w:id="1146" w:name="bookmark1146"/>
      <w:r>
        <w:rPr>
          <w:color w:val="000000"/>
          <w:spacing w:val="0"/>
          <w:w w:val="100"/>
          <w:position w:val="0"/>
        </w:rPr>
        <w:t>(2).</w:t>
      </w:r>
      <w:r>
        <w:rPr>
          <w:color w:val="000000"/>
          <w:spacing w:val="0"/>
          <w:w w:val="100"/>
          <w:position w:val="0"/>
        </w:rPr>
        <w:t>按坏账计提方法分类披露</w:t>
      </w:r>
      <w:bookmarkEnd w:id="1144"/>
      <w:bookmarkEnd w:id="1145"/>
      <w:bookmarkEnd w:id="1146"/>
    </w:p>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11"/>
        <w:gridCol w:w="1757"/>
        <w:gridCol w:w="864"/>
        <w:gridCol w:w="1733"/>
        <w:gridCol w:w="864"/>
        <w:gridCol w:w="1733"/>
        <w:gridCol w:w="1728"/>
        <w:gridCol w:w="864"/>
        <w:gridCol w:w="1733"/>
        <w:gridCol w:w="864"/>
        <w:gridCol w:w="1733"/>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计提比</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比例</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计提比</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按单项计提</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71,904,016.32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71,904,016.32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165,550,435.34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165,550,435.34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623,053,966.31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99,780,431.80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523,273,534.51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460,905,180.36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73.57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92,492,550.36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368,412,630.00</w:t>
            </w:r>
          </w:p>
        </w:tc>
      </w:tr>
      <w:tr>
        <w:trPr>
          <w:trHeight w:val="278" w:hRule="exact"/>
        </w:trPr>
        <w:tc>
          <w:tcPr>
            <w:gridSpan w:val="11"/>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623,053,966.31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99,780,431.80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523,273,534.51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460,905,180.36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92,492,550.36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368,412,630.00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694,957,982.63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171,684,448.12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523,273,534.51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626,455,615.70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258,042,985.70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368,412,630.00</w:t>
            </w:r>
          </w:p>
        </w:tc>
      </w:tr>
    </w:tbl>
    <w:p>
      <w:pPr>
        <w:pStyle w:val="Style33"/>
        <w:keepNext w:val="0"/>
        <w:keepLines w:val="0"/>
        <w:widowControl w:val="0"/>
        <w:shd w:val="clear" w:color="auto" w:fill="auto"/>
        <w:bidi w:val="0"/>
        <w:spacing w:before="0" w:after="0" w:line="240" w:lineRule="auto"/>
        <w:ind w:left="1397" w:right="0" w:firstLine="0"/>
        <w:jc w:val="left"/>
        <w:rPr>
          <w:sz w:val="20"/>
          <w:szCs w:val="20"/>
        </w:rPr>
        <w:sectPr>
          <w:headerReference w:type="default" r:id="rId65"/>
          <w:footerReference w:type="default" r:id="rId66"/>
          <w:footnotePr>
            <w:pos w:val="pageBottom"/>
            <w:numFmt w:val="decimal"/>
            <w:numRestart w:val="continuous"/>
          </w:footnotePr>
          <w:pgSz w:w="16840" w:h="11900" w:orient="landscape"/>
          <w:pgMar w:top="1369" w:right="1426" w:bottom="1387" w:left="13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日)差异详见本财务报表附注五(</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)之说明</w:t>
      </w:r>
    </w:p>
    <w:p>
      <w:pPr>
        <w:pStyle w:val="Style5"/>
        <w:keepNext w:val="0"/>
        <w:keepLines w:val="0"/>
        <w:widowControl w:val="0"/>
        <w:shd w:val="clear" w:color="auto" w:fill="auto"/>
        <w:bidi w:val="0"/>
        <w:spacing w:before="320" w:after="40" w:line="240" w:lineRule="auto"/>
        <w:ind w:left="128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843"/>
        <w:gridCol w:w="1694"/>
        <w:gridCol w:w="1579"/>
        <w:gridCol w:w="989"/>
        <w:gridCol w:w="4824"/>
      </w:tblGrid>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计提比 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HOMS</w:t>
            </w:r>
            <w:r>
              <w:rPr>
                <w:color w:val="000000"/>
                <w:spacing w:val="0"/>
                <w:w w:val="100"/>
                <w:position w:val="0"/>
                <w:sz w:val="20"/>
                <w:szCs w:val="20"/>
              </w:rPr>
              <w:t>软件销售款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19,079,073.14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19,079,073.14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详见本财务报表附注十六其他重要事项</w:t>
            </w:r>
            <w:r>
              <w:rPr>
                <w:color w:val="000000"/>
                <w:spacing w:val="0"/>
                <w:w w:val="100"/>
                <w:position w:val="0"/>
                <w:sz w:val="18"/>
                <w:szCs w:val="18"/>
              </w:rPr>
              <w:t>7 (1)</w:t>
            </w:r>
            <w:r>
              <w:rPr>
                <w:color w:val="000000"/>
                <w:spacing w:val="0"/>
                <w:w w:val="100"/>
                <w:position w:val="0"/>
                <w:sz w:val="20"/>
                <w:szCs w:val="20"/>
              </w:rPr>
              <w:t>之 说明</w:t>
            </w:r>
          </w:p>
        </w:tc>
      </w:tr>
      <w:tr>
        <w:trPr>
          <w:trHeight w:val="136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其他软件服务款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52,824,943.18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52,824,943.18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系公司及云毅网络、云永网络、上海聚源、鲸腾网 络和香港恒生等子公司的软件服务款因部分客户 无法取得相关牌照或业务资质等原因，预计未来现 金流流入存在重大不确定性，故对应收该部分客户 的应收账款</w:t>
            </w:r>
            <w:r>
              <w:rPr>
                <w:color w:val="000000"/>
                <w:spacing w:val="0"/>
                <w:w w:val="100"/>
                <w:position w:val="0"/>
                <w:sz w:val="18"/>
                <w:szCs w:val="18"/>
              </w:rPr>
              <w:t xml:space="preserve">52, 824, </w:t>
            </w:r>
            <w:r>
              <w:rPr>
                <w:color w:val="000000"/>
                <w:spacing w:val="0"/>
                <w:w w:val="100"/>
                <w:position w:val="0"/>
                <w:sz w:val="18"/>
                <w:szCs w:val="18"/>
              </w:rPr>
              <w:t xml:space="preserve">943. </w:t>
            </w:r>
            <w:r>
              <w:rPr>
                <w:color w:val="000000"/>
                <w:spacing w:val="0"/>
                <w:w w:val="100"/>
                <w:position w:val="0"/>
                <w:sz w:val="18"/>
                <w:szCs w:val="18"/>
              </w:rPr>
              <w:t>18</w:t>
            </w:r>
            <w:r>
              <w:rPr>
                <w:color w:val="000000"/>
                <w:spacing w:val="0"/>
                <w:w w:val="100"/>
                <w:position w:val="0"/>
                <w:sz w:val="20"/>
                <w:szCs w:val="20"/>
              </w:rPr>
              <w:t>元全额计提坏账准备。</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71,904,016.32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71,904,016.32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19" w:line="1" w:lineRule="exact"/>
      </w:pPr>
    </w:p>
    <w:p>
      <w:pPr>
        <w:pStyle w:val="Style5"/>
        <w:keepNext w:val="0"/>
        <w:keepLines w:val="0"/>
        <w:widowControl w:val="0"/>
        <w:shd w:val="clear" w:color="auto" w:fill="auto"/>
        <w:bidi w:val="0"/>
        <w:spacing w:before="0" w:after="40" w:line="274" w:lineRule="exact"/>
        <w:ind w:left="128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组合计提项目：账龄组合</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456,540,152.15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22,827,007.59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80,634,236.82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8,063, </w:t>
            </w:r>
            <w:r>
              <w:rPr>
                <w:color w:val="000000"/>
                <w:spacing w:val="0"/>
                <w:w w:val="100"/>
                <w:position w:val="0"/>
              </w:rPr>
              <w:t xml:space="preserve">423.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24,270,824.04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7,281,247.22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61,608,753.30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61,608,753.30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623,053,966.31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99,780,431.80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413" w:lineRule="exact"/>
        <w:ind w:left="1280" w:right="0" w:firstLine="420"/>
        <w:jc w:val="left"/>
      </w:pPr>
      <w:r>
        <w:rPr>
          <w:color w:val="000000"/>
          <w:spacing w:val="0"/>
          <w:w w:val="100"/>
          <w:position w:val="0"/>
        </w:rPr>
        <w:t>参考历史信用损失经验，结合当前状况以及对未来经济状况的预测，编制应收账款账龄与整 个存续期预期信用损失率对照表，计算预期信用损失。</w:t>
      </w:r>
    </w:p>
    <w:p>
      <w:pPr>
        <w:pStyle w:val="Style5"/>
        <w:keepNext w:val="0"/>
        <w:keepLines w:val="0"/>
        <w:widowControl w:val="0"/>
        <w:shd w:val="clear" w:color="auto" w:fill="auto"/>
        <w:bidi w:val="0"/>
        <w:spacing w:before="0" w:after="320" w:line="274" w:lineRule="exact"/>
        <w:ind w:left="128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1003"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坏账准备的情况</w:t>
      </w:r>
    </w:p>
    <w:p>
      <w:pPr>
        <w:pStyle w:val="Style33"/>
        <w:keepNext w:val="0"/>
        <w:keepLines w:val="0"/>
        <w:widowControl w:val="0"/>
        <w:shd w:val="clear" w:color="auto" w:fill="auto"/>
        <w:bidi w:val="0"/>
        <w:spacing w:before="0" w:after="0" w:line="240" w:lineRule="auto"/>
        <w:ind w:left="1003"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1565"/>
        <w:gridCol w:w="1699"/>
        <w:gridCol w:w="1483"/>
        <w:gridCol w:w="931"/>
        <w:gridCol w:w="1483"/>
        <w:gridCol w:w="1690"/>
        <w:gridCol w:w="1718"/>
      </w:tblGrid>
      <w:tr>
        <w:trPr>
          <w:trHeight w:val="264" w:hRule="exact"/>
        </w:trPr>
        <w:tc>
          <w:tcPr>
            <w:gridSpan w:val="6"/>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中：人民币</w:t>
            </w:r>
          </w:p>
        </w:tc>
      </w:tr>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单项计提坏账 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165,550,435.34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2,120, </w:t>
            </w:r>
            <w:r>
              <w:rPr>
                <w:color w:val="000000"/>
                <w:spacing w:val="0"/>
                <w:w w:val="100"/>
                <w:position w:val="0"/>
              </w:rPr>
              <w:t xml:space="preserve">263.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2,393, </w:t>
            </w:r>
            <w:r>
              <w:rPr>
                <w:color w:val="000000"/>
                <w:spacing w:val="0"/>
                <w:w w:val="100"/>
                <w:position w:val="0"/>
              </w:rPr>
              <w:t xml:space="preserve">908. </w:t>
            </w:r>
            <w:r>
              <w:rPr>
                <w:color w:val="000000"/>
                <w:spacing w:val="0"/>
                <w:w w:val="100"/>
                <w:position w:val="0"/>
              </w:rPr>
              <w:t>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-93,372,774.08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71,904,016.32</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按组合计提坏</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92,492,550.36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7,349, </w:t>
            </w:r>
            <w:r>
              <w:rPr>
                <w:color w:val="000000"/>
                <w:spacing w:val="0"/>
                <w:w w:val="100"/>
                <w:position w:val="0"/>
              </w:rPr>
              <w:t xml:space="preserve">205. </w:t>
            </w: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355,220.28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293,896.40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99,780,431.80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258,042,985.70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9,469, </w:t>
            </w:r>
            <w:r>
              <w:rPr>
                <w:color w:val="000000"/>
                <w:spacing w:val="0"/>
                <w:w w:val="100"/>
                <w:position w:val="0"/>
              </w:rPr>
              <w:t xml:space="preserve">468. </w:t>
            </w:r>
            <w:r>
              <w:rPr>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2,749, </w:t>
            </w:r>
            <w:r>
              <w:rPr>
                <w:color w:val="000000"/>
                <w:spacing w:val="0"/>
                <w:w w:val="100"/>
                <w:position w:val="0"/>
              </w:rPr>
              <w:t xml:space="preserve">128. </w:t>
            </w:r>
            <w:r>
              <w:rPr>
                <w:color w:val="000000"/>
                <w:spacing w:val="0"/>
                <w:w w:val="100"/>
                <w:position w:val="0"/>
              </w:rPr>
              <w:t>35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-93,078,877.68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171,684,448.12</w:t>
            </w:r>
          </w:p>
        </w:tc>
      </w:tr>
    </w:tbl>
    <w:p>
      <w:pPr>
        <w:pStyle w:val="Style5"/>
        <w:keepNext w:val="0"/>
        <w:keepLines w:val="0"/>
        <w:widowControl w:val="0"/>
        <w:shd w:val="clear" w:color="auto" w:fill="auto"/>
        <w:bidi w:val="0"/>
        <w:spacing w:before="0" w:after="40" w:line="533" w:lineRule="exact"/>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:其他变动系企业合并转入、企业注销转出以及汇率变动影响。 其中本期坏账准备收回或转回金额重要的：</w:t>
      </w:r>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39"/>
        </w:numPr>
        <w:shd w:val="clear" w:color="auto" w:fill="auto"/>
        <w:bidi w:val="0"/>
        <w:spacing w:before="0" w:line="240" w:lineRule="auto"/>
        <w:ind w:left="128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w:t>
      </w:r>
      <w:r>
        <w:rPr>
          <w:color w:val="000000"/>
          <w:spacing w:val="0"/>
          <w:w w:val="100"/>
          <w:position w:val="0"/>
        </w:rPr>
        <w:t>本期实际核销的应收账款情况</w:t>
      </w:r>
      <w:bookmarkEnd w:id="1147"/>
      <w:bookmarkEnd w:id="1148"/>
      <w:bookmarkEnd w:id="1150"/>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2,749, </w:t>
            </w:r>
            <w:r>
              <w:rPr>
                <w:color w:val="000000"/>
                <w:spacing w:val="0"/>
                <w:w w:val="100"/>
                <w:position w:val="0"/>
              </w:rPr>
              <w:t xml:space="preserve">128. </w:t>
            </w:r>
            <w:r>
              <w:rPr>
                <w:color w:val="000000"/>
                <w:spacing w:val="0"/>
                <w:w w:val="100"/>
                <w:position w:val="0"/>
              </w:rPr>
              <w:t>35</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700" w:right="0" w:firstLine="0"/>
        <w:jc w:val="left"/>
      </w:pPr>
      <w:r>
        <w:rPr>
          <w:color w:val="000000"/>
          <w:spacing w:val="0"/>
          <w:w w:val="100"/>
          <w:position w:val="0"/>
        </w:rPr>
        <w:t>本期实际核销应收账款</w:t>
      </w:r>
      <w:r>
        <w:rPr>
          <w:color w:val="000000"/>
          <w:spacing w:val="0"/>
          <w:w w:val="100"/>
          <w:position w:val="0"/>
          <w:sz w:val="18"/>
          <w:szCs w:val="18"/>
        </w:rPr>
        <w:t xml:space="preserve">2, </w:t>
      </w:r>
      <w:r>
        <w:rPr>
          <w:color w:val="000000"/>
          <w:spacing w:val="0"/>
          <w:w w:val="100"/>
          <w:position w:val="0"/>
          <w:sz w:val="18"/>
          <w:szCs w:val="18"/>
        </w:rPr>
        <w:t>749,128.35</w:t>
      </w:r>
      <w:r>
        <w:rPr>
          <w:color w:val="000000"/>
          <w:spacing w:val="0"/>
          <w:w w:val="100"/>
          <w:position w:val="0"/>
        </w:rPr>
        <w:t>元，其中核销无法收回的货款</w:t>
      </w:r>
      <w:r>
        <w:rPr>
          <w:color w:val="000000"/>
          <w:spacing w:val="0"/>
          <w:w w:val="100"/>
          <w:position w:val="0"/>
          <w:sz w:val="18"/>
          <w:szCs w:val="18"/>
        </w:rPr>
        <w:t>2,393,908.07</w:t>
      </w:r>
      <w:r>
        <w:rPr>
          <w:color w:val="000000"/>
          <w:spacing w:val="0"/>
          <w:w w:val="100"/>
          <w:position w:val="0"/>
        </w:rPr>
        <w:t>元，核销</w:t>
      </w:r>
    </w:p>
    <w:p>
      <w:pPr>
        <w:pStyle w:val="Style2"/>
        <w:keepNext w:val="0"/>
        <w:keepLines w:val="0"/>
        <w:widowControl w:val="0"/>
        <w:shd w:val="clear" w:color="auto" w:fill="auto"/>
        <w:bidi w:val="0"/>
        <w:spacing w:before="0" w:after="480" w:line="240" w:lineRule="auto"/>
        <w:ind w:left="1280" w:right="0" w:firstLine="0"/>
        <w:jc w:val="left"/>
        <w:rPr>
          <w:sz w:val="20"/>
          <w:szCs w:val="20"/>
        </w:rPr>
      </w:pPr>
      <w:r>
        <w:rPr>
          <w:color w:val="000000"/>
          <w:spacing w:val="0"/>
          <w:w w:val="100"/>
          <w:position w:val="0"/>
          <w:sz w:val="20"/>
          <w:szCs w:val="20"/>
        </w:rPr>
        <w:t>无法收回的租金</w:t>
      </w:r>
      <w:r>
        <w:rPr>
          <w:color w:val="000000"/>
          <w:spacing w:val="0"/>
          <w:w w:val="100"/>
          <w:position w:val="0"/>
          <w:sz w:val="18"/>
          <w:szCs w:val="18"/>
        </w:rPr>
        <w:t xml:space="preserve">355,220. </w:t>
      </w:r>
      <w:r>
        <w:rPr>
          <w:color w:val="000000"/>
          <w:spacing w:val="0"/>
          <w:w w:val="100"/>
          <w:position w:val="0"/>
          <w:sz w:val="18"/>
          <w:szCs w:val="18"/>
        </w:rPr>
        <w:t>28</w:t>
      </w:r>
      <w:r>
        <w:rPr>
          <w:color w:val="000000"/>
          <w:spacing w:val="0"/>
          <w:w w:val="100"/>
          <w:position w:val="0"/>
          <w:sz w:val="20"/>
          <w:szCs w:val="20"/>
        </w:rPr>
        <w:t>元。</w:t>
      </w:r>
    </w:p>
    <w:p>
      <w:pPr>
        <w:pStyle w:val="Style20"/>
        <w:keepNext/>
        <w:keepLines/>
        <w:widowControl w:val="0"/>
        <w:numPr>
          <w:ilvl w:val="0"/>
          <w:numId w:val="139"/>
        </w:numPr>
        <w:shd w:val="clear" w:color="auto" w:fill="auto"/>
        <w:bidi w:val="0"/>
        <w:spacing w:before="0" w:line="240" w:lineRule="auto"/>
        <w:ind w:left="128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w:t>
      </w:r>
      <w:r>
        <w:rPr>
          <w:color w:val="000000"/>
          <w:spacing w:val="0"/>
          <w:w w:val="100"/>
          <w:position w:val="0"/>
        </w:rPr>
        <w:t>按欠款方归集的期末余额前五名的应收账款情况</w:t>
      </w:r>
      <w:bookmarkEnd w:id="1151"/>
      <w:bookmarkEnd w:id="1152"/>
      <w:bookmarkEnd w:id="1154"/>
    </w:p>
    <w:p>
      <w:pPr>
        <w:pStyle w:val="Style5"/>
        <w:keepNext w:val="0"/>
        <w:keepLines w:val="0"/>
        <w:widowControl w:val="0"/>
        <w:shd w:val="clear" w:color="auto" w:fill="auto"/>
        <w:bidi w:val="0"/>
        <w:spacing w:before="0" w:after="28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95"/>
        <w:gridCol w:w="1834"/>
        <w:gridCol w:w="1829"/>
        <w:gridCol w:w="1867"/>
      </w:tblGrid>
      <w:tr>
        <w:trPr>
          <w:trHeight w:val="562"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占应收账款余额 的比例(%)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9,636, </w:t>
            </w:r>
            <w:r>
              <w:rPr>
                <w:color w:val="000000"/>
                <w:spacing w:val="0"/>
                <w:w w:val="100"/>
                <w:position w:val="0"/>
              </w:rPr>
              <w:t xml:space="preserve">532. </w:t>
            </w:r>
            <w:r>
              <w:rPr>
                <w:color w:val="000000"/>
                <w:spacing w:val="0"/>
                <w:w w:val="100"/>
                <w:position w:val="0"/>
              </w:rPr>
              <w:t>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1,528, </w:t>
            </w:r>
            <w:r>
              <w:rPr>
                <w:color w:val="000000"/>
                <w:spacing w:val="0"/>
                <w:w w:val="100"/>
                <w:position w:val="0"/>
              </w:rPr>
              <w:t>661.61</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9,384,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1,250, </w:t>
            </w:r>
            <w:r>
              <w:rPr>
                <w:color w:val="000000"/>
                <w:spacing w:val="0"/>
                <w:w w:val="100"/>
                <w:position w:val="0"/>
              </w:rPr>
              <w:t>435.00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9,173,219.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2,288, </w:t>
            </w:r>
            <w:r>
              <w:rPr>
                <w:color w:val="000000"/>
                <w:spacing w:val="0"/>
                <w:w w:val="100"/>
                <w:position w:val="0"/>
              </w:rPr>
              <w:t xml:space="preserve">005. </w:t>
            </w:r>
            <w:r>
              <w:rPr>
                <w:color w:val="000000"/>
                <w:spacing w:val="0"/>
                <w:w w:val="100"/>
                <w:position w:val="0"/>
              </w:rPr>
              <w:t>46</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8,782, </w:t>
            </w:r>
            <w:r>
              <w:rPr>
                <w:color w:val="000000"/>
                <w:spacing w:val="0"/>
                <w:w w:val="100"/>
                <w:position w:val="0"/>
              </w:rPr>
              <w:t xml:space="preserve">028. </w:t>
            </w:r>
            <w:r>
              <w:rPr>
                <w:color w:val="000000"/>
                <w:spacing w:val="0"/>
                <w:w w:val="100"/>
                <w:position w:val="0"/>
              </w:rPr>
              <w:t>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725,215.56</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7,662,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7,662,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44,637,780.18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6.42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13,454,317.63</w:t>
            </w:r>
          </w:p>
        </w:tc>
      </w:tr>
    </w:tbl>
    <w:p>
      <w:pPr>
        <w:widowControl w:val="0"/>
        <w:spacing w:after="599" w:line="1" w:lineRule="exact"/>
      </w:pPr>
    </w:p>
    <w:p>
      <w:pPr>
        <w:pStyle w:val="Style20"/>
        <w:keepNext/>
        <w:keepLines/>
        <w:widowControl w:val="0"/>
        <w:numPr>
          <w:ilvl w:val="0"/>
          <w:numId w:val="139"/>
        </w:numPr>
        <w:shd w:val="clear" w:color="auto" w:fill="auto"/>
        <w:tabs>
          <w:tab w:pos="1710" w:val="left"/>
        </w:tabs>
        <w:bidi w:val="0"/>
        <w:spacing w:before="0" w:line="240" w:lineRule="auto"/>
        <w:ind w:left="128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color w:val="000000"/>
          <w:spacing w:val="0"/>
          <w:w w:val="100"/>
          <w:position w:val="0"/>
        </w:rPr>
        <w:t>因金融资产转移而终止确认的应收账款</w:t>
      </w:r>
      <w:bookmarkEnd w:id="1155"/>
      <w:bookmarkEnd w:id="1156"/>
      <w:bookmarkEnd w:id="1158"/>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39"/>
        </w:numPr>
        <w:shd w:val="clear" w:color="auto" w:fill="auto"/>
        <w:tabs>
          <w:tab w:pos="1710" w:val="left"/>
        </w:tabs>
        <w:bidi w:val="0"/>
        <w:spacing w:before="0" w:line="240" w:lineRule="auto"/>
        <w:ind w:left="128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转移应收账款且继续涉入形成的资产、负债金额</w:t>
      </w:r>
      <w:bookmarkEnd w:id="1159"/>
      <w:bookmarkEnd w:id="1160"/>
      <w:bookmarkEnd w:id="1162"/>
    </w:p>
    <w:p>
      <w:pPr>
        <w:pStyle w:val="Style5"/>
        <w:keepNext w:val="0"/>
        <w:keepLines w:val="0"/>
        <w:widowControl w:val="0"/>
        <w:shd w:val="clear" w:color="auto" w:fill="auto"/>
        <w:tabs>
          <w:tab w:pos="2134" w:val="left"/>
        </w:tabs>
        <w:bidi w:val="0"/>
        <w:spacing w:before="0" w:after="28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其他说明：</w:t>
      </w:r>
    </w:p>
    <w:p>
      <w:pPr>
        <w:pStyle w:val="Style5"/>
        <w:keepNext w:val="0"/>
        <w:keepLines w:val="0"/>
        <w:widowControl w:val="0"/>
        <w:shd w:val="clear" w:color="auto" w:fill="auto"/>
        <w:tabs>
          <w:tab w:pos="2134" w:val="left"/>
        </w:tabs>
        <w:bidi w:val="0"/>
        <w:spacing w:before="0" w:after="360" w:line="240" w:lineRule="auto"/>
        <w:ind w:left="12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280" w:right="0" w:firstLine="0"/>
        <w:jc w:val="both"/>
      </w:pPr>
      <w:bookmarkStart w:id="1163" w:name="bookmark1163"/>
      <w:bookmarkStart w:id="1164" w:name="bookmark1164"/>
      <w:bookmarkStart w:id="1165" w:name="bookmark1165"/>
      <w:bookmarkStart w:id="1166" w:name="bookmark1166"/>
      <w:r>
        <w:rPr>
          <w:color w:val="000000"/>
          <w:spacing w:val="0"/>
          <w:w w:val="100"/>
          <w:position w:val="0"/>
        </w:rPr>
        <w:t>6</w:t>
      </w:r>
      <w:bookmarkEnd w:id="1165"/>
      <w:r>
        <w:rPr>
          <w:color w:val="000000"/>
          <w:spacing w:val="0"/>
          <w:w w:val="100"/>
          <w:position w:val="0"/>
        </w:rPr>
        <w:t>、应收款项融资</w:t>
      </w:r>
      <w:bookmarkEnd w:id="1163"/>
      <w:bookmarkEnd w:id="1164"/>
      <w:bookmarkEnd w:id="1166"/>
    </w:p>
    <w:p>
      <w:pPr>
        <w:pStyle w:val="Style5"/>
        <w:keepNext w:val="0"/>
        <w:keepLines w:val="0"/>
        <w:widowControl w:val="0"/>
        <w:shd w:val="clear" w:color="auto" w:fill="auto"/>
        <w:bidi w:val="0"/>
        <w:spacing w:before="0" w:after="100" w:line="240" w:lineRule="auto"/>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1280" w:right="0" w:firstLine="0"/>
        <w:jc w:val="left"/>
      </w:pPr>
      <w:bookmarkStart w:id="1167" w:name="bookmark1167"/>
      <w:bookmarkStart w:id="1168" w:name="bookmark1168"/>
      <w:bookmarkStart w:id="1169" w:name="bookmark1169"/>
      <w:bookmarkStart w:id="1170" w:name="bookmark1170"/>
      <w:r>
        <w:rPr>
          <w:color w:val="000000"/>
          <w:spacing w:val="0"/>
          <w:w w:val="100"/>
          <w:position w:val="0"/>
        </w:rPr>
        <w:t>7</w:t>
      </w:r>
      <w:bookmarkEnd w:id="1169"/>
      <w:r>
        <w:rPr>
          <w:color w:val="000000"/>
          <w:spacing w:val="0"/>
          <w:w w:val="100"/>
          <w:position w:val="0"/>
        </w:rPr>
        <w:t>、预付款项</w:t>
      </w:r>
      <w:bookmarkEnd w:id="1167"/>
      <w:bookmarkEnd w:id="1168"/>
      <w:bookmarkEnd w:id="1170"/>
    </w:p>
    <w:p>
      <w:pPr>
        <w:pStyle w:val="Style20"/>
        <w:keepNext/>
        <w:keepLines/>
        <w:widowControl w:val="0"/>
        <w:numPr>
          <w:ilvl w:val="0"/>
          <w:numId w:val="141"/>
        </w:numPr>
        <w:shd w:val="clear" w:color="auto" w:fill="auto"/>
        <w:bidi w:val="0"/>
        <w:spacing w:before="0" w:line="240" w:lineRule="auto"/>
        <w:ind w:left="1280" w:right="0" w:firstLine="0"/>
        <w:jc w:val="left"/>
      </w:pPr>
      <w:bookmarkStart w:id="1167" w:name="bookmark1167"/>
      <w:bookmarkStart w:id="1168" w:name="bookmark1168"/>
      <w:bookmarkStart w:id="1171" w:name="bookmark1171"/>
      <w:bookmarkStart w:id="1172" w:name="bookmark1172"/>
      <w:bookmarkEnd w:id="1171"/>
      <w:r>
        <w:rPr>
          <w:color w:val="000000"/>
          <w:spacing w:val="0"/>
          <w:w w:val="100"/>
          <w:position w:val="0"/>
        </w:rPr>
        <w:t>.</w:t>
      </w:r>
      <w:r>
        <w:rPr>
          <w:color w:val="000000"/>
          <w:spacing w:val="0"/>
          <w:w w:val="100"/>
          <w:position w:val="0"/>
        </w:rPr>
        <w:t>预付款项按账龄列示</w:t>
      </w:r>
      <w:bookmarkEnd w:id="1167"/>
      <w:bookmarkEnd w:id="1168"/>
      <w:bookmarkEnd w:id="1172"/>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387"/>
        <w:gridCol w:w="1930"/>
        <w:gridCol w:w="1910"/>
        <w:gridCol w:w="1901"/>
        <w:gridCol w:w="1944"/>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8,292, </w:t>
            </w:r>
            <w:r>
              <w:rPr>
                <w:color w:val="000000"/>
                <w:spacing w:val="0"/>
                <w:w w:val="100"/>
                <w:position w:val="0"/>
              </w:rPr>
              <w:t xml:space="preserve">375. </w:t>
            </w:r>
            <w:r>
              <w:rPr>
                <w:color w:val="000000"/>
                <w:spacing w:val="0"/>
                <w:w w:val="100"/>
                <w:position w:val="0"/>
              </w:rPr>
              <w:t>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92.07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9,716,415.30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268,613.92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2.98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91,956.73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0.90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76,108.43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443,499.01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4.32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370,087.94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9,007, </w:t>
            </w:r>
            <w:r>
              <w:rPr>
                <w:color w:val="000000"/>
                <w:spacing w:val="0"/>
                <w:w w:val="100"/>
                <w:position w:val="0"/>
              </w:rPr>
              <w:t xml:space="preserve">186.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10,251,871.04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819" w:line="1" w:lineRule="exact"/>
      </w:pPr>
    </w:p>
    <w:p>
      <w:pPr>
        <w:pStyle w:val="Style20"/>
        <w:keepNext/>
        <w:keepLines/>
        <w:widowControl w:val="0"/>
        <w:numPr>
          <w:ilvl w:val="0"/>
          <w:numId w:val="141"/>
        </w:numPr>
        <w:shd w:val="clear" w:color="auto" w:fill="auto"/>
        <w:bidi w:val="0"/>
        <w:spacing w:before="0" w:line="240" w:lineRule="auto"/>
        <w:ind w:left="128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按预付对象归集的期末余额前五名的预付款情况</w:t>
      </w:r>
      <w:bookmarkEnd w:id="1173"/>
      <w:bookmarkEnd w:id="1174"/>
      <w:bookmarkEnd w:id="1176"/>
    </w:p>
    <w:p>
      <w:pPr>
        <w:pStyle w:val="Style5"/>
        <w:keepNext w:val="0"/>
        <w:keepLines w:val="0"/>
        <w:widowControl w:val="0"/>
        <w:shd w:val="clear" w:color="auto" w:fill="auto"/>
        <w:bidi w:val="0"/>
        <w:spacing w:before="0" w:after="26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3"/>
        <w:gridCol w:w="2674"/>
        <w:gridCol w:w="2088"/>
      </w:tblGrid>
      <w:tr>
        <w:trPr>
          <w:trHeight w:val="55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占预付款项余额 的比例(%)</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914,553.61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10.15</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471,698.12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5.24</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268,748.47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2.98</w:t>
            </w:r>
          </w:p>
        </w:tc>
      </w:tr>
      <w:tr>
        <w:trPr>
          <w:trHeight w:val="283"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265,831.94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2.95</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单位五</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259,110.00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2.88</w:t>
            </w:r>
          </w:p>
        </w:tc>
      </w:tr>
      <w:tr>
        <w:trPr>
          <w:trHeight w:val="293"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2,179, </w:t>
            </w:r>
            <w:r>
              <w:rPr>
                <w:color w:val="000000"/>
                <w:spacing w:val="0"/>
                <w:w w:val="100"/>
                <w:position w:val="0"/>
              </w:rPr>
              <w:t xml:space="preserve">942.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24.20</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128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50" w:lineRule="exact"/>
        <w:ind w:left="1280" w:right="0" w:firstLine="0"/>
        <w:jc w:val="left"/>
      </w:pPr>
      <w:bookmarkStart w:id="1177" w:name="bookmark1177"/>
      <w:bookmarkStart w:id="1178" w:name="bookmark1178"/>
      <w:bookmarkStart w:id="1179" w:name="bookmark1179"/>
      <w:bookmarkStart w:id="1180" w:name="bookmark1180"/>
      <w:r>
        <w:rPr>
          <w:color w:val="000000"/>
          <w:spacing w:val="0"/>
          <w:w w:val="100"/>
          <w:position w:val="0"/>
        </w:rPr>
        <w:t>8</w:t>
      </w:r>
      <w:bookmarkEnd w:id="1179"/>
      <w:r>
        <w:rPr>
          <w:color w:val="000000"/>
          <w:spacing w:val="0"/>
          <w:w w:val="100"/>
          <w:position w:val="0"/>
        </w:rPr>
        <w:t>、其他应收款 项目列示</w:t>
      </w:r>
      <w:bookmarkEnd w:id="1177"/>
      <w:bookmarkEnd w:id="1178"/>
      <w:bookmarkEnd w:id="1180"/>
    </w:p>
    <w:p>
      <w:pPr>
        <w:pStyle w:val="Style5"/>
        <w:keepNext w:val="0"/>
        <w:keepLines w:val="0"/>
        <w:widowControl w:val="0"/>
        <w:shd w:val="clear" w:color="auto" w:fill="auto"/>
        <w:bidi w:val="0"/>
        <w:spacing w:before="0" w:after="0" w:line="350"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27,411,805.19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26,073,819.10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27,411,805.19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26,073,819.10</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应收利息</w:t>
      </w:r>
    </w:p>
    <w:p>
      <w:pPr>
        <w:pStyle w:val="Style5"/>
        <w:keepNext w:val="0"/>
        <w:keepLines w:val="0"/>
        <w:widowControl w:val="0"/>
        <w:numPr>
          <w:ilvl w:val="0"/>
          <w:numId w:val="143"/>
        </w:numPr>
        <w:shd w:val="clear" w:color="auto" w:fill="auto"/>
        <w:tabs>
          <w:tab w:pos="1720" w:val="left"/>
        </w:tabs>
        <w:bidi w:val="0"/>
        <w:spacing w:before="0" w:after="0" w:line="331" w:lineRule="exact"/>
        <w:ind w:left="1280" w:right="0" w:firstLine="0"/>
        <w:jc w:val="left"/>
      </w:pPr>
      <w:bookmarkStart w:id="1181" w:name="bookmark1181"/>
      <w:bookmarkEnd w:id="1181"/>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1710" w:val="left"/>
        </w:tabs>
        <w:bidi w:val="0"/>
        <w:spacing w:before="0" w:after="0" w:line="331" w:lineRule="exact"/>
        <w:ind w:left="1280" w:right="0" w:firstLine="0"/>
        <w:jc w:val="left"/>
      </w:pPr>
      <w:bookmarkStart w:id="1182" w:name="bookmark1182"/>
      <w:bookmarkEnd w:id="1182"/>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331"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43"/>
        </w:numPr>
        <w:shd w:val="clear" w:color="auto" w:fill="auto"/>
        <w:tabs>
          <w:tab w:pos="1710" w:val="left"/>
        </w:tabs>
        <w:bidi w:val="0"/>
        <w:spacing w:before="0" w:after="40" w:line="269" w:lineRule="exact"/>
        <w:ind w:left="128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坏账准备计提情况</w:t>
      </w:r>
      <w:bookmarkEnd w:id="1183"/>
      <w:bookmarkEnd w:id="1184"/>
      <w:bookmarkEnd w:id="1186"/>
    </w:p>
    <w:p>
      <w:pPr>
        <w:pStyle w:val="Style5"/>
        <w:keepNext w:val="0"/>
        <w:keepLines w:val="0"/>
        <w:widowControl w:val="0"/>
        <w:shd w:val="clear" w:color="auto" w:fill="auto"/>
        <w:bidi w:val="0"/>
        <w:spacing w:before="0" w:after="540" w:line="269"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69" w:lineRule="exact"/>
        <w:ind w:left="128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40" w:line="269" w:lineRule="exact"/>
        <w:ind w:left="1280" w:right="0" w:firstLine="0"/>
        <w:jc w:val="left"/>
      </w:pPr>
      <w:bookmarkStart w:id="1187" w:name="bookmark1187"/>
      <w:bookmarkStart w:id="1188" w:name="bookmark1188"/>
      <w:bookmarkStart w:id="1189" w:name="bookmark1189"/>
      <w:r>
        <w:rPr>
          <w:color w:val="000000"/>
          <w:spacing w:val="0"/>
          <w:w w:val="100"/>
          <w:position w:val="0"/>
        </w:rPr>
        <w:t>应收股利</w:t>
      </w:r>
      <w:bookmarkEnd w:id="1187"/>
      <w:bookmarkEnd w:id="1188"/>
      <w:bookmarkEnd w:id="1189"/>
    </w:p>
    <w:p>
      <w:pPr>
        <w:pStyle w:val="Style20"/>
        <w:keepNext/>
        <w:keepLines/>
        <w:widowControl w:val="0"/>
        <w:numPr>
          <w:ilvl w:val="0"/>
          <w:numId w:val="143"/>
        </w:numPr>
        <w:shd w:val="clear" w:color="auto" w:fill="auto"/>
        <w:tabs>
          <w:tab w:pos="1710" w:val="left"/>
        </w:tabs>
        <w:bidi w:val="0"/>
        <w:spacing w:before="0" w:after="80" w:line="269" w:lineRule="exact"/>
        <w:ind w:left="1280" w:right="0" w:firstLine="0"/>
        <w:jc w:val="left"/>
      </w:pPr>
      <w:bookmarkStart w:id="1187" w:name="bookmark1187"/>
      <w:bookmarkStart w:id="1188" w:name="bookmark1188"/>
      <w:bookmarkStart w:id="1190" w:name="bookmark1190"/>
      <w:bookmarkStart w:id="1191" w:name="bookmark1191"/>
      <w:bookmarkEnd w:id="1190"/>
      <w:r>
        <w:rPr>
          <w:color w:val="000000"/>
          <w:spacing w:val="0"/>
          <w:w w:val="100"/>
          <w:position w:val="0"/>
        </w:rPr>
        <w:t>.</w:t>
      </w:r>
      <w:r>
        <w:rPr>
          <w:color w:val="000000"/>
          <w:spacing w:val="0"/>
          <w:w w:val="100"/>
          <w:position w:val="0"/>
        </w:rPr>
        <w:t>应收股利</w:t>
      </w:r>
      <w:bookmarkEnd w:id="1187"/>
      <w:bookmarkEnd w:id="1188"/>
      <w:bookmarkEnd w:id="1191"/>
    </w:p>
    <w:p>
      <w:pPr>
        <w:pStyle w:val="Style5"/>
        <w:keepNext w:val="0"/>
        <w:keepLines w:val="0"/>
        <w:widowControl w:val="0"/>
        <w:shd w:val="clear" w:color="auto" w:fill="auto"/>
        <w:bidi w:val="0"/>
        <w:spacing w:before="0" w:after="40" w:line="269"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1710" w:val="left"/>
        </w:tabs>
        <w:bidi w:val="0"/>
        <w:spacing w:before="0" w:after="40" w:line="269" w:lineRule="exact"/>
        <w:ind w:left="1280" w:right="0" w:firstLine="0"/>
        <w:jc w:val="left"/>
      </w:pPr>
      <w:bookmarkStart w:id="1192" w:name="bookmark1192"/>
      <w:bookmarkEnd w:id="1192"/>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20" w:line="269" w:lineRule="exact"/>
        <w:ind w:left="12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43"/>
        </w:numPr>
        <w:shd w:val="clear" w:color="auto" w:fill="auto"/>
        <w:tabs>
          <w:tab w:pos="1710" w:val="left"/>
        </w:tabs>
        <w:bidi w:val="0"/>
        <w:spacing w:before="0" w:after="40" w:line="269" w:lineRule="exact"/>
        <w:ind w:left="128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w:t>
      </w:r>
      <w:r>
        <w:rPr>
          <w:color w:val="000000"/>
          <w:spacing w:val="0"/>
          <w:w w:val="100"/>
          <w:position w:val="0"/>
        </w:rPr>
        <w:t>坏账准备计提情况</w:t>
      </w:r>
      <w:bookmarkEnd w:id="1193"/>
      <w:bookmarkEnd w:id="1194"/>
      <w:bookmarkEnd w:id="1196"/>
    </w:p>
    <w:p>
      <w:pPr>
        <w:pStyle w:val="Style5"/>
        <w:keepNext w:val="0"/>
        <w:keepLines w:val="0"/>
        <w:widowControl w:val="0"/>
        <w:shd w:val="clear" w:color="auto" w:fill="auto"/>
        <w:bidi w:val="0"/>
        <w:spacing w:before="0" w:after="540" w:line="269"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12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40" w:line="269" w:lineRule="exact"/>
        <w:ind w:left="1280" w:right="0" w:firstLine="0"/>
        <w:jc w:val="left"/>
      </w:pPr>
      <w:bookmarkStart w:id="1197" w:name="bookmark1197"/>
      <w:bookmarkStart w:id="1198" w:name="bookmark1198"/>
      <w:bookmarkStart w:id="1199" w:name="bookmark1199"/>
      <w:r>
        <w:rPr>
          <w:color w:val="000000"/>
          <w:spacing w:val="0"/>
          <w:w w:val="100"/>
          <w:position w:val="0"/>
        </w:rPr>
        <w:t>其他应收款</w:t>
      </w:r>
      <w:bookmarkEnd w:id="1197"/>
      <w:bookmarkEnd w:id="1198"/>
      <w:bookmarkEnd w:id="1199"/>
    </w:p>
    <w:p>
      <w:pPr>
        <w:pStyle w:val="Style20"/>
        <w:keepNext/>
        <w:keepLines/>
        <w:widowControl w:val="0"/>
        <w:numPr>
          <w:ilvl w:val="0"/>
          <w:numId w:val="143"/>
        </w:numPr>
        <w:shd w:val="clear" w:color="auto" w:fill="auto"/>
        <w:tabs>
          <w:tab w:pos="1710" w:val="left"/>
        </w:tabs>
        <w:bidi w:val="0"/>
        <w:spacing w:before="0" w:after="40" w:line="269" w:lineRule="exact"/>
        <w:ind w:left="1280" w:right="0" w:firstLine="0"/>
        <w:jc w:val="left"/>
      </w:pPr>
      <w:bookmarkStart w:id="1197" w:name="bookmark1197"/>
      <w:bookmarkStart w:id="1198" w:name="bookmark1198"/>
      <w:bookmarkStart w:id="1200" w:name="bookmark1200"/>
      <w:bookmarkStart w:id="1201" w:name="bookmark1201"/>
      <w:bookmarkEnd w:id="1200"/>
      <w:r>
        <w:rPr>
          <w:color w:val="000000"/>
          <w:spacing w:val="0"/>
          <w:w w:val="100"/>
          <w:position w:val="0"/>
        </w:rPr>
        <w:t>.</w:t>
      </w:r>
      <w:r>
        <w:rPr>
          <w:color w:val="000000"/>
          <w:spacing w:val="0"/>
          <w:w w:val="100"/>
          <w:position w:val="0"/>
        </w:rPr>
        <w:t>按账龄披露</w:t>
      </w:r>
      <w:bookmarkEnd w:id="1197"/>
      <w:bookmarkEnd w:id="1198"/>
      <w:bookmarkEnd w:id="1201"/>
    </w:p>
    <w:p>
      <w:pPr>
        <w:pStyle w:val="Style5"/>
        <w:keepNext w:val="0"/>
        <w:keepLines w:val="0"/>
        <w:widowControl w:val="0"/>
        <w:shd w:val="clear" w:color="auto" w:fill="auto"/>
        <w:bidi w:val="0"/>
        <w:spacing w:before="0" w:after="40" w:line="269"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594"/>
        <w:gridCol w:w="447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980" w:right="0" w:firstLine="0"/>
              <w:jc w:val="left"/>
            </w:pPr>
            <w:r>
              <w:rPr>
                <w:color w:val="000000"/>
                <w:spacing w:val="0"/>
                <w:w w:val="100"/>
                <w:position w:val="0"/>
              </w:rPr>
              <w:t>18,995,546.60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80" w:right="0" w:firstLine="0"/>
              <w:jc w:val="left"/>
            </w:pPr>
            <w:r>
              <w:rPr>
                <w:color w:val="000000"/>
                <w:spacing w:val="0"/>
                <w:w w:val="100"/>
                <w:position w:val="0"/>
              </w:rPr>
              <w:t xml:space="preserve">9,345, </w:t>
            </w:r>
            <w:r>
              <w:rPr>
                <w:color w:val="000000"/>
                <w:spacing w:val="0"/>
                <w:w w:val="100"/>
                <w:position w:val="0"/>
              </w:rPr>
              <w:t>462.71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80" w:right="0" w:firstLine="0"/>
              <w:jc w:val="left"/>
            </w:pPr>
            <w:r>
              <w:rPr>
                <w:color w:val="000000"/>
                <w:spacing w:val="0"/>
                <w:w w:val="100"/>
                <w:position w:val="0"/>
              </w:rPr>
              <w:t xml:space="preserve">1,364, </w:t>
            </w:r>
            <w:r>
              <w:rPr>
                <w:color w:val="000000"/>
                <w:spacing w:val="0"/>
                <w:w w:val="100"/>
                <w:position w:val="0"/>
              </w:rPr>
              <w:t xml:space="preserve">456. </w:t>
            </w:r>
            <w:r>
              <w:rPr>
                <w:color w:val="000000"/>
                <w:spacing w:val="0"/>
                <w:w w:val="100"/>
                <w:position w:val="0"/>
              </w:rPr>
              <w:t>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980" w:right="0" w:firstLine="0"/>
              <w:jc w:val="left"/>
            </w:pPr>
            <w:r>
              <w:rPr>
                <w:color w:val="000000"/>
                <w:spacing w:val="0"/>
                <w:w w:val="100"/>
                <w:position w:val="0"/>
              </w:rPr>
              <w:t>17,903,810.63</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980" w:right="0" w:firstLine="0"/>
              <w:jc w:val="left"/>
            </w:pPr>
            <w:r>
              <w:rPr>
                <w:color w:val="000000"/>
                <w:spacing w:val="0"/>
                <w:w w:val="100"/>
                <w:position w:val="0"/>
              </w:rPr>
              <w:t>47,609,276.37</w:t>
            </w:r>
          </w:p>
        </w:tc>
      </w:tr>
    </w:tbl>
    <w:p>
      <w:pPr>
        <w:widowControl w:val="0"/>
        <w:spacing w:after="539" w:line="1" w:lineRule="exact"/>
      </w:pPr>
    </w:p>
    <w:p>
      <w:pPr>
        <w:pStyle w:val="Style20"/>
        <w:keepNext/>
        <w:keepLines/>
        <w:widowControl w:val="0"/>
        <w:numPr>
          <w:ilvl w:val="0"/>
          <w:numId w:val="143"/>
        </w:numPr>
        <w:shd w:val="clear" w:color="auto" w:fill="auto"/>
        <w:bidi w:val="0"/>
        <w:spacing w:before="0" w:after="80" w:line="240" w:lineRule="auto"/>
        <w:ind w:left="128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w:t>
      </w:r>
      <w:r>
        <w:rPr>
          <w:color w:val="000000"/>
          <w:spacing w:val="0"/>
          <w:w w:val="100"/>
          <w:position w:val="0"/>
        </w:rPr>
        <w:t>按款项性质分类情况</w:t>
      </w:r>
      <w:bookmarkEnd w:id="1202"/>
      <w:bookmarkEnd w:id="1203"/>
      <w:bookmarkEnd w:id="1205"/>
    </w:p>
    <w:p>
      <w:pPr>
        <w:pStyle w:val="Style33"/>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28,336,515.98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29,276,628.77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16,131,549.56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11,764,950.17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541,210.83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440,047.75</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47,609,276.37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41,481,626.69</w:t>
            </w:r>
          </w:p>
        </w:tc>
      </w:tr>
    </w:tbl>
    <w:p>
      <w:pPr>
        <w:spacing w:lineRule="exact" w:line="1"/>
        <w:rPr>
          <w:sz w:val="2"/>
          <w:szCs w:val="2"/>
        </w:rPr>
      </w:pPr>
      <w:r>
        <w:br w:type="page"/>
      </w:r>
    </w:p>
    <w:p>
      <w:pPr>
        <w:pStyle w:val="Style20"/>
        <w:keepNext/>
        <w:keepLines/>
        <w:widowControl w:val="0"/>
        <w:numPr>
          <w:ilvl w:val="0"/>
          <w:numId w:val="143"/>
        </w:numPr>
        <w:shd w:val="clear" w:color="auto" w:fill="auto"/>
        <w:bidi w:val="0"/>
        <w:spacing w:before="0" w:line="240" w:lineRule="auto"/>
        <w:ind w:left="128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r>
      <w:r>
        <w:rPr>
          <w:color w:val="000000"/>
          <w:spacing w:val="0"/>
          <w:w w:val="100"/>
          <w:position w:val="0"/>
        </w:rPr>
        <w:t>坏账准备计提情况</w:t>
      </w:r>
      <w:bookmarkEnd w:id="1206"/>
      <w:bookmarkEnd w:id="1207"/>
      <w:bookmarkEnd w:id="1209"/>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814"/>
        <w:gridCol w:w="1570"/>
        <w:gridCol w:w="1978"/>
        <w:gridCol w:w="1982"/>
        <w:gridCol w:w="1718"/>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期信用损失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875,952.15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268,750.32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14,263,105.12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15,407,807.59</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-467,273.14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467,273.14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-409,336.93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409,336.93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541,098.34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607,859.74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4,468, </w:t>
            </w:r>
            <w:r>
              <w:rPr>
                <w:color w:val="000000"/>
                <w:spacing w:val="0"/>
                <w:w w:val="100"/>
                <w:position w:val="0"/>
              </w:rPr>
              <w:t xml:space="preserve">759. </w:t>
            </w:r>
            <w:r>
              <w:rPr>
                <w:color w:val="000000"/>
                <w:spacing w:val="0"/>
                <w:w w:val="100"/>
                <w:position w:val="0"/>
              </w:rPr>
              <w:t>02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5,617,717. </w:t>
            </w:r>
            <w:r>
              <w:rPr>
                <w:color w:val="000000"/>
                <w:spacing w:val="0"/>
                <w:w w:val="100"/>
                <w:position w:val="0"/>
              </w:rPr>
              <w:t>10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860,511.20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860,511.20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32,457.69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32,457.69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949,777.35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934,546.27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18,313,147.56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20,197,471.18</w:t>
            </w:r>
          </w:p>
        </w:tc>
      </w:tr>
      <w:tr>
        <w:trPr>
          <w:trHeight w:val="269" w:hRule="exact"/>
        </w:trPr>
        <w:tc>
          <w:tcPr>
            <w:gridSpan w:val="2"/>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［注］:其他变动系企业合并转入、注</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w:t>
            </w:r>
            <w:r>
              <w:rPr>
                <w:color w:val="000000"/>
                <w:spacing w:val="0"/>
                <w:w w:val="100"/>
                <w:position w:val="0"/>
                <w:sz w:val="20"/>
                <w:szCs w:val="20"/>
              </w:rPr>
              <w:t>销转出以及汇率变动影响。</w:t>
            </w:r>
          </w:p>
        </w:tc>
      </w:tr>
    </w:tbl>
    <w:p>
      <w:pPr>
        <w:widowControl w:val="0"/>
        <w:spacing w:after="359" w:line="1" w:lineRule="exact"/>
      </w:pPr>
    </w:p>
    <w:p>
      <w:pPr>
        <w:pStyle w:val="Style5"/>
        <w:keepNext w:val="0"/>
        <w:keepLines w:val="0"/>
        <w:widowControl w:val="0"/>
        <w:shd w:val="clear" w:color="auto" w:fill="auto"/>
        <w:bidi w:val="0"/>
        <w:spacing w:before="0" w:after="220" w:line="274" w:lineRule="exact"/>
        <w:ind w:left="128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128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94" w:lineRule="exact"/>
        <w:ind w:left="1280" w:right="0" w:firstLine="420"/>
        <w:jc w:val="left"/>
      </w:pPr>
      <w:r>
        <w:rPr>
          <w:color w:val="000000"/>
          <w:spacing w:val="0"/>
          <w:w w:val="100"/>
          <w:position w:val="0"/>
        </w:rPr>
        <w:t>参考历史信用损失经验，结合当前状况以及对未来经济状况的预测，通过违约风险敞口和未 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3"/>
        <w:keepNext w:val="0"/>
        <w:keepLines w:val="0"/>
        <w:widowControl w:val="0"/>
        <w:shd w:val="clear" w:color="auto" w:fill="auto"/>
        <w:bidi w:val="0"/>
        <w:spacing w:before="0" w:after="100" w:line="240" w:lineRule="auto"/>
        <w:ind w:left="120" w:right="0" w:firstLine="0"/>
        <w:jc w:val="left"/>
        <w:rPr>
          <w:sz w:val="20"/>
          <w:szCs w:val="20"/>
        </w:rPr>
      </w:pPr>
      <w:r>
        <w:rPr>
          <w:b/>
          <w:bCs/>
          <w:color w:val="000000"/>
          <w:spacing w:val="0"/>
          <w:w w:val="100"/>
          <w:position w:val="0"/>
          <w:sz w:val="20"/>
          <w:szCs w:val="20"/>
        </w:rPr>
        <w:t xml:space="preserve">(10). </w:t>
      </w:r>
      <w:r>
        <w:rPr>
          <w:b/>
          <w:bCs/>
          <w:color w:val="000000"/>
          <w:spacing w:val="0"/>
          <w:w w:val="100"/>
          <w:position w:val="0"/>
          <w:sz w:val="20"/>
          <w:szCs w:val="20"/>
        </w:rPr>
        <w:t>坏账准备的情况</w:t>
      </w:r>
    </w:p>
    <w:p>
      <w:pPr>
        <w:pStyle w:val="Style33"/>
        <w:keepNext w:val="0"/>
        <w:keepLines w:val="0"/>
        <w:widowControl w:val="0"/>
        <w:shd w:val="clear" w:color="auto" w:fill="auto"/>
        <w:bidi w:val="0"/>
        <w:spacing w:before="0" w:after="0" w:line="240" w:lineRule="auto"/>
        <w:ind w:left="12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right"/>
        <w:tblLayout w:type="fixed"/>
      </w:tblPr>
      <w:tblGrid>
        <w:gridCol w:w="1392"/>
        <w:gridCol w:w="1589"/>
        <w:gridCol w:w="1488"/>
        <w:gridCol w:w="1032"/>
        <w:gridCol w:w="1277"/>
        <w:gridCol w:w="1181"/>
        <w:gridCol w:w="1598"/>
      </w:tblGrid>
      <w:tr>
        <w:trPr>
          <w:trHeight w:val="264" w:hRule="exact"/>
        </w:trPr>
        <w:tc>
          <w:tcPr>
            <w:gridSpan w:val="6"/>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冲：人民币</w:t>
            </w:r>
          </w:p>
        </w:tc>
      </w:tr>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单项计提坏 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383,333.33</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15,024,474.26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5,617,717.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860,511.20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32,457.69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19,814,137.85</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15,407,807.59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5,617,717. </w:t>
            </w: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860,511.20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32,457.69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20,197,471.18</w:t>
            </w:r>
          </w:p>
        </w:tc>
      </w:tr>
    </w:tbl>
    <w:p>
      <w:pPr>
        <w:widowControl w:val="0"/>
        <w:spacing w:after="219" w:line="1" w:lineRule="exact"/>
      </w:pPr>
    </w:p>
    <w:p>
      <w:pPr>
        <w:pStyle w:val="Style5"/>
        <w:keepNext w:val="0"/>
        <w:keepLines w:val="0"/>
        <w:widowControl w:val="0"/>
        <w:shd w:val="clear" w:color="auto" w:fill="auto"/>
        <w:bidi w:val="0"/>
        <w:spacing w:before="0" w:after="220" w:line="269" w:lineRule="exact"/>
        <w:ind w:left="128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2329" w:val="left"/>
        </w:tabs>
        <w:bidi w:val="0"/>
        <w:spacing w:before="0" w:line="240" w:lineRule="auto"/>
        <w:ind w:left="1520" w:right="0" w:firstLine="0"/>
        <w:jc w:val="both"/>
      </w:pPr>
      <w:bookmarkStart w:id="1210" w:name="bookmark1210"/>
      <w:bookmarkStart w:id="1211" w:name="bookmark1211"/>
      <w:bookmarkStart w:id="1212" w:name="bookmark1212"/>
      <w:r>
        <w:rPr>
          <w:color w:val="000000"/>
          <w:spacing w:val="0"/>
          <w:w w:val="100"/>
          <w:position w:val="0"/>
        </w:rPr>
        <w:t>(11).</w:t>
        <w:tab/>
      </w:r>
      <w:r>
        <w:rPr>
          <w:color w:val="000000"/>
          <w:spacing w:val="0"/>
          <w:w w:val="100"/>
          <w:position w:val="0"/>
        </w:rPr>
        <w:t>本期实际核销的其他应收款情况</w:t>
      </w:r>
      <w:bookmarkEnd w:id="1210"/>
      <w:bookmarkEnd w:id="1211"/>
      <w:bookmarkEnd w:id="1212"/>
    </w:p>
    <w:p>
      <w:pPr>
        <w:pStyle w:val="Style5"/>
        <w:keepNext w:val="0"/>
        <w:keepLines w:val="0"/>
        <w:widowControl w:val="0"/>
        <w:shd w:val="clear" w:color="auto" w:fill="auto"/>
        <w:bidi w:val="0"/>
        <w:spacing w:before="0" w:after="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860,511.20</w:t>
            </w: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1520" w:right="0" w:firstLine="40"/>
        <w:jc w:val="both"/>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1520" w:right="0" w:firstLine="40"/>
        <w:jc w:val="both"/>
      </w:pPr>
      <w:r>
        <w:rPr>
          <w:color w:val="000000"/>
          <w:spacing w:val="0"/>
          <w:w w:val="100"/>
          <w:position w:val="0"/>
        </w:rPr>
        <w:t xml:space="preserve">其他应收款核销说明：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71" w:lineRule="exact"/>
        <w:ind w:left="1980" w:right="0" w:firstLine="0"/>
        <w:jc w:val="both"/>
      </w:pPr>
      <w:r>
        <w:rPr>
          <w:color w:val="000000"/>
          <w:spacing w:val="0"/>
          <w:w w:val="100"/>
          <w:position w:val="0"/>
        </w:rPr>
        <w:t>本期实际核销其他应收款</w:t>
      </w:r>
      <w:r>
        <w:rPr>
          <w:color w:val="000000"/>
          <w:spacing w:val="0"/>
          <w:w w:val="100"/>
          <w:position w:val="0"/>
          <w:sz w:val="18"/>
          <w:szCs w:val="18"/>
        </w:rPr>
        <w:t>860,511.20</w:t>
      </w:r>
      <w:r>
        <w:rPr>
          <w:color w:val="000000"/>
          <w:spacing w:val="0"/>
          <w:w w:val="100"/>
          <w:position w:val="0"/>
        </w:rPr>
        <w:t>元，系核销无法收回的保证金。</w:t>
      </w:r>
    </w:p>
    <w:p>
      <w:pPr>
        <w:pStyle w:val="Style33"/>
        <w:keepNext w:val="0"/>
        <w:keepLines w:val="0"/>
        <w:widowControl w:val="0"/>
        <w:shd w:val="clear" w:color="auto" w:fill="auto"/>
        <w:tabs>
          <w:tab w:pos="1464" w:val="left"/>
        </w:tabs>
        <w:bidi w:val="0"/>
        <w:spacing w:before="0" w:after="100" w:line="240" w:lineRule="auto"/>
        <w:ind w:left="682" w:right="0" w:firstLine="0"/>
        <w:jc w:val="left"/>
        <w:rPr>
          <w:sz w:val="20"/>
          <w:szCs w:val="20"/>
        </w:rPr>
      </w:pPr>
      <w:r>
        <w:rPr>
          <w:b/>
          <w:bCs/>
          <w:color w:val="000000"/>
          <w:spacing w:val="0"/>
          <w:w w:val="100"/>
          <w:position w:val="0"/>
          <w:sz w:val="20"/>
          <w:szCs w:val="20"/>
        </w:rPr>
        <w:t>(12).</w:t>
        <w:tab/>
      </w:r>
      <w:r>
        <w:rPr>
          <w:b/>
          <w:bCs/>
          <w:color w:val="000000"/>
          <w:spacing w:val="0"/>
          <w:w w:val="100"/>
          <w:position w:val="0"/>
          <w:sz w:val="20"/>
          <w:szCs w:val="20"/>
        </w:rPr>
        <w:t>按欠款方归集的期末余额前五名的其他应收款情况</w:t>
      </w:r>
    </w:p>
    <w:p>
      <w:pPr>
        <w:pStyle w:val="Style33"/>
        <w:keepNext w:val="0"/>
        <w:keepLines w:val="0"/>
        <w:widowControl w:val="0"/>
        <w:shd w:val="clear" w:color="auto" w:fill="auto"/>
        <w:bidi w:val="0"/>
        <w:spacing w:before="0" w:after="0" w:line="240" w:lineRule="auto"/>
        <w:ind w:left="682"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right"/>
        <w:tblLayout w:type="fixed"/>
      </w:tblPr>
      <w:tblGrid>
        <w:gridCol w:w="1008"/>
        <w:gridCol w:w="1512"/>
        <w:gridCol w:w="1656"/>
        <w:gridCol w:w="3269"/>
        <w:gridCol w:w="1531"/>
        <w:gridCol w:w="1488"/>
      </w:tblGrid>
      <w:tr>
        <w:trPr>
          <w:trHeight w:val="264" w:hRule="exact"/>
        </w:trPr>
        <w:tc>
          <w:tcPr>
            <w:gridSpan w:val="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gridSpan w:val="2"/>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位：元币种：人民币</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单位名 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占其他应收款 期末余额合计 数的比例(粉</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7,771,000.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7,771,000.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1,735, </w:t>
            </w:r>
            <w:r>
              <w:rPr>
                <w:color w:val="000000"/>
                <w:spacing w:val="0"/>
                <w:w w:val="100"/>
                <w:position w:val="0"/>
              </w:rPr>
              <w:t xml:space="preserve">381. </w:t>
            </w:r>
            <w:r>
              <w:rPr>
                <w:color w:val="000000"/>
                <w:spacing w:val="0"/>
                <w:w w:val="100"/>
                <w:position w:val="0"/>
              </w:rPr>
              <w:t>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173,538.16</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1,501, </w:t>
            </w:r>
            <w:r>
              <w:rPr>
                <w:color w:val="000000"/>
                <w:spacing w:val="0"/>
                <w:w w:val="100"/>
                <w:position w:val="0"/>
              </w:rPr>
              <w:t xml:space="preserve">104. </w:t>
            </w:r>
            <w:r>
              <w:rPr>
                <w:color w:val="000000"/>
                <w:spacing w:val="0"/>
                <w:w w:val="100"/>
                <w:position w:val="0"/>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年以内金额为</w:t>
            </w:r>
            <w:r>
              <w:rPr>
                <w:color w:val="000000"/>
                <w:spacing w:val="0"/>
                <w:w w:val="100"/>
                <w:position w:val="0"/>
                <w:sz w:val="18"/>
                <w:szCs w:val="18"/>
              </w:rPr>
              <w:t xml:space="preserve">774, </w:t>
            </w:r>
            <w:r>
              <w:rPr>
                <w:color w:val="000000"/>
                <w:spacing w:val="0"/>
                <w:w w:val="100"/>
                <w:position w:val="0"/>
                <w:sz w:val="18"/>
                <w:szCs w:val="18"/>
              </w:rPr>
              <w:t xml:space="preserve">728. </w:t>
            </w:r>
            <w:r>
              <w:rPr>
                <w:color w:val="000000"/>
                <w:spacing w:val="0"/>
                <w:w w:val="100"/>
                <w:position w:val="0"/>
                <w:sz w:val="18"/>
                <w:szCs w:val="18"/>
              </w:rPr>
              <w:t>49</w:t>
            </w:r>
            <w:r>
              <w:rPr>
                <w:color w:val="000000"/>
                <w:spacing w:val="0"/>
                <w:w w:val="100"/>
                <w:position w:val="0"/>
                <w:sz w:val="20"/>
                <w:szCs w:val="20"/>
              </w:rPr>
              <w:t xml:space="preserve">元， </w:t>
            </w:r>
            <w:r>
              <w:rPr>
                <w:color w:val="000000"/>
                <w:spacing w:val="0"/>
                <w:w w:val="100"/>
                <w:position w:val="0"/>
                <w:sz w:val="18"/>
                <w:szCs w:val="18"/>
              </w:rPr>
              <w:t xml:space="preserve">1-2 </w:t>
            </w:r>
            <w:r>
              <w:rPr>
                <w:color w:val="000000"/>
                <w:spacing w:val="0"/>
                <w:w w:val="100"/>
                <w:position w:val="0"/>
                <w:sz w:val="20"/>
                <w:szCs w:val="20"/>
              </w:rPr>
              <w:t xml:space="preserve">年金额为 </w:t>
            </w:r>
            <w:r>
              <w:rPr>
                <w:color w:val="000000"/>
                <w:spacing w:val="0"/>
                <w:w w:val="100"/>
                <w:position w:val="0"/>
                <w:sz w:val="18"/>
                <w:szCs w:val="18"/>
              </w:rPr>
              <w:t xml:space="preserve">412,034.47 </w:t>
            </w:r>
            <w:r>
              <w:rPr>
                <w:color w:val="000000"/>
                <w:spacing w:val="0"/>
                <w:w w:val="100"/>
                <w:position w:val="0"/>
                <w:sz w:val="20"/>
                <w:szCs w:val="20"/>
              </w:rPr>
              <w:t>元,</w:t>
            </w:r>
            <w:r>
              <w:rPr>
                <w:color w:val="000000"/>
                <w:spacing w:val="0"/>
                <w:w w:val="100"/>
                <w:position w:val="0"/>
                <w:sz w:val="18"/>
                <w:szCs w:val="18"/>
              </w:rPr>
              <w:t xml:space="preserve">2-3 </w:t>
            </w:r>
            <w:r>
              <w:rPr>
                <w:color w:val="000000"/>
                <w:spacing w:val="0"/>
                <w:w w:val="100"/>
                <w:position w:val="0"/>
                <w:sz w:val="20"/>
                <w:szCs w:val="20"/>
              </w:rPr>
              <w:t>年金额为</w:t>
            </w:r>
            <w:r>
              <w:rPr>
                <w:color w:val="000000"/>
                <w:spacing w:val="0"/>
                <w:w w:val="100"/>
                <w:position w:val="0"/>
                <w:sz w:val="18"/>
                <w:szCs w:val="18"/>
              </w:rPr>
              <w:t>160,949.90</w:t>
            </w:r>
            <w:r>
              <w:rPr>
                <w:color w:val="000000"/>
                <w:spacing w:val="0"/>
                <w:w w:val="100"/>
                <w:position w:val="0"/>
                <w:sz w:val="20"/>
                <w:szCs w:val="20"/>
              </w:rPr>
              <w:t>元，</w:t>
            </w:r>
            <w:r>
              <w:rPr>
                <w:color w:val="000000"/>
                <w:spacing w:val="0"/>
                <w:w w:val="100"/>
                <w:position w:val="0"/>
                <w:sz w:val="18"/>
                <w:szCs w:val="18"/>
              </w:rPr>
              <w:t>3</w:t>
            </w:r>
            <w:r>
              <w:rPr>
                <w:color w:val="000000"/>
                <w:spacing w:val="0"/>
                <w:w w:val="100"/>
                <w:position w:val="0"/>
                <w:sz w:val="20"/>
                <w:szCs w:val="20"/>
              </w:rPr>
              <w:t>年以 上金额为</w:t>
            </w:r>
            <w:r>
              <w:rPr>
                <w:color w:val="000000"/>
                <w:spacing w:val="0"/>
                <w:w w:val="100"/>
                <w:position w:val="0"/>
                <w:sz w:val="18"/>
                <w:szCs w:val="18"/>
              </w:rPr>
              <w:t>153,391.25</w:t>
            </w: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281,616.09</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单位五</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1,256,777.67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年金额为</w:t>
            </w:r>
            <w:r>
              <w:rPr>
                <w:color w:val="000000"/>
                <w:spacing w:val="0"/>
                <w:w w:val="100"/>
                <w:position w:val="0"/>
                <w:sz w:val="18"/>
                <w:szCs w:val="18"/>
              </w:rPr>
              <w:t>64,665.73</w:t>
            </w:r>
            <w:r>
              <w:rPr>
                <w:color w:val="000000"/>
                <w:spacing w:val="0"/>
                <w:w w:val="100"/>
                <w:position w:val="0"/>
                <w:sz w:val="20"/>
                <w:szCs w:val="20"/>
              </w:rPr>
              <w:t>元</w:t>
            </w:r>
            <w:r>
              <w:rPr>
                <w:color w:val="000000"/>
                <w:spacing w:val="0"/>
                <w:w w:val="100"/>
                <w:position w:val="0"/>
                <w:sz w:val="18"/>
                <w:szCs w:val="18"/>
              </w:rPr>
              <w:t>，3</w:t>
            </w:r>
            <w:r>
              <w:rPr>
                <w:color w:val="000000"/>
                <w:spacing w:val="0"/>
                <w:w w:val="100"/>
                <w:position w:val="0"/>
                <w:sz w:val="20"/>
                <w:szCs w:val="20"/>
              </w:rPr>
              <w:t>年 以上金额为</w:t>
            </w:r>
            <w:r>
              <w:rPr>
                <w:color w:val="000000"/>
                <w:spacing w:val="0"/>
                <w:w w:val="100"/>
                <w:position w:val="0"/>
                <w:sz w:val="18"/>
                <w:szCs w:val="18"/>
              </w:rPr>
              <w:t>1,192,111.94</w:t>
            </w: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1,198,578.51</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14,464,263.34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9,534, </w:t>
            </w:r>
            <w:r>
              <w:rPr>
                <w:color w:val="000000"/>
                <w:spacing w:val="0"/>
                <w:w w:val="100"/>
                <w:position w:val="0"/>
              </w:rPr>
              <w:t xml:space="preserve">732. </w:t>
            </w:r>
            <w:r>
              <w:rPr>
                <w:color w:val="000000"/>
                <w:spacing w:val="0"/>
                <w:w w:val="100"/>
                <w:position w:val="0"/>
              </w:rPr>
              <w:t>76</w:t>
            </w:r>
          </w:p>
        </w:tc>
      </w:tr>
    </w:tbl>
    <w:p>
      <w:pPr>
        <w:widowControl w:val="0"/>
        <w:spacing w:after="579" w:line="1" w:lineRule="exact"/>
      </w:pPr>
    </w:p>
    <w:p>
      <w:pPr>
        <w:pStyle w:val="Style20"/>
        <w:keepNext/>
        <w:keepLines/>
        <w:widowControl w:val="0"/>
        <w:numPr>
          <w:ilvl w:val="0"/>
          <w:numId w:val="145"/>
        </w:numPr>
        <w:shd w:val="clear" w:color="auto" w:fill="auto"/>
        <w:tabs>
          <w:tab w:pos="2329" w:val="left"/>
        </w:tabs>
        <w:bidi w:val="0"/>
        <w:spacing w:before="0" w:line="240" w:lineRule="auto"/>
        <w:ind w:left="1520" w:right="0" w:firstLine="0"/>
        <w:jc w:val="both"/>
      </w:pPr>
      <w:bookmarkStart w:id="1213" w:name="bookmark1213"/>
      <w:bookmarkStart w:id="1214" w:name="bookmark1214"/>
      <w:bookmarkStart w:id="1215" w:name="bookmark1215"/>
      <w:bookmarkStart w:id="1216" w:name="bookmark1216"/>
      <w:bookmarkEnd w:id="1215"/>
      <w:r>
        <w:rPr>
          <w:color w:val="000000"/>
          <w:spacing w:val="0"/>
          <w:w w:val="100"/>
          <w:position w:val="0"/>
        </w:rPr>
        <w:t>.</w:t>
        <w:tab/>
      </w:r>
      <w:r>
        <w:rPr>
          <w:color w:val="000000"/>
          <w:spacing w:val="0"/>
          <w:w w:val="100"/>
          <w:position w:val="0"/>
        </w:rPr>
        <w:t>涉及政府补助的应收款项</w:t>
      </w:r>
      <w:bookmarkEnd w:id="1213"/>
      <w:bookmarkEnd w:id="1214"/>
      <w:bookmarkEnd w:id="1216"/>
    </w:p>
    <w:p>
      <w:pPr>
        <w:pStyle w:val="Style5"/>
        <w:keepNext w:val="0"/>
        <w:keepLines w:val="0"/>
        <w:widowControl w:val="0"/>
        <w:shd w:val="clear" w:color="auto" w:fill="auto"/>
        <w:bidi w:val="0"/>
        <w:spacing w:before="0" w:after="620" w:line="240" w:lineRule="auto"/>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45"/>
        </w:numPr>
        <w:shd w:val="clear" w:color="auto" w:fill="auto"/>
        <w:tabs>
          <w:tab w:pos="2056" w:val="left"/>
          <w:tab w:pos="2329" w:val="left"/>
        </w:tabs>
        <w:bidi w:val="0"/>
        <w:spacing w:before="0" w:line="240" w:lineRule="auto"/>
        <w:ind w:left="1520" w:right="0" w:firstLine="0"/>
        <w:jc w:val="both"/>
      </w:pPr>
      <w:bookmarkStart w:id="1217" w:name="bookmark1217"/>
      <w:bookmarkStart w:id="1218" w:name="bookmark1218"/>
      <w:bookmarkStart w:id="1219" w:name="bookmark1219"/>
      <w:bookmarkStart w:id="1220" w:name="bookmark1220"/>
      <w:bookmarkEnd w:id="1219"/>
      <w:r>
        <w:rPr>
          <w:color w:val="000000"/>
          <w:spacing w:val="0"/>
          <w:w w:val="100"/>
          <w:position w:val="0"/>
        </w:rPr>
        <w:t>.</w:t>
        <w:tab/>
      </w:r>
      <w:r>
        <w:rPr>
          <w:color w:val="000000"/>
          <w:spacing w:val="0"/>
          <w:w w:val="100"/>
          <w:position w:val="0"/>
        </w:rPr>
        <w:t>因金融资产转移而终止确认的其他应收款</w:t>
      </w:r>
      <w:bookmarkEnd w:id="1217"/>
      <w:bookmarkEnd w:id="1218"/>
      <w:bookmarkEnd w:id="1220"/>
    </w:p>
    <w:p>
      <w:pPr>
        <w:pStyle w:val="Style5"/>
        <w:keepNext w:val="0"/>
        <w:keepLines w:val="0"/>
        <w:widowControl w:val="0"/>
        <w:shd w:val="clear" w:color="auto" w:fill="auto"/>
        <w:bidi w:val="0"/>
        <w:spacing w:before="0" w:after="360" w:line="240" w:lineRule="auto"/>
        <w:ind w:left="15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45"/>
        </w:numPr>
        <w:shd w:val="clear" w:color="auto" w:fill="auto"/>
        <w:tabs>
          <w:tab w:pos="2056" w:val="left"/>
          <w:tab w:pos="2329" w:val="left"/>
        </w:tabs>
        <w:bidi w:val="0"/>
        <w:spacing w:before="0" w:line="240" w:lineRule="auto"/>
        <w:ind w:left="1520" w:right="0" w:firstLine="0"/>
        <w:jc w:val="both"/>
      </w:pPr>
      <w:bookmarkStart w:id="1221" w:name="bookmark1221"/>
      <w:bookmarkStart w:id="1222" w:name="bookmark1222"/>
      <w:bookmarkStart w:id="1223" w:name="bookmark1223"/>
      <w:bookmarkStart w:id="1224" w:name="bookmark1224"/>
      <w:bookmarkEnd w:id="1223"/>
      <w:r>
        <w:rPr>
          <w:color w:val="000000"/>
          <w:spacing w:val="0"/>
          <w:w w:val="100"/>
          <w:position w:val="0"/>
        </w:rPr>
        <w:t>.</w:t>
        <w:tab/>
      </w:r>
      <w:r>
        <w:rPr>
          <w:color w:val="000000"/>
          <w:spacing w:val="0"/>
          <w:w w:val="100"/>
          <w:position w:val="0"/>
        </w:rPr>
        <w:t>转移其他应收款且继续涉入形成的资产、负债的金额</w:t>
      </w:r>
      <w:bookmarkEnd w:id="1221"/>
      <w:bookmarkEnd w:id="1222"/>
      <w:bookmarkEnd w:id="1224"/>
    </w:p>
    <w:p>
      <w:pPr>
        <w:pStyle w:val="Style5"/>
        <w:keepNext w:val="0"/>
        <w:keepLines w:val="0"/>
        <w:widowControl w:val="0"/>
        <w:shd w:val="clear" w:color="auto" w:fill="auto"/>
        <w:tabs>
          <w:tab w:pos="2329" w:val="left"/>
        </w:tabs>
        <w:bidi w:val="0"/>
        <w:spacing w:before="0" w:after="300" w:line="240" w:lineRule="auto"/>
        <w:ind w:left="152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520" w:right="0" w:firstLine="0"/>
        <w:jc w:val="both"/>
      </w:pPr>
      <w:r>
        <w:rPr>
          <w:color w:val="000000"/>
          <w:spacing w:val="0"/>
          <w:w w:val="100"/>
          <w:position w:val="0"/>
        </w:rPr>
        <w:t>其他说明：</w:t>
      </w:r>
    </w:p>
    <w:p>
      <w:pPr>
        <w:pStyle w:val="Style5"/>
        <w:keepNext w:val="0"/>
        <w:keepLines w:val="0"/>
        <w:widowControl w:val="0"/>
        <w:shd w:val="clear" w:color="auto" w:fill="auto"/>
        <w:tabs>
          <w:tab w:pos="2329" w:val="left"/>
        </w:tabs>
        <w:bidi w:val="0"/>
        <w:spacing w:before="0" w:after="620" w:line="240" w:lineRule="auto"/>
        <w:ind w:left="152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520" w:right="0" w:firstLine="0"/>
        <w:jc w:val="both"/>
      </w:pPr>
      <w:bookmarkStart w:id="1225" w:name="bookmark1225"/>
      <w:bookmarkStart w:id="1226" w:name="bookmark1226"/>
      <w:bookmarkStart w:id="1227" w:name="bookmark1227"/>
      <w:bookmarkStart w:id="1228" w:name="bookmark1228"/>
      <w:r>
        <w:rPr>
          <w:color w:val="000000"/>
          <w:spacing w:val="0"/>
          <w:w w:val="100"/>
          <w:position w:val="0"/>
        </w:rPr>
        <w:t>9</w:t>
      </w:r>
      <w:bookmarkEnd w:id="1227"/>
      <w:r>
        <w:rPr>
          <w:color w:val="000000"/>
          <w:spacing w:val="0"/>
          <w:w w:val="100"/>
          <w:position w:val="0"/>
        </w:rPr>
        <w:t>、存货</w:t>
      </w:r>
      <w:bookmarkEnd w:id="1225"/>
      <w:bookmarkEnd w:id="1226"/>
      <w:bookmarkEnd w:id="1228"/>
    </w:p>
    <w:p>
      <w:pPr>
        <w:pStyle w:val="Style20"/>
        <w:keepNext/>
        <w:keepLines/>
        <w:widowControl w:val="0"/>
        <w:numPr>
          <w:ilvl w:val="0"/>
          <w:numId w:val="147"/>
        </w:numPr>
        <w:shd w:val="clear" w:color="auto" w:fill="auto"/>
        <w:bidi w:val="0"/>
        <w:spacing w:before="0" w:line="240" w:lineRule="auto"/>
        <w:ind w:left="1520" w:right="0" w:firstLine="0"/>
        <w:jc w:val="both"/>
      </w:pPr>
      <w:bookmarkStart w:id="1225" w:name="bookmark1225"/>
      <w:bookmarkStart w:id="1226" w:name="bookmark1226"/>
      <w:bookmarkStart w:id="1229" w:name="bookmark1229"/>
      <w:bookmarkStart w:id="1230" w:name="bookmark1230"/>
      <w:bookmarkEnd w:id="1229"/>
      <w:r>
        <w:rPr>
          <w:color w:val="000000"/>
          <w:spacing w:val="0"/>
          <w:w w:val="100"/>
          <w:position w:val="0"/>
        </w:rPr>
        <w:t>.</w:t>
      </w:r>
      <w:r>
        <w:rPr>
          <w:color w:val="000000"/>
          <w:spacing w:val="0"/>
          <w:w w:val="100"/>
          <w:position w:val="0"/>
        </w:rPr>
        <w:t>存货分类</w:t>
      </w:r>
      <w:bookmarkEnd w:id="1225"/>
      <w:bookmarkEnd w:id="1226"/>
      <w:bookmarkEnd w:id="1230"/>
    </w:p>
    <w:p>
      <w:pPr>
        <w:pStyle w:val="Style5"/>
        <w:keepNext w:val="0"/>
        <w:keepLines w:val="0"/>
        <w:widowControl w:val="0"/>
        <w:shd w:val="clear" w:color="auto" w:fill="auto"/>
        <w:bidi w:val="0"/>
        <w:spacing w:before="0" w:after="180" w:line="240" w:lineRule="auto"/>
        <w:ind w:left="1520" w:right="0" w:firstLine="0"/>
        <w:jc w:val="both"/>
      </w:pPr>
      <w:bookmarkStart w:id="1231" w:name="bookmark1231"/>
      <w:r>
        <w:rPr>
          <w:color w:val="000000"/>
          <w:spacing w:val="0"/>
          <w:w w:val="100"/>
          <w:position w:val="0"/>
          <w:sz w:val="18"/>
          <w:szCs w:val="18"/>
        </w:rPr>
        <w:t>J</w:t>
      </w:r>
      <w:bookmarkEnd w:id="1231"/>
      <w:r>
        <w:rPr>
          <w:color w:val="000000"/>
          <w:spacing w:val="0"/>
          <w:w w:val="100"/>
          <w:position w:val="0"/>
        </w:rPr>
        <w:t>适用口不适用</w:t>
      </w:r>
      <w:r>
        <w:br w:type="page"/>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565"/>
        <w:gridCol w:w="1694"/>
        <w:gridCol w:w="1478"/>
        <w:gridCol w:w="1694"/>
        <w:gridCol w:w="1757"/>
        <w:gridCol w:w="1483"/>
        <w:gridCol w:w="1699"/>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存货跌价准备 /合同履约成 本减值准备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存货跌价准备 /合同履约成 本减值准备</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32,435.38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6,487. </w:t>
            </w:r>
            <w:r>
              <w:rPr>
                <w:color w:val="000000"/>
                <w:spacing w:val="0"/>
                <w:w w:val="100"/>
                <w:position w:val="0"/>
              </w:rPr>
              <w:t>08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25,948.30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39,145.78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7,829.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31,316.62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37,099,707.37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2,613, </w:t>
            </w:r>
            <w:r>
              <w:rPr>
                <w:color w:val="000000"/>
                <w:spacing w:val="0"/>
                <w:w w:val="100"/>
                <w:position w:val="0"/>
              </w:rPr>
              <w:t xml:space="preserve">622. </w:t>
            </w:r>
            <w:r>
              <w:rPr>
                <w:color w:val="000000"/>
                <w:spacing w:val="0"/>
                <w:w w:val="100"/>
                <w:position w:val="0"/>
              </w:rPr>
              <w:t>50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34,486,084.87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25,094,801.29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2,528, </w:t>
            </w:r>
            <w:r>
              <w:rPr>
                <w:color w:val="000000"/>
                <w:spacing w:val="0"/>
                <w:w w:val="100"/>
                <w:position w:val="0"/>
              </w:rPr>
              <w:t xml:space="preserve">992.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22,565,808.69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317,035,369.52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317,035,369.52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189,891,786.15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189,891,786.15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3,019, </w:t>
            </w:r>
            <w:r>
              <w:rPr>
                <w:color w:val="000000"/>
                <w:spacing w:val="0"/>
                <w:w w:val="100"/>
                <w:position w:val="0"/>
              </w:rPr>
              <w:t>491.29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3,019, </w:t>
            </w:r>
            <w:r>
              <w:rPr>
                <w:color w:val="000000"/>
                <w:spacing w:val="0"/>
                <w:w w:val="100"/>
                <w:position w:val="0"/>
              </w:rPr>
              <w:t>491.29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179,416.51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35,883.30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143,533.21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127,252.94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57,108.25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70,144.69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354,346,928.78</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2,655, </w:t>
            </w:r>
            <w:r>
              <w:rPr>
                <w:color w:val="000000"/>
                <w:spacing w:val="0"/>
                <w:w w:val="100"/>
                <w:position w:val="0"/>
              </w:rPr>
              <w:t xml:space="preserve">992. </w:t>
            </w:r>
            <w:r>
              <w:rPr>
                <w:color w:val="000000"/>
                <w:spacing w:val="0"/>
                <w:w w:val="100"/>
                <w:position w:val="0"/>
              </w:rPr>
              <w:t>88</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351,690,935.90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218,172,477.45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2,593, </w:t>
            </w:r>
            <w:r>
              <w:rPr>
                <w:color w:val="000000"/>
                <w:spacing w:val="0"/>
                <w:w w:val="100"/>
                <w:position w:val="0"/>
              </w:rPr>
              <w:t>930.01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215,578,547.44</w:t>
            </w:r>
          </w:p>
        </w:tc>
      </w:tr>
    </w:tbl>
    <w:p>
      <w:pPr>
        <w:pStyle w:val="Style33"/>
        <w:keepNext w:val="0"/>
        <w:keepLines w:val="0"/>
        <w:widowControl w:val="0"/>
        <w:shd w:val="clear" w:color="auto" w:fill="auto"/>
        <w:bidi w:val="0"/>
        <w:spacing w:before="0" w:after="0" w:line="274" w:lineRule="exact"/>
        <w:ind w:left="1550" w:right="0" w:firstLine="0"/>
        <w:jc w:val="left"/>
        <w:rPr>
          <w:sz w:val="20"/>
          <w:szCs w:val="20"/>
        </w:rPr>
      </w:pPr>
      <w:r>
        <w:rPr>
          <w:color w:val="000000"/>
          <w:spacing w:val="0"/>
          <w:w w:val="100"/>
          <w:position w:val="0"/>
          <w:sz w:val="20"/>
          <w:szCs w:val="20"/>
        </w:rPr>
        <w:t>［注］期初数与上年年末数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日)差异详见本财务报表附注五重要会计政策及会 计估计</w:t>
      </w:r>
      <w:r>
        <w:rPr>
          <w:color w:val="000000"/>
          <w:spacing w:val="0"/>
          <w:w w:val="100"/>
          <w:position w:val="0"/>
          <w:sz w:val="18"/>
          <w:szCs w:val="18"/>
        </w:rPr>
        <w:t>44(1)</w:t>
      </w:r>
      <w:r>
        <w:rPr>
          <w:color w:val="000000"/>
          <w:spacing w:val="0"/>
          <w:w w:val="100"/>
          <w:position w:val="0"/>
          <w:sz w:val="20"/>
          <w:szCs w:val="20"/>
        </w:rPr>
        <w:t>之说明。</w:t>
      </w:r>
    </w:p>
    <w:p>
      <w:pPr>
        <w:widowControl w:val="0"/>
        <w:spacing w:after="319" w:line="1" w:lineRule="exact"/>
      </w:pPr>
    </w:p>
    <w:p>
      <w:pPr>
        <w:pStyle w:val="Style33"/>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存货跌价准备及合同履约成本减值准备</w:t>
      </w:r>
    </w:p>
    <w:p>
      <w:pPr>
        <w:pStyle w:val="Style33"/>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right"/>
        <w:tblLayout w:type="fixed"/>
      </w:tblPr>
      <w:tblGrid>
        <w:gridCol w:w="1507"/>
        <w:gridCol w:w="1541"/>
        <w:gridCol w:w="1598"/>
        <w:gridCol w:w="893"/>
        <w:gridCol w:w="1517"/>
        <w:gridCol w:w="984"/>
        <w:gridCol w:w="1579"/>
      </w:tblGrid>
      <w:tr>
        <w:trPr>
          <w:trHeight w:val="264" w:hRule="exact"/>
        </w:trPr>
        <w:tc>
          <w:tcPr>
            <w:gridSpan w:val="6"/>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w:t>
            </w:r>
            <w:r>
              <w:rPr>
                <w:color w:val="000000"/>
                <w:spacing w:val="0"/>
                <w:w w:val="100"/>
                <w:position w:val="0"/>
                <w:sz w:val="20"/>
                <w:szCs w:val="20"/>
              </w:rPr>
              <w:t>人民币</w:t>
            </w:r>
          </w:p>
        </w:tc>
      </w:tr>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7,829. </w:t>
            </w:r>
            <w:r>
              <w:rPr>
                <w:color w:val="000000"/>
                <w:spacing w:val="0"/>
                <w:w w:val="100"/>
                <w:position w:val="0"/>
              </w:rPr>
              <w:t>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6,487.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2,528, </w:t>
            </w:r>
            <w:r>
              <w:rPr>
                <w:color w:val="000000"/>
                <w:spacing w:val="0"/>
                <w:w w:val="100"/>
                <w:position w:val="0"/>
              </w:rPr>
              <w:t xml:space="preserve">992. </w:t>
            </w:r>
            <w:r>
              <w:rPr>
                <w:color w:val="000000"/>
                <w:spacing w:val="0"/>
                <w:w w:val="100"/>
                <w:position w:val="0"/>
              </w:rPr>
              <w:t>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1,282,537.61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1,197, </w:t>
            </w:r>
            <w:r>
              <w:rPr>
                <w:color w:val="000000"/>
                <w:spacing w:val="0"/>
                <w:w w:val="100"/>
                <w:position w:val="0"/>
              </w:rPr>
              <w:t xml:space="preserve">907. </w:t>
            </w: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2,613, </w:t>
            </w:r>
            <w:r>
              <w:rPr>
                <w:color w:val="000000"/>
                <w:spacing w:val="0"/>
                <w:w w:val="100"/>
                <w:position w:val="0"/>
              </w:rPr>
              <w:t xml:space="preserve">622. </w:t>
            </w:r>
            <w:r>
              <w:rPr>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委托加工物资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57,108.25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-21,224.95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35,883.30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2,593, </w:t>
            </w:r>
            <w:r>
              <w:rPr>
                <w:color w:val="000000"/>
                <w:spacing w:val="0"/>
                <w:w w:val="100"/>
                <w:position w:val="0"/>
              </w:rPr>
              <w:t>930.01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1,259, </w:t>
            </w:r>
            <w:r>
              <w:rPr>
                <w:color w:val="000000"/>
                <w:spacing w:val="0"/>
                <w:w w:val="100"/>
                <w:position w:val="0"/>
              </w:rPr>
              <w:t xml:space="preserve">970. </w:t>
            </w: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1,197, </w:t>
            </w:r>
            <w:r>
              <w:rPr>
                <w:color w:val="000000"/>
                <w:spacing w:val="0"/>
                <w:w w:val="100"/>
                <w:position w:val="0"/>
              </w:rPr>
              <w:t xml:space="preserve">907. </w:t>
            </w: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2,655, </w:t>
            </w:r>
            <w:r>
              <w:rPr>
                <w:color w:val="000000"/>
                <w:spacing w:val="0"/>
                <w:w w:val="100"/>
                <w:position w:val="0"/>
              </w:rPr>
              <w:t xml:space="preserve">992. </w:t>
            </w:r>
            <w:r>
              <w:rPr>
                <w:color w:val="000000"/>
                <w:spacing w:val="0"/>
                <w:w w:val="100"/>
                <w:position w:val="0"/>
              </w:rPr>
              <w:t>88</w:t>
            </w:r>
          </w:p>
        </w:tc>
      </w:tr>
    </w:tbl>
    <w:p>
      <w:pPr>
        <w:widowControl w:val="0"/>
        <w:spacing w:after="459" w:line="1" w:lineRule="exact"/>
      </w:pPr>
    </w:p>
    <w:p>
      <w:pPr>
        <w:pStyle w:val="Style5"/>
        <w:keepNext w:val="0"/>
        <w:keepLines w:val="0"/>
        <w:widowControl w:val="0"/>
        <w:numPr>
          <w:ilvl w:val="0"/>
          <w:numId w:val="141"/>
        </w:numPr>
        <w:shd w:val="clear" w:color="auto" w:fill="auto"/>
        <w:bidi w:val="0"/>
        <w:spacing w:before="0" w:after="320" w:line="341" w:lineRule="exact"/>
        <w:ind w:left="1560" w:right="0" w:firstLine="0"/>
        <w:jc w:val="both"/>
      </w:pPr>
      <w:bookmarkStart w:id="1232" w:name="bookmark1232"/>
      <w:bookmarkEnd w:id="1232"/>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41"/>
        </w:numPr>
        <w:shd w:val="clear" w:color="auto" w:fill="auto"/>
        <w:tabs>
          <w:tab w:pos="1990" w:val="left"/>
        </w:tabs>
        <w:bidi w:val="0"/>
        <w:spacing w:before="0" w:after="120" w:line="240" w:lineRule="auto"/>
        <w:ind w:left="1560" w:right="0" w:firstLine="0"/>
        <w:jc w:val="both"/>
      </w:pPr>
      <w:bookmarkStart w:id="1233" w:name="bookmark1233"/>
      <w:bookmarkStart w:id="1234" w:name="bookmark1234"/>
      <w:bookmarkStart w:id="1235" w:name="bookmark1235"/>
      <w:bookmarkStart w:id="1236" w:name="bookmark1236"/>
      <w:bookmarkEnd w:id="1235"/>
      <w:r>
        <w:rPr>
          <w:color w:val="000000"/>
          <w:spacing w:val="0"/>
          <w:w w:val="100"/>
          <w:position w:val="0"/>
        </w:rPr>
        <w:t>.合同履约成本本期摊销金额的说明</w:t>
      </w:r>
      <w:bookmarkEnd w:id="1233"/>
      <w:bookmarkEnd w:id="1234"/>
      <w:bookmarkEnd w:id="1236"/>
    </w:p>
    <w:p>
      <w:pPr>
        <w:pStyle w:val="Style5"/>
        <w:keepNext w:val="0"/>
        <w:keepLines w:val="0"/>
        <w:widowControl w:val="0"/>
        <w:shd w:val="clear" w:color="auto" w:fill="auto"/>
        <w:bidi w:val="0"/>
        <w:spacing w:before="0" w:after="24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1464"/>
        <w:gridCol w:w="1742"/>
        <w:gridCol w:w="2410"/>
        <w:gridCol w:w="1704"/>
        <w:gridCol w:w="946"/>
        <w:gridCol w:w="1738"/>
      </w:tblGrid>
      <w:tr>
        <w:trPr>
          <w:trHeight w:val="562"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0"/>
                <w:szCs w:val="20"/>
              </w:rPr>
              <w:t>项目［注</w:t>
            </w:r>
            <w:r>
              <w:rPr>
                <w:color w:val="000000"/>
                <w:spacing w:val="0"/>
                <w:w w:val="100"/>
                <w:position w:val="0"/>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本期计</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提减值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136,725,320.76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599,581,737.53]</w:t>
            </w:r>
            <w:r>
              <w:rPr>
                <w:color w:val="000000"/>
                <w:spacing w:val="0"/>
                <w:w w:val="100"/>
                <w:position w:val="0"/>
                <w:sz w:val="20"/>
                <w:szCs w:val="20"/>
              </w:rPr>
              <w:t xml:space="preserve">注 </w:t>
            </w:r>
            <w:r>
              <w:rPr>
                <w:color w:val="000000"/>
                <w:spacing w:val="0"/>
                <w:w w:val="100"/>
                <w:position w:val="0"/>
              </w:rPr>
              <w:t>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545,951,246.66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190,355,811.63</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17,221,533.79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99,276,762.30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76,723,448.58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39,774,847.51</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项目咨询费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35,094,815.07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265,486,186.51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217,747,223.83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82,833,777.75</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850,116.53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19,183,616.83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15,962,800.73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4,070, </w:t>
            </w:r>
            <w:r>
              <w:rPr>
                <w:color w:val="000000"/>
                <w:spacing w:val="0"/>
                <w:w w:val="100"/>
                <w:position w:val="0"/>
              </w:rPr>
              <w:t xml:space="preserve">932. </w:t>
            </w:r>
            <w:r>
              <w:rPr>
                <w:color w:val="000000"/>
                <w:spacing w:val="0"/>
                <w:w w:val="100"/>
                <w:position w:val="0"/>
              </w:rPr>
              <w:t>63</w:t>
            </w:r>
          </w:p>
        </w:tc>
      </w:tr>
      <w:tr>
        <w:trPr>
          <w:trHeight w:val="293" w:hRule="exact"/>
        </w:trPr>
        <w:tc>
          <w:tcPr>
            <w:tcBorders>
              <w:top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189,891,786.15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983,528,303.17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856,384,719.80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317,035,369.52</w:t>
            </w:r>
          </w:p>
        </w:tc>
      </w:tr>
    </w:tbl>
    <w:p>
      <w:pPr>
        <w:widowControl w:val="0"/>
        <w:spacing w:after="59" w:line="1" w:lineRule="exact"/>
      </w:pPr>
    </w:p>
    <w:p>
      <w:pPr>
        <w:pStyle w:val="Style2"/>
        <w:keepNext w:val="0"/>
        <w:keepLines w:val="0"/>
        <w:widowControl w:val="0"/>
        <w:shd w:val="clear" w:color="auto" w:fill="auto"/>
        <w:bidi w:val="0"/>
        <w:spacing w:before="0" w:after="0" w:line="413" w:lineRule="exact"/>
        <w:ind w:left="1980"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包含合并转入</w:t>
      </w:r>
      <w:r>
        <w:rPr>
          <w:color w:val="000000"/>
          <w:spacing w:val="0"/>
          <w:w w:val="100"/>
          <w:position w:val="0"/>
          <w:sz w:val="18"/>
          <w:szCs w:val="18"/>
        </w:rPr>
        <w:t xml:space="preserve">9,297,292. </w:t>
      </w:r>
      <w:r>
        <w:rPr>
          <w:color w:val="000000"/>
          <w:spacing w:val="0"/>
          <w:w w:val="100"/>
          <w:position w:val="0"/>
          <w:sz w:val="18"/>
          <w:szCs w:val="18"/>
        </w:rPr>
        <w:t>46</w:t>
      </w:r>
      <w:r>
        <w:rPr>
          <w:color w:val="000000"/>
          <w:spacing w:val="0"/>
          <w:w w:val="100"/>
          <w:position w:val="0"/>
          <w:sz w:val="20"/>
          <w:szCs w:val="20"/>
        </w:rPr>
        <w:t>元。</w:t>
      </w:r>
    </w:p>
    <w:p>
      <w:pPr>
        <w:pStyle w:val="Style5"/>
        <w:keepNext w:val="0"/>
        <w:keepLines w:val="0"/>
        <w:widowControl w:val="0"/>
        <w:shd w:val="clear" w:color="auto" w:fill="auto"/>
        <w:bidi w:val="0"/>
        <w:spacing w:before="0" w:after="380" w:line="413" w:lineRule="exact"/>
        <w:ind w:left="1560" w:right="0" w:firstLine="4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根据新收入准则的规定，与合同直接相关的人工支出，应当作为合同履约成本确认为 一项资产，故公司将软件开发、软件服务等项目实施人员支出从费用科目调整至合同履约成本中 进行归集。</w:t>
      </w:r>
    </w:p>
    <w:p>
      <w:pPr>
        <w:pStyle w:val="Style5"/>
        <w:keepNext w:val="0"/>
        <w:keepLines w:val="0"/>
        <w:widowControl w:val="0"/>
        <w:shd w:val="clear" w:color="auto" w:fill="auto"/>
        <w:bidi w:val="0"/>
        <w:spacing w:before="0" w:after="320" w:line="269" w:lineRule="exact"/>
        <w:ind w:left="156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1560" w:right="0" w:firstLine="0"/>
        <w:jc w:val="both"/>
      </w:pPr>
      <w:bookmarkStart w:id="1237" w:name="bookmark1237"/>
      <w:bookmarkStart w:id="1238" w:name="bookmark1238"/>
      <w:bookmarkStart w:id="1239" w:name="bookmark1239"/>
      <w:bookmarkStart w:id="1240" w:name="bookmark1240"/>
      <w:r>
        <w:rPr>
          <w:color w:val="000000"/>
          <w:spacing w:val="0"/>
          <w:w w:val="100"/>
          <w:position w:val="0"/>
        </w:rPr>
        <w:t>1</w:t>
      </w:r>
      <w:bookmarkEnd w:id="1239"/>
      <w:r>
        <w:rPr>
          <w:color w:val="000000"/>
          <w:spacing w:val="0"/>
          <w:w w:val="100"/>
          <w:position w:val="0"/>
        </w:rPr>
        <w:t>0、合同资产</w:t>
      </w:r>
      <w:bookmarkEnd w:id="1237"/>
      <w:bookmarkEnd w:id="1238"/>
      <w:bookmarkEnd w:id="1240"/>
    </w:p>
    <w:p>
      <w:pPr>
        <w:pStyle w:val="Style20"/>
        <w:keepNext/>
        <w:keepLines/>
        <w:widowControl w:val="0"/>
        <w:numPr>
          <w:ilvl w:val="0"/>
          <w:numId w:val="149"/>
        </w:numPr>
        <w:shd w:val="clear" w:color="auto" w:fill="auto"/>
        <w:bidi w:val="0"/>
        <w:spacing w:before="0" w:line="240" w:lineRule="auto"/>
        <w:ind w:left="1560" w:right="0" w:firstLine="0"/>
        <w:jc w:val="both"/>
      </w:pPr>
      <w:bookmarkStart w:id="1237" w:name="bookmark1237"/>
      <w:bookmarkStart w:id="1238" w:name="bookmark1238"/>
      <w:bookmarkStart w:id="1241" w:name="bookmark1241"/>
      <w:bookmarkStart w:id="1242" w:name="bookmark1242"/>
      <w:bookmarkEnd w:id="1241"/>
      <w:r>
        <w:rPr>
          <w:color w:val="000000"/>
          <w:spacing w:val="0"/>
          <w:w w:val="100"/>
          <w:position w:val="0"/>
        </w:rPr>
        <w:t>.</w:t>
      </w:r>
      <w:r>
        <w:rPr>
          <w:color w:val="000000"/>
          <w:spacing w:val="0"/>
          <w:w w:val="100"/>
          <w:position w:val="0"/>
        </w:rPr>
        <w:t>合同资产情况</w:t>
      </w:r>
      <w:bookmarkEnd w:id="1237"/>
      <w:bookmarkEnd w:id="1238"/>
      <w:bookmarkEnd w:id="1242"/>
    </w:p>
    <w:p>
      <w:pPr>
        <w:pStyle w:val="Style5"/>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282"/>
        <w:gridCol w:w="1589"/>
        <w:gridCol w:w="1478"/>
        <w:gridCol w:w="1589"/>
        <w:gridCol w:w="1584"/>
        <w:gridCol w:w="1483"/>
        <w:gridCol w:w="1594"/>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应收质保金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36,404,323.30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2,223, </w:t>
            </w:r>
            <w:r>
              <w:rPr>
                <w:color w:val="000000"/>
                <w:spacing w:val="0"/>
                <w:w w:val="100"/>
                <w:position w:val="0"/>
              </w:rPr>
              <w:t xml:space="preserve">480. </w:t>
            </w:r>
            <w:r>
              <w:rPr>
                <w:color w:val="000000"/>
                <w:spacing w:val="0"/>
                <w:w w:val="100"/>
                <w:position w:val="0"/>
              </w:rPr>
              <w:t>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34,180,843.24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23,900,934.99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1,549, </w:t>
            </w:r>
            <w:r>
              <w:rPr>
                <w:color w:val="000000"/>
                <w:spacing w:val="0"/>
                <w:w w:val="100"/>
                <w:position w:val="0"/>
              </w:rPr>
              <w:t xml:space="preserve">274.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22,351,660.47</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36,404,323.30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2,223, </w:t>
            </w:r>
            <w:r>
              <w:rPr>
                <w:color w:val="000000"/>
                <w:spacing w:val="0"/>
                <w:w w:val="100"/>
                <w:position w:val="0"/>
              </w:rPr>
              <w:t xml:space="preserve">480.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34,180,843.24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23,900,934.99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1,549, </w:t>
            </w:r>
            <w:r>
              <w:rPr>
                <w:color w:val="000000"/>
                <w:spacing w:val="0"/>
                <w:w w:val="100"/>
                <w:position w:val="0"/>
              </w:rPr>
              <w:t xml:space="preserve">274. </w:t>
            </w: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22,351,660.47</w:t>
            </w:r>
          </w:p>
        </w:tc>
      </w:tr>
    </w:tbl>
    <w:p>
      <w:pPr>
        <w:pStyle w:val="Style33"/>
        <w:keepNext w:val="0"/>
        <w:keepLines w:val="0"/>
        <w:widowControl w:val="0"/>
        <w:shd w:val="clear" w:color="auto" w:fill="auto"/>
        <w:bidi w:val="0"/>
        <w:spacing w:before="0" w:after="100" w:line="240" w:lineRule="auto"/>
        <w:ind w:left="1003" w:right="0" w:firstLine="0"/>
        <w:jc w:val="left"/>
        <w:rPr>
          <w:sz w:val="20"/>
          <w:szCs w:val="20"/>
        </w:rPr>
      </w:pPr>
      <w:r>
        <w:rPr>
          <w:color w:val="000000"/>
          <w:spacing w:val="0"/>
          <w:w w:val="100"/>
          <w:position w:val="0"/>
          <w:sz w:val="20"/>
          <w:szCs w:val="20"/>
        </w:rPr>
        <w:t>［注］期初数与上年年末数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日)差异详见本财务报表附注五</w:t>
      </w:r>
      <w:r>
        <w:rPr>
          <w:color w:val="000000"/>
          <w:spacing w:val="0"/>
          <w:w w:val="100"/>
          <w:position w:val="0"/>
          <w:sz w:val="18"/>
          <w:szCs w:val="18"/>
        </w:rPr>
        <w:t>(44)1)</w:t>
      </w:r>
      <w:r>
        <w:rPr>
          <w:color w:val="000000"/>
          <w:spacing w:val="0"/>
          <w:w w:val="100"/>
          <w:position w:val="0"/>
          <w:sz w:val="20"/>
          <w:szCs w:val="20"/>
        </w:rPr>
        <w:t>之说明</w:t>
      </w:r>
    </w:p>
    <w:p>
      <w:pPr>
        <w:pStyle w:val="Style33"/>
        <w:keepNext w:val="0"/>
        <w:keepLines w:val="0"/>
        <w:widowControl w:val="0"/>
        <w:numPr>
          <w:ilvl w:val="0"/>
          <w:numId w:val="151"/>
        </w:numPr>
        <w:shd w:val="clear" w:color="auto" w:fill="auto"/>
        <w:tabs>
          <w:tab w:pos="1291" w:val="left"/>
        </w:tabs>
        <w:bidi w:val="0"/>
        <w:spacing w:before="0" w:after="100" w:line="240" w:lineRule="auto"/>
        <w:ind w:left="1003"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报告期内账面价值发生重大变动的金额和原因</w:t>
      </w:r>
    </w:p>
    <w:p>
      <w:pPr>
        <w:pStyle w:val="Style33"/>
        <w:keepNext w:val="0"/>
        <w:keepLines w:val="0"/>
        <w:widowControl w:val="0"/>
        <w:shd w:val="clear" w:color="auto" w:fill="auto"/>
        <w:bidi w:val="0"/>
        <w:spacing w:before="0" w:after="100" w:line="240" w:lineRule="auto"/>
        <w:ind w:left="1003" w:right="0" w:firstLine="0"/>
        <w:jc w:val="left"/>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33"/>
        <w:keepNext w:val="0"/>
        <w:keepLines w:val="0"/>
        <w:widowControl w:val="0"/>
        <w:numPr>
          <w:ilvl w:val="0"/>
          <w:numId w:val="151"/>
        </w:numPr>
        <w:shd w:val="clear" w:color="auto" w:fill="auto"/>
        <w:tabs>
          <w:tab w:pos="1291" w:val="left"/>
        </w:tabs>
        <w:bidi w:val="0"/>
        <w:spacing w:before="0" w:after="100" w:line="240" w:lineRule="auto"/>
        <w:ind w:left="1003" w:right="0" w:firstLine="0"/>
        <w:jc w:val="left"/>
        <w:rPr>
          <w:sz w:val="20"/>
          <w:szCs w:val="20"/>
        </w:rPr>
      </w:pPr>
      <w:r>
        <w:rPr>
          <w:b/>
          <w:bCs/>
          <w:color w:val="000000"/>
          <w:spacing w:val="0"/>
          <w:w w:val="100"/>
          <w:position w:val="0"/>
          <w:sz w:val="20"/>
          <w:szCs w:val="20"/>
        </w:rPr>
        <w:t>.</w:t>
      </w:r>
      <w:r>
        <w:rPr>
          <w:b/>
          <w:bCs/>
          <w:color w:val="000000"/>
          <w:spacing w:val="0"/>
          <w:w w:val="100"/>
          <w:position w:val="0"/>
          <w:sz w:val="20"/>
          <w:szCs w:val="20"/>
        </w:rPr>
        <w:t>本期合同资产计提减值准备情况</w:t>
      </w:r>
    </w:p>
    <w:p>
      <w:pPr>
        <w:pStyle w:val="Style33"/>
        <w:keepNext w:val="0"/>
        <w:keepLines w:val="0"/>
        <w:widowControl w:val="0"/>
        <w:shd w:val="clear" w:color="auto" w:fill="auto"/>
        <w:bidi w:val="0"/>
        <w:spacing w:before="0" w:after="100" w:line="240" w:lineRule="auto"/>
        <w:ind w:left="1003"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widowControl w:val="0"/>
        <w:spacing w:after="39" w:line="1" w:lineRule="exact"/>
      </w:pP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387"/>
        <w:gridCol w:w="1267"/>
        <w:gridCol w:w="1234"/>
        <w:gridCol w:w="1622"/>
        <w:gridCol w:w="3542"/>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本期转销/核销</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674,205.54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参考历史信用损失经验，结合当前状 况以及对未来经济状况的预测，通过 违约风险敞口和整个存续期预期信 用损失率，计算预期信用损失。</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674,205.54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1560" w:right="0" w:firstLine="0"/>
        <w:jc w:val="both"/>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2050" w:val="left"/>
        </w:tabs>
        <w:bidi w:val="0"/>
        <w:spacing w:before="0" w:after="40" w:line="281" w:lineRule="exact"/>
        <w:ind w:left="1560" w:right="0" w:firstLine="0"/>
        <w:jc w:val="both"/>
      </w:pPr>
      <w:bookmarkStart w:id="1243" w:name="bookmark1243"/>
      <w:bookmarkStart w:id="1244" w:name="bookmark1244"/>
      <w:bookmarkStart w:id="1245" w:name="bookmark1245"/>
      <w:bookmarkStart w:id="1246" w:name="bookmark1246"/>
      <w:r>
        <w:rPr>
          <w:color w:val="000000"/>
          <w:spacing w:val="0"/>
          <w:w w:val="100"/>
          <w:position w:val="0"/>
        </w:rPr>
        <w:t>1</w:t>
      </w:r>
      <w:bookmarkEnd w:id="1245"/>
      <w:r>
        <w:rPr>
          <w:color w:val="000000"/>
          <w:spacing w:val="0"/>
          <w:w w:val="100"/>
          <w:position w:val="0"/>
        </w:rPr>
        <w:t>1、</w:t>
        <w:tab/>
        <w:t>持有待售资产</w:t>
      </w:r>
      <w:bookmarkEnd w:id="1243"/>
      <w:bookmarkEnd w:id="1244"/>
      <w:bookmarkEnd w:id="1246"/>
    </w:p>
    <w:p>
      <w:pPr>
        <w:pStyle w:val="Style5"/>
        <w:keepNext w:val="0"/>
        <w:keepLines w:val="0"/>
        <w:widowControl w:val="0"/>
        <w:shd w:val="clear" w:color="auto" w:fill="auto"/>
        <w:bidi w:val="0"/>
        <w:spacing w:before="0" w:after="500" w:line="281"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2050" w:val="left"/>
        </w:tabs>
        <w:bidi w:val="0"/>
        <w:spacing w:before="0" w:after="40" w:line="281" w:lineRule="exact"/>
        <w:ind w:left="1560" w:right="0" w:firstLine="0"/>
        <w:jc w:val="both"/>
      </w:pPr>
      <w:bookmarkStart w:id="1247" w:name="bookmark1247"/>
      <w:bookmarkStart w:id="1248" w:name="bookmark1248"/>
      <w:bookmarkStart w:id="1249" w:name="bookmark1249"/>
      <w:bookmarkStart w:id="1250" w:name="bookmark1250"/>
      <w:r>
        <w:rPr>
          <w:color w:val="000000"/>
          <w:spacing w:val="0"/>
          <w:w w:val="100"/>
          <w:position w:val="0"/>
        </w:rPr>
        <w:t>1</w:t>
      </w:r>
      <w:bookmarkEnd w:id="1249"/>
      <w:r>
        <w:rPr>
          <w:color w:val="000000"/>
          <w:spacing w:val="0"/>
          <w:w w:val="100"/>
          <w:position w:val="0"/>
        </w:rPr>
        <w:t>2、</w:t>
        <w:tab/>
        <w:t>一年内到期的非流动资产</w:t>
      </w:r>
      <w:bookmarkEnd w:id="1247"/>
      <w:bookmarkEnd w:id="1248"/>
      <w:bookmarkEnd w:id="1250"/>
    </w:p>
    <w:p>
      <w:pPr>
        <w:pStyle w:val="Style5"/>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900" w:line="274" w:lineRule="exact"/>
        <w:ind w:left="1560" w:right="0" w:firstLine="0"/>
        <w:jc w:val="both"/>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560" w:right="0" w:firstLine="0"/>
        <w:jc w:val="both"/>
      </w:pPr>
      <w:bookmarkStart w:id="1251" w:name="bookmark1251"/>
      <w:bookmarkStart w:id="1252" w:name="bookmark1252"/>
      <w:bookmarkStart w:id="1253" w:name="bookmark1253"/>
      <w:bookmarkStart w:id="1254" w:name="bookmark1254"/>
      <w:r>
        <w:rPr>
          <w:color w:val="000000"/>
          <w:spacing w:val="0"/>
          <w:w w:val="100"/>
          <w:position w:val="0"/>
        </w:rPr>
        <w:t>1</w:t>
      </w:r>
      <w:bookmarkEnd w:id="1253"/>
      <w:r>
        <w:rPr>
          <w:color w:val="000000"/>
          <w:spacing w:val="0"/>
          <w:w w:val="100"/>
          <w:position w:val="0"/>
        </w:rPr>
        <w:t>3、其他流动资产</w:t>
      </w:r>
      <w:bookmarkEnd w:id="1251"/>
      <w:bookmarkEnd w:id="1252"/>
      <w:bookmarkEnd w:id="1254"/>
    </w:p>
    <w:p>
      <w:pPr>
        <w:pStyle w:val="Style5"/>
        <w:keepNext w:val="0"/>
        <w:keepLines w:val="0"/>
        <w:widowControl w:val="0"/>
        <w:shd w:val="clear" w:color="auto" w:fill="auto"/>
        <w:bidi w:val="0"/>
        <w:spacing w:before="0" w:after="4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202,000,000.00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预缴税金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6,020,315.27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5,191, </w:t>
            </w:r>
            <w:r>
              <w:rPr>
                <w:color w:val="000000"/>
                <w:spacing w:val="0"/>
                <w:w w:val="100"/>
                <w:position w:val="0"/>
              </w:rPr>
              <w:t>195.21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待抵扣增值税进项税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4,322, </w:t>
            </w:r>
            <w:r>
              <w:rPr>
                <w:color w:val="000000"/>
                <w:spacing w:val="0"/>
                <w:w w:val="100"/>
                <w:position w:val="0"/>
              </w:rPr>
              <w:t xml:space="preserve">205.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798,985.26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10,342,520.82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207,990,180.47</w:t>
            </w:r>
          </w:p>
        </w:tc>
      </w:tr>
    </w:tbl>
    <w:p>
      <w:pPr>
        <w:pStyle w:val="Style33"/>
        <w:keepNext w:val="0"/>
        <w:keepLines w:val="0"/>
        <w:widowControl w:val="0"/>
        <w:shd w:val="clear" w:color="auto" w:fill="auto"/>
        <w:bidi w:val="0"/>
        <w:spacing w:before="0" w:after="0" w:line="240" w:lineRule="auto"/>
        <w:ind w:left="221" w:right="0" w:firstLine="0"/>
        <w:jc w:val="left"/>
        <w:rPr>
          <w:sz w:val="20"/>
          <w:szCs w:val="20"/>
        </w:rPr>
      </w:pPr>
      <w:r>
        <w:rPr>
          <w:color w:val="000000"/>
          <w:spacing w:val="0"/>
          <w:w w:val="100"/>
          <w:position w:val="0"/>
          <w:sz w:val="20"/>
          <w:szCs w:val="20"/>
        </w:rPr>
        <w:t>［注］期初数与上年年末数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日)差异详见本财务报表附注五</w:t>
      </w:r>
      <w:r>
        <w:rPr>
          <w:color w:val="000000"/>
          <w:spacing w:val="0"/>
          <w:w w:val="100"/>
          <w:position w:val="0"/>
          <w:sz w:val="18"/>
          <w:szCs w:val="18"/>
        </w:rPr>
        <w:t>(44)1)</w:t>
      </w:r>
      <w:r>
        <w:rPr>
          <w:color w:val="000000"/>
          <w:spacing w:val="0"/>
          <w:w w:val="100"/>
          <w:position w:val="0"/>
          <w:sz w:val="20"/>
          <w:szCs w:val="20"/>
        </w:rPr>
        <w:t>之说明。</w:t>
      </w:r>
    </w:p>
    <w:p>
      <w:pPr>
        <w:pStyle w:val="Style20"/>
        <w:keepNext/>
        <w:keepLines/>
        <w:widowControl w:val="0"/>
        <w:shd w:val="clear" w:color="auto" w:fill="auto"/>
        <w:tabs>
          <w:tab w:pos="2050" w:val="left"/>
        </w:tabs>
        <w:bidi w:val="0"/>
        <w:spacing w:before="0" w:after="40" w:line="274" w:lineRule="exact"/>
        <w:ind w:left="1560" w:right="0" w:firstLine="0"/>
        <w:jc w:val="left"/>
      </w:pPr>
      <w:bookmarkStart w:id="1255" w:name="bookmark1255"/>
      <w:bookmarkStart w:id="1256" w:name="bookmark1256"/>
      <w:bookmarkStart w:id="1257" w:name="bookmark1257"/>
      <w:bookmarkStart w:id="1258" w:name="bookmark1258"/>
      <w:r>
        <w:rPr>
          <w:color w:val="000000"/>
          <w:spacing w:val="0"/>
          <w:w w:val="100"/>
          <w:position w:val="0"/>
        </w:rPr>
        <w:t>1</w:t>
      </w:r>
      <w:bookmarkEnd w:id="1257"/>
      <w:r>
        <w:rPr>
          <w:color w:val="000000"/>
          <w:spacing w:val="0"/>
          <w:w w:val="100"/>
          <w:position w:val="0"/>
        </w:rPr>
        <w:t>4、</w:t>
        <w:tab/>
        <w:t>债权投资</w:t>
      </w:r>
      <w:bookmarkEnd w:id="1255"/>
      <w:bookmarkEnd w:id="1256"/>
      <w:bookmarkEnd w:id="1258"/>
    </w:p>
    <w:p>
      <w:pPr>
        <w:pStyle w:val="Style20"/>
        <w:keepNext/>
        <w:keepLines/>
        <w:widowControl w:val="0"/>
        <w:numPr>
          <w:ilvl w:val="0"/>
          <w:numId w:val="153"/>
        </w:numPr>
        <w:shd w:val="clear" w:color="auto" w:fill="auto"/>
        <w:tabs>
          <w:tab w:pos="1990" w:val="left"/>
        </w:tabs>
        <w:bidi w:val="0"/>
        <w:spacing w:before="0" w:after="40" w:line="274" w:lineRule="exact"/>
        <w:ind w:left="1560" w:right="0" w:firstLine="0"/>
        <w:jc w:val="left"/>
      </w:pPr>
      <w:bookmarkStart w:id="1255" w:name="bookmark1255"/>
      <w:bookmarkStart w:id="1256" w:name="bookmark1256"/>
      <w:bookmarkStart w:id="1259" w:name="bookmark1259"/>
      <w:bookmarkStart w:id="1260" w:name="bookmark1260"/>
      <w:bookmarkEnd w:id="1259"/>
      <w:r>
        <w:rPr>
          <w:color w:val="000000"/>
          <w:spacing w:val="0"/>
          <w:w w:val="100"/>
          <w:position w:val="0"/>
        </w:rPr>
        <w:t>.</w:t>
      </w:r>
      <w:r>
        <w:rPr>
          <w:color w:val="000000"/>
          <w:spacing w:val="0"/>
          <w:w w:val="100"/>
          <w:position w:val="0"/>
        </w:rPr>
        <w:t>债权投资情况</w:t>
      </w:r>
      <w:bookmarkEnd w:id="1255"/>
      <w:bookmarkEnd w:id="1256"/>
      <w:bookmarkEnd w:id="1260"/>
    </w:p>
    <w:p>
      <w:pPr>
        <w:pStyle w:val="Style5"/>
        <w:keepNext w:val="0"/>
        <w:keepLines w:val="0"/>
        <w:widowControl w:val="0"/>
        <w:shd w:val="clear" w:color="auto" w:fill="auto"/>
        <w:bidi w:val="0"/>
        <w:spacing w:before="0" w:after="40" w:line="274"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1990" w:val="left"/>
        </w:tabs>
        <w:bidi w:val="0"/>
        <w:spacing w:before="0" w:after="40" w:line="274" w:lineRule="exact"/>
        <w:ind w:left="1560" w:right="0" w:firstLine="0"/>
        <w:jc w:val="left"/>
      </w:pPr>
      <w:bookmarkStart w:id="1261" w:name="bookmark1261"/>
      <w:bookmarkEnd w:id="1261"/>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74"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1990" w:val="left"/>
        </w:tabs>
        <w:bidi w:val="0"/>
        <w:spacing w:before="0" w:after="40" w:line="274" w:lineRule="exact"/>
        <w:ind w:left="1560" w:right="0" w:firstLine="0"/>
        <w:jc w:val="left"/>
      </w:pPr>
      <w:bookmarkStart w:id="1262" w:name="bookmark1262"/>
      <w:bookmarkEnd w:id="1262"/>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20" w:line="274" w:lineRule="exact"/>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15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5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2050" w:val="left"/>
        </w:tabs>
        <w:bidi w:val="0"/>
        <w:spacing w:before="0" w:after="40" w:line="274" w:lineRule="exact"/>
        <w:ind w:left="1560" w:right="0" w:firstLine="0"/>
        <w:jc w:val="both"/>
      </w:pPr>
      <w:bookmarkStart w:id="1263" w:name="bookmark1263"/>
      <w:bookmarkStart w:id="1264" w:name="bookmark1264"/>
      <w:bookmarkStart w:id="1265" w:name="bookmark1265"/>
      <w:bookmarkStart w:id="1266" w:name="bookmark1266"/>
      <w:r>
        <w:rPr>
          <w:color w:val="000000"/>
          <w:spacing w:val="0"/>
          <w:w w:val="100"/>
          <w:position w:val="0"/>
        </w:rPr>
        <w:t>1</w:t>
      </w:r>
      <w:bookmarkEnd w:id="1265"/>
      <w:r>
        <w:rPr>
          <w:color w:val="000000"/>
          <w:spacing w:val="0"/>
          <w:w w:val="100"/>
          <w:position w:val="0"/>
        </w:rPr>
        <w:t>5、</w:t>
        <w:tab/>
        <w:t>其他债权投资</w:t>
      </w:r>
      <w:bookmarkEnd w:id="1263"/>
      <w:bookmarkEnd w:id="1264"/>
      <w:bookmarkEnd w:id="1266"/>
    </w:p>
    <w:p>
      <w:pPr>
        <w:pStyle w:val="Style20"/>
        <w:keepNext/>
        <w:keepLines/>
        <w:widowControl w:val="0"/>
        <w:numPr>
          <w:ilvl w:val="0"/>
          <w:numId w:val="155"/>
        </w:numPr>
        <w:shd w:val="clear" w:color="auto" w:fill="auto"/>
        <w:bidi w:val="0"/>
        <w:spacing w:before="0" w:after="40" w:line="274" w:lineRule="exact"/>
        <w:ind w:left="1560" w:right="0" w:firstLine="0"/>
        <w:jc w:val="both"/>
      </w:pPr>
      <w:bookmarkStart w:id="1263" w:name="bookmark1263"/>
      <w:bookmarkStart w:id="1264" w:name="bookmark1264"/>
      <w:bookmarkStart w:id="1267" w:name="bookmark1267"/>
      <w:bookmarkStart w:id="1268" w:name="bookmark1268"/>
      <w:bookmarkEnd w:id="1267"/>
      <w:r>
        <w:rPr>
          <w:color w:val="000000"/>
          <w:spacing w:val="0"/>
          <w:w w:val="100"/>
          <w:position w:val="0"/>
        </w:rPr>
        <w:t>.</w:t>
      </w:r>
      <w:r>
        <w:rPr>
          <w:color w:val="000000"/>
          <w:spacing w:val="0"/>
          <w:w w:val="100"/>
          <w:position w:val="0"/>
        </w:rPr>
        <w:t>其他债权投资情况</w:t>
      </w:r>
      <w:bookmarkEnd w:id="1263"/>
      <w:bookmarkEnd w:id="1264"/>
      <w:bookmarkEnd w:id="1268"/>
    </w:p>
    <w:p>
      <w:pPr>
        <w:pStyle w:val="Style5"/>
        <w:keepNext w:val="0"/>
        <w:keepLines w:val="0"/>
        <w:widowControl w:val="0"/>
        <w:shd w:val="clear" w:color="auto" w:fill="auto"/>
        <w:bidi w:val="0"/>
        <w:spacing w:before="0" w:after="40" w:line="274" w:lineRule="exact"/>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998"/>
        <w:gridCol w:w="1478"/>
        <w:gridCol w:w="1114"/>
        <w:gridCol w:w="1205"/>
        <w:gridCol w:w="1138"/>
        <w:gridCol w:w="1387"/>
        <w:gridCol w:w="1382"/>
        <w:gridCol w:w="1306"/>
        <w:gridCol w:w="912"/>
        <w:gridCol w:w="408"/>
      </w:tblGrid>
      <w:tr>
        <w:trPr>
          <w:trHeight w:val="161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应计利息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利息调整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本期公允价 值变动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18"/>
                <w:szCs w:val="18"/>
              </w:rPr>
              <w:t>累计公允价值 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4" w:lineRule="exact"/>
              <w:ind w:left="0" w:right="0" w:firstLine="0"/>
              <w:jc w:val="center"/>
            </w:pPr>
            <w:r>
              <w:rPr>
                <w:color w:val="000000"/>
                <w:spacing w:val="0"/>
                <w:w w:val="100"/>
                <w:position w:val="0"/>
                <w:sz w:val="18"/>
                <w:szCs w:val="18"/>
              </w:rPr>
              <w:t>累计在 其他综 合收益 中确认 的损失 准备</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备 注</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金融债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118, 963, </w:t>
            </w:r>
            <w:r>
              <w:rPr>
                <w:color w:val="000000"/>
                <w:spacing w:val="0"/>
                <w:w w:val="100"/>
                <w:position w:val="0"/>
                <w:sz w:val="16"/>
                <w:szCs w:val="16"/>
              </w:rPr>
              <w:t xml:space="preserve">465. </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807, </w:t>
            </w:r>
            <w:r>
              <w:rPr>
                <w:color w:val="000000"/>
                <w:spacing w:val="0"/>
                <w:w w:val="100"/>
                <w:position w:val="0"/>
                <w:sz w:val="16"/>
                <w:szCs w:val="16"/>
              </w:rPr>
              <w:t xml:space="preserve">576.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-799, 572.23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692, </w:t>
            </w:r>
            <w:r>
              <w:rPr>
                <w:color w:val="000000"/>
                <w:spacing w:val="0"/>
                <w:w w:val="100"/>
                <w:position w:val="0"/>
                <w:sz w:val="16"/>
                <w:szCs w:val="16"/>
              </w:rPr>
              <w:t xml:space="preserve">239.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83, 845, </w:t>
            </w:r>
            <w:r>
              <w:rPr>
                <w:color w:val="000000"/>
                <w:spacing w:val="0"/>
                <w:w w:val="100"/>
                <w:position w:val="0"/>
                <w:sz w:val="16"/>
                <w:szCs w:val="16"/>
              </w:rPr>
              <w:t xml:space="preserve">382. </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81,600, </w:t>
            </w:r>
            <w:r>
              <w:rPr>
                <w:color w:val="000000"/>
                <w:spacing w:val="0"/>
                <w:w w:val="100"/>
                <w:position w:val="0"/>
                <w:sz w:val="16"/>
                <w:szCs w:val="16"/>
              </w:rPr>
              <w:t xml:space="preserve">364.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237,013.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118, 963, </w:t>
            </w:r>
            <w:r>
              <w:rPr>
                <w:color w:val="000000"/>
                <w:spacing w:val="0"/>
                <w:w w:val="100"/>
                <w:position w:val="0"/>
                <w:sz w:val="16"/>
                <w:szCs w:val="16"/>
              </w:rPr>
              <w:t xml:space="preserve">465. </w:t>
            </w:r>
            <w:r>
              <w:rPr>
                <w:color w:val="000000"/>
                <w:spacing w:val="0"/>
                <w:w w:val="100"/>
                <w:position w:val="0"/>
                <w:sz w:val="16"/>
                <w:szCs w:val="16"/>
              </w:rPr>
              <w:t>53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807, </w:t>
            </w:r>
            <w:r>
              <w:rPr>
                <w:color w:val="000000"/>
                <w:spacing w:val="0"/>
                <w:w w:val="100"/>
                <w:position w:val="0"/>
                <w:sz w:val="16"/>
                <w:szCs w:val="16"/>
              </w:rPr>
              <w:t xml:space="preserve">576. </w:t>
            </w:r>
            <w:r>
              <w:rPr>
                <w:color w:val="000000"/>
                <w:spacing w:val="0"/>
                <w:w w:val="100"/>
                <w:position w:val="0"/>
                <w:sz w:val="16"/>
                <w:szCs w:val="16"/>
              </w:rPr>
              <w:t>54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-799, 572.23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692, </w:t>
            </w:r>
            <w:r>
              <w:rPr>
                <w:color w:val="000000"/>
                <w:spacing w:val="0"/>
                <w:w w:val="100"/>
                <w:position w:val="0"/>
                <w:sz w:val="16"/>
                <w:szCs w:val="16"/>
              </w:rPr>
              <w:t xml:space="preserve">239. </w:t>
            </w:r>
            <w:r>
              <w:rPr>
                <w:color w:val="000000"/>
                <w:spacing w:val="0"/>
                <w:w w:val="100"/>
                <w:position w:val="0"/>
                <w:sz w:val="16"/>
                <w:szCs w:val="16"/>
              </w:rPr>
              <w:t>75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83, 845, </w:t>
            </w:r>
            <w:r>
              <w:rPr>
                <w:color w:val="000000"/>
                <w:spacing w:val="0"/>
                <w:w w:val="100"/>
                <w:position w:val="0"/>
                <w:sz w:val="16"/>
                <w:szCs w:val="16"/>
              </w:rPr>
              <w:t xml:space="preserve">382. </w:t>
            </w:r>
            <w:r>
              <w:rPr>
                <w:color w:val="000000"/>
                <w:spacing w:val="0"/>
                <w:w w:val="100"/>
                <w:position w:val="0"/>
                <w:sz w:val="16"/>
                <w:szCs w:val="16"/>
              </w:rPr>
              <w:t>74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81,600, </w:t>
            </w:r>
            <w:r>
              <w:rPr>
                <w:color w:val="000000"/>
                <w:spacing w:val="0"/>
                <w:w w:val="100"/>
                <w:position w:val="0"/>
                <w:sz w:val="16"/>
                <w:szCs w:val="16"/>
              </w:rPr>
              <w:t xml:space="preserve">364. </w:t>
            </w:r>
            <w:r>
              <w:rPr>
                <w:color w:val="000000"/>
                <w:spacing w:val="0"/>
                <w:w w:val="100"/>
                <w:position w:val="0"/>
                <w:sz w:val="16"/>
                <w:szCs w:val="16"/>
              </w:rPr>
              <w:t>55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237,013. </w:t>
            </w:r>
            <w:r>
              <w:rPr>
                <w:color w:val="000000"/>
                <w:spacing w:val="0"/>
                <w:w w:val="100"/>
                <w:position w:val="0"/>
                <w:sz w:val="16"/>
                <w:szCs w:val="16"/>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579" w:line="1" w:lineRule="exact"/>
      </w:pPr>
    </w:p>
    <w:p>
      <w:pPr>
        <w:pStyle w:val="Style20"/>
        <w:keepNext/>
        <w:keepLines/>
        <w:widowControl w:val="0"/>
        <w:numPr>
          <w:ilvl w:val="0"/>
          <w:numId w:val="155"/>
        </w:numPr>
        <w:shd w:val="clear" w:color="auto" w:fill="auto"/>
        <w:tabs>
          <w:tab w:pos="1990" w:val="left"/>
        </w:tabs>
        <w:bidi w:val="0"/>
        <w:spacing w:before="0" w:line="240" w:lineRule="auto"/>
        <w:ind w:left="1560" w:right="0" w:firstLine="0"/>
        <w:jc w:val="both"/>
      </w:pPr>
      <w:bookmarkStart w:id="1269" w:name="bookmark1269"/>
      <w:bookmarkStart w:id="1270" w:name="bookmark1270"/>
      <w:bookmarkStart w:id="1271" w:name="bookmark1271"/>
      <w:bookmarkStart w:id="1272" w:name="bookmark1272"/>
      <w:bookmarkEnd w:id="1271"/>
      <w:r>
        <w:rPr>
          <w:color w:val="000000"/>
          <w:spacing w:val="0"/>
          <w:w w:val="100"/>
          <w:position w:val="0"/>
        </w:rPr>
        <w:t>.</w:t>
      </w:r>
      <w:r>
        <w:rPr>
          <w:color w:val="000000"/>
          <w:spacing w:val="0"/>
          <w:w w:val="100"/>
          <w:position w:val="0"/>
        </w:rPr>
        <w:t>期末重要的其他债权投资</w:t>
      </w:r>
      <w:bookmarkEnd w:id="1269"/>
      <w:bookmarkEnd w:id="1270"/>
      <w:bookmarkEnd w:id="1272"/>
    </w:p>
    <w:p>
      <w:pPr>
        <w:pStyle w:val="Style5"/>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5"/>
        </w:numPr>
        <w:shd w:val="clear" w:color="auto" w:fill="auto"/>
        <w:tabs>
          <w:tab w:pos="1990" w:val="left"/>
        </w:tabs>
        <w:bidi w:val="0"/>
        <w:spacing w:before="0" w:after="100" w:line="240" w:lineRule="auto"/>
        <w:ind w:left="1560" w:right="0" w:firstLine="0"/>
        <w:jc w:val="both"/>
      </w:pPr>
      <w:bookmarkStart w:id="1273" w:name="bookmark1273"/>
      <w:bookmarkEnd w:id="1273"/>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2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5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0"/>
        <w:jc w:val="center"/>
        <w:rPr>
          <w:sz w:val="18"/>
          <w:szCs w:val="18"/>
        </w:rPr>
      </w:pPr>
      <w:r>
        <w:rPr>
          <w:color w:val="000000"/>
          <w:spacing w:val="0"/>
          <w:w w:val="100"/>
          <w:position w:val="0"/>
          <w:sz w:val="20"/>
          <w:szCs w:val="20"/>
        </w:rPr>
        <w:t>本期其他债权投资均系公司控股子公司恒云控股之子公司恒云科技从</w:t>
      </w:r>
      <w:r>
        <w:rPr>
          <w:color w:val="000000"/>
          <w:spacing w:val="0"/>
          <w:w w:val="100"/>
          <w:position w:val="0"/>
          <w:sz w:val="18"/>
          <w:szCs w:val="18"/>
        </w:rPr>
        <w:t>UBS Switzerland</w:t>
      </w:r>
    </w:p>
    <w:p>
      <w:pPr>
        <w:pStyle w:val="Style5"/>
        <w:keepNext w:val="0"/>
        <w:keepLines w:val="0"/>
        <w:widowControl w:val="0"/>
        <w:shd w:val="clear" w:color="auto" w:fill="auto"/>
        <w:bidi w:val="0"/>
        <w:spacing w:before="0" w:after="40" w:line="413" w:lineRule="exact"/>
        <w:ind w:left="1560" w:right="0" w:firstLine="0"/>
        <w:jc w:val="left"/>
        <w:sectPr>
          <w:headerReference w:type="default" r:id="rId67"/>
          <w:footerReference w:type="default" r:id="rId68"/>
          <w:footnotePr>
            <w:pos w:val="pageBottom"/>
            <w:numFmt w:val="decimal"/>
            <w:numRestart w:val="continuous"/>
          </w:footnotePr>
          <w:pgSz w:w="11900" w:h="16840"/>
          <w:pgMar w:top="1221" w:right="270" w:bottom="1487" w:left="258" w:header="0" w:footer="3" w:gutter="0"/>
          <w:cols w:space="720"/>
          <w:noEndnote/>
          <w:rtlGutter w:val="0"/>
          <w:docGrid w:linePitch="360"/>
        </w:sectPr>
      </w:pPr>
      <w:r>
        <w:rPr>
          <w:color w:val="000000"/>
          <w:spacing w:val="0"/>
          <w:w w:val="100"/>
          <w:position w:val="0"/>
          <w:sz w:val="18"/>
          <w:szCs w:val="18"/>
        </w:rPr>
        <w:t>AG(</w:t>
      </w:r>
      <w:r>
        <w:rPr>
          <w:color w:val="000000"/>
          <w:spacing w:val="0"/>
          <w:w w:val="100"/>
          <w:position w:val="0"/>
        </w:rPr>
        <w:t>简称瑞银集团)购入的金融债券，截至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日，恒云科技持有的债券中处于出租状 态的债券账面价值为</w:t>
      </w:r>
      <w:r>
        <w:rPr>
          <w:color w:val="000000"/>
          <w:spacing w:val="0"/>
          <w:w w:val="100"/>
          <w:position w:val="0"/>
          <w:sz w:val="18"/>
          <w:szCs w:val="18"/>
        </w:rPr>
        <w:t xml:space="preserve">33, </w:t>
      </w:r>
      <w:r>
        <w:rPr>
          <w:color w:val="000000"/>
          <w:spacing w:val="0"/>
          <w:w w:val="100"/>
          <w:position w:val="0"/>
          <w:sz w:val="18"/>
          <w:szCs w:val="18"/>
        </w:rPr>
        <w:t>841,119.09</w:t>
      </w:r>
      <w:r>
        <w:rPr>
          <w:color w:val="000000"/>
          <w:spacing w:val="0"/>
          <w:w w:val="100"/>
          <w:position w:val="0"/>
        </w:rPr>
        <w:t>元。</w:t>
      </w:r>
    </w:p>
    <w:p>
      <w:pPr>
        <w:pStyle w:val="Style20"/>
        <w:keepNext/>
        <w:keepLines/>
        <w:widowControl w:val="0"/>
        <w:shd w:val="clear" w:color="auto" w:fill="auto"/>
        <w:bidi w:val="0"/>
        <w:spacing w:before="0" w:after="40" w:line="283" w:lineRule="exact"/>
        <w:ind w:left="0" w:right="0" w:firstLine="860"/>
        <w:jc w:val="left"/>
      </w:pPr>
      <w:bookmarkStart w:id="1274" w:name="bookmark1274"/>
      <w:bookmarkStart w:id="1275" w:name="bookmark1275"/>
      <w:bookmarkStart w:id="1276" w:name="bookmark1276"/>
      <w:bookmarkStart w:id="1277" w:name="bookmark1277"/>
      <w:r>
        <w:rPr>
          <w:color w:val="000000"/>
          <w:spacing w:val="0"/>
          <w:w w:val="100"/>
          <w:position w:val="0"/>
        </w:rPr>
        <w:t>1</w:t>
      </w:r>
      <w:bookmarkEnd w:id="1276"/>
      <w:r>
        <w:rPr>
          <w:color w:val="000000"/>
          <w:spacing w:val="0"/>
          <w:w w:val="100"/>
          <w:position w:val="0"/>
        </w:rPr>
        <w:t>6、长期应收款</w:t>
      </w:r>
      <w:bookmarkEnd w:id="1274"/>
      <w:bookmarkEnd w:id="1275"/>
      <w:bookmarkEnd w:id="1277"/>
    </w:p>
    <w:p>
      <w:pPr>
        <w:pStyle w:val="Style20"/>
        <w:keepNext/>
        <w:keepLines/>
        <w:widowControl w:val="0"/>
        <w:numPr>
          <w:ilvl w:val="0"/>
          <w:numId w:val="157"/>
        </w:numPr>
        <w:shd w:val="clear" w:color="auto" w:fill="auto"/>
        <w:tabs>
          <w:tab w:pos="1290" w:val="left"/>
        </w:tabs>
        <w:bidi w:val="0"/>
        <w:spacing w:before="0" w:after="40" w:line="283" w:lineRule="exact"/>
        <w:ind w:left="0" w:right="0" w:firstLine="860"/>
        <w:jc w:val="left"/>
      </w:pPr>
      <w:bookmarkStart w:id="1274" w:name="bookmark1274"/>
      <w:bookmarkStart w:id="1275" w:name="bookmark1275"/>
      <w:bookmarkStart w:id="1278" w:name="bookmark1278"/>
      <w:bookmarkStart w:id="1279" w:name="bookmark1279"/>
      <w:bookmarkEnd w:id="1278"/>
      <w:r>
        <w:rPr>
          <w:color w:val="000000"/>
          <w:spacing w:val="0"/>
          <w:w w:val="100"/>
          <w:position w:val="0"/>
        </w:rPr>
        <w:t>.</w:t>
      </w:r>
      <w:r>
        <w:rPr>
          <w:color w:val="000000"/>
          <w:spacing w:val="0"/>
          <w:w w:val="100"/>
          <w:position w:val="0"/>
        </w:rPr>
        <w:t>长期应收款情况</w:t>
      </w:r>
      <w:bookmarkEnd w:id="1274"/>
      <w:bookmarkEnd w:id="1275"/>
      <w:bookmarkEnd w:id="1279"/>
    </w:p>
    <w:p>
      <w:pPr>
        <w:pStyle w:val="Style5"/>
        <w:keepNext w:val="0"/>
        <w:keepLines w:val="0"/>
        <w:widowControl w:val="0"/>
        <w:shd w:val="clear" w:color="auto" w:fill="auto"/>
        <w:bidi w:val="0"/>
        <w:spacing w:before="0" w:after="40" w:line="283"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1290" w:val="left"/>
        </w:tabs>
        <w:bidi w:val="0"/>
        <w:spacing w:before="0" w:after="40" w:line="283" w:lineRule="exact"/>
        <w:ind w:left="0" w:right="0" w:firstLine="860"/>
        <w:jc w:val="left"/>
      </w:pPr>
      <w:bookmarkStart w:id="1280" w:name="bookmark1280"/>
      <w:bookmarkEnd w:id="128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20" w:line="283"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83" w:lineRule="exact"/>
        <w:ind w:left="8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57"/>
        </w:numPr>
        <w:shd w:val="clear" w:color="auto" w:fill="auto"/>
        <w:tabs>
          <w:tab w:pos="1290" w:val="left"/>
        </w:tabs>
        <w:bidi w:val="0"/>
        <w:spacing w:before="0" w:after="40" w:line="283" w:lineRule="exact"/>
        <w:ind w:left="0" w:right="0" w:firstLine="86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w:t>
      </w:r>
      <w:r>
        <w:rPr>
          <w:color w:val="000000"/>
          <w:spacing w:val="0"/>
          <w:w w:val="100"/>
          <w:position w:val="0"/>
        </w:rPr>
        <w:t>因金融资产转移而终止确认的长期应收款</w:t>
      </w:r>
      <w:bookmarkEnd w:id="1281"/>
      <w:bookmarkEnd w:id="1282"/>
      <w:bookmarkEnd w:id="1284"/>
    </w:p>
    <w:p>
      <w:pPr>
        <w:pStyle w:val="Style5"/>
        <w:keepNext w:val="0"/>
        <w:keepLines w:val="0"/>
        <w:widowControl w:val="0"/>
        <w:shd w:val="clear" w:color="auto" w:fill="auto"/>
        <w:tabs>
          <w:tab w:pos="1719" w:val="left"/>
        </w:tabs>
        <w:bidi w:val="0"/>
        <w:spacing w:before="0" w:after="300" w:line="283" w:lineRule="exact"/>
        <w:ind w:left="0" w:right="0" w:firstLine="8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57"/>
        </w:numPr>
        <w:shd w:val="clear" w:color="auto" w:fill="auto"/>
        <w:tabs>
          <w:tab w:pos="1290" w:val="left"/>
        </w:tabs>
        <w:bidi w:val="0"/>
        <w:spacing w:before="0" w:after="40" w:line="283" w:lineRule="exact"/>
        <w:ind w:left="0" w:right="0" w:firstLine="86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.转移长期应收款且继续涉入形成的资产、负债金额</w:t>
      </w:r>
      <w:bookmarkEnd w:id="1285"/>
      <w:bookmarkEnd w:id="1286"/>
      <w:bookmarkEnd w:id="1288"/>
    </w:p>
    <w:p>
      <w:pPr>
        <w:pStyle w:val="Style5"/>
        <w:keepNext w:val="0"/>
        <w:keepLines w:val="0"/>
        <w:widowControl w:val="0"/>
        <w:shd w:val="clear" w:color="auto" w:fill="auto"/>
        <w:tabs>
          <w:tab w:pos="1719" w:val="left"/>
        </w:tabs>
        <w:bidi w:val="0"/>
        <w:spacing w:before="0" w:after="300" w:line="283" w:lineRule="exact"/>
        <w:ind w:left="0" w:right="0" w:firstLine="8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860"/>
        <w:jc w:val="left"/>
      </w:pPr>
      <w:bookmarkStart w:id="1289" w:name="bookmark1289"/>
      <w:bookmarkStart w:id="1290" w:name="bookmark1290"/>
      <w:bookmarkStart w:id="1291" w:name="bookmark1291"/>
      <w:bookmarkStart w:id="1292" w:name="bookmark1292"/>
      <w:r>
        <w:rPr>
          <w:color w:val="000000"/>
          <w:spacing w:val="0"/>
          <w:w w:val="100"/>
          <w:position w:val="0"/>
        </w:rPr>
        <w:t>1</w:t>
      </w:r>
      <w:bookmarkEnd w:id="1291"/>
      <w:r>
        <w:rPr>
          <w:color w:val="000000"/>
          <w:spacing w:val="0"/>
          <w:w w:val="100"/>
          <w:position w:val="0"/>
        </w:rPr>
        <w:t>7、长期股权投资</w:t>
      </w:r>
      <w:bookmarkEnd w:id="1289"/>
      <w:bookmarkEnd w:id="1290"/>
      <w:bookmarkEnd w:id="1292"/>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853"/>
        <w:gridCol w:w="1133"/>
        <w:gridCol w:w="1546"/>
        <w:gridCol w:w="1291"/>
        <w:gridCol w:w="1330"/>
        <w:gridCol w:w="878"/>
        <w:gridCol w:w="1195"/>
        <w:gridCol w:w="1325"/>
        <w:gridCol w:w="1330"/>
        <w:gridCol w:w="893"/>
        <w:gridCol w:w="1325"/>
        <w:gridCol w:w="1238"/>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left w:val="single" w:sz="4"/>
              <w:bottom w:val="single" w:sz="4"/>
            </w:tcBorders>
            <w:shd w:val="clear" w:color="auto" w:fill="FFFFFF"/>
            <w:vAlign w:val="top"/>
          </w:tcPr>
          <w:p>
            <w:pPr>
              <w:pStyle w:val="Style37"/>
              <w:keepNext w:val="0"/>
              <w:keepLines w:val="0"/>
              <w:widowControl w:val="0"/>
              <w:shd w:val="clear" w:color="auto" w:fill="auto"/>
              <w:bidi w:val="0"/>
              <w:spacing w:before="120" w:after="0" w:line="240" w:lineRule="auto"/>
              <w:ind w:left="0" w:right="0" w:firstLine="0"/>
              <w:jc w:val="center"/>
            </w:pPr>
            <w:r>
              <w:rPr>
                <w:color w:val="000000"/>
                <w:spacing w:val="0"/>
                <w:w w:val="100"/>
                <w:position w:val="0"/>
                <w:sz w:val="18"/>
                <w:szCs w:val="18"/>
              </w:rPr>
              <w:t>被投资单位</w:t>
            </w:r>
          </w:p>
        </w:tc>
        <w:tc>
          <w:tcPr>
            <w:tcBorders>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期初</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追加投资</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减少投资</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权益法下确认 的投资损益</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26" w:lineRule="exact"/>
              <w:ind w:left="0" w:right="0" w:firstLine="0"/>
              <w:jc w:val="center"/>
            </w:pPr>
            <w:r>
              <w:rPr>
                <w:color w:val="000000"/>
                <w:spacing w:val="0"/>
                <w:w w:val="100"/>
                <w:position w:val="0"/>
                <w:sz w:val="18"/>
                <w:szCs w:val="18"/>
              </w:rPr>
              <w:t>其他综 合收益 调整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其他权益变 动</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宣告发放现金 股利或利润</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计提减值准备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其他</w:t>
            </w:r>
          </w:p>
        </w:tc>
        <w:tc>
          <w:tcPr>
            <w:tcBorders>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期末</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余额</w:t>
            </w:r>
          </w:p>
        </w:tc>
        <w:tc>
          <w:tcPr>
            <w:tcBorders>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18"/>
                <w:szCs w:val="18"/>
              </w:rPr>
              <w:t>减值准备期 末余额</w:t>
            </w:r>
          </w:p>
        </w:tc>
      </w:tr>
    </w:tbl>
    <w:p>
      <w:pPr>
        <w:pStyle w:val="Style33"/>
        <w:keepNext w:val="0"/>
        <w:keepLines w:val="0"/>
        <w:widowControl w:val="0"/>
        <w:shd w:val="clear" w:color="auto" w:fill="auto"/>
        <w:bidi w:val="0"/>
        <w:spacing w:before="0" w:after="0" w:line="240" w:lineRule="auto"/>
        <w:ind w:left="101" w:right="0" w:firstLine="0"/>
        <w:jc w:val="left"/>
        <w:rPr>
          <w:sz w:val="18"/>
          <w:szCs w:val="18"/>
        </w:rPr>
      </w:pPr>
      <w:r>
        <w:rPr>
          <w:color w:val="000000"/>
          <w:spacing w:val="0"/>
          <w:w w:val="100"/>
          <w:position w:val="0"/>
          <w:sz w:val="18"/>
          <w:szCs w:val="18"/>
        </w:rPr>
        <w:t>一、合营企业</w:t>
      </w:r>
    </w:p>
    <w:tbl>
      <w:tblPr>
        <w:tblOverlap w:val="never"/>
        <w:jc w:val="center"/>
        <w:tblLayout w:type="fixed"/>
      </w:tblPr>
      <w:tblGrid>
        <w:gridCol w:w="1853"/>
        <w:gridCol w:w="1133"/>
        <w:gridCol w:w="1546"/>
        <w:gridCol w:w="1291"/>
        <w:gridCol w:w="1330"/>
        <w:gridCol w:w="878"/>
        <w:gridCol w:w="1195"/>
        <w:gridCol w:w="1325"/>
        <w:gridCol w:w="1330"/>
        <w:gridCol w:w="893"/>
        <w:gridCol w:w="1325"/>
        <w:gridCol w:w="1238"/>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101" w:right="0" w:firstLine="0"/>
        <w:jc w:val="left"/>
        <w:rPr>
          <w:sz w:val="18"/>
          <w:szCs w:val="18"/>
        </w:rPr>
      </w:pPr>
      <w:r>
        <w:rPr>
          <w:color w:val="000000"/>
          <w:spacing w:val="0"/>
          <w:w w:val="100"/>
          <w:position w:val="0"/>
          <w:sz w:val="18"/>
          <w:szCs w:val="18"/>
        </w:rPr>
        <w:t>二、联营企业</w:t>
      </w:r>
    </w:p>
    <w:tbl>
      <w:tblPr>
        <w:tblOverlap w:val="never"/>
        <w:jc w:val="center"/>
        <w:tblLayout w:type="fixed"/>
      </w:tblPr>
      <w:tblGrid>
        <w:gridCol w:w="1853"/>
        <w:gridCol w:w="1133"/>
        <w:gridCol w:w="1546"/>
        <w:gridCol w:w="1291"/>
        <w:gridCol w:w="1330"/>
        <w:gridCol w:w="878"/>
        <w:gridCol w:w="1195"/>
        <w:gridCol w:w="1325"/>
        <w:gridCol w:w="1330"/>
        <w:gridCol w:w="893"/>
        <w:gridCol w:w="1325"/>
        <w:gridCol w:w="1238"/>
      </w:tblGrid>
      <w:tr>
        <w:trPr>
          <w:trHeight w:val="48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蚂蚁（杭州）基金销售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11,098.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378.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547.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杭州恒生世纪实业有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754.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236.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981. </w:t>
            </w:r>
            <w:r>
              <w:rPr>
                <w:color w:val="000000"/>
                <w:spacing w:val="0"/>
                <w:w w:val="100"/>
                <w:position w:val="0"/>
                <w:sz w:val="16"/>
                <w:szCs w:val="16"/>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杭州恒生鼎汇科技有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w:t>
            </w:r>
            <w:r>
              <w:rPr>
                <w:color w:val="000000"/>
                <w:spacing w:val="0"/>
                <w:w w:val="100"/>
                <w:position w:val="0"/>
                <w:sz w:val="16"/>
                <w:szCs w:val="16"/>
              </w:rPr>
              <w:t xml:space="preserve">197.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527.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462.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深圳开拓者科技有限 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701.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325.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034.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132. </w:t>
            </w:r>
            <w:r>
              <w:rPr>
                <w:color w:val="000000"/>
                <w:spacing w:val="0"/>
                <w:w w:val="100"/>
                <w:position w:val="0"/>
                <w:sz w:val="16"/>
                <w:szCs w:val="16"/>
              </w:rPr>
              <w:t>51</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杭州融都科技股份有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866.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1,647.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892.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1,647. </w:t>
            </w:r>
            <w:r>
              <w:rPr>
                <w:color w:val="000000"/>
                <w:spacing w:val="0"/>
                <w:w w:val="100"/>
                <w:position w:val="0"/>
                <w:sz w:val="16"/>
                <w:szCs w:val="16"/>
              </w:rPr>
              <w:t>27</w:t>
            </w:r>
          </w:p>
        </w:tc>
      </w:tr>
      <w:tr>
        <w:trPr>
          <w:trHeight w:val="71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浙江互联网金融资产 交易中心股份有限公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1,305.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1,817. </w:t>
            </w:r>
            <w:r>
              <w:rPr>
                <w:color w:val="000000"/>
                <w:spacing w:val="0"/>
                <w:w w:val="100"/>
                <w:position w:val="0"/>
                <w:sz w:val="16"/>
                <w:szCs w:val="16"/>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浙江恒生长运网络科</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743. </w:t>
            </w:r>
            <w:r>
              <w:rPr>
                <w:color w:val="000000"/>
                <w:spacing w:val="0"/>
                <w:w w:val="100"/>
                <w:position w:val="0"/>
                <w:sz w:val="16"/>
                <w:szCs w:val="16"/>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杭州恒生芸泰网络科</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1,640.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491.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288.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广东粤财互联网金融</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594.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460.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北京鸿天融达信息技</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247. </w:t>
            </w: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14.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 </w:t>
            </w:r>
            <w:r>
              <w:rPr>
                <w:color w:val="000000"/>
                <w:spacing w:val="0"/>
                <w:w w:val="100"/>
                <w:position w:val="0"/>
                <w:sz w:val="16"/>
                <w:szCs w:val="16"/>
              </w:rPr>
              <w:t>09</w:t>
            </w: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国金道富投资服务有</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268. </w:t>
            </w:r>
            <w:r>
              <w:rPr>
                <w:color w:val="000000"/>
                <w:spacing w:val="0"/>
                <w:w w:val="100"/>
                <w:position w:val="0"/>
                <w:sz w:val="16"/>
                <w:szCs w:val="16"/>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434.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746.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4" w:lineRule="exact"/>
              <w:ind w:left="0" w:right="0" w:firstLine="0"/>
              <w:jc w:val="both"/>
            </w:pPr>
            <w:r>
              <w:rPr>
                <w:color w:val="000000"/>
                <w:spacing w:val="0"/>
                <w:w w:val="100"/>
                <w:position w:val="0"/>
                <w:sz w:val="18"/>
                <w:szCs w:val="18"/>
              </w:rPr>
              <w:t>深圳米筐科技有限公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176.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-400.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765.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009.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765. </w:t>
            </w:r>
            <w:r>
              <w:rPr>
                <w:color w:val="000000"/>
                <w:spacing w:val="0"/>
                <w:w w:val="100"/>
                <w:position w:val="0"/>
                <w:sz w:val="16"/>
                <w:szCs w:val="16"/>
              </w:rPr>
              <w:t>12</w:t>
            </w: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26" w:lineRule="exact"/>
              <w:ind w:left="0" w:right="0" w:firstLine="0"/>
              <w:jc w:val="both"/>
            </w:pPr>
            <w:r>
              <w:rPr>
                <w:color w:val="000000"/>
                <w:spacing w:val="0"/>
                <w:w w:val="100"/>
                <w:position w:val="0"/>
                <w:sz w:val="18"/>
                <w:szCs w:val="18"/>
              </w:rPr>
              <w:t>福建交易市场登记结 算中心股份有限公司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-51.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776.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浙江云融创新科技有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562.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-832.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1,697.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杭州复朴共进投资合</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伙企业（有限合伙）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892.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454.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332.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杭州恒生数字设备科</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190.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510.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245.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455.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江西省联交运登记结 算中心有限公司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126.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33"/>
        <w:gridCol w:w="1546"/>
        <w:gridCol w:w="1291"/>
        <w:gridCol w:w="1330"/>
        <w:gridCol w:w="878"/>
        <w:gridCol w:w="1195"/>
        <w:gridCol w:w="1325"/>
        <w:gridCol w:w="1330"/>
        <w:gridCol w:w="893"/>
        <w:gridCol w:w="1325"/>
        <w:gridCol w:w="1238"/>
      </w:tblGrid>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广东粤财网联小额贷 款股份有限公司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092.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178.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上海领壹信息科技有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1,047.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742.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1,047. </w:t>
            </w:r>
            <w:r>
              <w:rPr>
                <w:color w:val="000000"/>
                <w:spacing w:val="0"/>
                <w:w w:val="100"/>
                <w:position w:val="0"/>
                <w:sz w:val="16"/>
                <w:szCs w:val="16"/>
              </w:rPr>
              <w:t>60</w:t>
            </w: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杭州万铭数字科技有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-77.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491.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北京海致星图科技有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346.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940.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上海丹渥智能科技有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98.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168. </w:t>
            </w:r>
            <w:r>
              <w:rPr>
                <w:color w:val="000000"/>
                <w:spacing w:val="0"/>
                <w:w w:val="100"/>
                <w:position w:val="0"/>
                <w:sz w:val="16"/>
                <w:szCs w:val="16"/>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心有灵犀科技股份有 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5,712.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546.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191.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450. </w:t>
            </w:r>
            <w:r>
              <w:rPr>
                <w:color w:val="000000"/>
                <w:spacing w:val="0"/>
                <w:w w:val="100"/>
                <w:position w:val="0"/>
                <w:sz w:val="16"/>
                <w:szCs w:val="16"/>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浙江中金鑫智投资管 理有限公司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203.78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362.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北京云图瀚星信息技 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1,065.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1,054.31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0" w:lineRule="exact"/>
              <w:ind w:left="0" w:right="0" w:firstLine="0"/>
              <w:jc w:val="both"/>
            </w:pPr>
            <w:r>
              <w:rPr>
                <w:color w:val="000000"/>
                <w:spacing w:val="0"/>
                <w:w w:val="100"/>
                <w:position w:val="0"/>
                <w:sz w:val="18"/>
                <w:szCs w:val="18"/>
              </w:rPr>
              <w:t>浙江百应科技有限公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027.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-258.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768. </w:t>
            </w:r>
            <w:r>
              <w:rPr>
                <w:color w:val="000000"/>
                <w:spacing w:val="0"/>
                <w:w w:val="100"/>
                <w:position w:val="0"/>
                <w:sz w:val="16"/>
                <w:szCs w:val="16"/>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杭州国家软件产业基 地有限公司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-49.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270.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浙江现代资本与产业 研究院</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北京同创永益科技发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148.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92.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w:t>
            </w:r>
            <w:r>
              <w:rPr>
                <w:color w:val="000000"/>
                <w:spacing w:val="0"/>
                <w:w w:val="100"/>
                <w:position w:val="0"/>
                <w:sz w:val="16"/>
                <w:szCs w:val="16"/>
              </w:rPr>
              <w:t>240.51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both"/>
            </w:pPr>
            <w:r>
              <w:rPr>
                <w:color w:val="000000"/>
                <w:spacing w:val="0"/>
                <w:w w:val="100"/>
                <w:position w:val="0"/>
                <w:sz w:val="18"/>
                <w:szCs w:val="18"/>
              </w:rPr>
              <w:t>上海骞云信息科技有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-51.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948. </w:t>
            </w:r>
            <w:r>
              <w:rPr>
                <w:color w:val="000000"/>
                <w:spacing w:val="0"/>
                <w:w w:val="100"/>
                <w:position w:val="0"/>
                <w:sz w:val="16"/>
                <w:szCs w:val="16"/>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标贝(北京)科技有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345.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350. </w:t>
            </w:r>
            <w:r>
              <w:rPr>
                <w:color w:val="000000"/>
                <w:spacing w:val="0"/>
                <w:w w:val="100"/>
                <w:position w:val="0"/>
                <w:sz w:val="16"/>
                <w:szCs w:val="16"/>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86,213.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11,450.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981. </w:t>
            </w:r>
            <w:r>
              <w:rPr>
                <w:color w:val="000000"/>
                <w:spacing w:val="0"/>
                <w:w w:val="100"/>
                <w:position w:val="0"/>
                <w:sz w:val="16"/>
                <w:szCs w:val="16"/>
              </w:rPr>
              <w:t>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133.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270. </w:t>
            </w:r>
            <w:r>
              <w:rPr>
                <w:color w:val="000000"/>
                <w:spacing w:val="0"/>
                <w:w w:val="100"/>
                <w:position w:val="0"/>
                <w:sz w:val="16"/>
                <w:szCs w:val="16"/>
              </w:rPr>
              <w:t>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695.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897. </w:t>
            </w:r>
            <w:r>
              <w:rPr>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11,827.59</w:t>
            </w: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86,213.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11,450.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981.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1,047.37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133.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270.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695. </w:t>
            </w:r>
            <w:r>
              <w:rPr>
                <w:color w:val="000000"/>
                <w:spacing w:val="0"/>
                <w:w w:val="100"/>
                <w:position w:val="0"/>
                <w:sz w:val="16"/>
                <w:szCs w:val="16"/>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897. </w:t>
            </w:r>
            <w:r>
              <w:rPr>
                <w:color w:val="000000"/>
                <w:spacing w:val="0"/>
                <w:w w:val="100"/>
                <w:position w:val="0"/>
                <w:sz w:val="16"/>
                <w:szCs w:val="16"/>
              </w:rPr>
              <w:t>46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11,827.59</w:t>
            </w:r>
          </w:p>
        </w:tc>
      </w:tr>
    </w:tbl>
    <w:p>
      <w:pPr>
        <w:widowControl w:val="0"/>
        <w:spacing w:after="579" w:line="1" w:lineRule="exact"/>
      </w:pPr>
    </w:p>
    <w:p>
      <w:pPr>
        <w:pStyle w:val="Style20"/>
        <w:keepNext/>
        <w:keepLines/>
        <w:widowControl w:val="0"/>
        <w:shd w:val="clear" w:color="auto" w:fill="auto"/>
        <w:bidi w:val="0"/>
        <w:spacing w:before="0" w:line="240" w:lineRule="auto"/>
        <w:ind w:left="0" w:right="0" w:firstLine="860"/>
        <w:jc w:val="left"/>
      </w:pPr>
      <w:bookmarkStart w:id="1293" w:name="bookmark1293"/>
      <w:bookmarkStart w:id="1294" w:name="bookmark1294"/>
      <w:bookmarkStart w:id="1295" w:name="bookmark1295"/>
      <w:bookmarkStart w:id="1296" w:name="bookmark1296"/>
      <w:r>
        <w:rPr>
          <w:color w:val="000000"/>
          <w:spacing w:val="0"/>
          <w:w w:val="100"/>
          <w:position w:val="0"/>
        </w:rPr>
        <w:t>1</w:t>
      </w:r>
      <w:bookmarkEnd w:id="1295"/>
      <w:r>
        <w:rPr>
          <w:color w:val="000000"/>
          <w:spacing w:val="0"/>
          <w:w w:val="100"/>
          <w:position w:val="0"/>
        </w:rPr>
        <w:t>8、其他权益工具投资</w:t>
      </w:r>
      <w:bookmarkEnd w:id="1293"/>
      <w:bookmarkEnd w:id="1294"/>
      <w:bookmarkEnd w:id="1296"/>
    </w:p>
    <w:p>
      <w:pPr>
        <w:pStyle w:val="Style20"/>
        <w:keepNext/>
        <w:keepLines/>
        <w:widowControl w:val="0"/>
        <w:numPr>
          <w:ilvl w:val="0"/>
          <w:numId w:val="159"/>
        </w:numPr>
        <w:shd w:val="clear" w:color="auto" w:fill="auto"/>
        <w:bidi w:val="0"/>
        <w:spacing w:before="0" w:line="240" w:lineRule="auto"/>
        <w:ind w:left="0" w:right="0" w:firstLine="860"/>
        <w:jc w:val="left"/>
      </w:pPr>
      <w:bookmarkStart w:id="1293" w:name="bookmark1293"/>
      <w:bookmarkStart w:id="1294" w:name="bookmark1294"/>
      <w:bookmarkStart w:id="1297" w:name="bookmark1297"/>
      <w:bookmarkStart w:id="1298" w:name="bookmark1298"/>
      <w:bookmarkEnd w:id="1297"/>
      <w:r>
        <w:rPr>
          <w:color w:val="000000"/>
          <w:spacing w:val="0"/>
          <w:w w:val="100"/>
          <w:position w:val="0"/>
        </w:rPr>
        <w:t>.</w:t>
      </w:r>
      <w:r>
        <w:rPr>
          <w:color w:val="000000"/>
          <w:spacing w:val="0"/>
          <w:w w:val="100"/>
          <w:position w:val="0"/>
        </w:rPr>
        <w:t>其他权益工具投资情况</w:t>
      </w:r>
      <w:bookmarkEnd w:id="1293"/>
      <w:bookmarkEnd w:id="1294"/>
      <w:bookmarkEnd w:id="1298"/>
    </w:p>
    <w:p>
      <w:pPr>
        <w:pStyle w:val="Style5"/>
        <w:keepNext w:val="0"/>
        <w:keepLines w:val="0"/>
        <w:widowControl w:val="0"/>
        <w:shd w:val="clear" w:color="auto" w:fill="auto"/>
        <w:bidi w:val="0"/>
        <w:spacing w:before="0" w:after="340" w:line="240" w:lineRule="auto"/>
        <w:ind w:left="0" w:right="0" w:firstLine="860"/>
        <w:jc w:val="left"/>
        <w:sectPr>
          <w:headerReference w:type="default" r:id="rId69"/>
          <w:footerReference w:type="default" r:id="rId70"/>
          <w:footnotePr>
            <w:pos w:val="pageBottom"/>
            <w:numFmt w:val="decimal"/>
            <w:numRestart w:val="continuous"/>
          </w:footnotePr>
          <w:pgSz w:w="16840" w:h="11900" w:orient="landscape"/>
          <w:pgMar w:top="1235" w:right="841" w:bottom="1853" w:left="66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59"/>
        </w:numPr>
        <w:shd w:val="clear" w:color="auto" w:fill="auto"/>
        <w:bidi w:val="0"/>
        <w:spacing w:before="260" w:after="60" w:line="271" w:lineRule="exact"/>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w:t>
      </w:r>
      <w:r>
        <w:rPr>
          <w:color w:val="000000"/>
          <w:spacing w:val="0"/>
          <w:w w:val="100"/>
          <w:position w:val="0"/>
        </w:rPr>
        <w:t>非交易性权益工具投资的情况</w:t>
      </w:r>
      <w:bookmarkEnd w:id="1299"/>
      <w:bookmarkEnd w:id="1300"/>
      <w:bookmarkEnd w:id="1302"/>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60" w:line="271" w:lineRule="exact"/>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1</w:t>
      </w:r>
      <w:bookmarkEnd w:id="1305"/>
      <w:r>
        <w:rPr>
          <w:color w:val="000000"/>
          <w:spacing w:val="0"/>
          <w:w w:val="100"/>
          <w:position w:val="0"/>
        </w:rPr>
        <w:t>9、其他非流动金融资产</w:t>
      </w:r>
      <w:bookmarkEnd w:id="1303"/>
      <w:bookmarkEnd w:id="1304"/>
      <w:bookmarkEnd w:id="1306"/>
    </w:p>
    <w:p>
      <w:pPr>
        <w:pStyle w:val="Style5"/>
        <w:keepNext w:val="0"/>
        <w:keepLines w:val="0"/>
        <w:widowControl w:val="0"/>
        <w:shd w:val="clear" w:color="auto" w:fill="auto"/>
        <w:bidi w:val="0"/>
        <w:spacing w:before="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8"/>
        <w:gridCol w:w="2688"/>
        <w:gridCol w:w="2717"/>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分类为以公允价值计量且其变动计入 当期损益的金融资产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2,229, 463, </w:t>
            </w:r>
            <w:r>
              <w:rPr>
                <w:color w:val="000000"/>
                <w:spacing w:val="0"/>
                <w:w w:val="100"/>
                <w:position w:val="0"/>
              </w:rPr>
              <w:t xml:space="preserve">162.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1,376, </w:t>
            </w:r>
            <w:r>
              <w:rPr>
                <w:color w:val="000000"/>
                <w:spacing w:val="0"/>
                <w:w w:val="100"/>
                <w:position w:val="0"/>
              </w:rPr>
              <w:t>181,361.87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其中：权益工具投资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1,082, 289, </w:t>
            </w:r>
            <w:r>
              <w:rPr>
                <w:color w:val="000000"/>
                <w:spacing w:val="0"/>
                <w:w w:val="100"/>
                <w:position w:val="0"/>
              </w:rPr>
              <w:t xml:space="preserve">046.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1,081,490,570. </w:t>
            </w:r>
            <w:r>
              <w:rPr>
                <w:color w:val="000000"/>
                <w:spacing w:val="0"/>
                <w:w w:val="100"/>
                <w:position w:val="0"/>
              </w:rPr>
              <w:t>28</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信托计划、其他基金等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1,147,174,115.48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294,690,791.59</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2,229, 463, </w:t>
            </w:r>
            <w:r>
              <w:rPr>
                <w:color w:val="000000"/>
                <w:spacing w:val="0"/>
                <w:w w:val="100"/>
                <w:position w:val="0"/>
              </w:rPr>
              <w:t xml:space="preserve">162. </w:t>
            </w:r>
            <w:r>
              <w:rPr>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1,376, </w:t>
            </w:r>
            <w:r>
              <w:rPr>
                <w:color w:val="000000"/>
                <w:spacing w:val="0"/>
                <w:w w:val="100"/>
                <w:position w:val="0"/>
              </w:rPr>
              <w:t>181,361.87</w:t>
            </w:r>
          </w:p>
        </w:tc>
      </w:tr>
    </w:tbl>
    <w:p>
      <w:pPr>
        <w:widowControl w:val="0"/>
        <w:spacing w:after="23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2</w:t>
      </w:r>
      <w:bookmarkEnd w:id="1309"/>
      <w:r>
        <w:rPr>
          <w:color w:val="000000"/>
          <w:spacing w:val="0"/>
          <w:w w:val="100"/>
          <w:position w:val="0"/>
        </w:rPr>
        <w:t>0、投资性房地产</w:t>
      </w:r>
      <w:bookmarkEnd w:id="1307"/>
      <w:bookmarkEnd w:id="1308"/>
      <w:bookmarkEnd w:id="131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5"/>
        <w:keepNext w:val="0"/>
        <w:keepLines w:val="0"/>
        <w:widowControl w:val="0"/>
        <w:numPr>
          <w:ilvl w:val="0"/>
          <w:numId w:val="161"/>
        </w:numPr>
        <w:shd w:val="clear" w:color="auto" w:fill="auto"/>
        <w:bidi w:val="0"/>
        <w:spacing w:before="0" w:line="240" w:lineRule="auto"/>
        <w:ind w:left="0" w:right="0" w:firstLine="0"/>
        <w:jc w:val="left"/>
      </w:pPr>
      <w:bookmarkStart w:id="1311" w:name="bookmark1311"/>
      <w:bookmarkEnd w:id="1311"/>
      <w:r>
        <w:rPr>
          <w:b/>
          <w:bCs/>
          <w:color w:val="000000"/>
          <w:spacing w:val="0"/>
          <w:w w:val="100"/>
          <w:position w:val="0"/>
        </w:rPr>
        <w:t>.</w:t>
      </w:r>
      <w:r>
        <w:rPr>
          <w:b/>
          <w:bCs/>
          <w:color w:val="000000"/>
          <w:spacing w:val="0"/>
          <w:w w:val="100"/>
          <w:position w:val="0"/>
        </w:rPr>
        <w:t>采用成本计量模式的投资性房地产</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722"/>
        <w:gridCol w:w="1685"/>
        <w:gridCol w:w="1493"/>
        <w:gridCol w:w="1469"/>
        <w:gridCol w:w="169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105,258,097.60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360,485.40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105,618,583.00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23,992,146.29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23,992,146.29</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存货'固定资产'在 建工程转入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23,992,146.29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23,992,146.29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5,170, </w:t>
            </w:r>
            <w:r>
              <w:rPr>
                <w:color w:val="000000"/>
                <w:spacing w:val="0"/>
                <w:w w:val="100"/>
                <w:position w:val="0"/>
              </w:rPr>
              <w:t xml:space="preserve">068. </w:t>
            </w:r>
            <w:r>
              <w:rPr>
                <w:color w:val="000000"/>
                <w:spacing w:val="0"/>
                <w:w w:val="100"/>
                <w:position w:val="0"/>
              </w:rPr>
              <w:t>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147,388.80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5,317, </w:t>
            </w:r>
            <w:r>
              <w:rPr>
                <w:color w:val="000000"/>
                <w:spacing w:val="0"/>
                <w:w w:val="100"/>
                <w:position w:val="0"/>
              </w:rPr>
              <w:t xml:space="preserve">457. </w:t>
            </w:r>
            <w:r>
              <w:rPr>
                <w:color w:val="000000"/>
                <w:spacing w:val="0"/>
                <w:w w:val="100"/>
                <w:position w:val="0"/>
              </w:rPr>
              <w:t>60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竣工决算调整暂估 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513,931.44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513,931.44</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转出至固定资产</w:t>
            </w:r>
            <w:r>
              <w:rPr>
                <w:color w:val="000000"/>
                <w:spacing w:val="0"/>
                <w:w w:val="100"/>
                <w:position w:val="0"/>
                <w:sz w:val="18"/>
                <w:szCs w:val="18"/>
              </w:rPr>
              <w:t xml:space="preserve">/ </w:t>
            </w: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4,656, </w:t>
            </w:r>
            <w:r>
              <w:rPr>
                <w:color w:val="000000"/>
                <w:spacing w:val="0"/>
                <w:w w:val="100"/>
                <w:position w:val="0"/>
              </w:rPr>
              <w:t xml:space="preserve">137. </w:t>
            </w:r>
            <w:r>
              <w:rPr>
                <w:color w:val="000000"/>
                <w:spacing w:val="0"/>
                <w:w w:val="100"/>
                <w:position w:val="0"/>
              </w:rPr>
              <w:t>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147,388.80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4,803, </w:t>
            </w:r>
            <w:r>
              <w:rPr>
                <w:color w:val="000000"/>
                <w:spacing w:val="0"/>
                <w:w w:val="100"/>
                <w:position w:val="0"/>
              </w:rPr>
              <w:t xml:space="preserve">526. </w:t>
            </w:r>
            <w:r>
              <w:rPr>
                <w:color w:val="000000"/>
                <w:spacing w:val="0"/>
                <w:w w:val="100"/>
                <w:position w:val="0"/>
              </w:rPr>
              <w:t>16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124,080,175.09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213,096.60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124,293,271.69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8,509,753.83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114,779.56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8,624, </w:t>
            </w:r>
            <w:r>
              <w:rPr>
                <w:color w:val="000000"/>
                <w:spacing w:val="0"/>
                <w:w w:val="100"/>
                <w:position w:val="0"/>
              </w:rPr>
              <w:t xml:space="preserve">533. </w:t>
            </w:r>
            <w:r>
              <w:rPr>
                <w:color w:val="000000"/>
                <w:spacing w:val="0"/>
                <w:w w:val="100"/>
                <w:position w:val="0"/>
              </w:rPr>
              <w:t>39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5,004, </w:t>
            </w:r>
            <w:r>
              <w:rPr>
                <w:color w:val="000000"/>
                <w:spacing w:val="0"/>
                <w:w w:val="100"/>
                <w:position w:val="0"/>
              </w:rPr>
              <w:t xml:space="preserve">380. </w:t>
            </w:r>
            <w:r>
              <w:rPr>
                <w:color w:val="000000"/>
                <w:spacing w:val="0"/>
                <w:w w:val="100"/>
                <w:position w:val="0"/>
              </w:rPr>
              <w:t>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5,008, </w:t>
            </w:r>
            <w:r>
              <w:rPr>
                <w:color w:val="000000"/>
                <w:spacing w:val="0"/>
                <w:w w:val="100"/>
                <w:position w:val="0"/>
              </w:rPr>
              <w:t xml:space="preserve">642. </w:t>
            </w:r>
            <w:r>
              <w:rPr>
                <w:color w:val="000000"/>
                <w:spacing w:val="0"/>
                <w:w w:val="100"/>
                <w:position w:val="0"/>
              </w:rPr>
              <w:t>20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2,845, </w:t>
            </w:r>
            <w:r>
              <w:rPr>
                <w:color w:val="000000"/>
                <w:spacing w:val="0"/>
                <w:w w:val="100"/>
                <w:position w:val="0"/>
              </w:rPr>
              <w:t xml:space="preserve">868. </w:t>
            </w:r>
            <w:r>
              <w:rPr>
                <w:color w:val="000000"/>
                <w:spacing w:val="0"/>
                <w:w w:val="100"/>
                <w:position w:val="0"/>
              </w:rPr>
              <w:t>84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2,850,130.77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固定资产转入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2,158,511.43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2,158,511.43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710,614.15</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40,538.54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751,152.69</w:t>
            </w:r>
          </w:p>
        </w:tc>
      </w:tr>
    </w:tbl>
    <w:p>
      <w:pPr>
        <w:spacing w:lineRule="exact" w:line="1"/>
        <w:rPr>
          <w:sz w:val="2"/>
          <w:szCs w:val="2"/>
        </w:rPr>
      </w:pPr>
      <w:r>
        <w:br w:type="page"/>
      </w:r>
    </w:p>
    <w:tbl>
      <w:tblPr>
        <w:tblOverlap w:val="never"/>
        <w:jc w:val="right"/>
        <w:tblLayout w:type="fixed"/>
      </w:tblPr>
      <w:tblGrid>
        <w:gridCol w:w="2722"/>
        <w:gridCol w:w="1685"/>
        <w:gridCol w:w="1493"/>
        <w:gridCol w:w="1469"/>
        <w:gridCol w:w="169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转出至固定资产</w:t>
            </w:r>
            <w:r>
              <w:rPr>
                <w:color w:val="000000"/>
                <w:spacing w:val="0"/>
                <w:w w:val="100"/>
                <w:position w:val="0"/>
                <w:sz w:val="18"/>
                <w:szCs w:val="18"/>
              </w:rPr>
              <w:t xml:space="preserve">/ </w:t>
            </w: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710,614.15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751,152.69</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12,803,519.95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12,882,022.90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111,276,655.14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134,593.65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111,411,248.79</w:t>
            </w: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96,748,343.77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245,705.84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96,994,049.61</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房屋、建筑物包含已出租但无法单独计量的土地使用权。</w:t>
      </w:r>
    </w:p>
    <w:p>
      <w:pPr>
        <w:widowControl w:val="0"/>
        <w:spacing w:after="99" w:line="1" w:lineRule="exact"/>
      </w:pPr>
    </w:p>
    <w:p>
      <w:pPr>
        <w:pStyle w:val="Style5"/>
        <w:keepNext w:val="0"/>
        <w:keepLines w:val="0"/>
        <w:widowControl w:val="0"/>
        <w:shd w:val="clear" w:color="auto" w:fill="auto"/>
        <w:bidi w:val="0"/>
        <w:spacing w:before="0" w:after="40" w:line="274" w:lineRule="exact"/>
        <w:ind w:left="960" w:right="0" w:firstLine="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竣工决算调整暂估价值系以前年度根据合同金额进行暂估，本期根据竣工决算金额进行调 整。</w:t>
      </w:r>
    </w:p>
    <w:p>
      <w:pPr>
        <w:pStyle w:val="Style5"/>
        <w:keepNext w:val="0"/>
        <w:keepLines w:val="0"/>
        <w:widowControl w:val="0"/>
        <w:numPr>
          <w:ilvl w:val="0"/>
          <w:numId w:val="161"/>
        </w:numPr>
        <w:shd w:val="clear" w:color="auto" w:fill="auto"/>
        <w:bidi w:val="0"/>
        <w:spacing w:before="0" w:after="40" w:line="274" w:lineRule="exact"/>
        <w:ind w:left="960" w:right="0" w:firstLine="40"/>
        <w:jc w:val="left"/>
      </w:pPr>
      <w:bookmarkStart w:id="1312" w:name="bookmark1312"/>
      <w:bookmarkEnd w:id="1312"/>
      <w:r>
        <w:rPr>
          <w:b/>
          <w:bCs/>
          <w:color w:val="000000"/>
          <w:spacing w:val="0"/>
          <w:w w:val="100"/>
          <w:position w:val="0"/>
        </w:rPr>
        <w:t>.</w:t>
      </w:r>
      <w:r>
        <w:rPr>
          <w:b/>
          <w:bCs/>
          <w:color w:val="000000"/>
          <w:spacing w:val="0"/>
          <w:w w:val="100"/>
          <w:position w:val="0"/>
        </w:rPr>
        <w:t>未办妥产权证书的投资性房地产情况</w:t>
      </w:r>
    </w:p>
    <w:p>
      <w:pPr>
        <w:pStyle w:val="Style5"/>
        <w:keepNext w:val="0"/>
        <w:keepLines w:val="0"/>
        <w:widowControl w:val="0"/>
        <w:shd w:val="clear" w:color="auto" w:fill="auto"/>
        <w:bidi w:val="0"/>
        <w:spacing w:before="0" w:after="0" w:line="274" w:lineRule="exact"/>
        <w:ind w:left="96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960"/>
        <w:jc w:val="both"/>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40" w:line="274" w:lineRule="exact"/>
        <w:ind w:left="0" w:right="0" w:firstLine="960"/>
        <w:jc w:val="left"/>
      </w:pPr>
      <w:bookmarkStart w:id="1313" w:name="bookmark1313"/>
      <w:bookmarkStart w:id="1314" w:name="bookmark1314"/>
      <w:bookmarkStart w:id="1315" w:name="bookmark1315"/>
      <w:bookmarkStart w:id="1316" w:name="bookmark1316"/>
      <w:r>
        <w:rPr>
          <w:color w:val="000000"/>
          <w:spacing w:val="0"/>
          <w:w w:val="100"/>
          <w:position w:val="0"/>
        </w:rPr>
        <w:t>2</w:t>
      </w:r>
      <w:bookmarkEnd w:id="1315"/>
      <w:r>
        <w:rPr>
          <w:color w:val="000000"/>
          <w:spacing w:val="0"/>
          <w:w w:val="100"/>
          <w:position w:val="0"/>
        </w:rPr>
        <w:t>1、固定资产</w:t>
      </w:r>
      <w:bookmarkEnd w:id="1313"/>
      <w:bookmarkEnd w:id="1314"/>
      <w:bookmarkEnd w:id="1316"/>
    </w:p>
    <w:p>
      <w:pPr>
        <w:pStyle w:val="Style20"/>
        <w:keepNext/>
        <w:keepLines/>
        <w:widowControl w:val="0"/>
        <w:shd w:val="clear" w:color="auto" w:fill="auto"/>
        <w:bidi w:val="0"/>
        <w:spacing w:before="0" w:after="40" w:line="274" w:lineRule="exact"/>
        <w:ind w:left="0" w:right="0" w:firstLine="960"/>
        <w:jc w:val="left"/>
      </w:pPr>
      <w:bookmarkStart w:id="1313" w:name="bookmark1313"/>
      <w:bookmarkStart w:id="1314" w:name="bookmark1314"/>
      <w:bookmarkStart w:id="1317" w:name="bookmark1317"/>
      <w:r>
        <w:rPr>
          <w:color w:val="000000"/>
          <w:spacing w:val="0"/>
          <w:w w:val="100"/>
          <w:position w:val="0"/>
        </w:rPr>
        <w:t>项目列示</w:t>
      </w:r>
      <w:bookmarkEnd w:id="1313"/>
      <w:bookmarkEnd w:id="1314"/>
      <w:bookmarkEnd w:id="1317"/>
    </w:p>
    <w:p>
      <w:pPr>
        <w:pStyle w:val="Style5"/>
        <w:keepNext w:val="0"/>
        <w:keepLines w:val="0"/>
        <w:widowControl w:val="0"/>
        <w:shd w:val="clear" w:color="auto" w:fill="auto"/>
        <w:bidi w:val="0"/>
        <w:spacing w:before="0" w:after="40" w:line="274" w:lineRule="exact"/>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right"/>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472,506,719.88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490,427,136.51</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472,506,719.88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490,427,136.51</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960"/>
        <w:jc w:val="left"/>
      </w:pPr>
      <w:r>
        <w:rPr>
          <w:b/>
          <w:bCs/>
          <w:color w:val="000000"/>
          <w:spacing w:val="0"/>
          <w:w w:val="100"/>
          <w:position w:val="0"/>
        </w:rPr>
        <w:t>固定资产</w:t>
      </w:r>
    </w:p>
    <w:p>
      <w:pPr>
        <w:pStyle w:val="Style5"/>
        <w:keepNext w:val="0"/>
        <w:keepLines w:val="0"/>
        <w:widowControl w:val="0"/>
        <w:numPr>
          <w:ilvl w:val="0"/>
          <w:numId w:val="163"/>
        </w:numPr>
        <w:shd w:val="clear" w:color="auto" w:fill="auto"/>
        <w:bidi w:val="0"/>
        <w:spacing w:before="0" w:after="100" w:line="240" w:lineRule="auto"/>
        <w:ind w:left="0" w:right="0" w:firstLine="960"/>
        <w:jc w:val="left"/>
      </w:pPr>
      <w:bookmarkStart w:id="1318" w:name="bookmark1318"/>
      <w:bookmarkEnd w:id="1318"/>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848"/>
        <w:gridCol w:w="1699"/>
        <w:gridCol w:w="1694"/>
        <w:gridCol w:w="1594"/>
        <w:gridCol w:w="1589"/>
        <w:gridCol w:w="1709"/>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其他设备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457,149,989.48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213,915,040.81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10,293,096.16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68,485,570.18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749,843,696.63</w:t>
            </w:r>
          </w:p>
        </w:tc>
      </w:tr>
    </w:tbl>
    <w:p>
      <w:pPr>
        <w:spacing w:lineRule="exact" w:line="1"/>
        <w:rPr>
          <w:sz w:val="2"/>
          <w:szCs w:val="2"/>
        </w:rPr>
      </w:pPr>
      <w:r>
        <w:br w:type="page"/>
      </w:r>
    </w:p>
    <w:tbl>
      <w:tblPr>
        <w:tblOverlap w:val="never"/>
        <w:jc w:val="center"/>
        <w:tblLayout w:type="fixed"/>
      </w:tblPr>
      <w:tblGrid>
        <w:gridCol w:w="1848"/>
        <w:gridCol w:w="1699"/>
        <w:gridCol w:w="1694"/>
        <w:gridCol w:w="1594"/>
        <w:gridCol w:w="1589"/>
        <w:gridCol w:w="1709"/>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4,656, </w:t>
            </w:r>
            <w:r>
              <w:rPr>
                <w:color w:val="000000"/>
                <w:spacing w:val="0"/>
                <w:w w:val="100"/>
                <w:position w:val="0"/>
              </w:rPr>
              <w:t xml:space="preserve">137. </w:t>
            </w:r>
            <w:r>
              <w:rPr>
                <w:color w:val="000000"/>
                <w:spacing w:val="0"/>
                <w:w w:val="100"/>
                <w:position w:val="0"/>
              </w:rPr>
              <w:t>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55,961,450.21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4,904, </w:t>
            </w:r>
            <w:r>
              <w:rPr>
                <w:color w:val="000000"/>
                <w:spacing w:val="0"/>
                <w:w w:val="100"/>
                <w:position w:val="0"/>
              </w:rPr>
              <w:t xml:space="preserve">707. </w:t>
            </w:r>
            <w:r>
              <w:rPr>
                <w:color w:val="000000"/>
                <w:spacing w:val="0"/>
                <w:w w:val="100"/>
                <w:position w:val="0"/>
              </w:rPr>
              <w:t>79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1,479, </w:t>
            </w:r>
            <w:r>
              <w:rPr>
                <w:color w:val="000000"/>
                <w:spacing w:val="0"/>
                <w:w w:val="100"/>
                <w:position w:val="0"/>
              </w:rPr>
              <w:t xml:space="preserve">304.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67,001,600.16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54,989,299.87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3,419,370.51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1,310, </w:t>
            </w:r>
            <w:r>
              <w:rPr>
                <w:color w:val="000000"/>
                <w:spacing w:val="0"/>
                <w:w w:val="100"/>
                <w:position w:val="0"/>
              </w:rPr>
              <w:t xml:space="preserve">972.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59,719,642.82</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投资</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性房地产转入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4,656, </w:t>
            </w:r>
            <w:r>
              <w:rPr>
                <w:color w:val="000000"/>
                <w:spacing w:val="0"/>
                <w:w w:val="100"/>
                <w:position w:val="0"/>
              </w:rPr>
              <w:t xml:space="preserve">137.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4,656, </w:t>
            </w:r>
            <w:r>
              <w:rPr>
                <w:color w:val="000000"/>
                <w:spacing w:val="0"/>
                <w:w w:val="100"/>
                <w:position w:val="0"/>
              </w:rPr>
              <w:t xml:space="preserve">137. </w:t>
            </w:r>
            <w:r>
              <w:rPr>
                <w:color w:val="000000"/>
                <w:spacing w:val="0"/>
                <w:w w:val="100"/>
                <w:position w:val="0"/>
              </w:rPr>
              <w:t>36</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1,377, </w:t>
            </w:r>
            <w:r>
              <w:rPr>
                <w:color w:val="000000"/>
                <w:spacing w:val="0"/>
                <w:w w:val="100"/>
                <w:position w:val="0"/>
              </w:rPr>
              <w:t xml:space="preserve">560. </w:t>
            </w:r>
            <w:r>
              <w:rPr>
                <w:color w:val="000000"/>
                <w:spacing w:val="0"/>
                <w:w w:val="100"/>
                <w:position w:val="0"/>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1,485,337.28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213,003.54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3,075, </w:t>
            </w:r>
            <w:r>
              <w:rPr>
                <w:color w:val="000000"/>
                <w:spacing w:val="0"/>
                <w:w w:val="100"/>
                <w:position w:val="0"/>
              </w:rPr>
              <w:t xml:space="preserve">900. </w:t>
            </w:r>
            <w:r>
              <w:rPr>
                <w:color w:val="000000"/>
                <w:spacing w:val="0"/>
                <w:w w:val="100"/>
                <w:position w:val="0"/>
              </w:rPr>
              <w:t>99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外币</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报表折算影响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-405,409.83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-44,671.18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-450,081.01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26,025,224.78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12,683,066.55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2,920,819.35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231,536.27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41,860,646.95</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处置</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或报废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4,440,710. </w:t>
            </w:r>
            <w:r>
              <w:rPr>
                <w:color w:val="000000"/>
                <w:spacing w:val="0"/>
                <w:w w:val="100"/>
                <w:position w:val="0"/>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6,468, </w:t>
            </w:r>
            <w:r>
              <w:rPr>
                <w:color w:val="000000"/>
                <w:spacing w:val="0"/>
                <w:w w:val="100"/>
                <w:position w:val="0"/>
              </w:rPr>
              <w:t xml:space="preserve">870. </w:t>
            </w:r>
            <w:r>
              <w:rPr>
                <w:color w:val="000000"/>
                <w:spacing w:val="0"/>
                <w:w w:val="100"/>
                <w:position w:val="0"/>
              </w:rPr>
              <w:t>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2,920,819.35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231,536.27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14,061,936.96</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转入</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20,972,655.00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20,972,655.00</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竣工 决算调整暂估价 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611,859.28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611,859.28</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合并 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6,214, </w:t>
            </w:r>
            <w:r>
              <w:rPr>
                <w:color w:val="000000"/>
                <w:spacing w:val="0"/>
                <w:w w:val="100"/>
                <w:position w:val="0"/>
              </w:rPr>
              <w:t xml:space="preserve">195. </w:t>
            </w: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6,214, </w:t>
            </w:r>
            <w:r>
              <w:rPr>
                <w:color w:val="000000"/>
                <w:spacing w:val="0"/>
                <w:w w:val="100"/>
                <w:position w:val="0"/>
              </w:rPr>
              <w:t>195.71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435,780,902.06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257,193,424.47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12,276,984.60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69,733,338.71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774,984,649.84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81,073,596.26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129,793,498.16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7,732, </w:t>
            </w:r>
            <w:r>
              <w:rPr>
                <w:color w:val="000000"/>
                <w:spacing w:val="0"/>
                <w:w w:val="100"/>
                <w:position w:val="0"/>
              </w:rPr>
              <w:t xml:space="preserve">820. </w:t>
            </w:r>
            <w:r>
              <w:rPr>
                <w:color w:val="000000"/>
                <w:spacing w:val="0"/>
                <w:w w:val="100"/>
                <w:position w:val="0"/>
              </w:rPr>
              <w:t>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40,816,391.24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259,416,306.11</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15,372,023.60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37,546,930.59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2,225,358. </w:t>
            </w:r>
            <w:r>
              <w:rPr>
                <w:color w:val="000000"/>
                <w:spacing w:val="0"/>
                <w:w w:val="100"/>
                <w:position w:val="0"/>
              </w:rPr>
              <w:t>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5,141,471.47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60,285,783.80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14,661,409.45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36,723,829.74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1,068, </w:t>
            </w:r>
            <w:r>
              <w:rPr>
                <w:color w:val="000000"/>
                <w:spacing w:val="0"/>
                <w:w w:val="100"/>
                <w:position w:val="0"/>
              </w:rPr>
              <w:t xml:space="preserve">576. </w:t>
            </w:r>
            <w:r>
              <w:rPr>
                <w:color w:val="000000"/>
                <w:spacing w:val="0"/>
                <w:w w:val="100"/>
                <w:position w:val="0"/>
              </w:rPr>
              <w:t>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5,009, </w:t>
            </w:r>
            <w:r>
              <w:rPr>
                <w:color w:val="000000"/>
                <w:spacing w:val="0"/>
                <w:w w:val="100"/>
                <w:position w:val="0"/>
              </w:rPr>
              <w:t xml:space="preserve">378.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57,463,193.96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投资 性房地产转入</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710,614.15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710,614.15</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企业</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1,124, </w:t>
            </w:r>
            <w:r>
              <w:rPr>
                <w:color w:val="000000"/>
                <w:spacing w:val="0"/>
                <w:w w:val="100"/>
                <w:position w:val="0"/>
              </w:rPr>
              <w:t xml:space="preserve">267. </w:t>
            </w:r>
            <w:r>
              <w:rPr>
                <w:color w:val="000000"/>
                <w:spacing w:val="0"/>
                <w:w w:val="100"/>
                <w:position w:val="0"/>
              </w:rPr>
              <w:t>59</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1,156, </w:t>
            </w:r>
            <w:r>
              <w:rPr>
                <w:color w:val="000000"/>
                <w:spacing w:val="0"/>
                <w:w w:val="100"/>
                <w:position w:val="0"/>
              </w:rPr>
              <w:t>781.87</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157,661.95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2,438,711.41</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外币 报表折算影响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-301,166.74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-25,568.98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-326,735.72</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2,488, </w:t>
            </w:r>
            <w:r>
              <w:rPr>
                <w:color w:val="000000"/>
                <w:spacing w:val="0"/>
                <w:w w:val="100"/>
                <w:position w:val="0"/>
              </w:rPr>
              <w:t xml:space="preserve">397. </w:t>
            </w:r>
            <w:r>
              <w:rPr>
                <w:color w:val="000000"/>
                <w:spacing w:val="0"/>
                <w:w w:val="100"/>
                <w:position w:val="0"/>
              </w:rPr>
              <w:t>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11,863,799.97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2,714,530. </w:t>
            </w:r>
            <w:r>
              <w:rPr>
                <w:color w:val="000000"/>
                <w:spacing w:val="0"/>
                <w:w w:val="100"/>
                <w:position w:val="0"/>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157,686.32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17,224,413.96</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处置</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或报废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329,885.60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5,938, </w:t>
            </w:r>
            <w:r>
              <w:rPr>
                <w:color w:val="000000"/>
                <w:spacing w:val="0"/>
                <w:w w:val="100"/>
                <w:position w:val="0"/>
              </w:rPr>
              <w:t xml:space="preserve">085. </w:t>
            </w:r>
            <w:r>
              <w:rPr>
                <w:color w:val="000000"/>
                <w:spacing w:val="0"/>
                <w:w w:val="100"/>
                <w:position w:val="0"/>
              </w:rPr>
              <w:t>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2,714,530. </w:t>
            </w:r>
            <w:r>
              <w:rPr>
                <w:color w:val="000000"/>
                <w:spacing w:val="0"/>
                <w:w w:val="100"/>
                <w:position w:val="0"/>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157,686.32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9,140, </w:t>
            </w:r>
            <w:r>
              <w:rPr>
                <w:color w:val="000000"/>
                <w:spacing w:val="0"/>
                <w:w w:val="100"/>
                <w:position w:val="0"/>
              </w:rPr>
              <w:t xml:space="preserve">188. </w:t>
            </w:r>
            <w:r>
              <w:rPr>
                <w:color w:val="000000"/>
                <w:spacing w:val="0"/>
                <w:w w:val="100"/>
                <w:position w:val="0"/>
              </w:rPr>
              <w:t>07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转入</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2,158,511.43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2,158,511.43</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60" w:line="240" w:lineRule="auto"/>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企业</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5,925,714.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5,925,714. </w:t>
            </w:r>
            <w:r>
              <w:rPr>
                <w:color w:val="000000"/>
                <w:spacing w:val="0"/>
                <w:w w:val="100"/>
                <w:position w:val="0"/>
              </w:rPr>
              <w:t>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93,957,222.83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155,476,628.78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7,243, </w:t>
            </w:r>
            <w:r>
              <w:rPr>
                <w:color w:val="000000"/>
                <w:spacing w:val="0"/>
                <w:w w:val="100"/>
                <w:position w:val="0"/>
              </w:rPr>
              <w:t xml:space="preserve">647. </w:t>
            </w:r>
            <w:r>
              <w:rPr>
                <w:color w:val="000000"/>
                <w:spacing w:val="0"/>
                <w:w w:val="100"/>
                <w:position w:val="0"/>
              </w:rPr>
              <w:t>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45,800,176.39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302,477,675.95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254.01</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1"/>
          <w:footerReference w:type="default" r:id="rId72"/>
          <w:footnotePr>
            <w:pos w:val="pageBottom"/>
            <w:numFmt w:val="decimal"/>
            <w:numRestart w:val="continuous"/>
          </w:footnotePr>
          <w:pgSz w:w="11900" w:h="16840"/>
          <w:pgMar w:top="1522" w:right="857" w:bottom="1522" w:left="910"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848"/>
        <w:gridCol w:w="1699"/>
        <w:gridCol w:w="1694"/>
        <w:gridCol w:w="1594"/>
        <w:gridCol w:w="1589"/>
        <w:gridCol w:w="170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254.01</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期末账面 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341,823,679.23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101,716,795.69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5,033, </w:t>
            </w:r>
            <w:r>
              <w:rPr>
                <w:color w:val="000000"/>
                <w:spacing w:val="0"/>
                <w:w w:val="100"/>
                <w:position w:val="0"/>
              </w:rPr>
              <w:t xml:space="preserve">336. </w:t>
            </w:r>
            <w:r>
              <w:rPr>
                <w:color w:val="000000"/>
                <w:spacing w:val="0"/>
                <w:w w:val="100"/>
                <w:position w:val="0"/>
              </w:rPr>
              <w:t>65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23,932,908.31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472,506,719.88</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期初账面 价值</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376,076,393.22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84,121,542.65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2,560,275.71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27,668,924.93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490,427,136.51</w:t>
            </w:r>
          </w:p>
        </w:tc>
      </w:tr>
    </w:tbl>
    <w:p>
      <w:pPr>
        <w:widowControl w:val="0"/>
        <w:spacing w:after="219" w:line="1" w:lineRule="exact"/>
      </w:pPr>
    </w:p>
    <w:p>
      <w:pPr>
        <w:pStyle w:val="Style5"/>
        <w:keepNext w:val="0"/>
        <w:keepLines w:val="0"/>
        <w:widowControl w:val="0"/>
        <w:shd w:val="clear" w:color="auto" w:fill="auto"/>
        <w:bidi w:val="0"/>
        <w:spacing w:before="0" w:after="100" w:line="269" w:lineRule="exact"/>
        <w:ind w:left="156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房屋及建筑物包含无法单独计量的土地使用权。</w:t>
      </w:r>
    </w:p>
    <w:p>
      <w:pPr>
        <w:pStyle w:val="Style5"/>
        <w:keepNext w:val="0"/>
        <w:keepLines w:val="0"/>
        <w:widowControl w:val="0"/>
        <w:shd w:val="clear" w:color="auto" w:fill="auto"/>
        <w:bidi w:val="0"/>
        <w:spacing w:before="0" w:after="360" w:line="269" w:lineRule="exact"/>
        <w:ind w:left="156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竣工决算调整暂估价值系以前年度根据合同金额进行暂估，本期根据竣工决算金额进行调 整。</w:t>
      </w:r>
    </w:p>
    <w:p>
      <w:pPr>
        <w:pStyle w:val="Style20"/>
        <w:keepNext/>
        <w:keepLines/>
        <w:widowControl w:val="0"/>
        <w:numPr>
          <w:ilvl w:val="0"/>
          <w:numId w:val="163"/>
        </w:numPr>
        <w:shd w:val="clear" w:color="auto" w:fill="auto"/>
        <w:tabs>
          <w:tab w:pos="1990" w:val="left"/>
        </w:tabs>
        <w:bidi w:val="0"/>
        <w:spacing w:before="0" w:line="240" w:lineRule="auto"/>
        <w:ind w:left="1560" w:right="0" w:firstLine="0"/>
        <w:jc w:val="both"/>
      </w:pPr>
      <w:bookmarkStart w:id="1319" w:name="bookmark1319"/>
      <w:bookmarkStart w:id="1320" w:name="bookmark1320"/>
      <w:bookmarkStart w:id="1321" w:name="bookmark1321"/>
      <w:bookmarkStart w:id="1322" w:name="bookmark1322"/>
      <w:bookmarkEnd w:id="1321"/>
      <w:r>
        <w:rPr>
          <w:color w:val="000000"/>
          <w:spacing w:val="0"/>
          <w:w w:val="100"/>
          <w:position w:val="0"/>
        </w:rPr>
        <w:t>.</w:t>
      </w:r>
      <w:r>
        <w:rPr>
          <w:color w:val="000000"/>
          <w:spacing w:val="0"/>
          <w:w w:val="100"/>
          <w:position w:val="0"/>
        </w:rPr>
        <w:t>暂时闲置的固定资产情况</w:t>
      </w:r>
      <w:bookmarkEnd w:id="1319"/>
      <w:bookmarkEnd w:id="1320"/>
      <w:bookmarkEnd w:id="1322"/>
    </w:p>
    <w:p>
      <w:pPr>
        <w:pStyle w:val="Style5"/>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63"/>
        </w:numPr>
        <w:shd w:val="clear" w:color="auto" w:fill="auto"/>
        <w:tabs>
          <w:tab w:pos="1990" w:val="left"/>
        </w:tabs>
        <w:bidi w:val="0"/>
        <w:spacing w:before="0" w:line="240" w:lineRule="auto"/>
        <w:ind w:left="1560" w:right="0" w:firstLine="0"/>
        <w:jc w:val="both"/>
      </w:pPr>
      <w:bookmarkStart w:id="1323" w:name="bookmark1323"/>
      <w:bookmarkStart w:id="1324" w:name="bookmark1324"/>
      <w:bookmarkStart w:id="1325" w:name="bookmark1325"/>
      <w:bookmarkStart w:id="1326" w:name="bookmark1326"/>
      <w:bookmarkEnd w:id="1325"/>
      <w:r>
        <w:rPr>
          <w:color w:val="000000"/>
          <w:spacing w:val="0"/>
          <w:w w:val="100"/>
          <w:position w:val="0"/>
        </w:rPr>
        <w:t>.</w:t>
      </w:r>
      <w:r>
        <w:rPr>
          <w:color w:val="000000"/>
          <w:spacing w:val="0"/>
          <w:w w:val="100"/>
          <w:position w:val="0"/>
        </w:rPr>
        <w:t>通过融资租赁租入的固定资产情况</w:t>
      </w:r>
      <w:bookmarkEnd w:id="1323"/>
      <w:bookmarkEnd w:id="1324"/>
      <w:bookmarkEnd w:id="1326"/>
    </w:p>
    <w:p>
      <w:pPr>
        <w:pStyle w:val="Style5"/>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63"/>
        </w:numPr>
        <w:shd w:val="clear" w:color="auto" w:fill="auto"/>
        <w:tabs>
          <w:tab w:pos="1990" w:val="left"/>
        </w:tabs>
        <w:bidi w:val="0"/>
        <w:spacing w:before="0" w:line="240" w:lineRule="auto"/>
        <w:ind w:left="1560" w:right="0" w:firstLine="0"/>
        <w:jc w:val="both"/>
      </w:pPr>
      <w:bookmarkStart w:id="1327" w:name="bookmark1327"/>
      <w:bookmarkStart w:id="1328" w:name="bookmark1328"/>
      <w:bookmarkStart w:id="1329" w:name="bookmark1329"/>
      <w:bookmarkStart w:id="1330" w:name="bookmark1330"/>
      <w:bookmarkEnd w:id="1329"/>
      <w:r>
        <w:rPr>
          <w:color w:val="000000"/>
          <w:spacing w:val="0"/>
          <w:w w:val="100"/>
          <w:position w:val="0"/>
        </w:rPr>
        <w:t>.通过经营租赁租出的固定资产</w:t>
      </w:r>
      <w:bookmarkEnd w:id="1327"/>
      <w:bookmarkEnd w:id="1328"/>
      <w:bookmarkEnd w:id="1330"/>
    </w:p>
    <w:p>
      <w:pPr>
        <w:pStyle w:val="Style5"/>
        <w:keepNext w:val="0"/>
        <w:keepLines w:val="0"/>
        <w:widowControl w:val="0"/>
        <w:shd w:val="clear" w:color="auto" w:fill="auto"/>
        <w:bidi w:val="0"/>
        <w:spacing w:before="0" w:after="10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1990" w:val="left"/>
        </w:tabs>
        <w:bidi w:val="0"/>
        <w:spacing w:before="0" w:after="100" w:line="240" w:lineRule="auto"/>
        <w:ind w:left="1560" w:right="0" w:firstLine="0"/>
        <w:jc w:val="both"/>
      </w:pPr>
      <w:bookmarkStart w:id="1331" w:name="bookmark1331"/>
      <w:bookmarkEnd w:id="1331"/>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44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560" w:right="0" w:firstLine="0"/>
        <w:jc w:val="both"/>
      </w:pPr>
      <w:bookmarkStart w:id="1332" w:name="bookmark1332"/>
      <w:bookmarkStart w:id="1333" w:name="bookmark1333"/>
      <w:bookmarkStart w:id="1334" w:name="bookmark1334"/>
      <w:r>
        <w:rPr>
          <w:color w:val="000000"/>
          <w:spacing w:val="0"/>
          <w:w w:val="100"/>
          <w:position w:val="0"/>
        </w:rPr>
        <w:t>固定资产清理</w:t>
      </w:r>
      <w:bookmarkEnd w:id="1332"/>
      <w:bookmarkEnd w:id="1333"/>
      <w:bookmarkEnd w:id="1334"/>
    </w:p>
    <w:p>
      <w:pPr>
        <w:pStyle w:val="Style5"/>
        <w:keepNext w:val="0"/>
        <w:keepLines w:val="0"/>
        <w:widowControl w:val="0"/>
        <w:shd w:val="clear" w:color="auto" w:fill="auto"/>
        <w:bidi w:val="0"/>
        <w:spacing w:before="0" w:after="620" w:line="240" w:lineRule="auto"/>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560" w:right="0" w:firstLine="0"/>
        <w:jc w:val="both"/>
      </w:pPr>
      <w:bookmarkStart w:id="1335" w:name="bookmark1335"/>
      <w:bookmarkStart w:id="1336" w:name="bookmark1336"/>
      <w:bookmarkStart w:id="1337" w:name="bookmark1337"/>
      <w:bookmarkStart w:id="1338" w:name="bookmark1338"/>
      <w:r>
        <w:rPr>
          <w:color w:val="000000"/>
          <w:spacing w:val="0"/>
          <w:w w:val="100"/>
          <w:position w:val="0"/>
        </w:rPr>
        <w:t>2</w:t>
      </w:r>
      <w:bookmarkEnd w:id="1337"/>
      <w:r>
        <w:rPr>
          <w:color w:val="000000"/>
          <w:spacing w:val="0"/>
          <w:w w:val="100"/>
          <w:position w:val="0"/>
        </w:rPr>
        <w:t>2、在建工程</w:t>
      </w:r>
      <w:bookmarkEnd w:id="1335"/>
      <w:bookmarkEnd w:id="1336"/>
      <w:bookmarkEnd w:id="1338"/>
    </w:p>
    <w:p>
      <w:pPr>
        <w:pStyle w:val="Style20"/>
        <w:keepNext/>
        <w:keepLines/>
        <w:widowControl w:val="0"/>
        <w:shd w:val="clear" w:color="auto" w:fill="auto"/>
        <w:bidi w:val="0"/>
        <w:spacing w:before="0" w:line="240" w:lineRule="auto"/>
        <w:ind w:left="1560" w:right="0" w:firstLine="0"/>
        <w:jc w:val="both"/>
      </w:pPr>
      <w:bookmarkStart w:id="1335" w:name="bookmark1335"/>
      <w:bookmarkStart w:id="1336" w:name="bookmark1336"/>
      <w:bookmarkStart w:id="1339" w:name="bookmark1339"/>
      <w:r>
        <w:rPr>
          <w:color w:val="000000"/>
          <w:spacing w:val="0"/>
          <w:w w:val="100"/>
          <w:position w:val="0"/>
        </w:rPr>
        <w:t>项目列示</w:t>
      </w:r>
      <w:bookmarkEnd w:id="1335"/>
      <w:bookmarkEnd w:id="1336"/>
      <w:bookmarkEnd w:id="1339"/>
    </w:p>
    <w:p>
      <w:pPr>
        <w:pStyle w:val="Style5"/>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732,254,664.28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310,326,824.06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732,254,664.28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310,326,824.06</w:t>
            </w:r>
          </w:p>
        </w:tc>
      </w:tr>
    </w:tbl>
    <w:p>
      <w:pPr>
        <w:spacing w:lineRule="exact" w:line="1"/>
        <w:rPr>
          <w:sz w:val="2"/>
          <w:szCs w:val="2"/>
        </w:rPr>
      </w:pPr>
      <w:r>
        <w:br w:type="page"/>
      </w:r>
    </w:p>
    <w:p>
      <w:pPr>
        <w:pStyle w:val="Style5"/>
        <w:keepNext w:val="0"/>
        <w:keepLines w:val="0"/>
        <w:widowControl w:val="0"/>
        <w:shd w:val="clear" w:color="auto" w:fill="auto"/>
        <w:bidi w:val="0"/>
        <w:spacing w:before="0" w:after="300" w:line="274" w:lineRule="exact"/>
        <w:ind w:left="156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274" w:lineRule="exact"/>
        <w:ind w:left="1560" w:right="0" w:firstLine="0"/>
        <w:jc w:val="left"/>
      </w:pPr>
      <w:bookmarkStart w:id="1340" w:name="bookmark1340"/>
      <w:bookmarkStart w:id="1341" w:name="bookmark1341"/>
      <w:bookmarkStart w:id="1342" w:name="bookmark1342"/>
      <w:r>
        <w:rPr>
          <w:color w:val="000000"/>
          <w:spacing w:val="0"/>
          <w:w w:val="100"/>
          <w:position w:val="0"/>
        </w:rPr>
        <w:t>在建工程</w:t>
      </w:r>
      <w:bookmarkEnd w:id="1340"/>
      <w:bookmarkEnd w:id="1341"/>
      <w:bookmarkEnd w:id="1342"/>
    </w:p>
    <w:p>
      <w:pPr>
        <w:pStyle w:val="Style20"/>
        <w:keepNext/>
        <w:keepLines/>
        <w:widowControl w:val="0"/>
        <w:numPr>
          <w:ilvl w:val="0"/>
          <w:numId w:val="165"/>
        </w:numPr>
        <w:shd w:val="clear" w:color="auto" w:fill="auto"/>
        <w:bidi w:val="0"/>
        <w:spacing w:before="0" w:after="0" w:line="274" w:lineRule="exact"/>
        <w:ind w:left="1560" w:right="0" w:firstLine="0"/>
        <w:jc w:val="both"/>
      </w:pPr>
      <w:bookmarkStart w:id="1340" w:name="bookmark1340"/>
      <w:bookmarkStart w:id="1341" w:name="bookmark1341"/>
      <w:bookmarkStart w:id="1343" w:name="bookmark1343"/>
      <w:bookmarkStart w:id="1344" w:name="bookmark1344"/>
      <w:bookmarkEnd w:id="1343"/>
      <w:r>
        <w:rPr>
          <w:color w:val="000000"/>
          <w:spacing w:val="0"/>
          <w:w w:val="100"/>
          <w:position w:val="0"/>
        </w:rPr>
        <w:t>.</w:t>
      </w:r>
      <w:r>
        <w:rPr>
          <w:color w:val="000000"/>
          <w:spacing w:val="0"/>
          <w:w w:val="100"/>
          <w:position w:val="0"/>
        </w:rPr>
        <w:t>在建工程情况</w:t>
      </w:r>
      <w:bookmarkEnd w:id="1340"/>
      <w:bookmarkEnd w:id="1341"/>
      <w:bookmarkEnd w:id="1344"/>
    </w:p>
    <w:p>
      <w:pPr>
        <w:pStyle w:val="Style5"/>
        <w:keepNext w:val="0"/>
        <w:keepLines w:val="0"/>
        <w:widowControl w:val="0"/>
        <w:shd w:val="clear" w:color="auto" w:fill="auto"/>
        <w:bidi w:val="0"/>
        <w:spacing w:before="0" w:after="0" w:line="274" w:lineRule="exact"/>
        <w:ind w:left="1560" w:right="0" w:firstLine="0"/>
        <w:jc w:val="both"/>
      </w:pPr>
      <w:bookmarkStart w:id="1345" w:name="bookmark1345"/>
      <w:r>
        <w:rPr>
          <w:color w:val="000000"/>
          <w:spacing w:val="0"/>
          <w:w w:val="100"/>
          <w:position w:val="0"/>
          <w:sz w:val="18"/>
          <w:szCs w:val="18"/>
        </w:rPr>
        <w:t>J</w:t>
      </w:r>
      <w:bookmarkEnd w:id="1345"/>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709"/>
        <w:gridCol w:w="1790"/>
        <w:gridCol w:w="758"/>
        <w:gridCol w:w="1762"/>
        <w:gridCol w:w="1685"/>
        <w:gridCol w:w="811"/>
        <w:gridCol w:w="1699"/>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 准备</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恒生金融云产品 生产基地项目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456,818,577.02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456,818,577.02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310,326,824.06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310,326,824.06</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香港黄竹坑办公 大楼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275,436,087.26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275,436,087.26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732,254,664.28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732,254,664.28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310,326,824.06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310,326,824.06</w:t>
            </w:r>
          </w:p>
        </w:tc>
      </w:tr>
    </w:tbl>
    <w:p>
      <w:pPr>
        <w:pStyle w:val="Style33"/>
        <w:keepNext w:val="0"/>
        <w:keepLines w:val="0"/>
        <w:widowControl w:val="0"/>
        <w:shd w:val="clear" w:color="auto" w:fill="auto"/>
        <w:bidi w:val="0"/>
        <w:spacing w:before="0" w:after="100" w:line="240" w:lineRule="auto"/>
        <w:ind w:left="72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重要在建工程项目本期变动情况</w:t>
      </w:r>
    </w:p>
    <w:p>
      <w:pPr>
        <w:pStyle w:val="Style33"/>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单位：万元币种：人民币</w:t>
      </w:r>
    </w:p>
    <w:tbl>
      <w:tblPr>
        <w:tblOverlap w:val="never"/>
        <w:jc w:val="center"/>
        <w:tblLayout w:type="fixed"/>
      </w:tblPr>
      <w:tblGrid>
        <w:gridCol w:w="994"/>
        <w:gridCol w:w="1224"/>
        <w:gridCol w:w="1032"/>
        <w:gridCol w:w="1162"/>
        <w:gridCol w:w="701"/>
        <w:gridCol w:w="667"/>
        <w:gridCol w:w="1027"/>
        <w:gridCol w:w="720"/>
        <w:gridCol w:w="725"/>
        <w:gridCol w:w="941"/>
        <w:gridCol w:w="754"/>
        <w:gridCol w:w="624"/>
        <w:gridCol w:w="931"/>
      </w:tblGrid>
      <w:tr>
        <w:trPr>
          <w:trHeight w:val="141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项目名 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280" w:right="0" w:firstLine="0"/>
              <w:jc w:val="left"/>
            </w:pPr>
            <w:r>
              <w:rPr>
                <w:color w:val="000000"/>
                <w:spacing w:val="0"/>
                <w:w w:val="100"/>
                <w:position w:val="0"/>
                <w:sz w:val="18"/>
                <w:szCs w:val="18"/>
              </w:rPr>
              <w:t>期初 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9" w:lineRule="exact"/>
              <w:ind w:left="0" w:right="0" w:firstLine="0"/>
              <w:jc w:val="left"/>
            </w:pPr>
            <w:r>
              <w:rPr>
                <w:color w:val="000000"/>
                <w:spacing w:val="0"/>
                <w:w w:val="100"/>
                <w:position w:val="0"/>
                <w:sz w:val="18"/>
                <w:szCs w:val="18"/>
              </w:rPr>
              <w:t>本期 转入 固定 资产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7" w:lineRule="exact"/>
              <w:ind w:left="0" w:right="0" w:firstLine="0"/>
              <w:jc w:val="left"/>
            </w:pPr>
            <w:r>
              <w:rPr>
                <w:color w:val="000000"/>
                <w:spacing w:val="0"/>
                <w:w w:val="100"/>
                <w:position w:val="0"/>
                <w:sz w:val="18"/>
                <w:szCs w:val="18"/>
              </w:rPr>
              <w:t>本期 其他 减少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18"/>
                <w:szCs w:val="18"/>
              </w:rPr>
              <w:t>期末 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4" w:lineRule="exact"/>
              <w:ind w:left="0" w:right="0" w:firstLine="0"/>
              <w:jc w:val="center"/>
            </w:pPr>
            <w:r>
              <w:rPr>
                <w:color w:val="000000"/>
                <w:spacing w:val="0"/>
                <w:w w:val="100"/>
                <w:position w:val="0"/>
                <w:sz w:val="18"/>
                <w:szCs w:val="18"/>
              </w:rPr>
              <w:t>工程 累计 投入 占预 算比 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工程 进度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6" w:lineRule="exact"/>
              <w:ind w:left="0" w:right="0" w:firstLine="0"/>
              <w:jc w:val="center"/>
            </w:pPr>
            <w:r>
              <w:rPr>
                <w:color w:val="000000"/>
                <w:spacing w:val="0"/>
                <w:w w:val="100"/>
                <w:position w:val="0"/>
                <w:sz w:val="18"/>
                <w:szCs w:val="18"/>
              </w:rPr>
              <w:t>利息资本 化累计金 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26" w:lineRule="exact"/>
              <w:ind w:left="0" w:right="0" w:firstLine="0"/>
              <w:jc w:val="left"/>
            </w:pPr>
            <w:r>
              <w:rPr>
                <w:color w:val="000000"/>
                <w:spacing w:val="0"/>
                <w:w w:val="100"/>
                <w:position w:val="0"/>
                <w:sz w:val="18"/>
                <w:szCs w:val="18"/>
              </w:rPr>
              <w:t>其中：</w:t>
            </w:r>
          </w:p>
          <w:p>
            <w:pPr>
              <w:pStyle w:val="Style37"/>
              <w:keepNext w:val="0"/>
              <w:keepLines w:val="0"/>
              <w:widowControl w:val="0"/>
              <w:shd w:val="clear" w:color="auto" w:fill="auto"/>
              <w:bidi w:val="0"/>
              <w:spacing w:before="0" w:after="0" w:line="226" w:lineRule="exact"/>
              <w:ind w:left="0" w:right="0" w:firstLine="0"/>
              <w:jc w:val="center"/>
            </w:pPr>
            <w:r>
              <w:rPr>
                <w:color w:val="000000"/>
                <w:spacing w:val="0"/>
                <w:w w:val="100"/>
                <w:position w:val="0"/>
                <w:sz w:val="18"/>
                <w:szCs w:val="18"/>
              </w:rPr>
              <w:t>本期利 息资本 化金额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4" w:lineRule="exact"/>
              <w:ind w:left="0" w:right="0" w:firstLine="140"/>
              <w:jc w:val="left"/>
            </w:pPr>
            <w:r>
              <w:rPr>
                <w:color w:val="000000"/>
                <w:spacing w:val="0"/>
                <w:w w:val="100"/>
                <w:position w:val="0"/>
                <w:sz w:val="18"/>
                <w:szCs w:val="18"/>
              </w:rPr>
              <w:t>本期 利息 资本 化率</w:t>
            </w:r>
          </w:p>
          <w:p>
            <w:pPr>
              <w:pStyle w:val="Style37"/>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资金来 源</w:t>
            </w:r>
          </w:p>
        </w:tc>
      </w:tr>
      <w:tr>
        <w:trPr>
          <w:trHeight w:val="941"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恒生金 融云产 品生产 基地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478.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31,032.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649.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 </w:t>
            </w:r>
            <w:r>
              <w:rPr>
                <w:color w:val="000000"/>
                <w:spacing w:val="0"/>
                <w:w w:val="100"/>
                <w:position w:val="0"/>
                <w:sz w:val="16"/>
                <w:szCs w:val="16"/>
              </w:rPr>
              <w:t>681.86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589.35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自有和 银行贷 款</w:t>
            </w:r>
          </w:p>
        </w:tc>
      </w:tr>
      <w:tr>
        <w:trPr>
          <w:trHeight w:val="71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8" w:lineRule="exact"/>
              <w:ind w:left="0" w:right="0" w:firstLine="0"/>
              <w:jc w:val="left"/>
            </w:pPr>
            <w:r>
              <w:rPr>
                <w:color w:val="000000"/>
                <w:spacing w:val="0"/>
                <w:w w:val="100"/>
                <w:position w:val="0"/>
                <w:sz w:val="18"/>
                <w:szCs w:val="18"/>
              </w:rPr>
              <w:t>香港黄 竹坑办 公大楼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332.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27,543.61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27,543.61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82.63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自有和 银行贷 款</w:t>
            </w: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150,810.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31,032.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w:t>
            </w:r>
            <w:r>
              <w:rPr>
                <w:color w:val="000000"/>
                <w:spacing w:val="0"/>
                <w:w w:val="100"/>
                <w:position w:val="0"/>
                <w:sz w:val="16"/>
                <w:szCs w:val="16"/>
              </w:rPr>
              <w:t xml:space="preserve">192. </w:t>
            </w:r>
            <w:r>
              <w:rPr>
                <w:color w:val="000000"/>
                <w:spacing w:val="0"/>
                <w:w w:val="100"/>
                <w:position w:val="0"/>
                <w:sz w:val="16"/>
                <w:szCs w:val="16"/>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73, </w:t>
            </w:r>
            <w:r>
              <w:rPr>
                <w:color w:val="000000"/>
                <w:spacing w:val="0"/>
                <w:w w:val="100"/>
                <w:position w:val="0"/>
                <w:sz w:val="16"/>
                <w:szCs w:val="16"/>
              </w:rPr>
              <w:t>225.47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1,046.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608.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p>
        </w:tc>
      </w:tr>
    </w:tbl>
    <w:p>
      <w:pPr>
        <w:widowControl w:val="0"/>
        <w:spacing w:after="459" w:line="1" w:lineRule="exact"/>
      </w:pPr>
    </w:p>
    <w:p>
      <w:pPr>
        <w:pStyle w:val="Style20"/>
        <w:keepNext/>
        <w:keepLines/>
        <w:widowControl w:val="0"/>
        <w:numPr>
          <w:ilvl w:val="0"/>
          <w:numId w:val="161"/>
        </w:numPr>
        <w:shd w:val="clear" w:color="auto" w:fill="auto"/>
        <w:tabs>
          <w:tab w:pos="2000" w:val="left"/>
        </w:tabs>
        <w:bidi w:val="0"/>
        <w:spacing w:before="0" w:after="0" w:line="341" w:lineRule="exact"/>
        <w:ind w:left="1560" w:right="0" w:firstLine="0"/>
        <w:jc w:val="both"/>
      </w:pPr>
      <w:bookmarkStart w:id="1346" w:name="bookmark1346"/>
      <w:bookmarkStart w:id="1347" w:name="bookmark1347"/>
      <w:bookmarkStart w:id="1348" w:name="bookmark1348"/>
      <w:bookmarkStart w:id="1349" w:name="bookmark1349"/>
      <w:bookmarkEnd w:id="1348"/>
      <w:r>
        <w:rPr>
          <w:color w:val="000000"/>
          <w:spacing w:val="0"/>
          <w:w w:val="100"/>
          <w:position w:val="0"/>
        </w:rPr>
        <w:t>.</w:t>
      </w:r>
      <w:r>
        <w:rPr>
          <w:color w:val="000000"/>
          <w:spacing w:val="0"/>
          <w:w w:val="100"/>
          <w:position w:val="0"/>
        </w:rPr>
        <w:t xml:space="preserve">本期计提在建工程减值准备情况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346"/>
      <w:bookmarkEnd w:id="1347"/>
      <w:bookmarkEnd w:id="1349"/>
    </w:p>
    <w:p>
      <w:pPr>
        <w:pStyle w:val="Style5"/>
        <w:keepNext w:val="0"/>
        <w:keepLines w:val="0"/>
        <w:widowControl w:val="0"/>
        <w:shd w:val="clear" w:color="auto" w:fill="auto"/>
        <w:bidi w:val="0"/>
        <w:spacing w:before="0" w:after="300" w:line="288" w:lineRule="exact"/>
        <w:ind w:left="1560" w:right="0" w:firstLine="0"/>
        <w:jc w:val="both"/>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14" w:lineRule="exact"/>
        <w:ind w:left="1560" w:right="0" w:firstLine="0"/>
        <w:jc w:val="both"/>
      </w:pPr>
      <w:bookmarkStart w:id="1350" w:name="bookmark1350"/>
      <w:bookmarkStart w:id="1351" w:name="bookmark1351"/>
      <w:bookmarkStart w:id="1352" w:name="bookmark1352"/>
      <w:r>
        <w:rPr>
          <w:color w:val="000000"/>
          <w:spacing w:val="0"/>
          <w:w w:val="100"/>
          <w:position w:val="0"/>
        </w:rPr>
        <w:t>工程物资</w:t>
      </w:r>
      <w:bookmarkEnd w:id="1350"/>
      <w:bookmarkEnd w:id="1351"/>
      <w:bookmarkEnd w:id="1352"/>
    </w:p>
    <w:p>
      <w:pPr>
        <w:pStyle w:val="Style20"/>
        <w:keepNext/>
        <w:keepLines/>
        <w:widowControl w:val="0"/>
        <w:numPr>
          <w:ilvl w:val="0"/>
          <w:numId w:val="161"/>
        </w:numPr>
        <w:shd w:val="clear" w:color="auto" w:fill="auto"/>
        <w:tabs>
          <w:tab w:pos="1990" w:val="left"/>
        </w:tabs>
        <w:bidi w:val="0"/>
        <w:spacing w:before="0" w:after="0" w:line="314" w:lineRule="exact"/>
        <w:ind w:left="1560" w:right="0" w:firstLine="0"/>
        <w:jc w:val="both"/>
      </w:pPr>
      <w:bookmarkStart w:id="1350" w:name="bookmark1350"/>
      <w:bookmarkStart w:id="1351" w:name="bookmark1351"/>
      <w:bookmarkStart w:id="1353" w:name="bookmark1353"/>
      <w:bookmarkStart w:id="1354" w:name="bookmark1354"/>
      <w:bookmarkEnd w:id="1353"/>
      <w:r>
        <w:rPr>
          <w:color w:val="000000"/>
          <w:spacing w:val="0"/>
          <w:w w:val="100"/>
          <w:position w:val="0"/>
        </w:rPr>
        <w:t>,</w:t>
      </w:r>
      <w:r>
        <w:rPr>
          <w:color w:val="000000"/>
          <w:spacing w:val="0"/>
          <w:w w:val="100"/>
          <w:position w:val="0"/>
        </w:rPr>
        <w:t>工程物资情况</w:t>
      </w:r>
      <w:bookmarkEnd w:id="1350"/>
      <w:bookmarkEnd w:id="1351"/>
      <w:bookmarkEnd w:id="1354"/>
    </w:p>
    <w:p>
      <w:pPr>
        <w:pStyle w:val="Style5"/>
        <w:keepNext w:val="0"/>
        <w:keepLines w:val="0"/>
        <w:widowControl w:val="0"/>
        <w:shd w:val="clear" w:color="auto" w:fill="auto"/>
        <w:bidi w:val="0"/>
        <w:spacing w:before="0" w:after="520" w:line="314" w:lineRule="exact"/>
        <w:ind w:left="15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1560" w:right="0" w:firstLine="0"/>
        <w:jc w:val="both"/>
      </w:pPr>
      <w:bookmarkStart w:id="1355" w:name="bookmark1355"/>
      <w:r>
        <w:rPr>
          <w:b/>
          <w:bCs/>
          <w:color w:val="000000"/>
          <w:spacing w:val="0"/>
          <w:w w:val="100"/>
          <w:position w:val="0"/>
        </w:rPr>
        <w:t>2</w:t>
      </w:r>
      <w:bookmarkEnd w:id="1355"/>
      <w:r>
        <w:rPr>
          <w:b/>
          <w:bCs/>
          <w:color w:val="000000"/>
          <w:spacing w:val="0"/>
          <w:w w:val="100"/>
          <w:position w:val="0"/>
        </w:rPr>
        <w:t>3、生产性生物资产</w:t>
      </w:r>
    </w:p>
    <w:p>
      <w:pPr>
        <w:pStyle w:val="Style5"/>
        <w:keepNext w:val="0"/>
        <w:keepLines w:val="0"/>
        <w:widowControl w:val="0"/>
        <w:numPr>
          <w:ilvl w:val="0"/>
          <w:numId w:val="167"/>
        </w:numPr>
        <w:shd w:val="clear" w:color="auto" w:fill="auto"/>
        <w:tabs>
          <w:tab w:pos="1990" w:val="left"/>
        </w:tabs>
        <w:bidi w:val="0"/>
        <w:spacing w:before="0" w:after="300" w:line="341" w:lineRule="exact"/>
        <w:ind w:left="1560" w:right="0" w:firstLine="0"/>
        <w:jc w:val="both"/>
      </w:pPr>
      <w:bookmarkStart w:id="1356" w:name="bookmark1356"/>
      <w:bookmarkEnd w:id="1356"/>
      <w:r>
        <w:rPr>
          <w:b/>
          <w:bCs/>
          <w:color w:val="000000"/>
          <w:spacing w:val="0"/>
          <w:w w:val="100"/>
          <w:position w:val="0"/>
        </w:rPr>
        <w:t>.</w:t>
      </w:r>
      <w:r>
        <w:rPr>
          <w:b/>
          <w:bCs/>
          <w:color w:val="000000"/>
          <w:spacing w:val="0"/>
          <w:w w:val="100"/>
          <w:position w:val="0"/>
        </w:rPr>
        <w:t>采用成本计量模式的生产性生物资产</w:t>
      </w:r>
    </w:p>
    <w:p>
      <w:pPr>
        <w:pStyle w:val="Style5"/>
        <w:keepNext w:val="0"/>
        <w:keepLines w:val="0"/>
        <w:widowControl w:val="0"/>
        <w:numPr>
          <w:ilvl w:val="0"/>
          <w:numId w:val="167"/>
        </w:numPr>
        <w:shd w:val="clear" w:color="auto" w:fill="auto"/>
        <w:tabs>
          <w:tab w:pos="2000" w:val="left"/>
        </w:tabs>
        <w:bidi w:val="0"/>
        <w:spacing w:before="0" w:after="180" w:line="341" w:lineRule="exact"/>
        <w:ind w:left="1560" w:right="0" w:firstLine="0"/>
        <w:jc w:val="both"/>
      </w:pPr>
      <w:bookmarkStart w:id="1357" w:name="bookmark1357"/>
      <w:bookmarkEnd w:id="1357"/>
      <w:r>
        <w:rPr>
          <w:b/>
          <w:bCs/>
          <w:color w:val="000000"/>
          <w:spacing w:val="0"/>
          <w:w w:val="100"/>
          <w:position w:val="0"/>
        </w:rPr>
        <w:t>.</w:t>
      </w:r>
      <w:r>
        <w:rPr>
          <w:b/>
          <w:bCs/>
          <w:color w:val="000000"/>
          <w:spacing w:val="0"/>
          <w:w w:val="100"/>
          <w:position w:val="0"/>
        </w:rPr>
        <w:t xml:space="preserve">采用公允价值计量模式的生产性生物资产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358" w:name="bookmark1358"/>
      <w:bookmarkStart w:id="1359" w:name="bookmark1359"/>
      <w:bookmarkStart w:id="1360" w:name="bookmark1360"/>
      <w:bookmarkStart w:id="1361" w:name="bookmark1361"/>
      <w:r>
        <w:rPr>
          <w:color w:val="000000"/>
          <w:spacing w:val="0"/>
          <w:w w:val="100"/>
          <w:position w:val="0"/>
        </w:rPr>
        <w:t>2</w:t>
      </w:r>
      <w:bookmarkEnd w:id="1360"/>
      <w:r>
        <w:rPr>
          <w:color w:val="000000"/>
          <w:spacing w:val="0"/>
          <w:w w:val="100"/>
          <w:position w:val="0"/>
        </w:rPr>
        <w:t>4、油气资产</w:t>
      </w:r>
      <w:bookmarkEnd w:id="1358"/>
      <w:bookmarkEnd w:id="1359"/>
      <w:bookmarkEnd w:id="1361"/>
    </w:p>
    <w:p>
      <w:pPr>
        <w:pStyle w:val="Style5"/>
        <w:keepNext w:val="0"/>
        <w:keepLines w:val="0"/>
        <w:widowControl w:val="0"/>
        <w:shd w:val="clear" w:color="auto" w:fill="auto"/>
        <w:bidi w:val="0"/>
        <w:spacing w:before="0" w:after="6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644" w:val="left"/>
        </w:tabs>
        <w:bidi w:val="0"/>
        <w:spacing w:before="0" w:line="240" w:lineRule="auto"/>
        <w:ind w:left="1140" w:right="0" w:firstLine="0"/>
        <w:jc w:val="left"/>
      </w:pPr>
      <w:bookmarkStart w:id="1362" w:name="bookmark1362"/>
      <w:bookmarkStart w:id="1363" w:name="bookmark1363"/>
      <w:bookmarkStart w:id="1364" w:name="bookmark1364"/>
      <w:bookmarkStart w:id="1365" w:name="bookmark1365"/>
      <w:r>
        <w:rPr>
          <w:color w:val="000000"/>
          <w:spacing w:val="0"/>
          <w:w w:val="100"/>
          <w:position w:val="0"/>
        </w:rPr>
        <w:t>2</w:t>
      </w:r>
      <w:bookmarkEnd w:id="1364"/>
      <w:r>
        <w:rPr>
          <w:color w:val="000000"/>
          <w:spacing w:val="0"/>
          <w:w w:val="100"/>
          <w:position w:val="0"/>
        </w:rPr>
        <w:t>5、</w:t>
        <w:tab/>
        <w:t>使用权资产</w:t>
      </w:r>
      <w:bookmarkEnd w:id="1362"/>
      <w:bookmarkEnd w:id="1363"/>
      <w:bookmarkEnd w:id="1365"/>
    </w:p>
    <w:p>
      <w:pPr>
        <w:pStyle w:val="Style5"/>
        <w:keepNext w:val="0"/>
        <w:keepLines w:val="0"/>
        <w:widowControl w:val="0"/>
        <w:shd w:val="clear" w:color="auto" w:fill="auto"/>
        <w:bidi w:val="0"/>
        <w:spacing w:before="0" w:after="6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644" w:val="left"/>
        </w:tabs>
        <w:bidi w:val="0"/>
        <w:spacing w:before="0" w:line="240" w:lineRule="auto"/>
        <w:ind w:left="1140" w:right="0" w:firstLine="0"/>
        <w:jc w:val="left"/>
      </w:pPr>
      <w:bookmarkStart w:id="1366" w:name="bookmark1366"/>
      <w:bookmarkStart w:id="1367" w:name="bookmark1367"/>
      <w:bookmarkStart w:id="1368" w:name="bookmark1368"/>
      <w:bookmarkStart w:id="1369" w:name="bookmark1369"/>
      <w:r>
        <w:rPr>
          <w:color w:val="000000"/>
          <w:spacing w:val="0"/>
          <w:w w:val="100"/>
          <w:position w:val="0"/>
        </w:rPr>
        <w:t>2</w:t>
      </w:r>
      <w:bookmarkEnd w:id="1368"/>
      <w:r>
        <w:rPr>
          <w:color w:val="000000"/>
          <w:spacing w:val="0"/>
          <w:w w:val="100"/>
          <w:position w:val="0"/>
        </w:rPr>
        <w:t>6、</w:t>
        <w:tab/>
        <w:t>无形资产</w:t>
      </w:r>
      <w:bookmarkEnd w:id="1366"/>
      <w:bookmarkEnd w:id="1367"/>
      <w:bookmarkEnd w:id="1369"/>
    </w:p>
    <w:p>
      <w:pPr>
        <w:pStyle w:val="Style20"/>
        <w:keepNext/>
        <w:keepLines/>
        <w:widowControl w:val="0"/>
        <w:numPr>
          <w:ilvl w:val="0"/>
          <w:numId w:val="169"/>
        </w:numPr>
        <w:shd w:val="clear" w:color="auto" w:fill="auto"/>
        <w:bidi w:val="0"/>
        <w:spacing w:before="0" w:line="240" w:lineRule="auto"/>
        <w:ind w:left="1140" w:right="0" w:firstLine="0"/>
        <w:jc w:val="left"/>
      </w:pPr>
      <w:bookmarkStart w:id="1366" w:name="bookmark1366"/>
      <w:bookmarkStart w:id="1367" w:name="bookmark1367"/>
      <w:bookmarkStart w:id="1370" w:name="bookmark1370"/>
      <w:bookmarkStart w:id="1371" w:name="bookmark1371"/>
      <w:bookmarkEnd w:id="1370"/>
      <w:r>
        <w:rPr>
          <w:color w:val="000000"/>
          <w:spacing w:val="0"/>
          <w:w w:val="100"/>
          <w:position w:val="0"/>
        </w:rPr>
        <w:t>.</w:t>
      </w:r>
      <w:r>
        <w:rPr>
          <w:color w:val="000000"/>
          <w:spacing w:val="0"/>
          <w:w w:val="100"/>
          <w:position w:val="0"/>
        </w:rPr>
        <w:t>无形资产情况</w:t>
      </w:r>
      <w:bookmarkEnd w:id="1366"/>
      <w:bookmarkEnd w:id="1367"/>
      <w:bookmarkEnd w:id="1371"/>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728"/>
        <w:gridCol w:w="1584"/>
        <w:gridCol w:w="1474"/>
        <w:gridCol w:w="1478"/>
        <w:gridCol w:w="1488"/>
        <w:gridCol w:w="1670"/>
        <w:gridCol w:w="1699"/>
      </w:tblGrid>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管理软件及著作 权</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86,915,015.33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6,946,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5,105, </w:t>
            </w:r>
            <w:r>
              <w:rPr>
                <w:color w:val="000000"/>
                <w:spacing w:val="0"/>
                <w:w w:val="100"/>
                <w:position w:val="0"/>
              </w:rPr>
              <w:t xml:space="preserve">263. </w:t>
            </w:r>
            <w:r>
              <w:rPr>
                <w:color w:val="000000"/>
                <w:spacing w:val="0"/>
                <w:w w:val="100"/>
                <w:position w:val="0"/>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92,252,606.99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193,919,286.04</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147,388.80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73,011,958.71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73,159,347.51</w:t>
            </w:r>
          </w:p>
        </w:tc>
      </w:tr>
      <w:tr>
        <w:trPr>
          <w:trHeight w:val="3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23,349,082.13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23,349,082.13</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投资 性房地产转入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147,388.80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147,388.80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51,984,139.63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51,984,139.63</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)外币 报表折算影响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-2,321,263.05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-2,321,263.05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8,805,171.88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8,805, </w:t>
            </w:r>
            <w:r>
              <w:rPr>
                <w:color w:val="000000"/>
                <w:spacing w:val="0"/>
                <w:w w:val="100"/>
                <w:position w:val="0"/>
              </w:rPr>
              <w:t>171.88</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6,901,488.66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6,901,488.66</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企业 合并转出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1,903,683.22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1,903, </w:t>
            </w:r>
            <w:r>
              <w:rPr>
                <w:color w:val="000000"/>
                <w:spacing w:val="0"/>
                <w:w w:val="100"/>
                <w:position w:val="0"/>
              </w:rPr>
              <w:t>683.22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87,062,404.13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6,946,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5,105, </w:t>
            </w:r>
            <w:r>
              <w:rPr>
                <w:color w:val="000000"/>
                <w:spacing w:val="0"/>
                <w:w w:val="100"/>
                <w:position w:val="0"/>
              </w:rPr>
              <w:t xml:space="preserve">263. </w:t>
            </w:r>
            <w:r>
              <w:rPr>
                <w:color w:val="000000"/>
                <w:spacing w:val="0"/>
                <w:w w:val="100"/>
                <w:position w:val="0"/>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156,459,393.82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258,273,461.67</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6,554, </w:t>
            </w:r>
            <w:r>
              <w:rPr>
                <w:color w:val="000000"/>
                <w:spacing w:val="0"/>
                <w:w w:val="100"/>
                <w:position w:val="0"/>
              </w:rPr>
              <w:t xml:space="preserve">073. </w:t>
            </w:r>
            <w:r>
              <w:rPr>
                <w:color w:val="000000"/>
                <w:spacing w:val="0"/>
                <w:w w:val="100"/>
                <w:position w:val="0"/>
              </w:rPr>
              <w:t>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6,946,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2,028, </w:t>
            </w:r>
            <w:r>
              <w:rPr>
                <w:color w:val="000000"/>
                <w:spacing w:val="0"/>
                <w:w w:val="100"/>
                <w:position w:val="0"/>
              </w:rPr>
              <w:t xml:space="preserve">333. </w:t>
            </w:r>
            <w:r>
              <w:rPr>
                <w:color w:val="000000"/>
                <w:spacing w:val="0"/>
                <w:w w:val="100"/>
                <w:position w:val="0"/>
              </w:rPr>
              <w:t>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2,328, </w:t>
            </w:r>
            <w:r>
              <w:rPr>
                <w:color w:val="000000"/>
                <w:spacing w:val="0"/>
                <w:w w:val="100"/>
                <w:position w:val="0"/>
              </w:rPr>
              <w:t xml:space="preserve">596. </w:t>
            </w:r>
            <w:r>
              <w:rPr>
                <w:color w:val="000000"/>
                <w:spacing w:val="0"/>
                <w:w w:val="100"/>
                <w:position w:val="0"/>
              </w:rPr>
              <w:t>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62,895,487.21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80,752,891.12</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1,790, </w:t>
            </w:r>
            <w:r>
              <w:rPr>
                <w:color w:val="000000"/>
                <w:spacing w:val="0"/>
                <w:w w:val="100"/>
                <w:position w:val="0"/>
              </w:rPr>
              <w:t xml:space="preserve">584. </w:t>
            </w: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11,388,324.37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13,438,908.68</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1,750, </w:t>
            </w:r>
            <w:r>
              <w:rPr>
                <w:color w:val="000000"/>
                <w:spacing w:val="0"/>
                <w:w w:val="100"/>
                <w:position w:val="0"/>
              </w:rPr>
              <w:t xml:space="preserve">045.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7,945,293.58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9,955, </w:t>
            </w:r>
            <w:r>
              <w:rPr>
                <w:color w:val="000000"/>
                <w:spacing w:val="0"/>
                <w:w w:val="100"/>
                <w:position w:val="0"/>
              </w:rPr>
              <w:t xml:space="preserve">339. </w:t>
            </w:r>
            <w:r>
              <w:rPr>
                <w:color w:val="000000"/>
                <w:spacing w:val="0"/>
                <w:w w:val="100"/>
                <w:position w:val="0"/>
              </w:rPr>
              <w:t>35</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投资</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性房地产转入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40,538.54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40,538.54</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)外币 报表折算影响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-566,858.19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-566,858.19</w:t>
            </w:r>
          </w:p>
        </w:tc>
      </w:tr>
    </w:tbl>
    <w:p>
      <w:pPr>
        <w:spacing w:lineRule="exact" w:line="1"/>
        <w:rPr>
          <w:sz w:val="2"/>
          <w:szCs w:val="2"/>
        </w:rPr>
      </w:pPr>
      <w:r>
        <w:br w:type="page"/>
      </w:r>
    </w:p>
    <w:tbl>
      <w:tblPr>
        <w:tblOverlap w:val="never"/>
        <w:jc w:val="center"/>
        <w:tblLayout w:type="fixed"/>
      </w:tblPr>
      <w:tblGrid>
        <w:gridCol w:w="1728"/>
        <w:gridCol w:w="1584"/>
        <w:gridCol w:w="1474"/>
        <w:gridCol w:w="1478"/>
        <w:gridCol w:w="1474"/>
        <w:gridCol w:w="1685"/>
        <w:gridCol w:w="1699"/>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8" w:lineRule="exact"/>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4,009, </w:t>
            </w:r>
            <w:r>
              <w:rPr>
                <w:color w:val="000000"/>
                <w:spacing w:val="0"/>
                <w:w w:val="100"/>
                <w:position w:val="0"/>
              </w:rPr>
              <w:t xml:space="preserve">888.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4,009, </w:t>
            </w:r>
            <w:r>
              <w:rPr>
                <w:color w:val="000000"/>
                <w:spacing w:val="0"/>
                <w:w w:val="100"/>
                <w:position w:val="0"/>
              </w:rPr>
              <w:t xml:space="preserve">888. </w:t>
            </w:r>
            <w:r>
              <w:rPr>
                <w:color w:val="000000"/>
                <w:spacing w:val="0"/>
                <w:w w:val="100"/>
                <w:position w:val="0"/>
              </w:rPr>
              <w:t>98</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3,625,511.47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3,625,511.47</w:t>
            </w:r>
          </w:p>
        </w:tc>
      </w:tr>
      <w:tr>
        <w:trPr>
          <w:trHeight w:val="3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1,894, </w:t>
            </w:r>
            <w:r>
              <w:rPr>
                <w:color w:val="000000"/>
                <w:spacing w:val="0"/>
                <w:w w:val="100"/>
                <w:position w:val="0"/>
              </w:rPr>
              <w:t xml:space="preserve">429.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1,894, </w:t>
            </w:r>
            <w:r>
              <w:rPr>
                <w:color w:val="000000"/>
                <w:spacing w:val="0"/>
                <w:w w:val="100"/>
                <w:position w:val="0"/>
              </w:rPr>
              <w:t xml:space="preserve">429. </w:t>
            </w:r>
            <w:r>
              <w:rPr>
                <w:color w:val="000000"/>
                <w:spacing w:val="0"/>
                <w:w w:val="100"/>
                <w:position w:val="0"/>
              </w:rPr>
              <w:t>29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企业 合并转出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1,731,082.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1,731,082. </w:t>
            </w:r>
            <w:r>
              <w:rPr>
                <w:color w:val="000000"/>
                <w:spacing w:val="0"/>
                <w:w w:val="100"/>
                <w:position w:val="0"/>
              </w:rPr>
              <w:t>18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8,344, </w:t>
            </w:r>
            <w:r>
              <w:rPr>
                <w:color w:val="000000"/>
                <w:spacing w:val="0"/>
                <w:w w:val="100"/>
                <w:position w:val="0"/>
              </w:rPr>
              <w:t xml:space="preserve">657. </w:t>
            </w:r>
            <w:r>
              <w:rPr>
                <w:color w:val="000000"/>
                <w:spacing w:val="0"/>
                <w:w w:val="100"/>
                <w:position w:val="0"/>
              </w:rPr>
              <w:t>95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6,946,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2,288,333.38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2,328, </w:t>
            </w:r>
            <w:r>
              <w:rPr>
                <w:color w:val="000000"/>
                <w:spacing w:val="0"/>
                <w:w w:val="100"/>
                <w:position w:val="0"/>
              </w:rPr>
              <w:t xml:space="preserve">596. </w:t>
            </w:r>
            <w:r>
              <w:rPr>
                <w:color w:val="000000"/>
                <w:spacing w:val="0"/>
                <w:w w:val="100"/>
                <w:position w:val="0"/>
              </w:rPr>
              <w:t>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70,658,300.11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90,566,288.33</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2,776, </w:t>
            </w:r>
            <w:r>
              <w:rPr>
                <w:color w:val="000000"/>
                <w:spacing w:val="0"/>
                <w:w w:val="100"/>
                <w:position w:val="0"/>
              </w:rPr>
              <w:t xml:space="preserve">666. </w:t>
            </w:r>
            <w:r>
              <w:rPr>
                <w:color w:val="000000"/>
                <w:spacing w:val="0"/>
                <w:w w:val="100"/>
                <w:position w:val="0"/>
              </w:rPr>
              <w:t>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880,503.08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3,657, </w:t>
            </w:r>
            <w:r>
              <w:rPr>
                <w:color w:val="000000"/>
                <w:spacing w:val="0"/>
                <w:w w:val="100"/>
                <w:position w:val="0"/>
              </w:rPr>
              <w:t>169.91</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3,037,351.54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3,037,351.54</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3,037,351.54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3,037,351.54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2,776, </w:t>
            </w:r>
            <w:r>
              <w:rPr>
                <w:color w:val="000000"/>
                <w:spacing w:val="0"/>
                <w:w w:val="100"/>
                <w:position w:val="0"/>
              </w:rPr>
              <w:t xml:space="preserve">666. </w:t>
            </w:r>
            <w:r>
              <w:rPr>
                <w:color w:val="000000"/>
                <w:spacing w:val="0"/>
                <w:w w:val="100"/>
                <w:position w:val="0"/>
              </w:rPr>
              <w:t>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3,917,854. </w:t>
            </w:r>
            <w:r>
              <w:rPr>
                <w:color w:val="000000"/>
                <w:spacing w:val="0"/>
                <w:w w:val="100"/>
                <w:position w:val="0"/>
              </w:rPr>
              <w:t>62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6,694, </w:t>
            </w:r>
            <w:r>
              <w:rPr>
                <w:color w:val="000000"/>
                <w:spacing w:val="0"/>
                <w:w w:val="100"/>
                <w:position w:val="0"/>
              </w:rPr>
              <w:t>521.45</w:t>
            </w:r>
          </w:p>
        </w:tc>
      </w:tr>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期末账面 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78,717,746.18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411,666.62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81,883,239.09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161,012,651.89</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期初账面 价值</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80,360,941.71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671,666.60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28,476,616.70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109,509,225.01</w:t>
            </w:r>
          </w:p>
        </w:tc>
      </w:tr>
    </w:tbl>
    <w:p>
      <w:pPr>
        <w:pStyle w:val="Style33"/>
        <w:keepNext w:val="0"/>
        <w:keepLines w:val="0"/>
        <w:widowControl w:val="0"/>
        <w:shd w:val="clear" w:color="auto" w:fill="auto"/>
        <w:bidi w:val="0"/>
        <w:spacing w:before="0" w:after="0" w:line="240" w:lineRule="auto"/>
        <w:ind w:left="1128"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widowControl w:val="0"/>
        <w:spacing w:after="339" w:line="1" w:lineRule="exact"/>
      </w:pPr>
    </w:p>
    <w:p>
      <w:pPr>
        <w:pStyle w:val="Style20"/>
        <w:keepNext/>
        <w:keepLines/>
        <w:widowControl w:val="0"/>
        <w:numPr>
          <w:ilvl w:val="0"/>
          <w:numId w:val="169"/>
        </w:numPr>
        <w:shd w:val="clear" w:color="auto" w:fill="auto"/>
        <w:bidi w:val="0"/>
        <w:spacing w:before="0" w:line="240" w:lineRule="auto"/>
        <w:ind w:left="1140" w:right="0" w:firstLine="0"/>
        <w:jc w:val="both"/>
      </w:pPr>
      <w:bookmarkStart w:id="1372" w:name="bookmark1372"/>
      <w:bookmarkStart w:id="1373" w:name="bookmark1373"/>
      <w:bookmarkStart w:id="1374" w:name="bookmark1374"/>
      <w:bookmarkStart w:id="1375" w:name="bookmark1375"/>
      <w:bookmarkEnd w:id="1374"/>
      <w:r>
        <w:rPr>
          <w:color w:val="000000"/>
          <w:spacing w:val="0"/>
          <w:w w:val="100"/>
          <w:position w:val="0"/>
        </w:rPr>
        <w:t>.</w:t>
      </w:r>
      <w:r>
        <w:rPr>
          <w:color w:val="000000"/>
          <w:spacing w:val="0"/>
          <w:w w:val="100"/>
          <w:position w:val="0"/>
        </w:rPr>
        <w:t>未办妥产权证书的土地使用权情况</w:t>
      </w:r>
      <w:bookmarkEnd w:id="1372"/>
      <w:bookmarkEnd w:id="1373"/>
      <w:bookmarkEnd w:id="1375"/>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both"/>
      </w:pPr>
      <w:bookmarkStart w:id="1376" w:name="bookmark1376"/>
      <w:bookmarkStart w:id="1377" w:name="bookmark1377"/>
      <w:bookmarkStart w:id="1378" w:name="bookmark1378"/>
      <w:bookmarkStart w:id="1379" w:name="bookmark1379"/>
      <w:r>
        <w:rPr>
          <w:color w:val="000000"/>
          <w:spacing w:val="0"/>
          <w:w w:val="100"/>
          <w:position w:val="0"/>
        </w:rPr>
        <w:t>2</w:t>
      </w:r>
      <w:bookmarkEnd w:id="1378"/>
      <w:r>
        <w:rPr>
          <w:color w:val="000000"/>
          <w:spacing w:val="0"/>
          <w:w w:val="100"/>
          <w:position w:val="0"/>
        </w:rPr>
        <w:t>7、开发支出</w:t>
      </w:r>
      <w:bookmarkEnd w:id="1376"/>
      <w:bookmarkEnd w:id="1377"/>
      <w:bookmarkEnd w:id="1379"/>
    </w:p>
    <w:p>
      <w:pPr>
        <w:pStyle w:val="Style5"/>
        <w:keepNext w:val="0"/>
        <w:keepLines w:val="0"/>
        <w:widowControl w:val="0"/>
        <w:shd w:val="clear" w:color="auto" w:fill="auto"/>
        <w:bidi w:val="0"/>
        <w:spacing w:before="0" w:after="6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both"/>
      </w:pPr>
      <w:bookmarkStart w:id="1380" w:name="bookmark1380"/>
      <w:bookmarkStart w:id="1381" w:name="bookmark1381"/>
      <w:bookmarkStart w:id="1382" w:name="bookmark1382"/>
      <w:bookmarkStart w:id="1383" w:name="bookmark1383"/>
      <w:r>
        <w:rPr>
          <w:color w:val="000000"/>
          <w:spacing w:val="0"/>
          <w:w w:val="100"/>
          <w:position w:val="0"/>
        </w:rPr>
        <w:t>2</w:t>
      </w:r>
      <w:bookmarkEnd w:id="1382"/>
      <w:r>
        <w:rPr>
          <w:color w:val="000000"/>
          <w:spacing w:val="0"/>
          <w:w w:val="100"/>
          <w:position w:val="0"/>
        </w:rPr>
        <w:t>8、商誉</w:t>
      </w:r>
      <w:bookmarkEnd w:id="1380"/>
      <w:bookmarkEnd w:id="1381"/>
      <w:bookmarkEnd w:id="1383"/>
    </w:p>
    <w:p>
      <w:pPr>
        <w:pStyle w:val="Style20"/>
        <w:keepNext/>
        <w:keepLines/>
        <w:widowControl w:val="0"/>
        <w:numPr>
          <w:ilvl w:val="0"/>
          <w:numId w:val="171"/>
        </w:numPr>
        <w:shd w:val="clear" w:color="auto" w:fill="auto"/>
        <w:bidi w:val="0"/>
        <w:spacing w:before="0" w:line="240" w:lineRule="auto"/>
        <w:ind w:left="1140" w:right="0" w:firstLine="0"/>
        <w:jc w:val="both"/>
      </w:pPr>
      <w:bookmarkStart w:id="1380" w:name="bookmark1380"/>
      <w:bookmarkStart w:id="1381" w:name="bookmark1381"/>
      <w:bookmarkStart w:id="1384" w:name="bookmark1384"/>
      <w:bookmarkStart w:id="1385" w:name="bookmark1385"/>
      <w:bookmarkEnd w:id="1384"/>
      <w:r>
        <w:rPr>
          <w:color w:val="000000"/>
          <w:spacing w:val="0"/>
          <w:w w:val="100"/>
          <w:position w:val="0"/>
        </w:rPr>
        <w:t>.</w:t>
      </w:r>
      <w:r>
        <w:rPr>
          <w:color w:val="000000"/>
          <w:spacing w:val="0"/>
          <w:w w:val="100"/>
          <w:position w:val="0"/>
        </w:rPr>
        <w:t>商誉账面原值</w:t>
      </w:r>
      <w:bookmarkEnd w:id="1380"/>
      <w:bookmarkEnd w:id="1381"/>
      <w:bookmarkEnd w:id="1385"/>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448"/>
        <w:gridCol w:w="1699"/>
        <w:gridCol w:w="1843"/>
        <w:gridCol w:w="566"/>
        <w:gridCol w:w="850"/>
        <w:gridCol w:w="490"/>
        <w:gridCol w:w="1934"/>
      </w:tblGrid>
      <w:tr>
        <w:trPr>
          <w:trHeight w:val="29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被投资单位名称或形成 商誉的事项</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期末余额</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Hundsun Global Services Inc.</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1,110, </w:t>
            </w:r>
            <w:r>
              <w:rPr>
                <w:color w:val="000000"/>
                <w:spacing w:val="0"/>
                <w:w w:val="100"/>
                <w:position w:val="0"/>
              </w:rPr>
              <w:t xml:space="preserve">721. </w:t>
            </w: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1,110, </w:t>
            </w:r>
            <w:r>
              <w:rPr>
                <w:color w:val="000000"/>
                <w:spacing w:val="0"/>
                <w:w w:val="100"/>
                <w:position w:val="0"/>
              </w:rPr>
              <w:t xml:space="preserve">721. </w:t>
            </w:r>
            <w:r>
              <w:rPr>
                <w:color w:val="000000"/>
                <w:spacing w:val="0"/>
                <w:w w:val="100"/>
                <w:position w:val="0"/>
              </w:rPr>
              <w:t>19</w:t>
            </w:r>
          </w:p>
        </w:tc>
      </w:tr>
    </w:tbl>
    <w:p>
      <w:pPr>
        <w:spacing w:lineRule="exact" w:line="1"/>
        <w:rPr>
          <w:sz w:val="2"/>
          <w:szCs w:val="2"/>
        </w:rPr>
      </w:pPr>
      <w:r>
        <w:br w:type="page"/>
      </w:r>
    </w:p>
    <w:tbl>
      <w:tblPr>
        <w:tblOverlap w:val="never"/>
        <w:jc w:val="center"/>
        <w:tblLayout w:type="fixed"/>
      </w:tblPr>
      <w:tblGrid>
        <w:gridCol w:w="2448"/>
        <w:gridCol w:w="1699"/>
        <w:gridCol w:w="1843"/>
        <w:gridCol w:w="566"/>
        <w:gridCol w:w="850"/>
        <w:gridCol w:w="490"/>
        <w:gridCol w:w="193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14,091,467.31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14,091,467.31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恒云控股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340,974,202.26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340,974,202.26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恒生百川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9,156, </w:t>
            </w:r>
            <w:r>
              <w:rPr>
                <w:color w:val="000000"/>
                <w:spacing w:val="0"/>
                <w:w w:val="100"/>
                <w:position w:val="0"/>
              </w:rPr>
              <w:t>921.06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9,156, </w:t>
            </w:r>
            <w:r>
              <w:rPr>
                <w:color w:val="000000"/>
                <w:spacing w:val="0"/>
                <w:w w:val="100"/>
                <w:position w:val="0"/>
              </w:rPr>
              <w:t>921.06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安正软件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67,765,537.97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67,765,537.97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50,754,368.23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50,754,368.23</w:t>
            </w:r>
          </w:p>
        </w:tc>
      </w:tr>
      <w:tr>
        <w:trPr>
          <w:trHeight w:val="31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365,333,311.82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118,519,906.20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483,853,218.02</w:t>
            </w:r>
          </w:p>
        </w:tc>
      </w:tr>
    </w:tbl>
    <w:p>
      <w:pPr>
        <w:pStyle w:val="Style33"/>
        <w:keepNext w:val="0"/>
        <w:keepLines w:val="0"/>
        <w:widowControl w:val="0"/>
        <w:shd w:val="clear" w:color="auto" w:fill="auto"/>
        <w:bidi w:val="0"/>
        <w:spacing w:before="0" w:after="0" w:line="240" w:lineRule="auto"/>
        <w:ind w:left="499" w:right="0" w:firstLine="0"/>
        <w:jc w:val="left"/>
        <w:rPr>
          <w:sz w:val="20"/>
          <w:szCs w:val="20"/>
        </w:rPr>
      </w:pPr>
      <w:r>
        <w:rPr>
          <w:color w:val="000000"/>
          <w:spacing w:val="0"/>
          <w:w w:val="100"/>
          <w:position w:val="0"/>
          <w:sz w:val="20"/>
          <w:szCs w:val="20"/>
        </w:rPr>
        <w:t>［注］:企业合并形成的详见本财务报表附注八</w:t>
      </w:r>
      <w:r>
        <w:rPr>
          <w:color w:val="000000"/>
          <w:spacing w:val="0"/>
          <w:w w:val="100"/>
          <w:position w:val="0"/>
          <w:sz w:val="18"/>
          <w:szCs w:val="18"/>
        </w:rPr>
        <w:t>（1）</w:t>
      </w:r>
      <w:r>
        <w:rPr>
          <w:color w:val="000000"/>
          <w:spacing w:val="0"/>
          <w:w w:val="100"/>
          <w:position w:val="0"/>
          <w:sz w:val="20"/>
          <w:szCs w:val="20"/>
        </w:rPr>
        <w:t>之说明。</w:t>
      </w:r>
    </w:p>
    <w:p>
      <w:pPr>
        <w:widowControl w:val="0"/>
        <w:spacing w:after="419" w:line="1" w:lineRule="exact"/>
      </w:pPr>
    </w:p>
    <w:p>
      <w:pPr>
        <w:pStyle w:val="Style20"/>
        <w:keepNext/>
        <w:keepLines/>
        <w:widowControl w:val="0"/>
        <w:shd w:val="clear" w:color="auto" w:fill="auto"/>
        <w:bidi w:val="0"/>
        <w:spacing w:before="0" w:line="240" w:lineRule="auto"/>
        <w:ind w:left="114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color w:val="000000"/>
          <w:spacing w:val="0"/>
          <w:w w:val="100"/>
          <w:position w:val="0"/>
        </w:rPr>
        <w:t>2）.</w:t>
      </w:r>
      <w:r>
        <w:rPr>
          <w:color w:val="000000"/>
          <w:spacing w:val="0"/>
          <w:w w:val="100"/>
          <w:position w:val="0"/>
        </w:rPr>
        <w:t>商誉减值准备</w:t>
      </w:r>
      <w:bookmarkEnd w:id="1386"/>
      <w:bookmarkEnd w:id="1387"/>
      <w:bookmarkEnd w:id="1389"/>
    </w:p>
    <w:p>
      <w:pPr>
        <w:pStyle w:val="Style5"/>
        <w:keepNext w:val="0"/>
        <w:keepLines w:val="0"/>
        <w:widowControl w:val="0"/>
        <w:shd w:val="clear" w:color="auto" w:fill="auto"/>
        <w:bidi w:val="0"/>
        <w:spacing w:before="0" w:after="0" w:line="240" w:lineRule="auto"/>
        <w:ind w:left="1140" w:right="0" w:firstLine="0"/>
        <w:jc w:val="left"/>
      </w:pPr>
      <w:bookmarkStart w:id="1390" w:name="bookmark1390"/>
      <w:r>
        <w:rPr>
          <w:color w:val="000000"/>
          <w:spacing w:val="0"/>
          <w:w w:val="100"/>
          <w:position w:val="0"/>
        </w:rPr>
        <w:t>"</w:t>
      </w:r>
      <w:bookmarkEnd w:id="1390"/>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954"/>
        <w:gridCol w:w="1584"/>
        <w:gridCol w:w="1685"/>
        <w:gridCol w:w="816"/>
        <w:gridCol w:w="826"/>
        <w:gridCol w:w="874"/>
        <w:gridCol w:w="1694"/>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被投资单位名称或 形成商誉的事项</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left"/>
            </w:pPr>
            <w:r>
              <w:rPr>
                <w:color w:val="000000"/>
                <w:spacing w:val="0"/>
                <w:w w:val="100"/>
                <w:position w:val="0"/>
              </w:rPr>
              <w:t>Hundsun Global Services Inc.</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1,110, </w:t>
            </w:r>
            <w:r>
              <w:rPr>
                <w:color w:val="000000"/>
                <w:spacing w:val="0"/>
                <w:w w:val="100"/>
                <w:position w:val="0"/>
              </w:rPr>
              <w:t xml:space="preserve">721.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1,110, </w:t>
            </w:r>
            <w:r>
              <w:rPr>
                <w:color w:val="000000"/>
                <w:spacing w:val="0"/>
                <w:w w:val="100"/>
                <w:position w:val="0"/>
              </w:rPr>
              <w:t xml:space="preserve">721.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恒云控股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4,337, </w:t>
            </w:r>
            <w:r>
              <w:rPr>
                <w:color w:val="000000"/>
                <w:spacing w:val="0"/>
                <w:w w:val="100"/>
                <w:position w:val="0"/>
              </w:rPr>
              <w:t xml:space="preserve">249. </w:t>
            </w:r>
            <w:r>
              <w:rPr>
                <w:color w:val="000000"/>
                <w:spacing w:val="0"/>
                <w:w w:val="100"/>
                <w:position w:val="0"/>
              </w:rPr>
              <w:t>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127,800,796.64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132,138,046.09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恒生百川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9,156, </w:t>
            </w:r>
            <w:r>
              <w:rPr>
                <w:color w:val="000000"/>
                <w:spacing w:val="0"/>
                <w:w w:val="100"/>
                <w:position w:val="0"/>
              </w:rPr>
              <w:t>921.06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9,156, </w:t>
            </w:r>
            <w:r>
              <w:rPr>
                <w:color w:val="000000"/>
                <w:spacing w:val="0"/>
                <w:w w:val="100"/>
                <w:position w:val="0"/>
              </w:rPr>
              <w:t>921.06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安正软件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29,288,639.18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29,288,639.18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14,604,891.70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157,089,435.82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171,694,327.52</w:t>
            </w:r>
          </w:p>
        </w:tc>
      </w:tr>
    </w:tbl>
    <w:p>
      <w:pPr>
        <w:widowControl w:val="0"/>
        <w:spacing w:after="299" w:line="1" w:lineRule="exact"/>
      </w:pPr>
    </w:p>
    <w:p>
      <w:pPr>
        <w:pStyle w:val="Style33"/>
        <w:keepNext w:val="0"/>
        <w:keepLines w:val="0"/>
        <w:widowControl w:val="0"/>
        <w:shd w:val="clear" w:color="auto" w:fill="auto"/>
        <w:bidi w:val="0"/>
        <w:spacing w:before="0" w:after="0" w:line="240" w:lineRule="auto"/>
        <w:ind w:left="154"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商誉所在资产组或资产组组合的相关信息</w:t>
      </w:r>
    </w:p>
    <w:tbl>
      <w:tblPr>
        <w:tblOverlap w:val="never"/>
        <w:jc w:val="center"/>
        <w:tblLayout w:type="fixed"/>
      </w:tblPr>
      <w:tblGrid>
        <w:gridCol w:w="3595"/>
        <w:gridCol w:w="5515"/>
      </w:tblGrid>
      <w:tr>
        <w:trPr>
          <w:trHeight w:val="672" w:hRule="exact"/>
        </w:trPr>
        <w:tc>
          <w:tcPr>
            <w:gridSpan w:val="2"/>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"适用口不适用</w:t>
            </w:r>
          </w:p>
          <w:p>
            <w:pPr>
              <w:pStyle w:val="Style3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恒云控股资产组组合</w:t>
            </w:r>
          </w:p>
        </w:tc>
      </w:tr>
      <w:tr>
        <w:trPr>
          <w:trHeight w:val="36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140" w:right="0" w:firstLine="0"/>
              <w:jc w:val="left"/>
            </w:pPr>
            <w:r>
              <w:rPr>
                <w:color w:val="333333"/>
                <w:spacing w:val="0"/>
                <w:w w:val="100"/>
                <w:position w:val="0"/>
                <w:sz w:val="18"/>
                <w:szCs w:val="18"/>
              </w:rPr>
              <w:t>资产组或资产组组合的构成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恒云控股商誉资产和负债</w:t>
            </w:r>
          </w:p>
        </w:tc>
      </w:tr>
      <w:tr>
        <w:trPr>
          <w:trHeight w:val="36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资产组或资产组组合的账面价值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307, 744, </w:t>
            </w:r>
            <w:r>
              <w:rPr>
                <w:color w:val="000000"/>
                <w:spacing w:val="0"/>
                <w:w w:val="100"/>
                <w:position w:val="0"/>
                <w:sz w:val="16"/>
                <w:szCs w:val="16"/>
              </w:rPr>
              <w:t>661.43</w:t>
            </w:r>
          </w:p>
        </w:tc>
      </w:tr>
      <w:tr>
        <w:trPr>
          <w:trHeight w:val="475"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140" w:right="0" w:firstLine="0"/>
              <w:jc w:val="left"/>
            </w:pPr>
            <w:r>
              <w:rPr>
                <w:color w:val="000000"/>
                <w:spacing w:val="0"/>
                <w:w w:val="100"/>
                <w:position w:val="0"/>
                <w:sz w:val="18"/>
                <w:szCs w:val="18"/>
              </w:rPr>
              <w:t>分摊至本资产组或资产组组合的商誉账面 价值及分摊方法</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615, 423, </w:t>
            </w:r>
            <w:r>
              <w:rPr>
                <w:color w:val="000000"/>
                <w:spacing w:val="0"/>
                <w:w w:val="100"/>
                <w:position w:val="0"/>
                <w:sz w:val="16"/>
                <w:szCs w:val="16"/>
              </w:rPr>
              <w:t xml:space="preserve">203. </w:t>
            </w:r>
            <w:r>
              <w:rPr>
                <w:color w:val="000000"/>
                <w:spacing w:val="0"/>
                <w:w w:val="100"/>
                <w:position w:val="0"/>
                <w:sz w:val="16"/>
                <w:szCs w:val="16"/>
              </w:rPr>
              <w:t>40,</w:t>
            </w:r>
            <w:r>
              <w:rPr>
                <w:color w:val="000000"/>
                <w:spacing w:val="0"/>
                <w:w w:val="100"/>
                <w:position w:val="0"/>
                <w:sz w:val="18"/>
                <w:szCs w:val="18"/>
              </w:rPr>
              <w:t>全部分摊至该资产组组合</w:t>
            </w:r>
          </w:p>
        </w:tc>
      </w:tr>
      <w:tr>
        <w:trPr>
          <w:trHeight w:val="480"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140" w:right="0" w:firstLine="0"/>
              <w:jc w:val="left"/>
            </w:pPr>
            <w:r>
              <w:rPr>
                <w:color w:val="000000"/>
                <w:spacing w:val="0"/>
                <w:w w:val="100"/>
                <w:position w:val="0"/>
                <w:sz w:val="18"/>
                <w:szCs w:val="18"/>
              </w:rPr>
              <w:t>包含商誉的资产组或资产组组合的账面价 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923,167, </w:t>
            </w:r>
            <w:r>
              <w:rPr>
                <w:color w:val="000000"/>
                <w:spacing w:val="0"/>
                <w:w w:val="100"/>
                <w:position w:val="0"/>
                <w:sz w:val="16"/>
                <w:szCs w:val="16"/>
              </w:rPr>
              <w:t xml:space="preserve">864. </w:t>
            </w:r>
            <w:r>
              <w:rPr>
                <w:color w:val="000000"/>
                <w:spacing w:val="0"/>
                <w:w w:val="100"/>
                <w:position w:val="0"/>
                <w:sz w:val="16"/>
                <w:szCs w:val="16"/>
              </w:rPr>
              <w:t>83</w:t>
            </w:r>
          </w:p>
        </w:tc>
      </w:tr>
      <w:tr>
        <w:trPr>
          <w:trHeight w:val="720"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0" w:after="0" w:line="230" w:lineRule="exact"/>
              <w:ind w:left="140" w:right="0" w:firstLine="0"/>
              <w:jc w:val="left"/>
            </w:pPr>
            <w:r>
              <w:rPr>
                <w:color w:val="000000"/>
                <w:spacing w:val="0"/>
                <w:w w:val="100"/>
                <w:position w:val="0"/>
                <w:sz w:val="18"/>
                <w:szCs w:val="18"/>
              </w:rPr>
              <w:t>资产组或资产组组合是否与购买日、以前年 度商誉减值测试时所确定的资产组或资产 组组合一致</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是</w:t>
            </w:r>
          </w:p>
        </w:tc>
      </w:tr>
    </w:tbl>
    <w:p>
      <w:pPr>
        <w:widowControl w:val="0"/>
        <w:spacing w:after="419" w:line="1" w:lineRule="exact"/>
      </w:pPr>
    </w:p>
    <w:p>
      <w:pPr>
        <w:pStyle w:val="Style33"/>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杭州商智资产组组合</w:t>
      </w:r>
    </w:p>
    <w:tbl>
      <w:tblPr>
        <w:tblOverlap w:val="never"/>
        <w:jc w:val="center"/>
        <w:tblLayout w:type="fixed"/>
      </w:tblPr>
      <w:tblGrid>
        <w:gridCol w:w="3470"/>
        <w:gridCol w:w="5654"/>
      </w:tblGrid>
      <w:tr>
        <w:trPr>
          <w:trHeight w:val="36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333333"/>
                <w:spacing w:val="0"/>
                <w:w w:val="100"/>
                <w:position w:val="0"/>
                <w:sz w:val="18"/>
                <w:szCs w:val="18"/>
              </w:rPr>
              <w:t>资产组或资产组组合的构成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杭州商智商誉资产和负债</w:t>
            </w:r>
          </w:p>
        </w:tc>
      </w:tr>
      <w:tr>
        <w:trPr>
          <w:trHeight w:val="36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资产组或资产组组合的账面价值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-13,240, 470. </w:t>
            </w:r>
            <w:r>
              <w:rPr>
                <w:color w:val="000000"/>
                <w:spacing w:val="0"/>
                <w:w w:val="100"/>
                <w:position w:val="0"/>
                <w:sz w:val="16"/>
                <w:szCs w:val="16"/>
              </w:rPr>
              <w:t>89</w:t>
            </w:r>
          </w:p>
        </w:tc>
      </w:tr>
      <w:tr>
        <w:trPr>
          <w:trHeight w:val="48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分摊至本资产组或资产组组合的商誉账</w:t>
            </w:r>
          </w:p>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面价值及分摊方法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45, 456, </w:t>
            </w:r>
            <w:r>
              <w:rPr>
                <w:color w:val="000000"/>
                <w:spacing w:val="0"/>
                <w:w w:val="100"/>
                <w:position w:val="0"/>
                <w:sz w:val="16"/>
                <w:szCs w:val="16"/>
              </w:rPr>
              <w:t xml:space="preserve">346. </w:t>
            </w:r>
            <w:r>
              <w:rPr>
                <w:color w:val="000000"/>
                <w:spacing w:val="0"/>
                <w:w w:val="100"/>
                <w:position w:val="0"/>
                <w:sz w:val="16"/>
                <w:szCs w:val="16"/>
              </w:rPr>
              <w:t>15,</w:t>
            </w:r>
            <w:r>
              <w:rPr>
                <w:color w:val="000000"/>
                <w:spacing w:val="0"/>
                <w:w w:val="100"/>
                <w:position w:val="0"/>
                <w:sz w:val="18"/>
                <w:szCs w:val="18"/>
              </w:rPr>
              <w:t>全部分摊至该资产组组合</w:t>
            </w:r>
          </w:p>
        </w:tc>
      </w:tr>
      <w:tr>
        <w:trPr>
          <w:trHeight w:val="47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30" w:lineRule="exact"/>
              <w:ind w:left="140" w:right="0" w:firstLine="0"/>
              <w:jc w:val="left"/>
            </w:pPr>
            <w:r>
              <w:rPr>
                <w:color w:val="000000"/>
                <w:spacing w:val="0"/>
                <w:w w:val="100"/>
                <w:position w:val="0"/>
                <w:sz w:val="18"/>
                <w:szCs w:val="18"/>
              </w:rPr>
              <w:t>包含商誉的资产组或资产组组合的账面 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32,215, </w:t>
            </w:r>
            <w:r>
              <w:rPr>
                <w:color w:val="000000"/>
                <w:spacing w:val="0"/>
                <w:w w:val="100"/>
                <w:position w:val="0"/>
                <w:sz w:val="16"/>
                <w:szCs w:val="16"/>
              </w:rPr>
              <w:t xml:space="preserve">875. </w:t>
            </w:r>
            <w:r>
              <w:rPr>
                <w:color w:val="000000"/>
                <w:spacing w:val="0"/>
                <w:w w:val="100"/>
                <w:position w:val="0"/>
                <w:sz w:val="16"/>
                <w:szCs w:val="16"/>
              </w:rPr>
              <w:t>26</w:t>
            </w:r>
          </w:p>
        </w:tc>
      </w:tr>
      <w:tr>
        <w:trPr>
          <w:trHeight w:val="720"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0" w:after="0" w:line="233" w:lineRule="exact"/>
              <w:ind w:left="140" w:right="0" w:firstLine="0"/>
              <w:jc w:val="left"/>
            </w:pPr>
            <w:r>
              <w:rPr>
                <w:color w:val="000000"/>
                <w:spacing w:val="0"/>
                <w:w w:val="100"/>
                <w:position w:val="0"/>
                <w:sz w:val="18"/>
                <w:szCs w:val="18"/>
              </w:rPr>
              <w:t>资产组或资产组组合是否与以前年度商 誉减值测试时所确定的资产组或资产组 组合一致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是</w:t>
            </w:r>
          </w:p>
        </w:tc>
      </w:tr>
    </w:tbl>
    <w:p>
      <w:pPr>
        <w:pStyle w:val="Style33"/>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18"/>
          <w:szCs w:val="18"/>
        </w:rPr>
        <w:t>3）</w:t>
      </w:r>
      <w:r>
        <w:rPr>
          <w:color w:val="000000"/>
          <w:spacing w:val="0"/>
          <w:w w:val="100"/>
          <w:position w:val="0"/>
          <w:sz w:val="20"/>
          <w:szCs w:val="20"/>
        </w:rPr>
        <w:t>安正软件资产组组合</w:t>
      </w:r>
    </w:p>
    <w:tbl>
      <w:tblPr>
        <w:tblOverlap w:val="never"/>
        <w:jc w:val="center"/>
        <w:tblLayout w:type="fixed"/>
      </w:tblPr>
      <w:tblGrid>
        <w:gridCol w:w="3470"/>
        <w:gridCol w:w="5654"/>
      </w:tblGrid>
      <w:tr>
        <w:trPr>
          <w:trHeight w:val="36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333333"/>
                <w:spacing w:val="0"/>
                <w:w w:val="100"/>
                <w:position w:val="0"/>
                <w:sz w:val="18"/>
                <w:szCs w:val="18"/>
              </w:rPr>
              <w:t>资产组或资产组组合的构成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安正软件商誉资产和负债</w:t>
            </w:r>
          </w:p>
        </w:tc>
      </w:tr>
      <w:tr>
        <w:trPr>
          <w:trHeight w:val="36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资产组或资产组组合的账面价值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21,836,260.25</w:t>
            </w:r>
          </w:p>
        </w:tc>
      </w:tr>
      <w:tr>
        <w:trPr>
          <w:trHeight w:val="47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35" w:lineRule="exact"/>
              <w:ind w:left="140" w:right="0" w:firstLine="0"/>
              <w:jc w:val="left"/>
            </w:pPr>
            <w:r>
              <w:rPr>
                <w:color w:val="000000"/>
                <w:spacing w:val="0"/>
                <w:w w:val="100"/>
                <w:position w:val="0"/>
                <w:sz w:val="18"/>
                <w:szCs w:val="18"/>
              </w:rPr>
              <w:t>分摊至本资产组或资产组组合的商誉账 面价值及分摊方法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79, 724, </w:t>
            </w:r>
            <w:r>
              <w:rPr>
                <w:color w:val="000000"/>
                <w:spacing w:val="0"/>
                <w:w w:val="100"/>
                <w:position w:val="0"/>
                <w:sz w:val="16"/>
                <w:szCs w:val="16"/>
              </w:rPr>
              <w:t>162.32</w:t>
            </w:r>
            <w:r>
              <w:rPr>
                <w:color w:val="000000"/>
                <w:spacing w:val="0"/>
                <w:w w:val="100"/>
                <w:position w:val="0"/>
                <w:sz w:val="18"/>
                <w:szCs w:val="18"/>
              </w:rPr>
              <w:t>，全部分摊至该资产组组合</w:t>
            </w:r>
          </w:p>
        </w:tc>
      </w:tr>
      <w:tr>
        <w:trPr>
          <w:trHeight w:val="475"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26" w:lineRule="exact"/>
              <w:ind w:left="140" w:right="0" w:firstLine="0"/>
              <w:jc w:val="left"/>
            </w:pPr>
            <w:r>
              <w:rPr>
                <w:color w:val="000000"/>
                <w:spacing w:val="0"/>
                <w:w w:val="100"/>
                <w:position w:val="0"/>
                <w:sz w:val="18"/>
                <w:szCs w:val="18"/>
              </w:rPr>
              <w:t>包含商誉的资产组或资产组组合的账面 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101,560, </w:t>
            </w:r>
            <w:r>
              <w:rPr>
                <w:color w:val="000000"/>
                <w:spacing w:val="0"/>
                <w:w w:val="100"/>
                <w:position w:val="0"/>
                <w:sz w:val="16"/>
                <w:szCs w:val="16"/>
              </w:rPr>
              <w:t xml:space="preserve">422. </w:t>
            </w:r>
            <w:r>
              <w:rPr>
                <w:color w:val="000000"/>
                <w:spacing w:val="0"/>
                <w:w w:val="100"/>
                <w:position w:val="0"/>
                <w:sz w:val="16"/>
                <w:szCs w:val="16"/>
              </w:rPr>
              <w:t>57</w:t>
            </w:r>
          </w:p>
        </w:tc>
      </w:tr>
      <w:tr>
        <w:trPr>
          <w:trHeight w:val="720" w:hRule="exact"/>
        </w:trPr>
        <w:tc>
          <w:tcPr>
            <w:tcBorders>
              <w:top w:val="single" w:sz="4"/>
              <w:bottom w:val="single" w:sz="4"/>
            </w:tcBorders>
            <w:shd w:val="clear" w:color="auto" w:fill="FFFFFF"/>
            <w:vAlign w:val="top"/>
          </w:tcPr>
          <w:p>
            <w:pPr>
              <w:pStyle w:val="Style37"/>
              <w:keepNext w:val="0"/>
              <w:keepLines w:val="0"/>
              <w:widowControl w:val="0"/>
              <w:shd w:val="clear" w:color="auto" w:fill="auto"/>
              <w:bidi w:val="0"/>
              <w:spacing w:before="0" w:after="0" w:line="235" w:lineRule="exact"/>
              <w:ind w:left="140" w:right="0" w:firstLine="0"/>
              <w:jc w:val="left"/>
            </w:pPr>
            <w:r>
              <w:rPr>
                <w:color w:val="000000"/>
                <w:spacing w:val="0"/>
                <w:w w:val="100"/>
                <w:position w:val="0"/>
                <w:sz w:val="18"/>
                <w:szCs w:val="18"/>
              </w:rPr>
              <w:t>资产组或资产组组合是否与以前年度商 誉减值测试时所确定的资产组或资产组 组合一致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是</w:t>
            </w:r>
          </w:p>
        </w:tc>
      </w:tr>
    </w:tbl>
    <w:p>
      <w:pPr>
        <w:widowControl w:val="0"/>
        <w:spacing w:after="239" w:line="1" w:lineRule="exact"/>
      </w:pPr>
    </w:p>
    <w:tbl>
      <w:tblPr>
        <w:tblOverlap w:val="never"/>
        <w:jc w:val="center"/>
        <w:tblLayout w:type="fixed"/>
      </w:tblPr>
      <w:tblGrid>
        <w:gridCol w:w="3470"/>
        <w:gridCol w:w="5654"/>
      </w:tblGrid>
      <w:tr>
        <w:trPr>
          <w:trHeight w:val="403" w:hRule="exact"/>
        </w:trPr>
        <w:tc>
          <w:tcPr>
            <w:gridSpan w:val="2"/>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4）</w:t>
            </w:r>
            <w:r>
              <w:rPr>
                <w:color w:val="000000"/>
                <w:spacing w:val="0"/>
                <w:w w:val="100"/>
                <w:position w:val="0"/>
                <w:sz w:val="20"/>
                <w:szCs w:val="20"/>
              </w:rPr>
              <w:t>上海金纳资产组组合</w:t>
            </w:r>
          </w:p>
        </w:tc>
      </w:tr>
      <w:tr>
        <w:trPr>
          <w:trHeight w:val="36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320"/>
              <w:jc w:val="left"/>
            </w:pPr>
            <w:r>
              <w:rPr>
                <w:color w:val="333333"/>
                <w:spacing w:val="0"/>
                <w:w w:val="100"/>
                <w:position w:val="0"/>
                <w:sz w:val="18"/>
                <w:szCs w:val="18"/>
              </w:rPr>
              <w:t>资产组或资产组组合的构成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上海金纳商誉资产和负债</w:t>
            </w:r>
          </w:p>
        </w:tc>
      </w:tr>
      <w:tr>
        <w:trPr>
          <w:trHeight w:val="360"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资产组或资产组组合的账面价值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24, 357, </w:t>
            </w:r>
            <w:r>
              <w:rPr>
                <w:color w:val="000000"/>
                <w:spacing w:val="0"/>
                <w:w w:val="100"/>
                <w:position w:val="0"/>
                <w:sz w:val="16"/>
                <w:szCs w:val="16"/>
              </w:rPr>
              <w:t xml:space="preserve">468. </w:t>
            </w:r>
            <w:r>
              <w:rPr>
                <w:color w:val="000000"/>
                <w:spacing w:val="0"/>
                <w:w w:val="100"/>
                <w:position w:val="0"/>
                <w:sz w:val="16"/>
                <w:szCs w:val="16"/>
              </w:rPr>
              <w:t>80</w:t>
            </w:r>
          </w:p>
        </w:tc>
      </w:tr>
      <w:tr>
        <w:trPr>
          <w:trHeight w:val="475"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分摊至本资产组或资产组组合的商誉账</w:t>
            </w:r>
          </w:p>
          <w:p>
            <w:pPr>
              <w:pStyle w:val="Style37"/>
              <w:keepNext w:val="0"/>
              <w:keepLines w:val="0"/>
              <w:widowControl w:val="0"/>
              <w:shd w:val="clear" w:color="auto" w:fill="auto"/>
              <w:bidi w:val="0"/>
              <w:spacing w:before="0" w:after="0" w:line="240" w:lineRule="auto"/>
              <w:ind w:left="140" w:right="0" w:firstLine="0"/>
              <w:jc w:val="left"/>
            </w:pPr>
            <w:r>
              <w:rPr>
                <w:color w:val="000000"/>
                <w:spacing w:val="0"/>
                <w:w w:val="100"/>
                <w:position w:val="0"/>
                <w:sz w:val="18"/>
                <w:szCs w:val="18"/>
              </w:rPr>
              <w:t>面价值及分摊方法</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88, 408, </w:t>
            </w:r>
            <w:r>
              <w:rPr>
                <w:color w:val="000000"/>
                <w:spacing w:val="0"/>
                <w:w w:val="100"/>
                <w:position w:val="0"/>
                <w:sz w:val="16"/>
                <w:szCs w:val="16"/>
              </w:rPr>
              <w:t xml:space="preserve">241. </w:t>
            </w:r>
            <w:r>
              <w:rPr>
                <w:color w:val="000000"/>
                <w:spacing w:val="0"/>
                <w:w w:val="100"/>
                <w:position w:val="0"/>
                <w:sz w:val="16"/>
                <w:szCs w:val="16"/>
              </w:rPr>
              <w:t>19，</w:t>
            </w:r>
            <w:r>
              <w:rPr>
                <w:color w:val="000000"/>
                <w:spacing w:val="0"/>
                <w:w w:val="100"/>
                <w:position w:val="0"/>
                <w:sz w:val="18"/>
                <w:szCs w:val="18"/>
              </w:rPr>
              <w:t>全部分摊至该资产组组合</w:t>
            </w:r>
          </w:p>
        </w:tc>
      </w:tr>
      <w:tr>
        <w:trPr>
          <w:trHeight w:val="475"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140" w:right="0" w:firstLine="0"/>
              <w:jc w:val="left"/>
            </w:pPr>
            <w:r>
              <w:rPr>
                <w:color w:val="000000"/>
                <w:spacing w:val="0"/>
                <w:w w:val="100"/>
                <w:position w:val="0"/>
                <w:sz w:val="18"/>
                <w:szCs w:val="18"/>
              </w:rPr>
              <w:t>包含商誉的资产组或资产组组合的账面 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112, 765, </w:t>
            </w:r>
            <w:r>
              <w:rPr>
                <w:color w:val="000000"/>
                <w:spacing w:val="0"/>
                <w:w w:val="100"/>
                <w:position w:val="0"/>
                <w:sz w:val="16"/>
                <w:szCs w:val="16"/>
              </w:rPr>
              <w:t xml:space="preserve">709. </w:t>
            </w:r>
            <w:r>
              <w:rPr>
                <w:color w:val="000000"/>
                <w:spacing w:val="0"/>
                <w:w w:val="100"/>
                <w:position w:val="0"/>
                <w:sz w:val="16"/>
                <w:szCs w:val="16"/>
              </w:rPr>
              <w:t>99</w:t>
            </w:r>
          </w:p>
        </w:tc>
      </w:tr>
      <w:tr>
        <w:trPr>
          <w:trHeight w:val="725"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38" w:lineRule="exact"/>
              <w:ind w:left="140" w:right="0" w:firstLine="0"/>
              <w:jc w:val="left"/>
            </w:pPr>
            <w:r>
              <w:rPr>
                <w:color w:val="000000"/>
                <w:spacing w:val="0"/>
                <w:w w:val="100"/>
                <w:position w:val="0"/>
                <w:sz w:val="18"/>
                <w:szCs w:val="18"/>
              </w:rPr>
              <w:t>资产组或资产组组合是否与以前年度商 誉减值测试时所确定的资产组或资产组 组合一致</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是</w:t>
            </w:r>
          </w:p>
        </w:tc>
      </w:tr>
    </w:tbl>
    <w:p>
      <w:pPr>
        <w:widowControl w:val="0"/>
        <w:spacing w:after="779" w:line="1" w:lineRule="exact"/>
      </w:pPr>
    </w:p>
    <w:p>
      <w:pPr>
        <w:pStyle w:val="Style20"/>
        <w:keepNext/>
        <w:keepLines/>
        <w:widowControl w:val="0"/>
        <w:shd w:val="clear" w:color="auto" w:fill="auto"/>
        <w:bidi w:val="0"/>
        <w:spacing w:before="0" w:line="240" w:lineRule="exact"/>
        <w:ind w:left="1560" w:right="0" w:hanging="420"/>
        <w:jc w:val="both"/>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color w:val="000000"/>
          <w:spacing w:val="0"/>
          <w:w w:val="100"/>
          <w:position w:val="0"/>
        </w:rPr>
        <w:t>4）.说明商誉减值测试过程、关键参数（例如预计未来现金流量现值时的预测期增长率、稳定期 增长率、利润率、折现率、预测期等，如适用）及商誉减值损失的确认方法</w:t>
      </w:r>
      <w:bookmarkEnd w:id="1391"/>
      <w:bookmarkEnd w:id="1392"/>
      <w:bookmarkEnd w:id="1394"/>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"适用口不适用</w:t>
      </w:r>
    </w:p>
    <w:p>
      <w:pPr>
        <w:pStyle w:val="Style5"/>
        <w:keepNext w:val="0"/>
        <w:keepLines w:val="0"/>
        <w:widowControl w:val="0"/>
        <w:shd w:val="clear" w:color="auto" w:fill="auto"/>
        <w:tabs>
          <w:tab w:pos="1900" w:val="left"/>
        </w:tabs>
        <w:bidi w:val="0"/>
        <w:spacing w:before="0" w:after="0" w:line="391" w:lineRule="exact"/>
        <w:ind w:left="1560" w:right="0" w:firstLine="0"/>
        <w:jc w:val="both"/>
      </w:pPr>
      <w:bookmarkStart w:id="1395" w:name="bookmark1395"/>
      <w:r>
        <w:rPr>
          <w:color w:val="000000"/>
          <w:spacing w:val="0"/>
          <w:w w:val="100"/>
          <w:position w:val="0"/>
          <w:sz w:val="18"/>
          <w:szCs w:val="18"/>
        </w:rPr>
        <w:t>1</w:t>
      </w:r>
      <w:bookmarkEnd w:id="1395"/>
      <w:r>
        <w:rPr>
          <w:color w:val="000000"/>
          <w:spacing w:val="0"/>
          <w:w w:val="100"/>
          <w:position w:val="0"/>
          <w:sz w:val="18"/>
          <w:szCs w:val="18"/>
        </w:rPr>
        <w:t>）</w:t>
        <w:tab/>
      </w:r>
      <w:r>
        <w:rPr>
          <w:color w:val="000000"/>
          <w:spacing w:val="0"/>
          <w:w w:val="100"/>
          <w:position w:val="0"/>
        </w:rPr>
        <w:t>恒云控股资产组组合</w:t>
      </w:r>
    </w:p>
    <w:p>
      <w:pPr>
        <w:pStyle w:val="Style5"/>
        <w:keepNext w:val="0"/>
        <w:keepLines w:val="0"/>
        <w:widowControl w:val="0"/>
        <w:shd w:val="clear" w:color="auto" w:fill="auto"/>
        <w:bidi w:val="0"/>
        <w:spacing w:before="0" w:after="0" w:line="391" w:lineRule="exact"/>
        <w:ind w:left="114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11.29%,</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07" w:lineRule="exact"/>
        <w:ind w:left="1140" w:right="0" w:firstLine="420"/>
        <w:jc w:val="both"/>
      </w:pPr>
      <w:r>
        <w:rPr>
          <w:color w:val="000000"/>
          <w:spacing w:val="0"/>
          <w:w w:val="100"/>
          <w:position w:val="0"/>
        </w:rPr>
        <w:t>减值测试中采用的其他关键数据包括：软件服务收入、人员成本及其他相关费用。公司根据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20" w:line="407" w:lineRule="exact"/>
        <w:ind w:left="1140" w:right="0" w:firstLine="420"/>
        <w:jc w:val="both"/>
      </w:pPr>
      <w:r>
        <w:rPr>
          <w:color w:val="000000"/>
          <w:spacing w:val="0"/>
          <w:w w:val="100"/>
          <w:position w:val="0"/>
        </w:rPr>
        <w:t>根据公司聘请的坤元资产评估有限公司（以下简称坤元评估）出具的《资产评估报告》（坤 元评报〔</w:t>
      </w:r>
      <w:r>
        <w:rPr>
          <w:color w:val="000000"/>
          <w:spacing w:val="0"/>
          <w:w w:val="100"/>
          <w:position w:val="0"/>
          <w:sz w:val="18"/>
          <w:szCs w:val="18"/>
        </w:rPr>
        <w:t>2021） 126</w:t>
      </w:r>
      <w:r>
        <w:rPr>
          <w:color w:val="000000"/>
          <w:spacing w:val="0"/>
          <w:w w:val="100"/>
          <w:position w:val="0"/>
        </w:rPr>
        <w:t>号）</w:t>
      </w:r>
      <w:r>
        <w:rPr>
          <w:i/>
          <w:iCs/>
          <w:color w:val="000000"/>
          <w:spacing w:val="0"/>
          <w:w w:val="100"/>
          <w:position w:val="0"/>
        </w:rPr>
        <w:t>,</w:t>
      </w:r>
      <w:r>
        <w:rPr>
          <w:color w:val="000000"/>
          <w:spacing w:val="0"/>
          <w:w w:val="100"/>
          <w:position w:val="0"/>
        </w:rPr>
        <w:t>包含商誉的资产组或资产组组合可收回金额为</w:t>
      </w:r>
      <w:r>
        <w:rPr>
          <w:color w:val="000000"/>
          <w:spacing w:val="0"/>
          <w:w w:val="100"/>
          <w:position w:val="0"/>
          <w:sz w:val="18"/>
          <w:szCs w:val="18"/>
        </w:rPr>
        <w:t xml:space="preserve">689, </w:t>
      </w:r>
      <w:r>
        <w:rPr>
          <w:color w:val="000000"/>
          <w:spacing w:val="0"/>
          <w:w w:val="100"/>
          <w:position w:val="0"/>
          <w:sz w:val="18"/>
          <w:szCs w:val="18"/>
        </w:rPr>
        <w:t>528,382.86</w:t>
      </w:r>
      <w:r>
        <w:rPr>
          <w:color w:val="000000"/>
          <w:spacing w:val="0"/>
          <w:w w:val="100"/>
          <w:position w:val="0"/>
        </w:rPr>
        <w:t>元，低 于包含商誉的资产组账面价值</w:t>
      </w:r>
      <w:r>
        <w:rPr>
          <w:color w:val="000000"/>
          <w:spacing w:val="0"/>
          <w:w w:val="100"/>
          <w:position w:val="0"/>
          <w:sz w:val="18"/>
          <w:szCs w:val="18"/>
        </w:rPr>
        <w:t>923,167,864.83</w:t>
      </w:r>
      <w:r>
        <w:rPr>
          <w:color w:val="000000"/>
          <w:spacing w:val="0"/>
          <w:w w:val="100"/>
          <w:position w:val="0"/>
        </w:rPr>
        <w:t>元，本公司按收购时享有的份额</w:t>
      </w:r>
      <w:r>
        <w:rPr>
          <w:color w:val="000000"/>
          <w:spacing w:val="0"/>
          <w:w w:val="100"/>
          <w:position w:val="0"/>
          <w:sz w:val="18"/>
          <w:szCs w:val="18"/>
        </w:rPr>
        <w:t xml:space="preserve">54. </w:t>
      </w:r>
      <w:r>
        <w:rPr>
          <w:color w:val="000000"/>
          <w:spacing w:val="0"/>
          <w:w w:val="100"/>
          <w:position w:val="0"/>
          <w:sz w:val="18"/>
          <w:szCs w:val="18"/>
        </w:rPr>
        <w:t>70%</w:t>
      </w:r>
      <w:r>
        <w:rPr>
          <w:color w:val="000000"/>
          <w:spacing w:val="0"/>
          <w:w w:val="100"/>
          <w:position w:val="0"/>
        </w:rPr>
        <w:t>确认商誉 减值损失</w:t>
      </w:r>
      <w:r>
        <w:rPr>
          <w:color w:val="000000"/>
          <w:spacing w:val="0"/>
          <w:w w:val="100"/>
          <w:position w:val="0"/>
          <w:sz w:val="18"/>
          <w:szCs w:val="18"/>
        </w:rPr>
        <w:t>127,800,796.64</w:t>
      </w:r>
      <w:r>
        <w:rPr>
          <w:color w:val="000000"/>
          <w:spacing w:val="0"/>
          <w:w w:val="100"/>
          <w:position w:val="0"/>
        </w:rPr>
        <w:t>元。</w:t>
      </w:r>
    </w:p>
    <w:p>
      <w:pPr>
        <w:pStyle w:val="Style5"/>
        <w:keepNext w:val="0"/>
        <w:keepLines w:val="0"/>
        <w:widowControl w:val="0"/>
        <w:shd w:val="clear" w:color="auto" w:fill="auto"/>
        <w:tabs>
          <w:tab w:pos="1900" w:val="left"/>
        </w:tabs>
        <w:bidi w:val="0"/>
        <w:spacing w:before="0" w:after="0" w:line="391" w:lineRule="exact"/>
        <w:ind w:left="1560" w:right="0" w:firstLine="0"/>
        <w:jc w:val="both"/>
      </w:pPr>
      <w:bookmarkStart w:id="1396" w:name="bookmark1396"/>
      <w:r>
        <w:rPr>
          <w:color w:val="000000"/>
          <w:spacing w:val="0"/>
          <w:w w:val="100"/>
          <w:position w:val="0"/>
          <w:sz w:val="18"/>
          <w:szCs w:val="18"/>
        </w:rPr>
        <w:t>2</w:t>
      </w:r>
      <w:bookmarkEnd w:id="1396"/>
      <w:r>
        <w:rPr>
          <w:color w:val="000000"/>
          <w:spacing w:val="0"/>
          <w:w w:val="100"/>
          <w:position w:val="0"/>
          <w:sz w:val="18"/>
          <w:szCs w:val="18"/>
        </w:rPr>
        <w:t>）</w:t>
        <w:tab/>
      </w:r>
      <w:r>
        <w:rPr>
          <w:color w:val="000000"/>
          <w:spacing w:val="0"/>
          <w:w w:val="100"/>
          <w:position w:val="0"/>
        </w:rPr>
        <w:t>杭州商智资产组组合</w:t>
      </w:r>
    </w:p>
    <w:p>
      <w:pPr>
        <w:pStyle w:val="Style5"/>
        <w:keepNext w:val="0"/>
        <w:keepLines w:val="0"/>
        <w:widowControl w:val="0"/>
        <w:shd w:val="clear" w:color="auto" w:fill="auto"/>
        <w:bidi w:val="0"/>
        <w:spacing w:before="0" w:after="180" w:line="391" w:lineRule="exact"/>
        <w:ind w:left="114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12.76%，</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08" w:lineRule="exact"/>
        <w:ind w:left="1140" w:right="1080" w:firstLine="420"/>
        <w:jc w:val="both"/>
      </w:pPr>
      <w:r>
        <w:rPr>
          <w:color w:val="000000"/>
          <w:spacing w:val="0"/>
          <w:w w:val="100"/>
          <w:position w:val="0"/>
        </w:rPr>
        <w:t>减值测试中采用的其他关键数据包括：软件销售收入、人员成本及其他相关费用。公司根据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420" w:line="408" w:lineRule="exact"/>
        <w:ind w:left="1140" w:right="0" w:firstLine="420"/>
        <w:jc w:val="both"/>
      </w:pPr>
      <w:r>
        <w:rPr>
          <w:color w:val="000000"/>
          <w:spacing w:val="0"/>
          <w:w w:val="100"/>
          <w:position w:val="0"/>
        </w:rPr>
        <w:t>经测试，包含商誉的资产组或资产组组合可收回金额为</w:t>
      </w:r>
      <w:r>
        <w:rPr>
          <w:color w:val="000000"/>
          <w:spacing w:val="0"/>
          <w:w w:val="100"/>
          <w:position w:val="0"/>
          <w:sz w:val="18"/>
          <w:szCs w:val="18"/>
        </w:rPr>
        <w:t>54,240,798.08</w:t>
      </w:r>
      <w:r>
        <w:rPr>
          <w:color w:val="000000"/>
          <w:spacing w:val="0"/>
          <w:w w:val="100"/>
          <w:position w:val="0"/>
        </w:rPr>
        <w:t xml:space="preserve">元，高于账面价值 </w:t>
      </w:r>
      <w:r>
        <w:rPr>
          <w:color w:val="000000"/>
          <w:spacing w:val="0"/>
          <w:w w:val="100"/>
          <w:position w:val="0"/>
          <w:sz w:val="18"/>
          <w:szCs w:val="18"/>
        </w:rPr>
        <w:t>32,215,875.26</w:t>
      </w:r>
      <w:r>
        <w:rPr>
          <w:color w:val="000000"/>
          <w:spacing w:val="0"/>
          <w:w w:val="100"/>
          <w:position w:val="0"/>
        </w:rPr>
        <w:t>元，商誉并未出现减值损失。</w:t>
      </w:r>
    </w:p>
    <w:p>
      <w:pPr>
        <w:pStyle w:val="Style5"/>
        <w:keepNext w:val="0"/>
        <w:keepLines w:val="0"/>
        <w:widowControl w:val="0"/>
        <w:shd w:val="clear" w:color="auto" w:fill="auto"/>
        <w:tabs>
          <w:tab w:pos="1942" w:val="left"/>
        </w:tabs>
        <w:bidi w:val="0"/>
        <w:spacing w:before="0" w:after="0" w:line="391" w:lineRule="exact"/>
        <w:ind w:left="1560" w:right="0" w:firstLine="0"/>
        <w:jc w:val="both"/>
      </w:pPr>
      <w:bookmarkStart w:id="1397" w:name="bookmark1397"/>
      <w:r>
        <w:rPr>
          <w:color w:val="000000"/>
          <w:spacing w:val="0"/>
          <w:w w:val="100"/>
          <w:position w:val="0"/>
          <w:sz w:val="18"/>
          <w:szCs w:val="18"/>
        </w:rPr>
        <w:t>3</w:t>
      </w:r>
      <w:bookmarkEnd w:id="1397"/>
      <w:r>
        <w:rPr>
          <w:color w:val="000000"/>
          <w:spacing w:val="0"/>
          <w:w w:val="100"/>
          <w:position w:val="0"/>
          <w:sz w:val="18"/>
          <w:szCs w:val="18"/>
        </w:rPr>
        <w:t>）</w:t>
        <w:tab/>
      </w:r>
      <w:r>
        <w:rPr>
          <w:color w:val="000000"/>
          <w:spacing w:val="0"/>
          <w:w w:val="100"/>
          <w:position w:val="0"/>
        </w:rPr>
        <w:t>安正软件资产组组合</w:t>
      </w:r>
    </w:p>
    <w:p>
      <w:pPr>
        <w:pStyle w:val="Style5"/>
        <w:keepNext w:val="0"/>
        <w:keepLines w:val="0"/>
        <w:widowControl w:val="0"/>
        <w:shd w:val="clear" w:color="auto" w:fill="auto"/>
        <w:bidi w:val="0"/>
        <w:spacing w:before="0" w:after="0" w:line="391" w:lineRule="exact"/>
        <w:ind w:left="114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16.99%，</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11" w:lineRule="exact"/>
        <w:ind w:left="1140" w:right="0" w:firstLine="420"/>
        <w:jc w:val="both"/>
      </w:pPr>
      <w:r>
        <w:rPr>
          <w:color w:val="000000"/>
          <w:spacing w:val="0"/>
          <w:w w:val="100"/>
          <w:position w:val="0"/>
        </w:rPr>
        <w:t>减值测试中采用的其他关键数据包括：软件销售收入、人员成本及其他相关费用。公司根据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tabs>
          <w:tab w:pos="8134" w:val="left"/>
        </w:tabs>
        <w:bidi w:val="0"/>
        <w:spacing w:before="0" w:after="0" w:line="411" w:lineRule="exact"/>
        <w:ind w:left="1560" w:right="0" w:firstLine="0"/>
        <w:jc w:val="both"/>
      </w:pPr>
      <w:r>
        <w:rPr>
          <w:color w:val="000000"/>
          <w:spacing w:val="0"/>
          <w:w w:val="100"/>
          <w:position w:val="0"/>
        </w:rPr>
        <w:t>根据公司聘请的坤元评估出具的《资产评估报告》（坤元评报〔</w:t>
      </w:r>
      <w:r>
        <w:rPr>
          <w:color w:val="000000"/>
          <w:spacing w:val="0"/>
          <w:w w:val="100"/>
          <w:position w:val="0"/>
          <w:sz w:val="18"/>
          <w:szCs w:val="18"/>
        </w:rPr>
        <w:t>2021）</w:t>
        <w:tab/>
        <w:t>128</w:t>
      </w:r>
      <w:r>
        <w:rPr>
          <w:color w:val="000000"/>
          <w:spacing w:val="0"/>
          <w:w w:val="100"/>
          <w:position w:val="0"/>
        </w:rPr>
        <w:t>号），包含商誉</w:t>
      </w:r>
    </w:p>
    <w:p>
      <w:pPr>
        <w:pStyle w:val="Style2"/>
        <w:keepNext w:val="0"/>
        <w:keepLines w:val="0"/>
        <w:widowControl w:val="0"/>
        <w:shd w:val="clear" w:color="auto" w:fill="auto"/>
        <w:bidi w:val="0"/>
        <w:spacing w:before="0" w:after="420" w:line="411" w:lineRule="exact"/>
        <w:ind w:left="1140" w:right="0" w:firstLine="0"/>
        <w:jc w:val="both"/>
        <w:rPr>
          <w:sz w:val="20"/>
          <w:szCs w:val="20"/>
        </w:rPr>
      </w:pPr>
      <w:r>
        <w:rPr>
          <w:color w:val="000000"/>
          <w:spacing w:val="0"/>
          <w:w w:val="100"/>
          <w:position w:val="0"/>
          <w:sz w:val="20"/>
          <w:szCs w:val="20"/>
        </w:rPr>
        <w:t>的资产组或资产组组合可收回金额为</w:t>
      </w:r>
      <w:r>
        <w:rPr>
          <w:color w:val="000000"/>
          <w:spacing w:val="0"/>
          <w:w w:val="100"/>
          <w:position w:val="0"/>
          <w:sz w:val="18"/>
          <w:szCs w:val="18"/>
        </w:rPr>
        <w:t xml:space="preserve">67, 103, </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sz w:val="20"/>
          <w:szCs w:val="20"/>
        </w:rPr>
        <w:t>元，低于账面价值</w:t>
      </w:r>
      <w:r>
        <w:rPr>
          <w:color w:val="000000"/>
          <w:spacing w:val="0"/>
          <w:w w:val="100"/>
          <w:position w:val="0"/>
          <w:sz w:val="18"/>
          <w:szCs w:val="18"/>
        </w:rPr>
        <w:t>101,560,422.57</w:t>
      </w:r>
      <w:r>
        <w:rPr>
          <w:color w:val="000000"/>
          <w:spacing w:val="0"/>
          <w:w w:val="100"/>
          <w:position w:val="0"/>
          <w:sz w:val="20"/>
          <w:szCs w:val="20"/>
        </w:rPr>
        <w:t>元，公司 按收购时享有的份额</w:t>
      </w:r>
      <w:r>
        <w:rPr>
          <w:color w:val="000000"/>
          <w:spacing w:val="0"/>
          <w:w w:val="100"/>
          <w:position w:val="0"/>
          <w:sz w:val="18"/>
          <w:szCs w:val="18"/>
        </w:rPr>
        <w:t xml:space="preserve">85. </w:t>
      </w:r>
      <w:r>
        <w:rPr>
          <w:color w:val="000000"/>
          <w:spacing w:val="0"/>
          <w:w w:val="100"/>
          <w:position w:val="0"/>
          <w:sz w:val="18"/>
          <w:szCs w:val="18"/>
        </w:rPr>
        <w:t>00%</w:t>
      </w:r>
      <w:r>
        <w:rPr>
          <w:color w:val="000000"/>
          <w:spacing w:val="0"/>
          <w:w w:val="100"/>
          <w:position w:val="0"/>
          <w:sz w:val="20"/>
          <w:szCs w:val="20"/>
        </w:rPr>
        <w:t>确认商誉减值损失</w:t>
      </w:r>
      <w:r>
        <w:rPr>
          <w:color w:val="000000"/>
          <w:spacing w:val="0"/>
          <w:w w:val="100"/>
          <w:position w:val="0"/>
          <w:sz w:val="18"/>
          <w:szCs w:val="18"/>
        </w:rPr>
        <w:t xml:space="preserve">29, </w:t>
      </w:r>
      <w:r>
        <w:rPr>
          <w:color w:val="000000"/>
          <w:spacing w:val="0"/>
          <w:w w:val="100"/>
          <w:position w:val="0"/>
          <w:sz w:val="18"/>
          <w:szCs w:val="18"/>
        </w:rPr>
        <w:t>288,639.18</w:t>
      </w:r>
      <w:r>
        <w:rPr>
          <w:color w:val="000000"/>
          <w:spacing w:val="0"/>
          <w:w w:val="100"/>
          <w:position w:val="0"/>
          <w:sz w:val="20"/>
          <w:szCs w:val="20"/>
        </w:rPr>
        <w:t>元。</w:t>
      </w:r>
    </w:p>
    <w:p>
      <w:pPr>
        <w:pStyle w:val="Style5"/>
        <w:keepNext w:val="0"/>
        <w:keepLines w:val="0"/>
        <w:widowControl w:val="0"/>
        <w:shd w:val="clear" w:color="auto" w:fill="auto"/>
        <w:tabs>
          <w:tab w:pos="1947" w:val="left"/>
        </w:tabs>
        <w:bidi w:val="0"/>
        <w:spacing w:before="0" w:after="0" w:line="391" w:lineRule="exact"/>
        <w:ind w:left="1560" w:right="0" w:firstLine="0"/>
        <w:jc w:val="both"/>
      </w:pPr>
      <w:bookmarkStart w:id="1398" w:name="bookmark1398"/>
      <w:r>
        <w:rPr>
          <w:color w:val="000000"/>
          <w:spacing w:val="0"/>
          <w:w w:val="100"/>
          <w:position w:val="0"/>
          <w:sz w:val="18"/>
          <w:szCs w:val="18"/>
        </w:rPr>
        <w:t>4</w:t>
      </w:r>
      <w:bookmarkEnd w:id="1398"/>
      <w:r>
        <w:rPr>
          <w:color w:val="000000"/>
          <w:spacing w:val="0"/>
          <w:w w:val="100"/>
          <w:position w:val="0"/>
          <w:sz w:val="18"/>
          <w:szCs w:val="18"/>
        </w:rPr>
        <w:t>）</w:t>
        <w:tab/>
      </w:r>
      <w:r>
        <w:rPr>
          <w:color w:val="000000"/>
          <w:spacing w:val="0"/>
          <w:w w:val="100"/>
          <w:position w:val="0"/>
        </w:rPr>
        <w:t>上海金纳资产组组合</w:t>
      </w:r>
    </w:p>
    <w:p>
      <w:pPr>
        <w:pStyle w:val="Style5"/>
        <w:keepNext w:val="0"/>
        <w:keepLines w:val="0"/>
        <w:widowControl w:val="0"/>
        <w:shd w:val="clear" w:color="auto" w:fill="auto"/>
        <w:bidi w:val="0"/>
        <w:spacing w:before="0" w:after="0" w:line="391" w:lineRule="exact"/>
        <w:ind w:left="114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期现金流量预测为基础，现金流量预测使用的折现率为</w:t>
      </w:r>
      <w:r>
        <w:rPr>
          <w:color w:val="000000"/>
          <w:spacing w:val="0"/>
          <w:w w:val="100"/>
          <w:position w:val="0"/>
          <w:sz w:val="18"/>
          <w:szCs w:val="18"/>
        </w:rPr>
        <w:t>12.16%，</w:t>
      </w:r>
      <w:r>
        <w:rPr>
          <w:color w:val="000000"/>
          <w:spacing w:val="0"/>
          <w:w w:val="100"/>
          <w:position w:val="0"/>
        </w:rPr>
        <w:t>该折现率与同行业公司采用的折 现率基本相当。</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rPr>
        <w:t>减值测试中采用的其他关键数据包括：软件销售收入、人员成本及其他相关费用。公司根据 历史经验及对市场发展的预测确定上述关键数据。公司采用的折现率是反映当前市场货币时间价 值和相关资产组特定风险的税前利率。</w:t>
      </w:r>
    </w:p>
    <w:p>
      <w:pPr>
        <w:pStyle w:val="Style5"/>
        <w:keepNext w:val="0"/>
        <w:keepLines w:val="0"/>
        <w:widowControl w:val="0"/>
        <w:shd w:val="clear" w:color="auto" w:fill="auto"/>
        <w:bidi w:val="0"/>
        <w:spacing w:before="0" w:after="920" w:line="408" w:lineRule="exact"/>
        <w:ind w:left="1140" w:right="0" w:firstLine="420"/>
        <w:jc w:val="both"/>
      </w:pPr>
      <w:r>
        <w:rPr>
          <w:color w:val="000000"/>
          <w:spacing w:val="0"/>
          <w:w w:val="100"/>
          <w:position w:val="0"/>
        </w:rPr>
        <w:t>经测试，包含商誉的资产组或资产组组合可收回金额为</w:t>
      </w:r>
      <w:r>
        <w:rPr>
          <w:color w:val="000000"/>
          <w:spacing w:val="0"/>
          <w:w w:val="100"/>
          <w:position w:val="0"/>
          <w:sz w:val="18"/>
          <w:szCs w:val="18"/>
        </w:rPr>
        <w:t>152,673,298.53</w:t>
      </w:r>
      <w:r>
        <w:rPr>
          <w:color w:val="000000"/>
          <w:spacing w:val="0"/>
          <w:w w:val="100"/>
          <w:position w:val="0"/>
        </w:rPr>
        <w:t xml:space="preserve">元，高于账面价值 </w:t>
      </w:r>
      <w:r>
        <w:rPr>
          <w:color w:val="000000"/>
          <w:spacing w:val="0"/>
          <w:w w:val="100"/>
          <w:position w:val="0"/>
          <w:sz w:val="18"/>
          <w:szCs w:val="18"/>
        </w:rPr>
        <w:t>112,765,709.99</w:t>
      </w:r>
      <w:r>
        <w:rPr>
          <w:color w:val="000000"/>
          <w:spacing w:val="0"/>
          <w:w w:val="100"/>
          <w:position w:val="0"/>
        </w:rPr>
        <w:t>元，商誉并未出现减值损失。</w:t>
      </w:r>
    </w:p>
    <w:p>
      <w:pPr>
        <w:pStyle w:val="Style20"/>
        <w:keepNext/>
        <w:keepLines/>
        <w:widowControl w:val="0"/>
        <w:shd w:val="clear" w:color="auto" w:fill="auto"/>
        <w:bidi w:val="0"/>
        <w:spacing w:before="0" w:line="240" w:lineRule="auto"/>
        <w:ind w:left="1140" w:right="0" w:firstLine="0"/>
        <w:jc w:val="both"/>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color w:val="000000"/>
          <w:spacing w:val="0"/>
          <w:w w:val="100"/>
          <w:position w:val="0"/>
        </w:rPr>
        <w:t>5）.</w:t>
      </w:r>
      <w:r>
        <w:rPr>
          <w:color w:val="000000"/>
          <w:spacing w:val="0"/>
          <w:w w:val="100"/>
          <w:position w:val="0"/>
        </w:rPr>
        <w:t>商誉减值测试的影响</w:t>
      </w:r>
      <w:bookmarkEnd w:id="1399"/>
      <w:bookmarkEnd w:id="1400"/>
      <w:bookmarkEnd w:id="1402"/>
    </w:p>
    <w:p>
      <w:pPr>
        <w:pStyle w:val="Style5"/>
        <w:keepNext w:val="0"/>
        <w:keepLines w:val="0"/>
        <w:widowControl w:val="0"/>
        <w:shd w:val="clear" w:color="auto" w:fill="auto"/>
        <w:bidi w:val="0"/>
        <w:spacing w:before="0" w:after="30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1140" w:right="0" w:firstLine="0"/>
        <w:jc w:val="left"/>
      </w:pPr>
      <w:bookmarkStart w:id="1403" w:name="bookmark1403"/>
      <w:bookmarkStart w:id="1404" w:name="bookmark1404"/>
      <w:bookmarkStart w:id="1405" w:name="bookmark1405"/>
      <w:bookmarkStart w:id="1406" w:name="bookmark1406"/>
      <w:r>
        <w:rPr>
          <w:color w:val="000000"/>
          <w:spacing w:val="0"/>
          <w:w w:val="100"/>
          <w:position w:val="0"/>
        </w:rPr>
        <w:t>2</w:t>
      </w:r>
      <w:bookmarkEnd w:id="1405"/>
      <w:r>
        <w:rPr>
          <w:color w:val="000000"/>
          <w:spacing w:val="0"/>
          <w:w w:val="100"/>
          <w:position w:val="0"/>
        </w:rPr>
        <w:t>9、长期待摊费用</w:t>
      </w:r>
      <w:bookmarkEnd w:id="1403"/>
      <w:bookmarkEnd w:id="1404"/>
      <w:bookmarkEnd w:id="1406"/>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租入固定资 产装修费用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3,474, </w:t>
            </w:r>
            <w:r>
              <w:rPr>
                <w:color w:val="000000"/>
                <w:spacing w:val="0"/>
                <w:w w:val="100"/>
                <w:position w:val="0"/>
              </w:rPr>
              <w:t xml:space="preserve">829. </w:t>
            </w:r>
            <w:r>
              <w:rPr>
                <w:color w:val="000000"/>
                <w:spacing w:val="0"/>
                <w:w w:val="100"/>
                <w:position w:val="0"/>
              </w:rPr>
              <w:t>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2,045, </w:t>
            </w:r>
            <w:r>
              <w:rPr>
                <w:color w:val="000000"/>
                <w:spacing w:val="0"/>
                <w:w w:val="100"/>
                <w:position w:val="0"/>
              </w:rPr>
              <w:t>603.41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2,142,752.90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7,343. </w:t>
            </w:r>
            <w:r>
              <w:rPr>
                <w:color w:val="000000"/>
                <w:spacing w:val="0"/>
                <w:w w:val="100"/>
                <w:position w:val="0"/>
              </w:rPr>
              <w:t>82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3,370,336.31</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3,474, </w:t>
            </w:r>
            <w:r>
              <w:rPr>
                <w:color w:val="000000"/>
                <w:spacing w:val="0"/>
                <w:w w:val="100"/>
                <w:position w:val="0"/>
              </w:rPr>
              <w:t xml:space="preserve">829. </w:t>
            </w:r>
            <w:r>
              <w:rPr>
                <w:color w:val="000000"/>
                <w:spacing w:val="0"/>
                <w:w w:val="100"/>
                <w:position w:val="0"/>
              </w:rPr>
              <w:t>62</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2,045, </w:t>
            </w:r>
            <w:r>
              <w:rPr>
                <w:color w:val="000000"/>
                <w:spacing w:val="0"/>
                <w:w w:val="100"/>
                <w:position w:val="0"/>
              </w:rPr>
              <w:t>603.41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2,142,752.90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7,343. </w:t>
            </w:r>
            <w:r>
              <w:rPr>
                <w:color w:val="000000"/>
                <w:spacing w:val="0"/>
                <w:w w:val="100"/>
                <w:position w:val="0"/>
              </w:rPr>
              <w:t>82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3,370,336.31</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60" w:line="240" w:lineRule="auto"/>
        <w:ind w:left="1140" w:right="0" w:firstLine="0"/>
        <w:jc w:val="left"/>
      </w:pPr>
      <w:r>
        <w:rPr>
          <w:color w:val="000000"/>
          <w:spacing w:val="0"/>
          <w:w w:val="100"/>
          <w:position w:val="0"/>
        </w:rPr>
        <w:t>［注］:其他减少系汇率变动影响。</w:t>
      </w:r>
    </w:p>
    <w:p>
      <w:pPr>
        <w:pStyle w:val="Style20"/>
        <w:keepNext/>
        <w:keepLines/>
        <w:widowControl w:val="0"/>
        <w:shd w:val="clear" w:color="auto" w:fill="auto"/>
        <w:bidi w:val="0"/>
        <w:spacing w:before="0" w:line="240" w:lineRule="auto"/>
        <w:ind w:left="1140" w:right="0" w:firstLine="0"/>
        <w:jc w:val="left"/>
      </w:pPr>
      <w:bookmarkStart w:id="1407" w:name="bookmark1407"/>
      <w:bookmarkStart w:id="1408" w:name="bookmark1408"/>
      <w:bookmarkStart w:id="1409" w:name="bookmark1409"/>
      <w:bookmarkStart w:id="1410" w:name="bookmark1410"/>
      <w:r>
        <w:rPr>
          <w:color w:val="000000"/>
          <w:spacing w:val="0"/>
          <w:w w:val="100"/>
          <w:position w:val="0"/>
        </w:rPr>
        <w:t>3</w:t>
      </w:r>
      <w:bookmarkEnd w:id="1409"/>
      <w:r>
        <w:rPr>
          <w:color w:val="000000"/>
          <w:spacing w:val="0"/>
          <w:w w:val="100"/>
          <w:position w:val="0"/>
        </w:rPr>
        <w:t>0、递延所得税资产/递延所得税负债</w:t>
      </w:r>
      <w:bookmarkEnd w:id="1407"/>
      <w:bookmarkEnd w:id="1408"/>
      <w:bookmarkEnd w:id="1410"/>
    </w:p>
    <w:p>
      <w:pPr>
        <w:pStyle w:val="Style20"/>
        <w:keepNext/>
        <w:keepLines/>
        <w:widowControl w:val="0"/>
        <w:numPr>
          <w:ilvl w:val="0"/>
          <w:numId w:val="173"/>
        </w:numPr>
        <w:shd w:val="clear" w:color="auto" w:fill="auto"/>
        <w:bidi w:val="0"/>
        <w:spacing w:before="0" w:line="240" w:lineRule="auto"/>
        <w:ind w:left="1140" w:right="0" w:firstLine="0"/>
        <w:jc w:val="left"/>
      </w:pPr>
      <w:bookmarkStart w:id="1407" w:name="bookmark1407"/>
      <w:bookmarkStart w:id="1408" w:name="bookmark1408"/>
      <w:bookmarkStart w:id="1411" w:name="bookmark1411"/>
      <w:bookmarkStart w:id="1412" w:name="bookmark1412"/>
      <w:bookmarkEnd w:id="1411"/>
      <w:r>
        <w:rPr>
          <w:color w:val="000000"/>
          <w:spacing w:val="0"/>
          <w:w w:val="100"/>
          <w:position w:val="0"/>
        </w:rPr>
        <w:t>.</w:t>
      </w:r>
      <w:r>
        <w:rPr>
          <w:color w:val="000000"/>
          <w:spacing w:val="0"/>
          <w:w w:val="100"/>
          <w:position w:val="0"/>
        </w:rPr>
        <w:t>未经抵销的递延所得税资产</w:t>
      </w:r>
      <w:bookmarkEnd w:id="1407"/>
      <w:bookmarkEnd w:id="1408"/>
      <w:bookmarkEnd w:id="1412"/>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08"/>
        <w:gridCol w:w="1685"/>
        <w:gridCol w:w="1579"/>
        <w:gridCol w:w="1896"/>
        <w:gridCol w:w="1694"/>
      </w:tblGrid>
      <w:tr>
        <w:trPr>
          <w:trHeight w:val="29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259,018,386.82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26,250,497.02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186,458,681.81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18,762,775.10</w:t>
            </w: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56,183,143.62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5,618,314. </w:t>
            </w:r>
            <w:r>
              <w:rPr>
                <w:color w:val="000000"/>
                <w:spacing w:val="0"/>
                <w:w w:val="100"/>
                <w:position w:val="0"/>
              </w:rPr>
              <w:t>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44,149,649.78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4,414, </w:t>
            </w:r>
            <w:r>
              <w:rPr>
                <w:color w:val="000000"/>
                <w:spacing w:val="0"/>
                <w:w w:val="100"/>
                <w:position w:val="0"/>
              </w:rPr>
              <w:t xml:space="preserve">964. </w:t>
            </w:r>
            <w:r>
              <w:rPr>
                <w:color w:val="000000"/>
                <w:spacing w:val="0"/>
                <w:w w:val="100"/>
                <w:position w:val="0"/>
              </w:rPr>
              <w:t>98</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51,273,907.00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5,186, </w:t>
            </w:r>
            <w:r>
              <w:rPr>
                <w:color w:val="000000"/>
                <w:spacing w:val="0"/>
                <w:w w:val="100"/>
                <w:position w:val="0"/>
              </w:rPr>
              <w:t xml:space="preserve">725. </w:t>
            </w:r>
            <w:r>
              <w:rPr>
                <w:color w:val="000000"/>
                <w:spacing w:val="0"/>
                <w:w w:val="100"/>
                <w:position w:val="0"/>
              </w:rPr>
              <w:t>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62,200,746.26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6,279, </w:t>
            </w:r>
            <w:r>
              <w:rPr>
                <w:color w:val="000000"/>
                <w:spacing w:val="0"/>
                <w:w w:val="100"/>
                <w:position w:val="0"/>
              </w:rPr>
              <w:t xml:space="preserve">763. </w:t>
            </w:r>
            <w:r>
              <w:rPr>
                <w:color w:val="000000"/>
                <w:spacing w:val="0"/>
                <w:w w:val="100"/>
                <w:position w:val="0"/>
              </w:rPr>
              <w:t>64</w:t>
            </w: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11,052,089.47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1,116, </w:t>
            </w:r>
            <w:r>
              <w:rPr>
                <w:color w:val="000000"/>
                <w:spacing w:val="0"/>
                <w:w w:val="100"/>
                <w:position w:val="0"/>
              </w:rPr>
              <w:t xml:space="preserve">409. </w:t>
            </w:r>
            <w:r>
              <w:rPr>
                <w:color w:val="000000"/>
                <w:spacing w:val="0"/>
                <w:w w:val="100"/>
                <w:position w:val="0"/>
              </w:rPr>
              <w:t>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8,070, </w:t>
            </w:r>
            <w:r>
              <w:rPr>
                <w:color w:val="000000"/>
                <w:spacing w:val="0"/>
                <w:w w:val="100"/>
                <w:position w:val="0"/>
              </w:rPr>
              <w:t xml:space="preserve">963.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807,767.08</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股份增值权费用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19,292,637.23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1,929, </w:t>
            </w:r>
            <w:r>
              <w:rPr>
                <w:color w:val="000000"/>
                <w:spacing w:val="0"/>
                <w:w w:val="100"/>
                <w:position w:val="0"/>
              </w:rPr>
              <w:t xml:space="preserve">263. </w:t>
            </w:r>
            <w:r>
              <w:rPr>
                <w:color w:val="000000"/>
                <w:spacing w:val="0"/>
                <w:w w:val="100"/>
                <w:position w:val="0"/>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19,452,332.97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1,945,233. </w:t>
            </w:r>
            <w:r>
              <w:rPr>
                <w:color w:val="000000"/>
                <w:spacing w:val="0"/>
                <w:w w:val="100"/>
                <w:position w:val="0"/>
              </w:rPr>
              <w:t>30</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以前年度多纳税</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313,094,911.11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31,309,491.11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755,025,271.68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75,502,527.17</w:t>
            </w: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709,915,075.25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71,410,701.28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1,075,357, </w:t>
            </w:r>
            <w:r>
              <w:rPr>
                <w:color w:val="000000"/>
                <w:spacing w:val="0"/>
                <w:w w:val="100"/>
                <w:position w:val="0"/>
              </w:rPr>
              <w:t xml:space="preserve">646.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107,713,031.27</w:t>
            </w:r>
          </w:p>
        </w:tc>
      </w:tr>
    </w:tbl>
    <w:p>
      <w:pPr>
        <w:widowControl w:val="0"/>
        <w:spacing w:after="99" w:line="1" w:lineRule="exact"/>
      </w:pPr>
    </w:p>
    <w:p>
      <w:pPr>
        <w:pStyle w:val="Style5"/>
        <w:keepNext w:val="0"/>
        <w:keepLines w:val="0"/>
        <w:widowControl w:val="0"/>
        <w:shd w:val="clear" w:color="auto" w:fill="auto"/>
        <w:bidi w:val="0"/>
        <w:spacing w:before="0" w:after="0" w:line="413" w:lineRule="exact"/>
        <w:ind w:left="114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(44)1)</w:t>
      </w:r>
      <w:r>
        <w:rPr>
          <w:color w:val="000000"/>
          <w:spacing w:val="0"/>
          <w:w w:val="100"/>
          <w:position w:val="0"/>
        </w:rPr>
        <w:t>之说明。</w:t>
      </w:r>
    </w:p>
    <w:p>
      <w:pPr>
        <w:pStyle w:val="Style5"/>
        <w:keepNext w:val="0"/>
        <w:keepLines w:val="0"/>
        <w:widowControl w:val="0"/>
        <w:shd w:val="clear" w:color="auto" w:fill="auto"/>
        <w:bidi w:val="0"/>
        <w:spacing w:before="0" w:after="460" w:line="413" w:lineRule="exact"/>
        <w:ind w:left="114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以前年度多纳税系根据新收入准则的规定，公司软件开发项目属于某一时点内履行的履约 义务，故公司对年初确认的软件开发收入进行调整，同时将与合同履约义务相关的软件开发项目 实施人员支出归集入合同履约成本，影响年初留存收益部分按适用税率确认递延所得税资产。</w:t>
      </w:r>
    </w:p>
    <w:p>
      <w:pPr>
        <w:pStyle w:val="Style20"/>
        <w:keepNext/>
        <w:keepLines/>
        <w:widowControl w:val="0"/>
        <w:numPr>
          <w:ilvl w:val="0"/>
          <w:numId w:val="173"/>
        </w:numPr>
        <w:shd w:val="clear" w:color="auto" w:fill="auto"/>
        <w:bidi w:val="0"/>
        <w:spacing w:before="0" w:line="240" w:lineRule="auto"/>
        <w:ind w:left="114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w:t>
      </w:r>
      <w:r>
        <w:rPr>
          <w:color w:val="000000"/>
          <w:spacing w:val="0"/>
          <w:w w:val="100"/>
          <w:position w:val="0"/>
        </w:rPr>
        <w:t>未经抵销的递延所得税负债</w:t>
      </w:r>
      <w:bookmarkEnd w:id="1413"/>
      <w:bookmarkEnd w:id="1414"/>
      <w:bookmarkEnd w:id="1416"/>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366"/>
        <w:gridCol w:w="1685"/>
        <w:gridCol w:w="1651"/>
        <w:gridCol w:w="1685"/>
        <w:gridCol w:w="1675"/>
      </w:tblGrid>
      <w:tr>
        <w:trPr>
          <w:trHeight w:val="29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 动计入当期损益的金融 资产公允价值变动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419,942,441.33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42,109,481.78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313,658,128.22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31,365,812.83</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计入其他综合收益的其 他债权投资公允价值变 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2,237,013.88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369,107.29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1,544, </w:t>
            </w:r>
            <w:r>
              <w:rPr>
                <w:color w:val="000000"/>
                <w:spacing w:val="0"/>
                <w:w w:val="100"/>
                <w:position w:val="0"/>
              </w:rPr>
              <w:t xml:space="preserve">774.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254,887.73</w:t>
            </w: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422,179,455.21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42,478,589.07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315,202,902.35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31,620,700.56</w:t>
            </w:r>
          </w:p>
        </w:tc>
      </w:tr>
    </w:tbl>
    <w:p>
      <w:pPr>
        <w:sectPr>
          <w:footnotePr>
            <w:pos w:val="pageBottom"/>
            <w:numFmt w:val="decimal"/>
            <w:numRestart w:val="continuous"/>
          </w:footnotePr>
          <w:pgSz w:w="11900" w:h="16840"/>
          <w:pgMar w:top="1374" w:right="44" w:bottom="1532" w:left="356" w:header="0" w:footer="3" w:gutter="0"/>
          <w:cols w:space="720"/>
          <w:noEndnote/>
          <w:rtlGutter w:val="0"/>
          <w:docGrid w:linePitch="360"/>
        </w:sectPr>
      </w:pPr>
    </w:p>
    <w:p>
      <w:pPr>
        <w:pStyle w:val="Style20"/>
        <w:keepNext/>
        <w:keepLines/>
        <w:widowControl w:val="0"/>
        <w:numPr>
          <w:ilvl w:val="0"/>
          <w:numId w:val="173"/>
        </w:numPr>
        <w:shd w:val="clear" w:color="auto" w:fill="auto"/>
        <w:tabs>
          <w:tab w:pos="1530" w:val="left"/>
        </w:tabs>
        <w:bidi w:val="0"/>
        <w:spacing w:before="0" w:line="240" w:lineRule="auto"/>
        <w:ind w:left="1100" w:right="0" w:firstLine="0"/>
        <w:jc w:val="both"/>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以抵销后净额列示的递延所得税资产或负债</w:t>
      </w:r>
      <w:bookmarkEnd w:id="1417"/>
      <w:bookmarkEnd w:id="1418"/>
      <w:bookmarkEnd w:id="1420"/>
    </w:p>
    <w:p>
      <w:pPr>
        <w:pStyle w:val="Style5"/>
        <w:keepNext w:val="0"/>
        <w:keepLines w:val="0"/>
        <w:widowControl w:val="0"/>
        <w:shd w:val="clear" w:color="auto" w:fill="auto"/>
        <w:bidi w:val="0"/>
        <w:spacing w:before="0" w:after="10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1530" w:val="left"/>
        </w:tabs>
        <w:bidi w:val="0"/>
        <w:spacing w:before="0" w:after="100" w:line="240" w:lineRule="auto"/>
        <w:ind w:left="1100" w:right="0" w:firstLine="0"/>
        <w:jc w:val="both"/>
      </w:pPr>
      <w:bookmarkStart w:id="1421" w:name="bookmark1421"/>
      <w:bookmarkEnd w:id="1421"/>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372,717,354.02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576,434,317.10</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672,110,717.25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424,617,645.51</w:t>
            </w:r>
          </w:p>
        </w:tc>
      </w:tr>
      <w:tr>
        <w:trPr>
          <w:trHeight w:val="307"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1,044, 828, </w:t>
            </w:r>
            <w:r>
              <w:rPr>
                <w:color w:val="000000"/>
                <w:spacing w:val="0"/>
                <w:w w:val="100"/>
                <w:position w:val="0"/>
              </w:rPr>
              <w:t>071.27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1,001,051,962.61</w:t>
            </w:r>
          </w:p>
        </w:tc>
      </w:tr>
    </w:tbl>
    <w:p>
      <w:pPr>
        <w:widowControl w:val="0"/>
        <w:spacing w:after="299" w:line="1" w:lineRule="exact"/>
      </w:pPr>
    </w:p>
    <w:p>
      <w:pPr>
        <w:pStyle w:val="Style20"/>
        <w:keepNext/>
        <w:keepLines/>
        <w:widowControl w:val="0"/>
        <w:numPr>
          <w:ilvl w:val="0"/>
          <w:numId w:val="173"/>
        </w:numPr>
        <w:shd w:val="clear" w:color="auto" w:fill="auto"/>
        <w:bidi w:val="0"/>
        <w:spacing w:before="0" w:line="240" w:lineRule="auto"/>
        <w:ind w:left="1100" w:right="0" w:firstLine="0"/>
        <w:jc w:val="both"/>
      </w:pPr>
      <w:bookmarkStart w:id="1422" w:name="bookmark1422"/>
      <w:bookmarkStart w:id="1423" w:name="bookmark1423"/>
      <w:bookmarkStart w:id="1424" w:name="bookmark1424"/>
      <w:bookmarkStart w:id="1425" w:name="bookmark1425"/>
      <w:bookmarkEnd w:id="1424"/>
      <w:r>
        <w:rPr>
          <w:color w:val="000000"/>
          <w:spacing w:val="0"/>
          <w:w w:val="100"/>
          <w:position w:val="0"/>
        </w:rPr>
        <w:t>.</w:t>
      </w:r>
      <w:r>
        <w:rPr>
          <w:color w:val="000000"/>
          <w:spacing w:val="0"/>
          <w:w w:val="100"/>
          <w:position w:val="0"/>
        </w:rPr>
        <w:t>未确认递延所得税资产的可抵扣亏损将于以下年度到期</w:t>
      </w:r>
      <w:bookmarkEnd w:id="1422"/>
      <w:bookmarkEnd w:id="1423"/>
      <w:bookmarkEnd w:id="1425"/>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00" w:right="0" w:firstLine="0"/>
        <w:jc w:val="both"/>
      </w:pPr>
      <w:bookmarkStart w:id="1426" w:name="bookmark1426"/>
      <w:bookmarkStart w:id="1427" w:name="bookmark1427"/>
      <w:bookmarkStart w:id="1428" w:name="bookmark1428"/>
      <w:bookmarkStart w:id="1429" w:name="bookmark1429"/>
      <w:r>
        <w:rPr>
          <w:color w:val="000000"/>
          <w:spacing w:val="0"/>
          <w:w w:val="100"/>
          <w:position w:val="0"/>
        </w:rPr>
        <w:t>3</w:t>
      </w:r>
      <w:bookmarkEnd w:id="1428"/>
      <w:r>
        <w:rPr>
          <w:color w:val="000000"/>
          <w:spacing w:val="0"/>
          <w:w w:val="100"/>
          <w:position w:val="0"/>
        </w:rPr>
        <w:t>1、其他非流动资产</w:t>
      </w:r>
      <w:bookmarkEnd w:id="1426"/>
      <w:bookmarkEnd w:id="1427"/>
      <w:bookmarkEnd w:id="1429"/>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75"/>
        <w:gridCol w:w="1277"/>
        <w:gridCol w:w="955"/>
        <w:gridCol w:w="1272"/>
        <w:gridCol w:w="1594"/>
        <w:gridCol w:w="970"/>
        <w:gridCol w:w="1603"/>
      </w:tblGrid>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预付长期资产 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47,269,047.55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47,269,047.55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预付投资款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441,999.00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24,500,001.00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441,999.00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441,999.00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71,769,048.55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71,769,048.55</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500" w:line="408" w:lineRule="exact"/>
        <w:ind w:left="1100" w:right="0" w:firstLine="46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月与叶志云签订的《关于上海金纳信息科技有限公司投资协议之补充协 议》</w:t>
      </w:r>
      <w:r>
        <w:rPr>
          <w:color w:val="000000"/>
          <w:spacing w:val="0"/>
          <w:w w:val="100"/>
          <w:position w:val="0"/>
          <w:sz w:val="18"/>
          <w:szCs w:val="18"/>
        </w:rPr>
        <w:t>，</w:t>
      </w:r>
      <w:r>
        <w:rPr>
          <w:color w:val="000000"/>
          <w:spacing w:val="0"/>
          <w:w w:val="100"/>
          <w:position w:val="0"/>
        </w:rPr>
        <w:t>公司将以人民币</w:t>
      </w:r>
      <w:r>
        <w:rPr>
          <w:color w:val="000000"/>
          <w:spacing w:val="0"/>
          <w:w w:val="100"/>
          <w:position w:val="0"/>
          <w:sz w:val="18"/>
          <w:szCs w:val="18"/>
        </w:rPr>
        <w:t>176.80</w:t>
      </w:r>
      <w:r>
        <w:rPr>
          <w:color w:val="000000"/>
          <w:spacing w:val="0"/>
          <w:w w:val="100"/>
          <w:position w:val="0"/>
        </w:rPr>
        <w:t>万元购买叶志云持有的上海金纳</w:t>
      </w:r>
      <w:r>
        <w:rPr>
          <w:color w:val="000000"/>
          <w:spacing w:val="0"/>
          <w:w w:val="100"/>
          <w:position w:val="0"/>
          <w:sz w:val="18"/>
          <w:szCs w:val="18"/>
        </w:rPr>
        <w:t>0.52%</w:t>
      </w:r>
      <w:r>
        <w:rPr>
          <w:color w:val="000000"/>
          <w:spacing w:val="0"/>
          <w:w w:val="100"/>
          <w:position w:val="0"/>
        </w:rPr>
        <w:t>的股权。截至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 xml:space="preserve">日，上海金纳尚未办妥该部分股权转让事项的工商变更登记，公司实际支付股权转让款 </w:t>
      </w:r>
      <w:r>
        <w:rPr>
          <w:color w:val="000000"/>
          <w:spacing w:val="0"/>
          <w:w w:val="100"/>
          <w:position w:val="0"/>
          <w:sz w:val="18"/>
          <w:szCs w:val="18"/>
        </w:rPr>
        <w:t>441,999.00</w:t>
      </w:r>
      <w:r>
        <w:rPr>
          <w:color w:val="000000"/>
          <w:spacing w:val="0"/>
          <w:w w:val="100"/>
          <w:position w:val="0"/>
        </w:rPr>
        <w:t>元。上述已出资的投资款项暂列示在其他非流动资产。</w:t>
      </w:r>
    </w:p>
    <w:p>
      <w:pPr>
        <w:pStyle w:val="Style20"/>
        <w:keepNext/>
        <w:keepLines/>
        <w:widowControl w:val="0"/>
        <w:shd w:val="clear" w:color="auto" w:fill="auto"/>
        <w:bidi w:val="0"/>
        <w:spacing w:before="0" w:line="240" w:lineRule="auto"/>
        <w:ind w:left="1100" w:right="0" w:firstLine="40"/>
        <w:jc w:val="both"/>
      </w:pPr>
      <w:bookmarkStart w:id="1430" w:name="bookmark1430"/>
      <w:bookmarkStart w:id="1431" w:name="bookmark1431"/>
      <w:bookmarkStart w:id="1432" w:name="bookmark1432"/>
      <w:bookmarkStart w:id="1433" w:name="bookmark1433"/>
      <w:r>
        <w:rPr>
          <w:color w:val="000000"/>
          <w:spacing w:val="0"/>
          <w:w w:val="100"/>
          <w:position w:val="0"/>
        </w:rPr>
        <w:t>3</w:t>
      </w:r>
      <w:bookmarkEnd w:id="1432"/>
      <w:r>
        <w:rPr>
          <w:color w:val="000000"/>
          <w:spacing w:val="0"/>
          <w:w w:val="100"/>
          <w:position w:val="0"/>
        </w:rPr>
        <w:t>2、短期借款</w:t>
      </w:r>
      <w:bookmarkEnd w:id="1430"/>
      <w:bookmarkEnd w:id="1431"/>
      <w:bookmarkEnd w:id="1433"/>
    </w:p>
    <w:p>
      <w:pPr>
        <w:pStyle w:val="Style20"/>
        <w:keepNext/>
        <w:keepLines/>
        <w:widowControl w:val="0"/>
        <w:numPr>
          <w:ilvl w:val="0"/>
          <w:numId w:val="175"/>
        </w:numPr>
        <w:shd w:val="clear" w:color="auto" w:fill="auto"/>
        <w:bidi w:val="0"/>
        <w:spacing w:before="0" w:line="240" w:lineRule="auto"/>
        <w:ind w:left="1100" w:right="0" w:firstLine="40"/>
        <w:jc w:val="both"/>
      </w:pPr>
      <w:bookmarkStart w:id="1430" w:name="bookmark1430"/>
      <w:bookmarkStart w:id="1431" w:name="bookmark1431"/>
      <w:bookmarkStart w:id="1434" w:name="bookmark1434"/>
      <w:bookmarkStart w:id="1435" w:name="bookmark1435"/>
      <w:bookmarkEnd w:id="1434"/>
      <w:r>
        <w:rPr>
          <w:color w:val="000000"/>
          <w:spacing w:val="0"/>
          <w:w w:val="100"/>
          <w:position w:val="0"/>
        </w:rPr>
        <w:t>.</w:t>
      </w:r>
      <w:r>
        <w:rPr>
          <w:color w:val="000000"/>
          <w:spacing w:val="0"/>
          <w:w w:val="100"/>
          <w:position w:val="0"/>
        </w:rPr>
        <w:t>短期借款分类</w:t>
      </w:r>
      <w:bookmarkEnd w:id="1430"/>
      <w:bookmarkEnd w:id="1431"/>
      <w:bookmarkEnd w:id="1435"/>
    </w:p>
    <w:p>
      <w:pPr>
        <w:pStyle w:val="Style5"/>
        <w:keepNext w:val="0"/>
        <w:keepLines w:val="0"/>
        <w:widowControl w:val="0"/>
        <w:shd w:val="clear" w:color="auto" w:fill="auto"/>
        <w:bidi w:val="0"/>
        <w:spacing w:before="0" w:after="0" w:line="240" w:lineRule="auto"/>
        <w:ind w:left="1100" w:right="0" w:firstLine="4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46,718,265.90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20,998,362.00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46,718,265.90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20,998,362.00</w:t>
            </w:r>
          </w:p>
        </w:tc>
      </w:tr>
    </w:tbl>
    <w:p>
      <w:pPr>
        <w:widowControl w:val="0"/>
        <w:spacing w:after="219" w:line="1" w:lineRule="exact"/>
      </w:pPr>
    </w:p>
    <w:p>
      <w:pPr>
        <w:pStyle w:val="Style5"/>
        <w:keepNext w:val="0"/>
        <w:keepLines w:val="0"/>
        <w:widowControl w:val="0"/>
        <w:shd w:val="clear" w:color="auto" w:fill="auto"/>
        <w:bidi w:val="0"/>
        <w:spacing w:before="0" w:after="140" w:line="425" w:lineRule="exact"/>
        <w:ind w:left="1100" w:right="0" w:firstLine="40"/>
        <w:jc w:val="both"/>
      </w:pPr>
      <w:r>
        <w:rPr>
          <w:color w:val="000000"/>
          <w:spacing w:val="0"/>
          <w:w w:val="100"/>
          <w:position w:val="0"/>
        </w:rPr>
        <w:t>［注］抵押借款系恒云科技向</w:t>
      </w:r>
      <w:r>
        <w:rPr>
          <w:color w:val="000000"/>
          <w:spacing w:val="0"/>
          <w:w w:val="100"/>
          <w:position w:val="0"/>
          <w:sz w:val="18"/>
          <w:szCs w:val="18"/>
        </w:rPr>
        <w:t>UBS Switzerland AG(</w:t>
      </w:r>
      <w:r>
        <w:rPr>
          <w:color w:val="000000"/>
          <w:spacing w:val="0"/>
          <w:w w:val="100"/>
          <w:position w:val="0"/>
        </w:rPr>
        <w:t>简称瑞银集团)借入资金以补充日常流动资金 需求，根据恒云科技与瑞银集团签订的借款协议约定，恒云科技取得的借款是以恒云科技存放在 瑞银集团账户中可自由交易的其他债权投资作为抵押担保。</w:t>
      </w:r>
    </w:p>
    <w:p>
      <w:pPr>
        <w:pStyle w:val="Style75"/>
        <w:keepNext w:val="0"/>
        <w:keepLines w:val="0"/>
        <w:widowControl w:val="0"/>
        <w:shd w:val="clear" w:color="auto" w:fill="auto"/>
        <w:bidi w:val="0"/>
        <w:spacing w:before="0" w:after="100" w:line="240" w:lineRule="auto"/>
        <w:ind w:left="0" w:right="0" w:firstLine="0"/>
        <w:jc w:val="center"/>
        <w:sectPr>
          <w:headerReference w:type="default" r:id="rId73"/>
          <w:footerReference w:type="default" r:id="rId74"/>
          <w:footnotePr>
            <w:pos w:val="pageBottom"/>
            <w:numFmt w:val="decimal"/>
            <w:numRestart w:val="continuous"/>
          </w:footnotePr>
          <w:pgSz w:w="11900" w:h="16840"/>
          <w:pgMar w:top="1532" w:right="133" w:bottom="1196" w:left="646" w:header="0" w:footer="768" w:gutter="0"/>
          <w:cols w:space="720"/>
          <w:noEndnote/>
          <w:rtlGutter w:val="0"/>
          <w:docGrid w:linePitch="360"/>
        </w:sectPr>
      </w:pPr>
      <w:r>
        <w:rPr>
          <w:color w:val="000000"/>
          <w:spacing w:val="0"/>
          <w:w w:val="100"/>
          <w:position w:val="0"/>
        </w:rPr>
        <w:t xml:space="preserve">143 </w:t>
      </w:r>
      <w:r>
        <w:rPr>
          <w:b w:val="0"/>
          <w:bCs w:val="0"/>
          <w:color w:val="000000"/>
          <w:spacing w:val="0"/>
          <w:w w:val="100"/>
          <w:position w:val="0"/>
        </w:rPr>
        <w:t xml:space="preserve">/ </w:t>
      </w:r>
      <w:r>
        <w:rPr>
          <w:color w:val="000000"/>
          <w:spacing w:val="0"/>
          <w:w w:val="100"/>
          <w:position w:val="0"/>
        </w:rPr>
        <w:t>211</w:t>
      </w:r>
    </w:p>
    <w:p>
      <w:pPr>
        <w:pStyle w:val="Style20"/>
        <w:keepNext/>
        <w:keepLines/>
        <w:widowControl w:val="0"/>
        <w:numPr>
          <w:ilvl w:val="0"/>
          <w:numId w:val="175"/>
        </w:numPr>
        <w:shd w:val="clear" w:color="auto" w:fill="auto"/>
        <w:bidi w:val="0"/>
        <w:spacing w:before="120" w:line="240" w:lineRule="auto"/>
        <w:ind w:left="114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已逾期未偿还的短期借款情况</w:t>
      </w:r>
      <w:bookmarkEnd w:id="1436"/>
      <w:bookmarkEnd w:id="1437"/>
      <w:bookmarkEnd w:id="1439"/>
    </w:p>
    <w:p>
      <w:pPr>
        <w:pStyle w:val="Style5"/>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440" w:name="bookmark1440"/>
      <w:bookmarkStart w:id="1441" w:name="bookmark1441"/>
      <w:bookmarkStart w:id="1442" w:name="bookmark1442"/>
      <w:bookmarkStart w:id="1443" w:name="bookmark1443"/>
      <w:r>
        <w:rPr>
          <w:color w:val="000000"/>
          <w:spacing w:val="0"/>
          <w:w w:val="100"/>
          <w:position w:val="0"/>
        </w:rPr>
        <w:t>3</w:t>
      </w:r>
      <w:bookmarkEnd w:id="1442"/>
      <w:r>
        <w:rPr>
          <w:color w:val="000000"/>
          <w:spacing w:val="0"/>
          <w:w w:val="100"/>
          <w:position w:val="0"/>
        </w:rPr>
        <w:t>3、交易性金融负债</w:t>
      </w:r>
      <w:bookmarkEnd w:id="1440"/>
      <w:bookmarkEnd w:id="1441"/>
      <w:bookmarkEnd w:id="1443"/>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444" w:name="bookmark1444"/>
      <w:bookmarkStart w:id="1445" w:name="bookmark1445"/>
      <w:bookmarkStart w:id="1446" w:name="bookmark1446"/>
      <w:bookmarkStart w:id="1447" w:name="bookmark1447"/>
      <w:r>
        <w:rPr>
          <w:color w:val="000000"/>
          <w:spacing w:val="0"/>
          <w:w w:val="100"/>
          <w:position w:val="0"/>
        </w:rPr>
        <w:t>3</w:t>
      </w:r>
      <w:bookmarkEnd w:id="1446"/>
      <w:r>
        <w:rPr>
          <w:color w:val="000000"/>
          <w:spacing w:val="0"/>
          <w:w w:val="100"/>
          <w:position w:val="0"/>
        </w:rPr>
        <w:t>4、衍生金融负债</w:t>
      </w:r>
      <w:bookmarkEnd w:id="1444"/>
      <w:bookmarkEnd w:id="1445"/>
      <w:bookmarkEnd w:id="1447"/>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448" w:name="bookmark1448"/>
      <w:bookmarkStart w:id="1449" w:name="bookmark1449"/>
      <w:bookmarkStart w:id="1450" w:name="bookmark1450"/>
      <w:bookmarkStart w:id="1451" w:name="bookmark1451"/>
      <w:r>
        <w:rPr>
          <w:color w:val="000000"/>
          <w:spacing w:val="0"/>
          <w:w w:val="100"/>
          <w:position w:val="0"/>
        </w:rPr>
        <w:t>3</w:t>
      </w:r>
      <w:bookmarkEnd w:id="1450"/>
      <w:r>
        <w:rPr>
          <w:color w:val="000000"/>
          <w:spacing w:val="0"/>
          <w:w w:val="100"/>
          <w:position w:val="0"/>
        </w:rPr>
        <w:t>5、应付票据</w:t>
      </w:r>
      <w:bookmarkEnd w:id="1448"/>
      <w:bookmarkEnd w:id="1449"/>
      <w:bookmarkEnd w:id="1451"/>
    </w:p>
    <w:p>
      <w:pPr>
        <w:pStyle w:val="Style20"/>
        <w:keepNext/>
        <w:keepLines/>
        <w:widowControl w:val="0"/>
        <w:numPr>
          <w:ilvl w:val="0"/>
          <w:numId w:val="177"/>
        </w:numPr>
        <w:shd w:val="clear" w:color="auto" w:fill="auto"/>
        <w:bidi w:val="0"/>
        <w:spacing w:before="0" w:line="240" w:lineRule="auto"/>
        <w:ind w:left="1140" w:right="0" w:firstLine="0"/>
        <w:jc w:val="left"/>
      </w:pPr>
      <w:bookmarkStart w:id="1448" w:name="bookmark1448"/>
      <w:bookmarkStart w:id="1449" w:name="bookmark1449"/>
      <w:bookmarkStart w:id="1452" w:name="bookmark1452"/>
      <w:bookmarkStart w:id="1453" w:name="bookmark1453"/>
      <w:bookmarkEnd w:id="1452"/>
      <w:r>
        <w:rPr>
          <w:color w:val="000000"/>
          <w:spacing w:val="0"/>
          <w:w w:val="100"/>
          <w:position w:val="0"/>
        </w:rPr>
        <w:t>.</w:t>
      </w:r>
      <w:r>
        <w:rPr>
          <w:color w:val="000000"/>
          <w:spacing w:val="0"/>
          <w:w w:val="100"/>
          <w:position w:val="0"/>
        </w:rPr>
        <w:t>应付票据列示</w:t>
      </w:r>
      <w:bookmarkEnd w:id="1448"/>
      <w:bookmarkEnd w:id="1449"/>
      <w:bookmarkEnd w:id="1453"/>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454" w:name="bookmark1454"/>
      <w:bookmarkStart w:id="1455" w:name="bookmark1455"/>
      <w:bookmarkStart w:id="1456" w:name="bookmark1456"/>
      <w:bookmarkStart w:id="1457" w:name="bookmark1457"/>
      <w:r>
        <w:rPr>
          <w:color w:val="000000"/>
          <w:spacing w:val="0"/>
          <w:w w:val="100"/>
          <w:position w:val="0"/>
        </w:rPr>
        <w:t>3</w:t>
      </w:r>
      <w:bookmarkEnd w:id="1456"/>
      <w:r>
        <w:rPr>
          <w:color w:val="000000"/>
          <w:spacing w:val="0"/>
          <w:w w:val="100"/>
          <w:position w:val="0"/>
        </w:rPr>
        <w:t>6、应付账款</w:t>
      </w:r>
      <w:bookmarkEnd w:id="1454"/>
      <w:bookmarkEnd w:id="1455"/>
      <w:bookmarkEnd w:id="1457"/>
    </w:p>
    <w:p>
      <w:pPr>
        <w:pStyle w:val="Style20"/>
        <w:keepNext/>
        <w:keepLines/>
        <w:widowControl w:val="0"/>
        <w:numPr>
          <w:ilvl w:val="0"/>
          <w:numId w:val="179"/>
        </w:numPr>
        <w:shd w:val="clear" w:color="auto" w:fill="auto"/>
        <w:bidi w:val="0"/>
        <w:spacing w:before="0" w:line="240" w:lineRule="auto"/>
        <w:ind w:left="1140" w:right="0" w:firstLine="0"/>
        <w:jc w:val="left"/>
      </w:pPr>
      <w:bookmarkStart w:id="1454" w:name="bookmark1454"/>
      <w:bookmarkStart w:id="1455" w:name="bookmark1455"/>
      <w:bookmarkStart w:id="1458" w:name="bookmark1458"/>
      <w:bookmarkStart w:id="1459" w:name="bookmark1459"/>
      <w:bookmarkEnd w:id="1458"/>
      <w:r>
        <w:rPr>
          <w:color w:val="000000"/>
          <w:spacing w:val="0"/>
          <w:w w:val="100"/>
          <w:position w:val="0"/>
        </w:rPr>
        <w:t>.</w:t>
      </w:r>
      <w:r>
        <w:rPr>
          <w:color w:val="000000"/>
          <w:spacing w:val="0"/>
          <w:w w:val="100"/>
          <w:position w:val="0"/>
        </w:rPr>
        <w:t>应付账款列示</w:t>
      </w:r>
      <w:bookmarkEnd w:id="1454"/>
      <w:bookmarkEnd w:id="1455"/>
      <w:bookmarkEnd w:id="145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商品及材料采购款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18,157,821.13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21,066,610.40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长期资产购置款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94,415,085.61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65,248,082.50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成本及费用性款项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79,600,032.03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93,826,790.81</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192,172,938.77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180,141,483.71</w:t>
            </w:r>
          </w:p>
        </w:tc>
      </w:tr>
    </w:tbl>
    <w:p>
      <w:pPr>
        <w:widowControl w:val="0"/>
        <w:spacing w:after="819" w:line="1" w:lineRule="exact"/>
      </w:pPr>
    </w:p>
    <w:p>
      <w:pPr>
        <w:pStyle w:val="Style20"/>
        <w:keepNext/>
        <w:keepLines/>
        <w:widowControl w:val="0"/>
        <w:numPr>
          <w:ilvl w:val="0"/>
          <w:numId w:val="179"/>
        </w:numPr>
        <w:shd w:val="clear" w:color="auto" w:fill="auto"/>
        <w:bidi w:val="0"/>
        <w:spacing w:before="0" w:line="240" w:lineRule="auto"/>
        <w:ind w:left="114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w:t>
      </w:r>
      <w:r>
        <w:rPr>
          <w:color w:val="000000"/>
          <w:spacing w:val="0"/>
          <w:w w:val="100"/>
          <w:position w:val="0"/>
        </w:rPr>
        <w:t>账龄超过1年的重要应付账款</w:t>
      </w:r>
      <w:bookmarkEnd w:id="1460"/>
      <w:bookmarkEnd w:id="1461"/>
      <w:bookmarkEnd w:id="146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464" w:name="bookmark1464"/>
      <w:bookmarkStart w:id="1465" w:name="bookmark1465"/>
      <w:bookmarkStart w:id="1466" w:name="bookmark1466"/>
      <w:bookmarkStart w:id="1467" w:name="bookmark1467"/>
      <w:r>
        <w:rPr>
          <w:color w:val="000000"/>
          <w:spacing w:val="0"/>
          <w:w w:val="100"/>
          <w:position w:val="0"/>
        </w:rPr>
        <w:t>3</w:t>
      </w:r>
      <w:bookmarkEnd w:id="1466"/>
      <w:r>
        <w:rPr>
          <w:color w:val="000000"/>
          <w:spacing w:val="0"/>
          <w:w w:val="100"/>
          <w:position w:val="0"/>
        </w:rPr>
        <w:t>7、预收款项</w:t>
      </w:r>
      <w:bookmarkEnd w:id="1464"/>
      <w:bookmarkEnd w:id="1465"/>
      <w:bookmarkEnd w:id="1467"/>
    </w:p>
    <w:p>
      <w:pPr>
        <w:pStyle w:val="Style20"/>
        <w:keepNext/>
        <w:keepLines/>
        <w:widowControl w:val="0"/>
        <w:numPr>
          <w:ilvl w:val="0"/>
          <w:numId w:val="181"/>
        </w:numPr>
        <w:shd w:val="clear" w:color="auto" w:fill="auto"/>
        <w:bidi w:val="0"/>
        <w:spacing w:before="0" w:line="240" w:lineRule="auto"/>
        <w:ind w:left="1140" w:right="0" w:firstLine="0"/>
        <w:jc w:val="left"/>
      </w:pPr>
      <w:bookmarkStart w:id="1464" w:name="bookmark1464"/>
      <w:bookmarkStart w:id="1465" w:name="bookmark1465"/>
      <w:bookmarkStart w:id="1468" w:name="bookmark1468"/>
      <w:bookmarkStart w:id="1469" w:name="bookmark1469"/>
      <w:bookmarkEnd w:id="1468"/>
      <w:r>
        <w:rPr>
          <w:color w:val="000000"/>
          <w:spacing w:val="0"/>
          <w:w w:val="100"/>
          <w:position w:val="0"/>
        </w:rPr>
        <w:t>.</w:t>
      </w:r>
      <w:r>
        <w:rPr>
          <w:color w:val="000000"/>
          <w:spacing w:val="0"/>
          <w:w w:val="100"/>
          <w:position w:val="0"/>
        </w:rPr>
        <w:t>预收账款项列示</w:t>
      </w:r>
      <w:bookmarkEnd w:id="1464"/>
      <w:bookmarkEnd w:id="1465"/>
      <w:bookmarkEnd w:id="1469"/>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04"/>
        <w:gridCol w:w="3077"/>
        <w:gridCol w:w="3082"/>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科技园售房款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1,347, </w:t>
            </w:r>
            <w:r>
              <w:rPr>
                <w:color w:val="000000"/>
                <w:spacing w:val="0"/>
                <w:w w:val="100"/>
                <w:position w:val="0"/>
              </w:rPr>
              <w:t xml:space="preserve">724. </w:t>
            </w:r>
            <w:r>
              <w:rPr>
                <w:color w:val="000000"/>
                <w:spacing w:val="0"/>
                <w:w w:val="100"/>
                <w:position w:val="0"/>
              </w:rPr>
              <w:t>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房屋租赁预收款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1,491,017.37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1,491,017.37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1,347, </w:t>
            </w:r>
            <w:r>
              <w:rPr>
                <w:color w:val="000000"/>
                <w:spacing w:val="0"/>
                <w:w w:val="100"/>
                <w:position w:val="0"/>
              </w:rPr>
              <w:t xml:space="preserve">724. </w:t>
            </w:r>
            <w:r>
              <w:rPr>
                <w:color w:val="000000"/>
                <w:spacing w:val="0"/>
                <w:w w:val="100"/>
                <w:position w:val="0"/>
              </w:rPr>
              <w:t>30</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日)差异详见本财务报表附注五</w:t>
      </w:r>
      <w:r>
        <w:rPr>
          <w:color w:val="000000"/>
          <w:spacing w:val="0"/>
          <w:w w:val="100"/>
          <w:position w:val="0"/>
          <w:sz w:val="18"/>
          <w:szCs w:val="18"/>
        </w:rPr>
        <w:t>(44)1)</w:t>
      </w:r>
      <w:r>
        <w:rPr>
          <w:color w:val="000000"/>
          <w:spacing w:val="0"/>
          <w:w w:val="100"/>
          <w:position w:val="0"/>
          <w:sz w:val="20"/>
          <w:szCs w:val="20"/>
        </w:rPr>
        <w:t>之说明。</w:t>
      </w:r>
      <w:r>
        <w:br w:type="page"/>
      </w:r>
    </w:p>
    <w:p>
      <w:pPr>
        <w:pStyle w:val="Style20"/>
        <w:keepNext/>
        <w:keepLines/>
        <w:widowControl w:val="0"/>
        <w:numPr>
          <w:ilvl w:val="0"/>
          <w:numId w:val="181"/>
        </w:numPr>
        <w:shd w:val="clear" w:color="auto" w:fill="auto"/>
        <w:bidi w:val="0"/>
        <w:spacing w:before="0" w:line="240" w:lineRule="auto"/>
        <w:ind w:left="1140" w:right="0" w:firstLine="0"/>
        <w:jc w:val="both"/>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账龄超过1年的重要预收款项</w:t>
      </w:r>
      <w:bookmarkEnd w:id="1470"/>
      <w:bookmarkEnd w:id="1471"/>
      <w:bookmarkEnd w:id="1473"/>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both"/>
      </w:pPr>
      <w:bookmarkStart w:id="1474" w:name="bookmark1474"/>
      <w:bookmarkStart w:id="1475" w:name="bookmark1475"/>
      <w:bookmarkStart w:id="1476" w:name="bookmark1476"/>
      <w:bookmarkStart w:id="1477" w:name="bookmark1477"/>
      <w:r>
        <w:rPr>
          <w:color w:val="000000"/>
          <w:spacing w:val="0"/>
          <w:w w:val="100"/>
          <w:position w:val="0"/>
        </w:rPr>
        <w:t>3</w:t>
      </w:r>
      <w:bookmarkEnd w:id="1476"/>
      <w:r>
        <w:rPr>
          <w:color w:val="000000"/>
          <w:spacing w:val="0"/>
          <w:w w:val="100"/>
          <w:position w:val="0"/>
        </w:rPr>
        <w:t>8、合同负债</w:t>
      </w:r>
      <w:bookmarkEnd w:id="1474"/>
      <w:bookmarkEnd w:id="1475"/>
      <w:bookmarkEnd w:id="1477"/>
    </w:p>
    <w:p>
      <w:pPr>
        <w:pStyle w:val="Style20"/>
        <w:keepNext/>
        <w:keepLines/>
        <w:widowControl w:val="0"/>
        <w:numPr>
          <w:ilvl w:val="0"/>
          <w:numId w:val="183"/>
        </w:numPr>
        <w:shd w:val="clear" w:color="auto" w:fill="auto"/>
        <w:bidi w:val="0"/>
        <w:spacing w:before="0" w:line="240" w:lineRule="auto"/>
        <w:ind w:left="1140" w:right="0" w:firstLine="0"/>
        <w:jc w:val="both"/>
      </w:pPr>
      <w:bookmarkStart w:id="1474" w:name="bookmark1474"/>
      <w:bookmarkStart w:id="1475" w:name="bookmark1475"/>
      <w:bookmarkStart w:id="1478" w:name="bookmark1478"/>
      <w:bookmarkStart w:id="1479" w:name="bookmark1479"/>
      <w:bookmarkEnd w:id="1478"/>
      <w:r>
        <w:rPr>
          <w:color w:val="000000"/>
          <w:spacing w:val="0"/>
          <w:w w:val="100"/>
          <w:position w:val="0"/>
        </w:rPr>
        <w:t>.</w:t>
      </w:r>
      <w:r>
        <w:rPr>
          <w:color w:val="000000"/>
          <w:spacing w:val="0"/>
          <w:w w:val="100"/>
          <w:position w:val="0"/>
        </w:rPr>
        <w:t>合同负债情况</w:t>
      </w:r>
      <w:bookmarkEnd w:id="1474"/>
      <w:bookmarkEnd w:id="1475"/>
      <w:bookmarkEnd w:id="1479"/>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软件销售及服务款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3,107, 149, </w:t>
            </w:r>
            <w:r>
              <w:rPr>
                <w:color w:val="000000"/>
                <w:spacing w:val="0"/>
                <w:w w:val="100"/>
                <w:position w:val="0"/>
              </w:rPr>
              <w:t>920.44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2,474, 540, </w:t>
            </w:r>
            <w:r>
              <w:rPr>
                <w:color w:val="000000"/>
                <w:spacing w:val="0"/>
                <w:w w:val="100"/>
                <w:position w:val="0"/>
              </w:rPr>
              <w:t>115.68</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3,107, 149, </w:t>
            </w:r>
            <w:r>
              <w:rPr>
                <w:color w:val="000000"/>
                <w:spacing w:val="0"/>
                <w:w w:val="100"/>
                <w:position w:val="0"/>
              </w:rPr>
              <w:t xml:space="preserve">920. </w:t>
            </w:r>
            <w:r>
              <w:rPr>
                <w:color w:val="000000"/>
                <w:spacing w:val="0"/>
                <w:w w:val="100"/>
                <w:position w:val="0"/>
              </w:rPr>
              <w:t>44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2,474, 540, </w:t>
            </w:r>
            <w:r>
              <w:rPr>
                <w:color w:val="000000"/>
                <w:spacing w:val="0"/>
                <w:w w:val="100"/>
                <w:position w:val="0"/>
              </w:rPr>
              <w:t>115.68</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日)差异详见本财务报表附注五</w:t>
      </w:r>
      <w:r>
        <w:rPr>
          <w:color w:val="000000"/>
          <w:spacing w:val="0"/>
          <w:w w:val="100"/>
          <w:position w:val="0"/>
          <w:sz w:val="18"/>
          <w:szCs w:val="18"/>
        </w:rPr>
        <w:t>(44)1)</w:t>
      </w:r>
      <w:r>
        <w:rPr>
          <w:color w:val="000000"/>
          <w:spacing w:val="0"/>
          <w:w w:val="100"/>
          <w:position w:val="0"/>
          <w:sz w:val="20"/>
          <w:szCs w:val="20"/>
        </w:rPr>
        <w:t>之说明。</w:t>
      </w:r>
    </w:p>
    <w:p>
      <w:pPr>
        <w:widowControl w:val="0"/>
        <w:spacing w:after="459" w:line="1" w:lineRule="exact"/>
      </w:pPr>
    </w:p>
    <w:p>
      <w:pPr>
        <w:pStyle w:val="Style20"/>
        <w:keepNext/>
        <w:keepLines/>
        <w:widowControl w:val="0"/>
        <w:numPr>
          <w:ilvl w:val="0"/>
          <w:numId w:val="183"/>
        </w:numPr>
        <w:shd w:val="clear" w:color="auto" w:fill="auto"/>
        <w:bidi w:val="0"/>
        <w:spacing w:before="0" w:after="0" w:line="341" w:lineRule="exact"/>
        <w:ind w:left="1140" w:right="0" w:firstLine="0"/>
        <w:jc w:val="both"/>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480"/>
      <w:bookmarkEnd w:id="1481"/>
      <w:bookmarkEnd w:id="1483"/>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41" w:lineRule="exact"/>
        <w:ind w:left="1140" w:right="0" w:firstLine="0"/>
        <w:jc w:val="both"/>
      </w:pPr>
      <w:bookmarkStart w:id="1484" w:name="bookmark1484"/>
      <w:bookmarkStart w:id="1485" w:name="bookmark1485"/>
      <w:bookmarkStart w:id="1486" w:name="bookmark1486"/>
      <w:bookmarkStart w:id="1487" w:name="bookmark1487"/>
      <w:r>
        <w:rPr>
          <w:color w:val="000000"/>
          <w:spacing w:val="0"/>
          <w:w w:val="100"/>
          <w:position w:val="0"/>
        </w:rPr>
        <w:t>3</w:t>
      </w:r>
      <w:bookmarkEnd w:id="1486"/>
      <w:r>
        <w:rPr>
          <w:color w:val="000000"/>
          <w:spacing w:val="0"/>
          <w:w w:val="100"/>
          <w:position w:val="0"/>
        </w:rPr>
        <w:t>9、应付职工薪酬</w:t>
      </w:r>
      <w:bookmarkEnd w:id="1484"/>
      <w:bookmarkEnd w:id="1485"/>
      <w:bookmarkEnd w:id="1487"/>
    </w:p>
    <w:p>
      <w:pPr>
        <w:pStyle w:val="Style20"/>
        <w:keepNext/>
        <w:keepLines/>
        <w:widowControl w:val="0"/>
        <w:numPr>
          <w:ilvl w:val="0"/>
          <w:numId w:val="185"/>
        </w:numPr>
        <w:shd w:val="clear" w:color="auto" w:fill="auto"/>
        <w:bidi w:val="0"/>
        <w:spacing w:before="0" w:after="0" w:line="341" w:lineRule="exact"/>
        <w:ind w:left="1140" w:right="0" w:firstLine="0"/>
        <w:jc w:val="both"/>
      </w:pPr>
      <w:bookmarkStart w:id="1484" w:name="bookmark1484"/>
      <w:bookmarkStart w:id="1485" w:name="bookmark1485"/>
      <w:bookmarkStart w:id="1488" w:name="bookmark1488"/>
      <w:bookmarkStart w:id="1489" w:name="bookmark1489"/>
      <w:bookmarkEnd w:id="1488"/>
      <w:r>
        <w:rPr>
          <w:color w:val="000000"/>
          <w:spacing w:val="0"/>
          <w:w w:val="100"/>
          <w:position w:val="0"/>
        </w:rPr>
        <w:t>.</w:t>
      </w:r>
      <w:r>
        <w:rPr>
          <w:color w:val="000000"/>
          <w:spacing w:val="0"/>
          <w:w w:val="100"/>
          <w:position w:val="0"/>
        </w:rPr>
        <w:t>应付职工薪酬列示</w:t>
      </w:r>
      <w:bookmarkEnd w:id="1484"/>
      <w:bookmarkEnd w:id="1485"/>
      <w:bookmarkEnd w:id="1489"/>
    </w:p>
    <w:p>
      <w:pPr>
        <w:pStyle w:val="Style5"/>
        <w:keepNext w:val="0"/>
        <w:keepLines w:val="0"/>
        <w:widowControl w:val="0"/>
        <w:shd w:val="clear" w:color="auto" w:fill="auto"/>
        <w:bidi w:val="0"/>
        <w:spacing w:before="0" w:after="0" w:line="341"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958"/>
        <w:gridCol w:w="1704"/>
        <w:gridCol w:w="2122"/>
        <w:gridCol w:w="2126"/>
        <w:gridCol w:w="171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557,149,339.79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2,437, 168, </w:t>
            </w:r>
            <w:r>
              <w:rPr>
                <w:color w:val="000000"/>
                <w:spacing w:val="0"/>
                <w:w w:val="100"/>
                <w:position w:val="0"/>
              </w:rPr>
              <w:t xml:space="preserve">404. </w:t>
            </w:r>
            <w:r>
              <w:rPr>
                <w:color w:val="000000"/>
                <w:spacing w:val="0"/>
                <w:w w:val="100"/>
                <w:position w:val="0"/>
              </w:rPr>
              <w:t>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2,375, </w:t>
            </w:r>
            <w:r>
              <w:rPr>
                <w:color w:val="000000"/>
                <w:spacing w:val="0"/>
                <w:w w:val="100"/>
                <w:position w:val="0"/>
              </w:rPr>
              <w:t>650,877.26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618,666,867.09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二、离职后福利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设 定提存计划</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3,260, </w:t>
            </w:r>
            <w:r>
              <w:rPr>
                <w:color w:val="000000"/>
                <w:spacing w:val="0"/>
                <w:w w:val="100"/>
                <w:position w:val="0"/>
              </w:rPr>
              <w:t xml:space="preserve">381. </w:t>
            </w:r>
            <w:r>
              <w:rPr>
                <w:color w:val="000000"/>
                <w:spacing w:val="0"/>
                <w:w w:val="100"/>
                <w:position w:val="0"/>
              </w:rPr>
              <w:t>37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34,191,421.88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33,847,078.86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3,604, </w:t>
            </w:r>
            <w:r>
              <w:rPr>
                <w:color w:val="000000"/>
                <w:spacing w:val="0"/>
                <w:w w:val="100"/>
                <w:position w:val="0"/>
              </w:rPr>
              <w:t xml:space="preserve">724. </w:t>
            </w:r>
            <w:r>
              <w:rPr>
                <w:color w:val="000000"/>
                <w:spacing w:val="0"/>
                <w:w w:val="100"/>
                <w:position w:val="0"/>
              </w:rPr>
              <w:t>39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4,460, </w:t>
            </w:r>
            <w:r>
              <w:rPr>
                <w:color w:val="000000"/>
                <w:spacing w:val="0"/>
                <w:w w:val="100"/>
                <w:position w:val="0"/>
              </w:rPr>
              <w:t xml:space="preserve">573. </w:t>
            </w:r>
            <w:r>
              <w:rPr>
                <w:color w:val="000000"/>
                <w:spacing w:val="0"/>
                <w:w w:val="100"/>
                <w:position w:val="0"/>
              </w:rPr>
              <w:t>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3,951, </w:t>
            </w:r>
            <w:r>
              <w:rPr>
                <w:color w:val="000000"/>
                <w:spacing w:val="0"/>
                <w:w w:val="100"/>
                <w:position w:val="0"/>
              </w:rPr>
              <w:t>168.26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509,405.00</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四、一年内到期的 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五、股份支付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25,067,962.05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3,070, </w:t>
            </w:r>
            <w:r>
              <w:rPr>
                <w:color w:val="000000"/>
                <w:spacing w:val="0"/>
                <w:w w:val="100"/>
                <w:position w:val="0"/>
              </w:rPr>
              <w:t xml:space="preserve">594. </w:t>
            </w:r>
            <w:r>
              <w:rPr>
                <w:color w:val="000000"/>
                <w:spacing w:val="0"/>
                <w:w w:val="100"/>
                <w:position w:val="0"/>
              </w:rPr>
              <w:t>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3,471,363.69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24,667,193.24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六、竞业补偿金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left"/>
            </w:pPr>
            <w:r>
              <w:rPr>
                <w:color w:val="000000"/>
                <w:spacing w:val="0"/>
                <w:w w:val="100"/>
                <w:position w:val="0"/>
              </w:rPr>
              <w:t>752,941.25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752,941.25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585,477,683.21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2,479, 643, </w:t>
            </w:r>
            <w:r>
              <w:rPr>
                <w:color w:val="000000"/>
                <w:spacing w:val="0"/>
                <w:w w:val="100"/>
                <w:position w:val="0"/>
              </w:rPr>
              <w:t xml:space="preserve">935. </w:t>
            </w:r>
            <w:r>
              <w:rPr>
                <w:color w:val="000000"/>
                <w:spacing w:val="0"/>
                <w:w w:val="100"/>
                <w:position w:val="0"/>
              </w:rPr>
              <w:t>83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2,417, 673, </w:t>
            </w:r>
            <w:r>
              <w:rPr>
                <w:color w:val="000000"/>
                <w:spacing w:val="0"/>
                <w:w w:val="100"/>
                <w:position w:val="0"/>
              </w:rPr>
              <w:t xml:space="preserve">429. </w:t>
            </w:r>
            <w:r>
              <w:rPr>
                <w:color w:val="000000"/>
                <w:spacing w:val="0"/>
                <w:w w:val="100"/>
                <w:position w:val="0"/>
              </w:rPr>
              <w:t>32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647,448,189.72</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本期增加合并转入</w:t>
      </w:r>
      <w:r>
        <w:rPr>
          <w:color w:val="000000"/>
          <w:spacing w:val="0"/>
          <w:w w:val="100"/>
          <w:position w:val="0"/>
          <w:sz w:val="18"/>
          <w:szCs w:val="18"/>
        </w:rPr>
        <w:t>9,635,810.06</w:t>
      </w:r>
      <w:r>
        <w:rPr>
          <w:color w:val="000000"/>
          <w:spacing w:val="0"/>
          <w:w w:val="100"/>
          <w:position w:val="0"/>
          <w:sz w:val="20"/>
          <w:szCs w:val="20"/>
        </w:rPr>
        <w:t>元。</w:t>
      </w:r>
    </w:p>
    <w:p>
      <w:pPr>
        <w:widowControl w:val="0"/>
        <w:spacing w:after="139" w:line="1" w:lineRule="exact"/>
      </w:pPr>
    </w:p>
    <w:p>
      <w:pPr>
        <w:pStyle w:val="Style2"/>
        <w:keepNext w:val="0"/>
        <w:keepLines w:val="0"/>
        <w:widowControl w:val="0"/>
        <w:shd w:val="clear" w:color="auto" w:fill="auto"/>
        <w:bidi w:val="0"/>
        <w:spacing w:before="0" w:after="460" w:line="240" w:lineRule="auto"/>
        <w:ind w:left="1140" w:right="0" w:firstLine="0"/>
        <w:jc w:val="both"/>
        <w:rPr>
          <w:sz w:val="20"/>
          <w:szCs w:val="20"/>
        </w:rPr>
      </w:pPr>
      <w:r>
        <w:rPr>
          <w:color w:val="000000"/>
          <w:spacing w:val="0"/>
          <w:w w:val="100"/>
          <w:position w:val="0"/>
          <w:sz w:val="20"/>
          <w:szCs w:val="20"/>
        </w:rPr>
        <w:t>［注</w:t>
      </w:r>
      <w:r>
        <w:rPr>
          <w:color w:val="000000"/>
          <w:spacing w:val="0"/>
          <w:w w:val="100"/>
          <w:position w:val="0"/>
          <w:sz w:val="18"/>
          <w:szCs w:val="18"/>
        </w:rPr>
        <w:t>2］</w:t>
      </w:r>
      <w:r>
        <w:rPr>
          <w:color w:val="000000"/>
          <w:spacing w:val="0"/>
          <w:w w:val="100"/>
          <w:position w:val="0"/>
          <w:sz w:val="20"/>
          <w:szCs w:val="20"/>
        </w:rPr>
        <w:t>本期减少处置转出</w:t>
      </w:r>
      <w:r>
        <w:rPr>
          <w:color w:val="000000"/>
          <w:spacing w:val="0"/>
          <w:w w:val="100"/>
          <w:position w:val="0"/>
          <w:sz w:val="18"/>
          <w:szCs w:val="18"/>
        </w:rPr>
        <w:t>7,054,316.82</w:t>
      </w:r>
      <w:r>
        <w:rPr>
          <w:color w:val="000000"/>
          <w:spacing w:val="0"/>
          <w:w w:val="100"/>
          <w:position w:val="0"/>
          <w:sz w:val="20"/>
          <w:szCs w:val="20"/>
        </w:rPr>
        <w:t>元。</w:t>
      </w:r>
    </w:p>
    <w:p>
      <w:pPr>
        <w:pStyle w:val="Style20"/>
        <w:keepNext/>
        <w:keepLines/>
        <w:widowControl w:val="0"/>
        <w:numPr>
          <w:ilvl w:val="0"/>
          <w:numId w:val="185"/>
        </w:numPr>
        <w:shd w:val="clear" w:color="auto" w:fill="auto"/>
        <w:bidi w:val="0"/>
        <w:spacing w:before="0" w:line="240" w:lineRule="auto"/>
        <w:ind w:left="1140" w:right="0" w:firstLine="0"/>
        <w:jc w:val="both"/>
      </w:pPr>
      <w:bookmarkStart w:id="1490" w:name="bookmark1490"/>
      <w:bookmarkStart w:id="1491" w:name="bookmark1491"/>
      <w:bookmarkStart w:id="1492" w:name="bookmark1492"/>
      <w:bookmarkStart w:id="1493" w:name="bookmark1493"/>
      <w:bookmarkEnd w:id="1492"/>
      <w:r>
        <w:rPr>
          <w:color w:val="000000"/>
          <w:spacing w:val="0"/>
          <w:w w:val="100"/>
          <w:position w:val="0"/>
        </w:rPr>
        <w:t>.</w:t>
      </w:r>
      <w:r>
        <w:rPr>
          <w:color w:val="000000"/>
          <w:spacing w:val="0"/>
          <w:w w:val="100"/>
          <w:position w:val="0"/>
        </w:rPr>
        <w:t>短期薪酬列示</w:t>
      </w:r>
      <w:bookmarkEnd w:id="1490"/>
      <w:bookmarkEnd w:id="1491"/>
      <w:bookmarkEnd w:id="1493"/>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42"/>
        <w:gridCol w:w="1838"/>
        <w:gridCol w:w="1982"/>
        <w:gridCol w:w="1939"/>
        <w:gridCol w:w="1762"/>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一、工资、奖金、津贴 和补贴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394,025,373.34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2,167, </w:t>
            </w:r>
            <w:r>
              <w:rPr>
                <w:color w:val="000000"/>
                <w:spacing w:val="0"/>
                <w:w w:val="100"/>
                <w:position w:val="0"/>
              </w:rPr>
              <w:t>794,831.37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2,082, 000, </w:t>
            </w:r>
            <w:r>
              <w:rPr>
                <w:color w:val="000000"/>
                <w:spacing w:val="0"/>
                <w:w w:val="100"/>
                <w:position w:val="0"/>
              </w:rPr>
              <w:t xml:space="preserve">197.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479,820,007.13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48,428,241.70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48,428,241.70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2,673, </w:t>
            </w:r>
            <w:r>
              <w:rPr>
                <w:color w:val="000000"/>
                <w:spacing w:val="0"/>
                <w:w w:val="100"/>
                <w:position w:val="0"/>
              </w:rPr>
              <w:t xml:space="preserve">193. </w:t>
            </w:r>
            <w:r>
              <w:rPr>
                <w:color w:val="000000"/>
                <w:spacing w:val="0"/>
                <w:w w:val="100"/>
                <w:position w:val="0"/>
              </w:rPr>
              <w:t>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43,099,069.64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42,215,685.64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3,556, </w:t>
            </w:r>
            <w:r>
              <w:rPr>
                <w:color w:val="000000"/>
                <w:spacing w:val="0"/>
                <w:w w:val="100"/>
                <w:position w:val="0"/>
              </w:rPr>
              <w:t xml:space="preserve">577. </w:t>
            </w:r>
            <w:r>
              <w:rPr>
                <w:color w:val="000000"/>
                <w:spacing w:val="0"/>
                <w:w w:val="100"/>
                <w:position w:val="0"/>
              </w:rPr>
              <w:t>15</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2,358, </w:t>
            </w:r>
            <w:r>
              <w:rPr>
                <w:color w:val="000000"/>
                <w:spacing w:val="0"/>
                <w:w w:val="100"/>
                <w:position w:val="0"/>
              </w:rPr>
              <w:t>677.52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41,852,991.85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40,709,044.30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3,502, </w:t>
            </w:r>
            <w:r>
              <w:rPr>
                <w:color w:val="000000"/>
                <w:spacing w:val="0"/>
                <w:w w:val="100"/>
                <w:position w:val="0"/>
              </w:rPr>
              <w:t>625.07</w:t>
            </w:r>
          </w:p>
        </w:tc>
      </w:tr>
    </w:tbl>
    <w:p>
      <w:pPr>
        <w:spacing w:lineRule="exact" w:line="1"/>
        <w:rPr>
          <w:sz w:val="2"/>
          <w:szCs w:val="2"/>
        </w:rPr>
      </w:pPr>
      <w:r>
        <w:br w:type="page"/>
      </w:r>
    </w:p>
    <w:tbl>
      <w:tblPr>
        <w:tblOverlap w:val="never"/>
        <w:jc w:val="center"/>
        <w:tblLayout w:type="fixed"/>
      </w:tblPr>
      <w:tblGrid>
        <w:gridCol w:w="2242"/>
        <w:gridCol w:w="1838"/>
        <w:gridCol w:w="1982"/>
        <w:gridCol w:w="1939"/>
        <w:gridCol w:w="1762"/>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45,155.71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480,223.80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476,221.72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49,157.79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269,359.92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765,853.99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1,030,419. </w:t>
            </w:r>
            <w:r>
              <w:rPr>
                <w:color w:val="000000"/>
                <w:spacing w:val="0"/>
                <w:w w:val="100"/>
                <w:position w:val="0"/>
              </w:rPr>
              <w:t>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4,794. </w:t>
            </w:r>
            <w:r>
              <w:rPr>
                <w:color w:val="000000"/>
                <w:spacing w:val="0"/>
                <w:w w:val="100"/>
                <w:position w:val="0"/>
              </w:rPr>
              <w:t>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230,700.91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167,227,928.96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167,099,779.98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358,849.89</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五、工会经费和职工教 育经费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160,220,072.39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10,618,332.89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35,906,972.36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134,931,432.92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557,149,339.79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2,437, 168, </w:t>
            </w:r>
            <w:r>
              <w:rPr>
                <w:color w:val="000000"/>
                <w:spacing w:val="0"/>
                <w:w w:val="100"/>
                <w:position w:val="0"/>
              </w:rPr>
              <w:t xml:space="preserve">404. </w:t>
            </w:r>
            <w:r>
              <w:rPr>
                <w:color w:val="000000"/>
                <w:spacing w:val="0"/>
                <w:w w:val="100"/>
                <w:position w:val="0"/>
              </w:rPr>
              <w:t>56</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2,375, </w:t>
            </w:r>
            <w:r>
              <w:rPr>
                <w:color w:val="000000"/>
                <w:spacing w:val="0"/>
                <w:w w:val="100"/>
                <w:position w:val="0"/>
              </w:rPr>
              <w:t>650,877.26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618,666,867.09</w:t>
            </w:r>
          </w:p>
        </w:tc>
      </w:tr>
    </w:tbl>
    <w:p>
      <w:pPr>
        <w:widowControl w:val="0"/>
        <w:spacing w:after="599" w:line="1" w:lineRule="exact"/>
      </w:pPr>
    </w:p>
    <w:p>
      <w:pPr>
        <w:pStyle w:val="Style20"/>
        <w:keepNext/>
        <w:keepLines/>
        <w:widowControl w:val="0"/>
        <w:numPr>
          <w:ilvl w:val="0"/>
          <w:numId w:val="185"/>
        </w:numPr>
        <w:shd w:val="clear" w:color="auto" w:fill="auto"/>
        <w:bidi w:val="0"/>
        <w:spacing w:before="0" w:line="240" w:lineRule="auto"/>
        <w:ind w:left="114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设定提存计划列示</w:t>
      </w:r>
      <w:bookmarkEnd w:id="1494"/>
      <w:bookmarkEnd w:id="1495"/>
      <w:bookmarkEnd w:id="149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597"/>
        <w:gridCol w:w="1622"/>
        <w:gridCol w:w="1608"/>
        <w:gridCol w:w="1642"/>
        <w:gridCol w:w="1598"/>
      </w:tblGrid>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3,147, </w:t>
            </w:r>
            <w:r>
              <w:rPr>
                <w:color w:val="000000"/>
                <w:spacing w:val="0"/>
                <w:w w:val="100"/>
                <w:position w:val="0"/>
              </w:rPr>
              <w:t xml:space="preserve">957. </w:t>
            </w:r>
            <w:r>
              <w:rPr>
                <w:color w:val="000000"/>
                <w:spacing w:val="0"/>
                <w:w w:val="100"/>
                <w:position w:val="0"/>
              </w:rPr>
              <w:t>70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33,008,679.53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32,674,956.04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3,481,681.19</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112,423.67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1,182, </w:t>
            </w:r>
            <w:r>
              <w:rPr>
                <w:color w:val="000000"/>
                <w:spacing w:val="0"/>
                <w:w w:val="100"/>
                <w:position w:val="0"/>
              </w:rPr>
              <w:t xml:space="preserve">742. </w:t>
            </w:r>
            <w:r>
              <w:rPr>
                <w:color w:val="000000"/>
                <w:spacing w:val="0"/>
                <w:w w:val="100"/>
                <w:position w:val="0"/>
              </w:rPr>
              <w:t>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1,172, </w:t>
            </w:r>
            <w:r>
              <w:rPr>
                <w:color w:val="000000"/>
                <w:spacing w:val="0"/>
                <w:w w:val="100"/>
                <w:position w:val="0"/>
              </w:rPr>
              <w:t>122.82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123,043.20</w:t>
            </w: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3,260, </w:t>
            </w:r>
            <w:r>
              <w:rPr>
                <w:color w:val="000000"/>
                <w:spacing w:val="0"/>
                <w:w w:val="100"/>
                <w:position w:val="0"/>
              </w:rPr>
              <w:t xml:space="preserve">381.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34,191,421.88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33,847,078.86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3,604, </w:t>
            </w:r>
            <w:r>
              <w:rPr>
                <w:color w:val="000000"/>
                <w:spacing w:val="0"/>
                <w:w w:val="100"/>
                <w:position w:val="0"/>
              </w:rPr>
              <w:t xml:space="preserve">724. </w:t>
            </w:r>
            <w:r>
              <w:rPr>
                <w:color w:val="000000"/>
                <w:spacing w:val="0"/>
                <w:w w:val="100"/>
                <w:position w:val="0"/>
              </w:rPr>
              <w:t>39</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498" w:name="bookmark1498"/>
      <w:bookmarkStart w:id="1499" w:name="bookmark1499"/>
      <w:bookmarkStart w:id="1500" w:name="bookmark1500"/>
      <w:bookmarkStart w:id="1501" w:name="bookmark1501"/>
      <w:r>
        <w:rPr>
          <w:color w:val="000000"/>
          <w:spacing w:val="0"/>
          <w:w w:val="100"/>
          <w:position w:val="0"/>
        </w:rPr>
        <w:t>4</w:t>
      </w:r>
      <w:bookmarkEnd w:id="1500"/>
      <w:r>
        <w:rPr>
          <w:color w:val="000000"/>
          <w:spacing w:val="0"/>
          <w:w w:val="100"/>
          <w:position w:val="0"/>
        </w:rPr>
        <w:t>0、应交税费</w:t>
      </w:r>
      <w:bookmarkEnd w:id="1498"/>
      <w:bookmarkEnd w:id="1499"/>
      <w:bookmarkEnd w:id="1501"/>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34"/>
        <w:gridCol w:w="3005"/>
        <w:gridCol w:w="3024"/>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144,713,671.10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138,639,191.82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17,056,046.41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74,295,765.28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11,454,770.16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7,815, </w:t>
            </w:r>
            <w:r>
              <w:rPr>
                <w:color w:val="000000"/>
                <w:spacing w:val="0"/>
                <w:w w:val="100"/>
                <w:position w:val="0"/>
              </w:rPr>
              <w:t>897.73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5,065, </w:t>
            </w:r>
            <w:r>
              <w:rPr>
                <w:color w:val="000000"/>
                <w:spacing w:val="0"/>
                <w:w w:val="100"/>
                <w:position w:val="0"/>
              </w:rPr>
              <w:t xml:space="preserve">134. </w:t>
            </w:r>
            <w:r>
              <w:rPr>
                <w:color w:val="000000"/>
                <w:spacing w:val="0"/>
                <w:w w:val="100"/>
                <w:position w:val="0"/>
              </w:rPr>
              <w:t>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3,726, </w:t>
            </w:r>
            <w:r>
              <w:rPr>
                <w:color w:val="000000"/>
                <w:spacing w:val="0"/>
                <w:w w:val="100"/>
                <w:position w:val="0"/>
              </w:rPr>
              <w:t xml:space="preserve">768. </w:t>
            </w:r>
            <w:r>
              <w:rPr>
                <w:color w:val="000000"/>
                <w:spacing w:val="0"/>
                <w:w w:val="100"/>
                <w:position w:val="0"/>
              </w:rPr>
              <w:t>64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3,159, </w:t>
            </w:r>
            <w:r>
              <w:rPr>
                <w:color w:val="000000"/>
                <w:spacing w:val="0"/>
                <w:w w:val="100"/>
                <w:position w:val="0"/>
              </w:rPr>
              <w:t xml:space="preserve">389.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1,620,512.63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2,463, </w:t>
            </w:r>
            <w:r>
              <w:rPr>
                <w:color w:val="000000"/>
                <w:spacing w:val="0"/>
                <w:w w:val="100"/>
                <w:position w:val="0"/>
              </w:rPr>
              <w:t xml:space="preserve">560. </w:t>
            </w:r>
            <w:r>
              <w:rPr>
                <w:color w:val="000000"/>
                <w:spacing w:val="0"/>
                <w:w w:val="100"/>
                <w:position w:val="0"/>
              </w:rPr>
              <w:t>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2,728, </w:t>
            </w:r>
            <w:r>
              <w:rPr>
                <w:color w:val="000000"/>
                <w:spacing w:val="0"/>
                <w:w w:val="100"/>
                <w:position w:val="0"/>
              </w:rPr>
              <w:t xml:space="preserve">547. </w:t>
            </w:r>
            <w:r>
              <w:rPr>
                <w:color w:val="000000"/>
                <w:spacing w:val="0"/>
                <w:w w:val="100"/>
                <w:position w:val="0"/>
              </w:rPr>
              <w:t>06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743,113.13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1,208,815.53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2,058, </w:t>
            </w:r>
            <w:r>
              <w:rPr>
                <w:color w:val="000000"/>
                <w:spacing w:val="0"/>
                <w:w w:val="100"/>
                <w:position w:val="0"/>
              </w:rPr>
              <w:t xml:space="preserve">740.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1,041, </w:t>
            </w:r>
            <w:r>
              <w:rPr>
                <w:color w:val="000000"/>
                <w:spacing w:val="0"/>
                <w:w w:val="100"/>
                <w:position w:val="0"/>
              </w:rPr>
              <w:t xml:space="preserve">424. </w:t>
            </w:r>
            <w:r>
              <w:rPr>
                <w:color w:val="000000"/>
                <w:spacing w:val="0"/>
                <w:w w:val="100"/>
                <w:position w:val="0"/>
              </w:rPr>
              <w:t>33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695,715.38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441,258.37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残疾人保障金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 xml:space="preserve">3,109.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7,801.75</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187,413,250.40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231,525,983.14</w:t>
            </w:r>
          </w:p>
        </w:tc>
      </w:tr>
    </w:tbl>
    <w:p>
      <w:pPr>
        <w:pStyle w:val="Style33"/>
        <w:keepNext w:val="0"/>
        <w:keepLines w:val="0"/>
        <w:widowControl w:val="0"/>
        <w:shd w:val="clear" w:color="auto" w:fill="auto"/>
        <w:bidi w:val="0"/>
        <w:spacing w:before="0" w:after="0" w:line="240" w:lineRule="auto"/>
        <w:ind w:left="221" w:right="0" w:firstLine="0"/>
        <w:jc w:val="left"/>
        <w:rPr>
          <w:sz w:val="20"/>
          <w:szCs w:val="20"/>
        </w:rPr>
      </w:pPr>
      <w:r>
        <w:rPr>
          <w:color w:val="000000"/>
          <w:spacing w:val="0"/>
          <w:w w:val="100"/>
          <w:position w:val="0"/>
          <w:sz w:val="20"/>
          <w:szCs w:val="20"/>
        </w:rPr>
        <w:t>［注］期初数与上年年末数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日)差异详见本财务报表附注五</w:t>
      </w:r>
      <w:r>
        <w:rPr>
          <w:color w:val="000000"/>
          <w:spacing w:val="0"/>
          <w:w w:val="100"/>
          <w:position w:val="0"/>
          <w:sz w:val="18"/>
          <w:szCs w:val="18"/>
        </w:rPr>
        <w:t>(44)1)</w:t>
      </w:r>
      <w:r>
        <w:rPr>
          <w:color w:val="000000"/>
          <w:spacing w:val="0"/>
          <w:w w:val="100"/>
          <w:position w:val="0"/>
          <w:sz w:val="20"/>
          <w:szCs w:val="20"/>
        </w:rPr>
        <w:t>之说明。</w:t>
      </w:r>
    </w:p>
    <w:p>
      <w:pPr>
        <w:widowControl w:val="0"/>
        <w:spacing w:after="599" w:line="1" w:lineRule="exact"/>
      </w:pPr>
    </w:p>
    <w:p>
      <w:pPr>
        <w:pStyle w:val="Style20"/>
        <w:keepNext/>
        <w:keepLines/>
        <w:widowControl w:val="0"/>
        <w:shd w:val="clear" w:color="auto" w:fill="auto"/>
        <w:bidi w:val="0"/>
        <w:spacing w:before="0" w:after="0" w:line="350" w:lineRule="exact"/>
        <w:ind w:left="1140" w:right="0" w:firstLine="0"/>
        <w:jc w:val="left"/>
      </w:pPr>
      <w:bookmarkStart w:id="1502" w:name="bookmark1502"/>
      <w:bookmarkStart w:id="1503" w:name="bookmark1503"/>
      <w:bookmarkStart w:id="1504" w:name="bookmark1504"/>
      <w:bookmarkStart w:id="1505" w:name="bookmark1505"/>
      <w:r>
        <w:rPr>
          <w:color w:val="000000"/>
          <w:spacing w:val="0"/>
          <w:w w:val="100"/>
          <w:position w:val="0"/>
        </w:rPr>
        <w:t>4</w:t>
      </w:r>
      <w:bookmarkEnd w:id="1504"/>
      <w:r>
        <w:rPr>
          <w:color w:val="000000"/>
          <w:spacing w:val="0"/>
          <w:w w:val="100"/>
          <w:position w:val="0"/>
        </w:rPr>
        <w:t>1、他应付款 项目列示</w:t>
      </w:r>
      <w:bookmarkEnd w:id="1502"/>
      <w:bookmarkEnd w:id="1503"/>
      <w:bookmarkEnd w:id="1505"/>
    </w:p>
    <w:p>
      <w:pPr>
        <w:pStyle w:val="Style5"/>
        <w:keepNext w:val="0"/>
        <w:keepLines w:val="0"/>
        <w:widowControl w:val="0"/>
        <w:shd w:val="clear" w:color="auto" w:fill="auto"/>
        <w:bidi w:val="0"/>
        <w:spacing w:before="0" w:after="0" w:line="350"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128,629,520.86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540,930,362.12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128,629,520.86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540,930,362.12</w:t>
            </w:r>
          </w:p>
        </w:tc>
      </w:tr>
    </w:tbl>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06" w:name="bookmark1506"/>
      <w:bookmarkStart w:id="1507" w:name="bookmark1507"/>
      <w:bookmarkStart w:id="1508" w:name="bookmark1508"/>
      <w:r>
        <w:rPr>
          <w:color w:val="000000"/>
          <w:spacing w:val="0"/>
          <w:w w:val="100"/>
          <w:position w:val="0"/>
        </w:rPr>
        <w:t>应付利息</w:t>
      </w:r>
      <w:bookmarkEnd w:id="1506"/>
      <w:bookmarkEnd w:id="1507"/>
      <w:bookmarkEnd w:id="1508"/>
    </w:p>
    <w:p>
      <w:pPr>
        <w:pStyle w:val="Style20"/>
        <w:keepNext/>
        <w:keepLines/>
        <w:widowControl w:val="0"/>
        <w:shd w:val="clear" w:color="auto" w:fill="auto"/>
        <w:bidi w:val="0"/>
        <w:spacing w:before="0" w:line="240" w:lineRule="auto"/>
        <w:ind w:left="1140" w:right="0" w:firstLine="0"/>
        <w:jc w:val="left"/>
      </w:pPr>
      <w:bookmarkStart w:id="1506" w:name="bookmark1506"/>
      <w:bookmarkStart w:id="1507" w:name="bookmark1507"/>
      <w:bookmarkStart w:id="1509" w:name="bookmark1509"/>
      <w:r>
        <w:rPr>
          <w:color w:val="000000"/>
          <w:spacing w:val="0"/>
          <w:w w:val="100"/>
          <w:position w:val="0"/>
        </w:rPr>
        <w:t>(1).</w:t>
      </w:r>
      <w:r>
        <w:rPr>
          <w:color w:val="000000"/>
          <w:spacing w:val="0"/>
          <w:w w:val="100"/>
          <w:position w:val="0"/>
        </w:rPr>
        <w:t>分类列示</w:t>
      </w:r>
      <w:bookmarkEnd w:id="1506"/>
      <w:bookmarkEnd w:id="1507"/>
      <w:bookmarkEnd w:id="1509"/>
    </w:p>
    <w:p>
      <w:pPr>
        <w:pStyle w:val="Style5"/>
        <w:keepNext w:val="0"/>
        <w:keepLines w:val="0"/>
        <w:widowControl w:val="0"/>
        <w:shd w:val="clear" w:color="auto" w:fill="auto"/>
        <w:bidi w:val="0"/>
        <w:spacing w:before="0" w:after="6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10" w:name="bookmark1510"/>
      <w:bookmarkStart w:id="1511" w:name="bookmark1511"/>
      <w:bookmarkStart w:id="1512" w:name="bookmark1512"/>
      <w:r>
        <w:rPr>
          <w:color w:val="000000"/>
          <w:spacing w:val="0"/>
          <w:w w:val="100"/>
          <w:position w:val="0"/>
        </w:rPr>
        <w:t>应付股利</w:t>
      </w:r>
      <w:bookmarkEnd w:id="1510"/>
      <w:bookmarkEnd w:id="1511"/>
      <w:bookmarkEnd w:id="1512"/>
    </w:p>
    <w:p>
      <w:pPr>
        <w:pStyle w:val="Style20"/>
        <w:keepNext/>
        <w:keepLines/>
        <w:widowControl w:val="0"/>
        <w:numPr>
          <w:ilvl w:val="0"/>
          <w:numId w:val="177"/>
        </w:numPr>
        <w:shd w:val="clear" w:color="auto" w:fill="auto"/>
        <w:bidi w:val="0"/>
        <w:spacing w:before="0" w:line="240" w:lineRule="auto"/>
        <w:ind w:left="1140" w:right="0" w:firstLine="0"/>
        <w:jc w:val="left"/>
      </w:pPr>
      <w:bookmarkStart w:id="1510" w:name="bookmark1510"/>
      <w:bookmarkStart w:id="1511" w:name="bookmark1511"/>
      <w:bookmarkStart w:id="1513" w:name="bookmark1513"/>
      <w:bookmarkStart w:id="1514" w:name="bookmark1514"/>
      <w:bookmarkEnd w:id="1513"/>
      <w:r>
        <w:rPr>
          <w:color w:val="000000"/>
          <w:spacing w:val="0"/>
          <w:w w:val="100"/>
          <w:position w:val="0"/>
        </w:rPr>
        <w:t>.</w:t>
      </w:r>
      <w:r>
        <w:rPr>
          <w:color w:val="000000"/>
          <w:spacing w:val="0"/>
          <w:w w:val="100"/>
          <w:position w:val="0"/>
        </w:rPr>
        <w:t>分类列示</w:t>
      </w:r>
      <w:bookmarkEnd w:id="1510"/>
      <w:bookmarkEnd w:id="1511"/>
      <w:bookmarkEnd w:id="1514"/>
    </w:p>
    <w:p>
      <w:pPr>
        <w:pStyle w:val="Style5"/>
        <w:keepNext w:val="0"/>
        <w:keepLines w:val="0"/>
        <w:widowControl w:val="0"/>
        <w:shd w:val="clear" w:color="auto" w:fill="auto"/>
        <w:bidi w:val="0"/>
        <w:spacing w:before="0" w:after="6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15" w:name="bookmark1515"/>
      <w:bookmarkStart w:id="1516" w:name="bookmark1516"/>
      <w:bookmarkStart w:id="1517" w:name="bookmark1517"/>
      <w:r>
        <w:rPr>
          <w:color w:val="000000"/>
          <w:spacing w:val="0"/>
          <w:w w:val="100"/>
          <w:position w:val="0"/>
        </w:rPr>
        <w:t>其他应付款</w:t>
      </w:r>
      <w:bookmarkEnd w:id="1515"/>
      <w:bookmarkEnd w:id="1516"/>
      <w:bookmarkEnd w:id="1517"/>
    </w:p>
    <w:p>
      <w:pPr>
        <w:pStyle w:val="Style20"/>
        <w:keepNext/>
        <w:keepLines/>
        <w:widowControl w:val="0"/>
        <w:shd w:val="clear" w:color="auto" w:fill="auto"/>
        <w:bidi w:val="0"/>
        <w:spacing w:before="0" w:line="240" w:lineRule="auto"/>
        <w:ind w:left="1140" w:right="0" w:firstLine="0"/>
        <w:jc w:val="left"/>
      </w:pPr>
      <w:bookmarkStart w:id="1515" w:name="bookmark1515"/>
      <w:bookmarkStart w:id="1516" w:name="bookmark1516"/>
      <w:bookmarkStart w:id="1518" w:name="bookmark1518"/>
      <w:r>
        <w:rPr>
          <w:color w:val="000000"/>
          <w:spacing w:val="0"/>
          <w:w w:val="100"/>
          <w:position w:val="0"/>
        </w:rPr>
        <w:t>(1).</w:t>
      </w:r>
      <w:r>
        <w:rPr>
          <w:color w:val="000000"/>
          <w:spacing w:val="0"/>
          <w:w w:val="100"/>
          <w:position w:val="0"/>
        </w:rPr>
        <w:t>按款项性质列示其他应付款</w:t>
      </w:r>
      <w:bookmarkEnd w:id="1515"/>
      <w:bookmarkEnd w:id="1516"/>
      <w:bookmarkEnd w:id="151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26,957,978.00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36,753,781.81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押金保证金及工程质保金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32,994,546.24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27,487,362.18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已结算尚未支付的经营款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35,316,837.87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38,933,695.71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414,656,462.07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应付股权受让款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28,589,770.87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8,748, </w:t>
            </w:r>
            <w:r>
              <w:rPr>
                <w:color w:val="000000"/>
                <w:spacing w:val="0"/>
                <w:w w:val="100"/>
                <w:position w:val="0"/>
              </w:rPr>
              <w:t xml:space="preserve">090. </w:t>
            </w:r>
            <w:r>
              <w:rPr>
                <w:color w:val="000000"/>
                <w:spacing w:val="0"/>
                <w:w w:val="100"/>
                <w:position w:val="0"/>
              </w:rPr>
              <w:t>87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2,200,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2,570, </w:t>
            </w:r>
            <w:r>
              <w:rPr>
                <w:color w:val="000000"/>
                <w:spacing w:val="0"/>
                <w:w w:val="100"/>
                <w:position w:val="0"/>
              </w:rPr>
              <w:t>387.88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11,650,969.48</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128,629,520.86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540,930,362.12</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［注］应付股权受让款中</w:t>
      </w:r>
      <w:r>
        <w:rPr>
          <w:color w:val="000000"/>
          <w:spacing w:val="0"/>
          <w:w w:val="100"/>
          <w:position w:val="0"/>
          <w:sz w:val="18"/>
          <w:szCs w:val="18"/>
        </w:rPr>
        <w:t xml:space="preserve">19,503, </w:t>
      </w:r>
      <w:r>
        <w:rPr>
          <w:color w:val="000000"/>
          <w:spacing w:val="0"/>
          <w:w w:val="100"/>
          <w:position w:val="0"/>
          <w:sz w:val="18"/>
          <w:szCs w:val="18"/>
        </w:rPr>
        <w:t xml:space="preserve">745. </w:t>
      </w:r>
      <w:r>
        <w:rPr>
          <w:color w:val="000000"/>
          <w:spacing w:val="0"/>
          <w:w w:val="100"/>
          <w:position w:val="0"/>
          <w:sz w:val="18"/>
          <w:szCs w:val="18"/>
        </w:rPr>
        <w:t>00</w:t>
      </w:r>
      <w:r>
        <w:rPr>
          <w:color w:val="000000"/>
          <w:spacing w:val="0"/>
          <w:w w:val="100"/>
          <w:position w:val="0"/>
          <w:sz w:val="20"/>
          <w:szCs w:val="20"/>
        </w:rPr>
        <w:t>元系公司尚未支付的受让安正软件原股东的股权受让款,</w:t>
      </w:r>
    </w:p>
    <w:p>
      <w:pPr>
        <w:pStyle w:val="Style5"/>
        <w:keepNext w:val="0"/>
        <w:keepLines w:val="0"/>
        <w:widowControl w:val="0"/>
        <w:shd w:val="clear" w:color="auto" w:fill="auto"/>
        <w:bidi w:val="0"/>
        <w:spacing w:before="0" w:after="460" w:line="415" w:lineRule="exact"/>
        <w:ind w:left="1140" w:right="0" w:firstLine="0"/>
        <w:jc w:val="left"/>
      </w:pPr>
      <w:r>
        <w:rPr>
          <w:color w:val="000000"/>
          <w:spacing w:val="0"/>
          <w:w w:val="100"/>
          <w:position w:val="0"/>
          <w:sz w:val="18"/>
          <w:szCs w:val="18"/>
        </w:rPr>
        <w:t xml:space="preserve">1,986, </w:t>
      </w:r>
      <w:r>
        <w:rPr>
          <w:color w:val="000000"/>
          <w:spacing w:val="0"/>
          <w:w w:val="100"/>
          <w:position w:val="0"/>
          <w:sz w:val="18"/>
          <w:szCs w:val="18"/>
        </w:rPr>
        <w:t xml:space="preserve">147. </w:t>
      </w:r>
      <w:r>
        <w:rPr>
          <w:color w:val="000000"/>
          <w:spacing w:val="0"/>
          <w:w w:val="100"/>
          <w:position w:val="0"/>
          <w:sz w:val="18"/>
          <w:szCs w:val="18"/>
        </w:rPr>
        <w:t>00</w:t>
      </w:r>
      <w:r>
        <w:rPr>
          <w:color w:val="000000"/>
          <w:spacing w:val="0"/>
          <w:w w:val="100"/>
          <w:position w:val="0"/>
        </w:rPr>
        <w:t>元系公司尚未支付的受让上海金纳原股东的股权受让款，剩余</w:t>
      </w:r>
      <w:r>
        <w:rPr>
          <w:color w:val="000000"/>
          <w:spacing w:val="0"/>
          <w:w w:val="100"/>
          <w:position w:val="0"/>
          <w:sz w:val="18"/>
          <w:szCs w:val="18"/>
        </w:rPr>
        <w:t xml:space="preserve">7,099, </w:t>
      </w:r>
      <w:r>
        <w:rPr>
          <w:color w:val="000000"/>
          <w:spacing w:val="0"/>
          <w:w w:val="100"/>
          <w:position w:val="0"/>
          <w:sz w:val="18"/>
          <w:szCs w:val="18"/>
        </w:rPr>
        <w:t xml:space="preserve">878. </w:t>
      </w:r>
      <w:r>
        <w:rPr>
          <w:color w:val="000000"/>
          <w:spacing w:val="0"/>
          <w:w w:val="100"/>
          <w:position w:val="0"/>
          <w:sz w:val="18"/>
          <w:szCs w:val="18"/>
        </w:rPr>
        <w:t>87</w:t>
      </w:r>
      <w:r>
        <w:rPr>
          <w:color w:val="000000"/>
          <w:spacing w:val="0"/>
          <w:w w:val="100"/>
          <w:position w:val="0"/>
        </w:rPr>
        <w:t>元系 公司尚未支付的受让持股平台员工股权的受让款。公司尚未支付的</w:t>
      </w:r>
      <w:r>
        <w:rPr>
          <w:color w:val="000000"/>
          <w:spacing w:val="0"/>
          <w:w w:val="100"/>
          <w:position w:val="0"/>
          <w:sz w:val="18"/>
          <w:szCs w:val="18"/>
        </w:rPr>
        <w:t xml:space="preserve">7,099,878. </w:t>
      </w:r>
      <w:r>
        <w:rPr>
          <w:color w:val="000000"/>
          <w:spacing w:val="0"/>
          <w:w w:val="100"/>
          <w:position w:val="0"/>
          <w:sz w:val="18"/>
          <w:szCs w:val="18"/>
        </w:rPr>
        <w:t>87</w:t>
      </w:r>
      <w:r>
        <w:rPr>
          <w:color w:val="000000"/>
          <w:spacing w:val="0"/>
          <w:w w:val="100"/>
          <w:position w:val="0"/>
        </w:rPr>
        <w:t>元持股平台员工 股权的受让款详见本财务报表附注十四</w:t>
      </w:r>
      <w:r>
        <w:rPr>
          <w:color w:val="000000"/>
          <w:spacing w:val="0"/>
          <w:w w:val="100"/>
          <w:position w:val="0"/>
          <w:sz w:val="18"/>
          <w:szCs w:val="18"/>
        </w:rPr>
        <w:t>(2)1)</w:t>
      </w:r>
      <w:r>
        <w:rPr>
          <w:color w:val="000000"/>
          <w:spacing w:val="0"/>
          <w:w w:val="100"/>
          <w:position w:val="0"/>
        </w:rPr>
        <w:t>之说明。</w:t>
      </w:r>
    </w:p>
    <w:p>
      <w:pPr>
        <w:pStyle w:val="Style20"/>
        <w:keepNext/>
        <w:keepLines/>
        <w:widowControl w:val="0"/>
        <w:numPr>
          <w:ilvl w:val="0"/>
          <w:numId w:val="187"/>
        </w:numPr>
        <w:shd w:val="clear" w:color="auto" w:fill="auto"/>
        <w:bidi w:val="0"/>
        <w:spacing w:before="0" w:line="240" w:lineRule="auto"/>
        <w:ind w:left="114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w:t>
      </w:r>
      <w:r>
        <w:rPr>
          <w:color w:val="000000"/>
          <w:spacing w:val="0"/>
          <w:w w:val="100"/>
          <w:position w:val="0"/>
        </w:rPr>
        <w:t>账龄超过1年的重要其他应付款</w:t>
      </w:r>
      <w:bookmarkEnd w:id="1519"/>
      <w:bookmarkEnd w:id="1520"/>
      <w:bookmarkEnd w:id="1522"/>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23" w:name="bookmark1523"/>
      <w:bookmarkStart w:id="1524" w:name="bookmark1524"/>
      <w:bookmarkStart w:id="1525" w:name="bookmark1525"/>
      <w:bookmarkStart w:id="1526" w:name="bookmark1526"/>
      <w:r>
        <w:rPr>
          <w:color w:val="000000"/>
          <w:spacing w:val="0"/>
          <w:w w:val="100"/>
          <w:position w:val="0"/>
        </w:rPr>
        <w:t>4</w:t>
      </w:r>
      <w:bookmarkEnd w:id="1525"/>
      <w:r>
        <w:rPr>
          <w:color w:val="000000"/>
          <w:spacing w:val="0"/>
          <w:w w:val="100"/>
          <w:position w:val="0"/>
        </w:rPr>
        <w:t>2、持有待售负债</w:t>
      </w:r>
      <w:bookmarkEnd w:id="1523"/>
      <w:bookmarkEnd w:id="1524"/>
      <w:bookmarkEnd w:id="1526"/>
    </w:p>
    <w:p>
      <w:pPr>
        <w:pStyle w:val="Style5"/>
        <w:keepNext w:val="0"/>
        <w:keepLines w:val="0"/>
        <w:widowControl w:val="0"/>
        <w:shd w:val="clear" w:color="auto" w:fill="auto"/>
        <w:bidi w:val="0"/>
        <w:spacing w:before="0" w:after="6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27" w:name="bookmark1527"/>
      <w:bookmarkStart w:id="1528" w:name="bookmark1528"/>
      <w:bookmarkStart w:id="1529" w:name="bookmark1529"/>
      <w:bookmarkStart w:id="1530" w:name="bookmark1530"/>
      <w:r>
        <w:rPr>
          <w:color w:val="000000"/>
          <w:spacing w:val="0"/>
          <w:w w:val="100"/>
          <w:position w:val="0"/>
        </w:rPr>
        <w:t>4</w:t>
      </w:r>
      <w:bookmarkEnd w:id="1529"/>
      <w:r>
        <w:rPr>
          <w:color w:val="000000"/>
          <w:spacing w:val="0"/>
          <w:w w:val="100"/>
          <w:position w:val="0"/>
        </w:rPr>
        <w:t>3、1年内到期的非流动负债</w:t>
      </w:r>
      <w:bookmarkEnd w:id="1527"/>
      <w:bookmarkEnd w:id="1528"/>
      <w:bookmarkEnd w:id="1530"/>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40" w:line="274" w:lineRule="exact"/>
        <w:ind w:left="1140" w:right="0" w:firstLine="0"/>
        <w:jc w:val="both"/>
      </w:pPr>
      <w:bookmarkStart w:id="1531" w:name="bookmark1531"/>
      <w:bookmarkStart w:id="1532" w:name="bookmark1532"/>
      <w:bookmarkStart w:id="1533" w:name="bookmark1533"/>
      <w:bookmarkStart w:id="1534" w:name="bookmark1534"/>
      <w:r>
        <w:rPr>
          <w:color w:val="000000"/>
          <w:spacing w:val="0"/>
          <w:w w:val="100"/>
          <w:position w:val="0"/>
        </w:rPr>
        <w:t>4</w:t>
      </w:r>
      <w:bookmarkEnd w:id="1533"/>
      <w:r>
        <w:rPr>
          <w:color w:val="000000"/>
          <w:spacing w:val="0"/>
          <w:w w:val="100"/>
          <w:position w:val="0"/>
        </w:rPr>
        <w:t>4、其他流动负债</w:t>
      </w:r>
      <w:bookmarkEnd w:id="1531"/>
      <w:bookmarkEnd w:id="1532"/>
      <w:bookmarkEnd w:id="1534"/>
    </w:p>
    <w:p>
      <w:pPr>
        <w:pStyle w:val="Style5"/>
        <w:keepNext w:val="0"/>
        <w:keepLines w:val="0"/>
        <w:widowControl w:val="0"/>
        <w:shd w:val="clear" w:color="auto" w:fill="auto"/>
        <w:bidi w:val="0"/>
        <w:spacing w:before="0" w:after="40" w:line="274" w:lineRule="exact"/>
        <w:ind w:left="1140" w:right="0" w:firstLine="0"/>
        <w:jc w:val="both"/>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预提土地增值税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305,258,151.46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305,258,151.46</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305,258,151.46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305,258,151.46</w:t>
            </w:r>
          </w:p>
        </w:tc>
      </w:tr>
    </w:tbl>
    <w:p>
      <w:pPr>
        <w:pStyle w:val="Style33"/>
        <w:keepNext w:val="0"/>
        <w:keepLines w:val="0"/>
        <w:widowControl w:val="0"/>
        <w:shd w:val="clear" w:color="auto" w:fill="auto"/>
        <w:bidi w:val="0"/>
        <w:spacing w:before="0" w:after="0" w:line="240" w:lineRule="auto"/>
        <w:ind w:left="221" w:right="0" w:firstLine="0"/>
        <w:jc w:val="left"/>
        <w:rPr>
          <w:sz w:val="20"/>
          <w:szCs w:val="20"/>
        </w:rPr>
      </w:pPr>
      <w:r>
        <w:rPr>
          <w:color w:val="000000"/>
          <w:spacing w:val="0"/>
          <w:w w:val="100"/>
          <w:position w:val="0"/>
          <w:sz w:val="20"/>
          <w:szCs w:val="20"/>
        </w:rPr>
        <w:t>［注］预提土地增值税详见本财务报表附注十六</w:t>
      </w:r>
      <w:r>
        <w:rPr>
          <w:color w:val="000000"/>
          <w:spacing w:val="0"/>
          <w:w w:val="100"/>
          <w:position w:val="0"/>
          <w:sz w:val="18"/>
          <w:szCs w:val="18"/>
        </w:rPr>
        <w:t>(7)2)</w:t>
      </w:r>
      <w:r>
        <w:rPr>
          <w:color w:val="000000"/>
          <w:spacing w:val="0"/>
          <w:w w:val="100"/>
          <w:position w:val="0"/>
          <w:sz w:val="20"/>
          <w:szCs w:val="20"/>
        </w:rPr>
        <w:t>之说明。</w:t>
      </w:r>
    </w:p>
    <w:p>
      <w:pPr>
        <w:widowControl w:val="0"/>
        <w:spacing w:after="639" w:line="1" w:lineRule="exact"/>
      </w:pPr>
    </w:p>
    <w:p>
      <w:pPr>
        <w:pStyle w:val="Style5"/>
        <w:keepNext w:val="0"/>
        <w:keepLines w:val="0"/>
        <w:widowControl w:val="0"/>
        <w:shd w:val="clear" w:color="auto" w:fill="auto"/>
        <w:bidi w:val="0"/>
        <w:spacing w:before="0" w:after="40" w:line="269" w:lineRule="exact"/>
        <w:ind w:left="1140" w:right="0" w:firstLine="0"/>
        <w:jc w:val="both"/>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11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69" w:lineRule="exact"/>
        <w:ind w:left="1140" w:right="0" w:firstLine="0"/>
        <w:jc w:val="left"/>
      </w:pPr>
      <w:bookmarkStart w:id="1535" w:name="bookmark1535"/>
      <w:bookmarkStart w:id="1536" w:name="bookmark1536"/>
      <w:bookmarkStart w:id="1537" w:name="bookmark1537"/>
      <w:bookmarkStart w:id="1538" w:name="bookmark1538"/>
      <w:r>
        <w:rPr>
          <w:color w:val="000000"/>
          <w:spacing w:val="0"/>
          <w:w w:val="100"/>
          <w:position w:val="0"/>
        </w:rPr>
        <w:t>4</w:t>
      </w:r>
      <w:bookmarkEnd w:id="1537"/>
      <w:r>
        <w:rPr>
          <w:color w:val="000000"/>
          <w:spacing w:val="0"/>
          <w:w w:val="100"/>
          <w:position w:val="0"/>
        </w:rPr>
        <w:t>5、长期借款</w:t>
      </w:r>
      <w:bookmarkEnd w:id="1535"/>
      <w:bookmarkEnd w:id="1536"/>
      <w:bookmarkEnd w:id="1538"/>
    </w:p>
    <w:p>
      <w:pPr>
        <w:pStyle w:val="Style20"/>
        <w:keepNext/>
        <w:keepLines/>
        <w:widowControl w:val="0"/>
        <w:shd w:val="clear" w:color="auto" w:fill="auto"/>
        <w:bidi w:val="0"/>
        <w:spacing w:before="0" w:after="40" w:line="269" w:lineRule="exact"/>
        <w:ind w:left="1140" w:right="0" w:firstLine="0"/>
        <w:jc w:val="left"/>
      </w:pPr>
      <w:bookmarkStart w:id="1535" w:name="bookmark1535"/>
      <w:bookmarkStart w:id="1536" w:name="bookmark1536"/>
      <w:bookmarkStart w:id="1539" w:name="bookmark1539"/>
      <w:r>
        <w:rPr>
          <w:color w:val="000000"/>
          <w:spacing w:val="0"/>
          <w:w w:val="100"/>
          <w:position w:val="0"/>
        </w:rPr>
        <w:t>(1).</w:t>
      </w:r>
      <w:r>
        <w:rPr>
          <w:color w:val="000000"/>
          <w:spacing w:val="0"/>
          <w:w w:val="100"/>
          <w:position w:val="0"/>
        </w:rPr>
        <w:t>长期借款分类</w:t>
      </w:r>
      <w:bookmarkEnd w:id="1535"/>
      <w:bookmarkEnd w:id="1536"/>
      <w:bookmarkEnd w:id="1539"/>
    </w:p>
    <w:p>
      <w:pPr>
        <w:pStyle w:val="Style5"/>
        <w:keepNext w:val="0"/>
        <w:keepLines w:val="0"/>
        <w:widowControl w:val="0"/>
        <w:shd w:val="clear" w:color="auto" w:fill="auto"/>
        <w:bidi w:val="0"/>
        <w:spacing w:before="0" w:after="40" w:line="269"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58"/>
        <w:gridCol w:w="3048"/>
        <w:gridCol w:w="2957"/>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206,090,358.06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202,186,644.72</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206,090,358.06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202,186,644.72</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［注］抵押借款中</w:t>
      </w:r>
      <w:r>
        <w:rPr>
          <w:color w:val="000000"/>
          <w:spacing w:val="0"/>
          <w:w w:val="100"/>
          <w:position w:val="0"/>
          <w:sz w:val="18"/>
          <w:szCs w:val="18"/>
        </w:rPr>
        <w:t>122,536,819.73</w:t>
      </w:r>
      <w:r>
        <w:rPr>
          <w:color w:val="000000"/>
          <w:spacing w:val="0"/>
          <w:w w:val="100"/>
          <w:position w:val="0"/>
          <w:sz w:val="20"/>
          <w:szCs w:val="20"/>
        </w:rPr>
        <w:t>元借款系由公司以恒生金融云产品生产基地项目在建工程项目</w:t>
      </w:r>
    </w:p>
    <w:p>
      <w:pPr>
        <w:pStyle w:val="Style5"/>
        <w:keepNext w:val="0"/>
        <w:keepLines w:val="0"/>
        <w:widowControl w:val="0"/>
        <w:shd w:val="clear" w:color="auto" w:fill="auto"/>
        <w:bidi w:val="0"/>
        <w:spacing w:before="0" w:after="800" w:line="422" w:lineRule="exact"/>
        <w:ind w:left="1140" w:right="0" w:firstLine="0"/>
        <w:jc w:val="left"/>
      </w:pPr>
      <w:r>
        <w:rPr>
          <w:color w:val="000000"/>
          <w:spacing w:val="0"/>
          <w:w w:val="100"/>
          <w:position w:val="0"/>
        </w:rPr>
        <w:t>及其土地使用权提供抵押担保，剩余</w:t>
      </w:r>
      <w:r>
        <w:rPr>
          <w:color w:val="000000"/>
          <w:spacing w:val="0"/>
          <w:w w:val="100"/>
          <w:position w:val="0"/>
          <w:sz w:val="18"/>
          <w:szCs w:val="18"/>
        </w:rPr>
        <w:t xml:space="preserve">83,553,538. </w:t>
      </w:r>
      <w:r>
        <w:rPr>
          <w:color w:val="000000"/>
          <w:spacing w:val="0"/>
          <w:w w:val="100"/>
          <w:position w:val="0"/>
          <w:sz w:val="18"/>
          <w:szCs w:val="18"/>
        </w:rPr>
        <w:t>33</w:t>
      </w:r>
      <w:r>
        <w:rPr>
          <w:color w:val="000000"/>
          <w:spacing w:val="0"/>
          <w:w w:val="100"/>
          <w:position w:val="0"/>
        </w:rPr>
        <w:t>元系由香港黄竹坑办公大楼在建工程项目提 供抵押担保。</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40" w:name="bookmark1540"/>
      <w:bookmarkStart w:id="1541" w:name="bookmark1541"/>
      <w:bookmarkStart w:id="1542" w:name="bookmark1542"/>
      <w:bookmarkStart w:id="1543" w:name="bookmark1543"/>
      <w:r>
        <w:rPr>
          <w:color w:val="000000"/>
          <w:spacing w:val="0"/>
          <w:w w:val="100"/>
          <w:position w:val="0"/>
        </w:rPr>
        <w:t>4</w:t>
      </w:r>
      <w:bookmarkEnd w:id="1542"/>
      <w:r>
        <w:rPr>
          <w:color w:val="000000"/>
          <w:spacing w:val="0"/>
          <w:w w:val="100"/>
          <w:position w:val="0"/>
        </w:rPr>
        <w:t>6、应付债券</w:t>
      </w:r>
      <w:bookmarkEnd w:id="1540"/>
      <w:bookmarkEnd w:id="1541"/>
      <w:bookmarkEnd w:id="1543"/>
    </w:p>
    <w:p>
      <w:pPr>
        <w:pStyle w:val="Style20"/>
        <w:keepNext/>
        <w:keepLines/>
        <w:widowControl w:val="0"/>
        <w:numPr>
          <w:ilvl w:val="0"/>
          <w:numId w:val="189"/>
        </w:numPr>
        <w:shd w:val="clear" w:color="auto" w:fill="auto"/>
        <w:tabs>
          <w:tab w:pos="1570" w:val="left"/>
        </w:tabs>
        <w:bidi w:val="0"/>
        <w:spacing w:before="0" w:line="240" w:lineRule="auto"/>
        <w:ind w:left="1140" w:right="0" w:firstLine="0"/>
        <w:jc w:val="left"/>
      </w:pPr>
      <w:bookmarkStart w:id="1540" w:name="bookmark1540"/>
      <w:bookmarkStart w:id="1541" w:name="bookmark1541"/>
      <w:bookmarkStart w:id="1544" w:name="bookmark1544"/>
      <w:bookmarkStart w:id="1545" w:name="bookmark1545"/>
      <w:bookmarkEnd w:id="1544"/>
      <w:r>
        <w:rPr>
          <w:color w:val="000000"/>
          <w:spacing w:val="0"/>
          <w:w w:val="100"/>
          <w:position w:val="0"/>
        </w:rPr>
        <w:t>.</w:t>
      </w:r>
      <w:r>
        <w:rPr>
          <w:color w:val="000000"/>
          <w:spacing w:val="0"/>
          <w:w w:val="100"/>
          <w:position w:val="0"/>
        </w:rPr>
        <w:t>应付债券</w:t>
      </w:r>
      <w:bookmarkEnd w:id="1540"/>
      <w:bookmarkEnd w:id="1541"/>
      <w:bookmarkEnd w:id="1545"/>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1570" w:val="left"/>
        </w:tabs>
        <w:bidi w:val="0"/>
        <w:spacing w:before="0" w:after="100" w:line="240" w:lineRule="auto"/>
        <w:ind w:left="1140" w:right="0" w:firstLine="0"/>
        <w:jc w:val="left"/>
      </w:pPr>
      <w:bookmarkStart w:id="1546" w:name="bookmark1546"/>
      <w:bookmarkEnd w:id="1546"/>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1570" w:val="left"/>
        </w:tabs>
        <w:bidi w:val="0"/>
        <w:spacing w:before="0" w:after="100" w:line="240" w:lineRule="auto"/>
        <w:ind w:left="1140" w:right="0" w:firstLine="0"/>
        <w:jc w:val="left"/>
      </w:pPr>
      <w:bookmarkStart w:id="1547" w:name="bookmark1547"/>
      <w:bookmarkEnd w:id="1547"/>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89"/>
        </w:numPr>
        <w:shd w:val="clear" w:color="auto" w:fill="auto"/>
        <w:tabs>
          <w:tab w:pos="1570" w:val="left"/>
        </w:tabs>
        <w:bidi w:val="0"/>
        <w:spacing w:before="0" w:line="240" w:lineRule="auto"/>
        <w:ind w:left="114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.划分为金融负债的其他金融工具说明</w:t>
      </w:r>
      <w:bookmarkEnd w:id="1548"/>
      <w:bookmarkEnd w:id="1549"/>
      <w:bookmarkEnd w:id="1551"/>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331" w:lineRule="exact"/>
        <w:ind w:left="1140" w:right="0" w:firstLine="0"/>
        <w:jc w:val="left"/>
      </w:pPr>
      <w:r>
        <w:rPr>
          <w:color w:val="000000"/>
          <w:spacing w:val="0"/>
          <w:w w:val="100"/>
          <w:position w:val="0"/>
        </w:rPr>
        <w:t>其他金融工具划分为金融负债的依据说明: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33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31" w:lineRule="exact"/>
        <w:ind w:left="1140" w:right="0" w:firstLine="0"/>
        <w:jc w:val="left"/>
      </w:pPr>
      <w:bookmarkStart w:id="1552" w:name="bookmark1552"/>
      <w:bookmarkStart w:id="1553" w:name="bookmark1553"/>
      <w:bookmarkStart w:id="1554" w:name="bookmark1554"/>
      <w:bookmarkStart w:id="1555" w:name="bookmark1555"/>
      <w:r>
        <w:rPr>
          <w:color w:val="000000"/>
          <w:spacing w:val="0"/>
          <w:w w:val="100"/>
          <w:position w:val="0"/>
        </w:rPr>
        <w:t>4</w:t>
      </w:r>
      <w:bookmarkEnd w:id="1554"/>
      <w:r>
        <w:rPr>
          <w:color w:val="000000"/>
          <w:spacing w:val="0"/>
          <w:w w:val="100"/>
          <w:position w:val="0"/>
        </w:rPr>
        <w:t>7、租赁负债</w:t>
      </w:r>
      <w:bookmarkEnd w:id="1552"/>
      <w:bookmarkEnd w:id="1553"/>
      <w:bookmarkEnd w:id="1555"/>
    </w:p>
    <w:p>
      <w:pPr>
        <w:pStyle w:val="Style5"/>
        <w:keepNext w:val="0"/>
        <w:keepLines w:val="0"/>
        <w:widowControl w:val="0"/>
        <w:shd w:val="clear" w:color="auto" w:fill="auto"/>
        <w:bidi w:val="0"/>
        <w:spacing w:before="0" w:after="620" w:line="33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56" w:name="bookmark1556"/>
      <w:bookmarkStart w:id="1557" w:name="bookmark1557"/>
      <w:bookmarkStart w:id="1558" w:name="bookmark1558"/>
      <w:bookmarkStart w:id="1559" w:name="bookmark1559"/>
      <w:r>
        <w:rPr>
          <w:color w:val="000000"/>
          <w:spacing w:val="0"/>
          <w:w w:val="100"/>
          <w:position w:val="0"/>
        </w:rPr>
        <w:t>4</w:t>
      </w:r>
      <w:bookmarkEnd w:id="1558"/>
      <w:r>
        <w:rPr>
          <w:color w:val="000000"/>
          <w:spacing w:val="0"/>
          <w:w w:val="100"/>
          <w:position w:val="0"/>
        </w:rPr>
        <w:t>8、长期应付款</w:t>
      </w:r>
      <w:bookmarkEnd w:id="1556"/>
      <w:bookmarkEnd w:id="1557"/>
      <w:bookmarkEnd w:id="1559"/>
    </w:p>
    <w:p>
      <w:pPr>
        <w:pStyle w:val="Style20"/>
        <w:keepNext/>
        <w:keepLines/>
        <w:widowControl w:val="0"/>
        <w:shd w:val="clear" w:color="auto" w:fill="auto"/>
        <w:bidi w:val="0"/>
        <w:spacing w:before="0" w:line="240" w:lineRule="auto"/>
        <w:ind w:left="1140" w:right="0" w:firstLine="0"/>
        <w:jc w:val="left"/>
      </w:pPr>
      <w:bookmarkStart w:id="1556" w:name="bookmark1556"/>
      <w:bookmarkStart w:id="1557" w:name="bookmark1557"/>
      <w:bookmarkStart w:id="1560" w:name="bookmark1560"/>
      <w:r>
        <w:rPr>
          <w:color w:val="000000"/>
          <w:spacing w:val="0"/>
          <w:w w:val="100"/>
          <w:position w:val="0"/>
        </w:rPr>
        <w:t>项目列示</w:t>
      </w:r>
      <w:bookmarkEnd w:id="1556"/>
      <w:bookmarkEnd w:id="1557"/>
      <w:bookmarkEnd w:id="1560"/>
    </w:p>
    <w:p>
      <w:pPr>
        <w:pStyle w:val="Style5"/>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61" w:name="bookmark1561"/>
      <w:bookmarkStart w:id="1562" w:name="bookmark1562"/>
      <w:bookmarkStart w:id="1563" w:name="bookmark1563"/>
      <w:r>
        <w:rPr>
          <w:color w:val="000000"/>
          <w:spacing w:val="0"/>
          <w:w w:val="100"/>
          <w:position w:val="0"/>
        </w:rPr>
        <w:t>长期应付款</w:t>
      </w:r>
      <w:bookmarkEnd w:id="1561"/>
      <w:bookmarkEnd w:id="1562"/>
      <w:bookmarkEnd w:id="1563"/>
    </w:p>
    <w:p>
      <w:pPr>
        <w:pStyle w:val="Style20"/>
        <w:keepNext/>
        <w:keepLines/>
        <w:widowControl w:val="0"/>
        <w:shd w:val="clear" w:color="auto" w:fill="auto"/>
        <w:bidi w:val="0"/>
        <w:spacing w:before="0" w:line="240" w:lineRule="auto"/>
        <w:ind w:left="1140" w:right="0" w:firstLine="0"/>
        <w:jc w:val="left"/>
      </w:pPr>
      <w:bookmarkStart w:id="1561" w:name="bookmark1561"/>
      <w:bookmarkStart w:id="1562" w:name="bookmark1562"/>
      <w:bookmarkStart w:id="1564" w:name="bookmark1564"/>
      <w:r>
        <w:rPr>
          <w:color w:val="000000"/>
          <w:spacing w:val="0"/>
          <w:w w:val="100"/>
          <w:position w:val="0"/>
        </w:rPr>
        <w:t>(1).</w:t>
      </w:r>
      <w:r>
        <w:rPr>
          <w:color w:val="000000"/>
          <w:spacing w:val="0"/>
          <w:w w:val="100"/>
          <w:position w:val="0"/>
        </w:rPr>
        <w:t>按款项性质列示长期应付款</w:t>
      </w:r>
      <w:bookmarkEnd w:id="1561"/>
      <w:bookmarkEnd w:id="1562"/>
      <w:bookmarkEnd w:id="1564"/>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65" w:name="bookmark1565"/>
      <w:bookmarkStart w:id="1566" w:name="bookmark1566"/>
      <w:bookmarkStart w:id="1567" w:name="bookmark1567"/>
      <w:r>
        <w:rPr>
          <w:color w:val="000000"/>
          <w:spacing w:val="0"/>
          <w:w w:val="100"/>
          <w:position w:val="0"/>
        </w:rPr>
        <w:t>专项应付款</w:t>
      </w:r>
      <w:bookmarkEnd w:id="1565"/>
      <w:bookmarkEnd w:id="1566"/>
      <w:bookmarkEnd w:id="1567"/>
    </w:p>
    <w:p>
      <w:pPr>
        <w:pStyle w:val="Style20"/>
        <w:keepNext/>
        <w:keepLines/>
        <w:widowControl w:val="0"/>
        <w:numPr>
          <w:ilvl w:val="0"/>
          <w:numId w:val="191"/>
        </w:numPr>
        <w:shd w:val="clear" w:color="auto" w:fill="auto"/>
        <w:bidi w:val="0"/>
        <w:spacing w:before="0" w:line="240" w:lineRule="auto"/>
        <w:ind w:left="1140" w:right="0" w:firstLine="0"/>
        <w:jc w:val="left"/>
      </w:pPr>
      <w:bookmarkStart w:id="1565" w:name="bookmark1565"/>
      <w:bookmarkStart w:id="1566" w:name="bookmark1566"/>
      <w:bookmarkStart w:id="1568" w:name="bookmark1568"/>
      <w:bookmarkStart w:id="1569" w:name="bookmark1569"/>
      <w:bookmarkEnd w:id="1568"/>
      <w:r>
        <w:rPr>
          <w:color w:val="000000"/>
          <w:spacing w:val="0"/>
          <w:w w:val="100"/>
          <w:position w:val="0"/>
        </w:rPr>
        <w:t>.</w:t>
      </w:r>
      <w:r>
        <w:rPr>
          <w:color w:val="000000"/>
          <w:spacing w:val="0"/>
          <w:w w:val="100"/>
          <w:position w:val="0"/>
        </w:rPr>
        <w:t>按款项性质列示专项应付款</w:t>
      </w:r>
      <w:bookmarkEnd w:id="1565"/>
      <w:bookmarkEnd w:id="1566"/>
      <w:bookmarkEnd w:id="1569"/>
    </w:p>
    <w:p>
      <w:pPr>
        <w:pStyle w:val="Style5"/>
        <w:keepNext w:val="0"/>
        <w:keepLines w:val="0"/>
        <w:widowControl w:val="0"/>
        <w:shd w:val="clear" w:color="auto" w:fill="auto"/>
        <w:bidi w:val="0"/>
        <w:spacing w:before="0" w:after="620" w:line="240" w:lineRule="auto"/>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70" w:name="bookmark1570"/>
      <w:bookmarkStart w:id="1571" w:name="bookmark1571"/>
      <w:bookmarkStart w:id="1572" w:name="bookmark1572"/>
      <w:bookmarkStart w:id="1573" w:name="bookmark1573"/>
      <w:r>
        <w:rPr>
          <w:color w:val="000000"/>
          <w:spacing w:val="0"/>
          <w:w w:val="100"/>
          <w:position w:val="0"/>
        </w:rPr>
        <w:t>4</w:t>
      </w:r>
      <w:bookmarkEnd w:id="1572"/>
      <w:r>
        <w:rPr>
          <w:color w:val="000000"/>
          <w:spacing w:val="0"/>
          <w:w w:val="100"/>
          <w:position w:val="0"/>
        </w:rPr>
        <w:t>9、长期应付职工薪酬</w:t>
      </w:r>
      <w:bookmarkEnd w:id="1570"/>
      <w:bookmarkEnd w:id="1571"/>
      <w:bookmarkEnd w:id="1573"/>
    </w:p>
    <w:p>
      <w:pPr>
        <w:pStyle w:val="Style5"/>
        <w:keepNext w:val="0"/>
        <w:keepLines w:val="0"/>
        <w:widowControl w:val="0"/>
        <w:shd w:val="clear" w:color="auto" w:fill="auto"/>
        <w:bidi w:val="0"/>
        <w:spacing w:before="0" w:after="62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140" w:right="0" w:firstLine="0"/>
        <w:jc w:val="left"/>
      </w:pPr>
      <w:bookmarkStart w:id="1574" w:name="bookmark1574"/>
      <w:bookmarkStart w:id="1575" w:name="bookmark1575"/>
      <w:bookmarkStart w:id="1576" w:name="bookmark1576"/>
      <w:bookmarkStart w:id="1577" w:name="bookmark1577"/>
      <w:r>
        <w:rPr>
          <w:color w:val="000000"/>
          <w:spacing w:val="0"/>
          <w:w w:val="100"/>
          <w:position w:val="0"/>
        </w:rPr>
        <w:t>5</w:t>
      </w:r>
      <w:bookmarkEnd w:id="1576"/>
      <w:r>
        <w:rPr>
          <w:color w:val="000000"/>
          <w:spacing w:val="0"/>
          <w:w w:val="100"/>
          <w:position w:val="0"/>
        </w:rPr>
        <w:t>0、预计负债</w:t>
      </w:r>
      <w:bookmarkEnd w:id="1574"/>
      <w:bookmarkEnd w:id="1575"/>
      <w:bookmarkEnd w:id="1577"/>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18"/>
        <w:gridCol w:w="1502"/>
        <w:gridCol w:w="1594"/>
        <w:gridCol w:w="4627"/>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未决诉讼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438,483.82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438,483.82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详见本财务报表附注十四</w:t>
            </w:r>
            <w:r>
              <w:rPr>
                <w:color w:val="000000"/>
                <w:spacing w:val="0"/>
                <w:w w:val="100"/>
                <w:position w:val="0"/>
                <w:sz w:val="18"/>
                <w:szCs w:val="18"/>
              </w:rPr>
              <w:t>(2)1)</w:t>
            </w:r>
            <w:r>
              <w:rPr>
                <w:color w:val="000000"/>
                <w:spacing w:val="0"/>
                <w:w w:val="100"/>
                <w:position w:val="0"/>
                <w:sz w:val="20"/>
                <w:szCs w:val="20"/>
              </w:rPr>
              <w:t>之说明。</w:t>
            </w:r>
          </w:p>
        </w:tc>
      </w:tr>
      <w:tr>
        <w:trPr>
          <w:trHeight w:val="109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产品质量保证</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8,653,312.59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11,709,342.27</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pPr>
            <w:r>
              <w:rPr>
                <w:color w:val="000000"/>
                <w:spacing w:val="0"/>
                <w:w w:val="100"/>
                <w:position w:val="0"/>
                <w:sz w:val="20"/>
                <w:szCs w:val="20"/>
              </w:rPr>
              <w:t>系根据公司与客户签订的软件销售合同中关于 承诺免费维护的条款，相应按软件收入的</w:t>
            </w:r>
            <w:r>
              <w:rPr>
                <w:color w:val="000000"/>
                <w:spacing w:val="0"/>
                <w:w w:val="100"/>
                <w:position w:val="0"/>
              </w:rPr>
              <w:t>0.5%</w:t>
            </w:r>
          </w:p>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(根据以往实际发生数据测算)计提软件维护费 用。</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9,091, </w:t>
            </w:r>
            <w:r>
              <w:rPr>
                <w:color w:val="000000"/>
                <w:spacing w:val="0"/>
                <w:w w:val="100"/>
                <w:position w:val="0"/>
              </w:rPr>
              <w:t xml:space="preserve">796. </w:t>
            </w:r>
            <w:r>
              <w:rPr>
                <w:color w:val="000000"/>
                <w:spacing w:val="0"/>
                <w:w w:val="100"/>
                <w:position w:val="0"/>
              </w:rPr>
              <w:t>41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12,147,826.09</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33"/>
        <w:keepNext w:val="0"/>
        <w:keepLines w:val="0"/>
        <w:widowControl w:val="0"/>
        <w:shd w:val="clear" w:color="auto" w:fill="auto"/>
        <w:bidi w:val="0"/>
        <w:spacing w:before="0" w:after="0" w:line="240" w:lineRule="auto"/>
        <w:ind w:left="120" w:right="0" w:firstLine="0"/>
        <w:jc w:val="left"/>
        <w:rPr>
          <w:sz w:val="20"/>
          <w:szCs w:val="20"/>
        </w:rPr>
      </w:pPr>
      <w:r>
        <w:rPr>
          <w:color w:val="000000"/>
          <w:spacing w:val="0"/>
          <w:w w:val="100"/>
          <w:position w:val="0"/>
          <w:sz w:val="20"/>
          <w:szCs w:val="20"/>
        </w:rPr>
        <w:t>［注］期初数与上年年末数</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日)差异详见本财务报表附注五</w:t>
      </w:r>
      <w:r>
        <w:rPr>
          <w:color w:val="000000"/>
          <w:spacing w:val="0"/>
          <w:w w:val="100"/>
          <w:position w:val="0"/>
          <w:sz w:val="18"/>
          <w:szCs w:val="18"/>
        </w:rPr>
        <w:t>(44)1)</w:t>
      </w:r>
      <w:r>
        <w:rPr>
          <w:color w:val="000000"/>
          <w:spacing w:val="0"/>
          <w:w w:val="100"/>
          <w:position w:val="0"/>
          <w:sz w:val="20"/>
          <w:szCs w:val="20"/>
        </w:rPr>
        <w:t>之说明。</w:t>
      </w:r>
      <w:r>
        <w:br w:type="page"/>
      </w:r>
    </w:p>
    <w:p>
      <w:pPr>
        <w:pStyle w:val="Style20"/>
        <w:keepNext/>
        <w:keepLines/>
        <w:widowControl w:val="0"/>
        <w:shd w:val="clear" w:color="auto" w:fill="auto"/>
        <w:bidi w:val="0"/>
        <w:spacing w:before="0" w:line="240" w:lineRule="auto"/>
        <w:ind w:left="1060" w:right="0" w:firstLine="0"/>
        <w:jc w:val="left"/>
      </w:pPr>
      <w:bookmarkStart w:id="1578" w:name="bookmark1578"/>
      <w:bookmarkStart w:id="1579" w:name="bookmark1579"/>
      <w:bookmarkStart w:id="1580" w:name="bookmark1580"/>
      <w:bookmarkStart w:id="1581" w:name="bookmark1581"/>
      <w:r>
        <w:rPr>
          <w:color w:val="000000"/>
          <w:spacing w:val="0"/>
          <w:w w:val="100"/>
          <w:position w:val="0"/>
        </w:rPr>
        <w:t>5</w:t>
      </w:r>
      <w:bookmarkEnd w:id="1580"/>
      <w:r>
        <w:rPr>
          <w:color w:val="000000"/>
          <w:spacing w:val="0"/>
          <w:w w:val="100"/>
          <w:position w:val="0"/>
        </w:rPr>
        <w:t>1、递延收益</w:t>
      </w:r>
      <w:bookmarkEnd w:id="1578"/>
      <w:bookmarkEnd w:id="1579"/>
      <w:bookmarkEnd w:id="1581"/>
    </w:p>
    <w:p>
      <w:pPr>
        <w:pStyle w:val="Style5"/>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40" w:line="240" w:lineRule="auto"/>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580" w:right="0" w:firstLine="0"/>
        <w:jc w:val="left"/>
      </w:pPr>
      <w:r>
        <w:rPr>
          <w:color w:val="000000"/>
          <w:spacing w:val="0"/>
          <w:w w:val="100"/>
          <w:position w:val="0"/>
        </w:rPr>
        <w:t>单位：元 币种：人民币</w:t>
      </w:r>
    </w:p>
    <w:tbl>
      <w:tblPr>
        <w:tblOverlap w:val="never"/>
        <w:jc w:val="center"/>
        <w:tblLayout w:type="fixed"/>
      </w:tblPr>
      <w:tblGrid>
        <w:gridCol w:w="1368"/>
        <w:gridCol w:w="1594"/>
        <w:gridCol w:w="1589"/>
        <w:gridCol w:w="1488"/>
        <w:gridCol w:w="1589"/>
        <w:gridCol w:w="1445"/>
      </w:tblGrid>
      <w:tr>
        <w:trPr>
          <w:trHeight w:val="3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44,149,649.78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21,754,404.85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9,518, </w:t>
            </w:r>
            <w:r>
              <w:rPr>
                <w:color w:val="000000"/>
                <w:spacing w:val="0"/>
                <w:w w:val="100"/>
                <w:position w:val="0"/>
              </w:rPr>
              <w:t xml:space="preserve">206. </w:t>
            </w:r>
            <w:r>
              <w:rPr>
                <w:color w:val="000000"/>
                <w:spacing w:val="0"/>
                <w:w w:val="100"/>
                <w:position w:val="0"/>
              </w:rPr>
              <w:t>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56,385,848.47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44,149,649.78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21,754,404.85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9,518, </w:t>
            </w:r>
            <w:r>
              <w:rPr>
                <w:color w:val="000000"/>
                <w:spacing w:val="0"/>
                <w:w w:val="100"/>
                <w:position w:val="0"/>
              </w:rPr>
              <w:t xml:space="preserve">206.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56,385,848.47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580" w:right="0" w:firstLine="0"/>
        <w:jc w:val="left"/>
      </w:pPr>
      <w:r>
        <w:rPr>
          <w:color w:val="000000"/>
          <w:spacing w:val="0"/>
          <w:w w:val="100"/>
          <w:position w:val="0"/>
        </w:rPr>
        <w:t>单位：元 币种：人民币</w:t>
      </w:r>
    </w:p>
    <w:tbl>
      <w:tblPr>
        <w:tblOverlap w:val="never"/>
        <w:jc w:val="center"/>
        <w:tblLayout w:type="fixed"/>
      </w:tblPr>
      <w:tblGrid>
        <w:gridCol w:w="2674"/>
        <w:gridCol w:w="1397"/>
        <w:gridCol w:w="1397"/>
        <w:gridCol w:w="811"/>
        <w:gridCol w:w="1306"/>
        <w:gridCol w:w="590"/>
        <w:gridCol w:w="1411"/>
        <w:gridCol w:w="1392"/>
      </w:tblGrid>
      <w:tr>
        <w:trPr>
          <w:trHeight w:val="950"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16" w:lineRule="exact"/>
              <w:ind w:left="0" w:right="0" w:firstLine="0"/>
              <w:jc w:val="center"/>
            </w:pPr>
            <w:r>
              <w:rPr>
                <w:color w:val="000000"/>
                <w:spacing w:val="0"/>
                <w:w w:val="100"/>
                <w:position w:val="0"/>
                <w:sz w:val="18"/>
                <w:szCs w:val="18"/>
              </w:rPr>
              <w:t>本期新增补助 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2" w:lineRule="exact"/>
              <w:ind w:left="0" w:right="0" w:firstLine="0"/>
              <w:jc w:val="center"/>
            </w:pPr>
            <w:r>
              <w:rPr>
                <w:color w:val="000000"/>
                <w:spacing w:val="0"/>
                <w:w w:val="100"/>
                <w:position w:val="0"/>
                <w:sz w:val="18"/>
                <w:szCs w:val="18"/>
              </w:rPr>
              <w:t>本期计 入营业 外收入 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本期计入其他 收益金额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8"/>
                <w:szCs w:val="18"/>
              </w:rPr>
              <w:t>其他 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与资产相关/ 与收益相关</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云计算工程项目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051,744.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2, 940, </w:t>
            </w:r>
            <w:r>
              <w:rPr>
                <w:color w:val="000000"/>
                <w:spacing w:val="0"/>
                <w:w w:val="100"/>
                <w:position w:val="0"/>
                <w:sz w:val="16"/>
                <w:szCs w:val="16"/>
              </w:rPr>
              <w:t xml:space="preserve">438.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111,306.30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8"/>
                <w:szCs w:val="18"/>
              </w:rPr>
              <w:t>省级重点企业研究院建设项目 [注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基于金融行业信息知识库的工 具集软件研发及产业化项目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1,675, </w:t>
            </w:r>
            <w:r>
              <w:rPr>
                <w:color w:val="000000"/>
                <w:spacing w:val="0"/>
                <w:w w:val="100"/>
                <w:position w:val="0"/>
                <w:sz w:val="16"/>
                <w:szCs w:val="16"/>
              </w:rPr>
              <w:t xml:space="preserve">600.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801,672.00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873, </w:t>
            </w:r>
            <w:r>
              <w:rPr>
                <w:color w:val="000000"/>
                <w:spacing w:val="0"/>
                <w:w w:val="100"/>
                <w:position w:val="0"/>
                <w:sz w:val="16"/>
                <w:szCs w:val="16"/>
              </w:rPr>
              <w:t xml:space="preserve">928.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9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8"/>
                <w:szCs w:val="18"/>
              </w:rPr>
              <w:t>证券安全可靠业务系统研发及 应用示范国家项目[注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5,000,000.00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其中</w:t>
            </w:r>
            <w:r>
              <w:rPr>
                <w:color w:val="000000"/>
                <w:spacing w:val="0"/>
                <w:w w:val="100"/>
                <w:position w:val="0"/>
                <w:sz w:val="16"/>
                <w:szCs w:val="16"/>
              </w:rPr>
              <w:t xml:space="preserve">340. </w:t>
            </w:r>
            <w:r>
              <w:rPr>
                <w:color w:val="000000"/>
                <w:spacing w:val="0"/>
                <w:w w:val="100"/>
                <w:position w:val="0"/>
                <w:sz w:val="16"/>
                <w:szCs w:val="16"/>
              </w:rPr>
              <w:t>00</w:t>
            </w:r>
            <w:r>
              <w:rPr>
                <w:color w:val="000000"/>
                <w:spacing w:val="0"/>
                <w:w w:val="100"/>
                <w:position w:val="0"/>
                <w:sz w:val="18"/>
                <w:szCs w:val="18"/>
              </w:rPr>
              <w:t>万 元与资产相 关，</w:t>
            </w:r>
            <w:r>
              <w:rPr>
                <w:color w:val="000000"/>
                <w:spacing w:val="0"/>
                <w:w w:val="100"/>
                <w:position w:val="0"/>
                <w:sz w:val="16"/>
                <w:szCs w:val="16"/>
              </w:rPr>
              <w:t xml:space="preserve">160. </w:t>
            </w:r>
            <w:r>
              <w:rPr>
                <w:color w:val="000000"/>
                <w:spacing w:val="0"/>
                <w:w w:val="100"/>
                <w:position w:val="0"/>
                <w:sz w:val="16"/>
                <w:szCs w:val="16"/>
              </w:rPr>
              <w:t xml:space="preserve">00 </w:t>
            </w:r>
            <w:r>
              <w:rPr>
                <w:color w:val="000000"/>
                <w:spacing w:val="0"/>
                <w:w w:val="100"/>
                <w:position w:val="0"/>
                <w:sz w:val="18"/>
                <w:szCs w:val="18"/>
              </w:rPr>
              <w:t>万 元与收益相关</w:t>
            </w:r>
          </w:p>
        </w:tc>
      </w:tr>
      <w:tr>
        <w:trPr>
          <w:trHeight w:val="71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金融云计算与大数据安全应用 试点示范国家高技术产业发展 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252,149.92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252,149.92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金融云计算服务平台与金融大 数据支撑平台开发与应用项目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1,772, </w:t>
            </w:r>
            <w:r>
              <w:rPr>
                <w:color w:val="000000"/>
                <w:spacing w:val="0"/>
                <w:w w:val="100"/>
                <w:position w:val="0"/>
                <w:sz w:val="16"/>
                <w:szCs w:val="16"/>
              </w:rPr>
              <w:t xml:space="preserve">723.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1,072, </w:t>
            </w:r>
            <w:r>
              <w:rPr>
                <w:color w:val="000000"/>
                <w:spacing w:val="0"/>
                <w:w w:val="100"/>
                <w:position w:val="0"/>
                <w:sz w:val="16"/>
                <w:szCs w:val="16"/>
              </w:rPr>
              <w:t xml:space="preserve">723.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sz w:val="18"/>
                <w:szCs w:val="18"/>
              </w:rPr>
              <w:t>年战略性新兴产业项目</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IPV6</w:t>
            </w: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756, </w:t>
            </w:r>
            <w:r>
              <w:rPr>
                <w:color w:val="000000"/>
                <w:spacing w:val="0"/>
                <w:w w:val="100"/>
                <w:position w:val="0"/>
                <w:sz w:val="16"/>
                <w:szCs w:val="16"/>
              </w:rPr>
              <w:t xml:space="preserve">260.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156, </w:t>
            </w:r>
            <w:r>
              <w:rPr>
                <w:color w:val="000000"/>
                <w:spacing w:val="0"/>
                <w:w w:val="100"/>
                <w:position w:val="0"/>
                <w:sz w:val="16"/>
                <w:szCs w:val="16"/>
              </w:rPr>
              <w:t>260.39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24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金融大数据基础架构项目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2, 544, </w:t>
            </w:r>
            <w:r>
              <w:rPr>
                <w:color w:val="000000"/>
                <w:spacing w:val="0"/>
                <w:w w:val="100"/>
                <w:position w:val="0"/>
                <w:sz w:val="16"/>
                <w:szCs w:val="16"/>
              </w:rPr>
              <w:t xml:space="preserve">559.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1,567, </w:t>
            </w:r>
            <w:r>
              <w:rPr>
                <w:color w:val="000000"/>
                <w:spacing w:val="0"/>
                <w:w w:val="100"/>
                <w:position w:val="0"/>
                <w:sz w:val="16"/>
                <w:szCs w:val="16"/>
              </w:rPr>
              <w:t xml:space="preserve">344.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477,214. </w:t>
            </w:r>
            <w:r>
              <w:rPr>
                <w:color w:val="000000"/>
                <w:spacing w:val="0"/>
                <w:w w:val="100"/>
                <w:position w:val="0"/>
                <w:sz w:val="16"/>
                <w:szCs w:val="16"/>
              </w:rPr>
              <w:t>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恒生金融云产品生产基地[注</w:t>
            </w:r>
          </w:p>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16,710, </w:t>
            </w:r>
            <w:r>
              <w:rPr>
                <w:color w:val="000000"/>
                <w:spacing w:val="0"/>
                <w:w w:val="100"/>
                <w:position w:val="0"/>
                <w:sz w:val="16"/>
                <w:szCs w:val="16"/>
              </w:rPr>
              <w:t>000.00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8"/>
                <w:szCs w:val="18"/>
              </w:rPr>
              <w:t>跨界服务设计方法与关键技术 [注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548,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618,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跨界服务集成方法与支撑载体 [注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517,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67,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584,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重大基于大数据的智能投顾服 务平台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831,811.99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2, 656, </w:t>
            </w:r>
            <w:r>
              <w:rPr>
                <w:color w:val="000000"/>
                <w:spacing w:val="0"/>
                <w:w w:val="100"/>
                <w:position w:val="0"/>
                <w:sz w:val="16"/>
                <w:szCs w:val="16"/>
              </w:rPr>
              <w:t xml:space="preserve">601.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1,175,210.69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8"/>
                <w:szCs w:val="18"/>
              </w:rPr>
              <w:t>智能服务适配理论与关键技术 [注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489,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174,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663,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全流程供应链协同企业服务平 台开发及应用项目[注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94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证券业关键信息基础设施创新 与应用项目[注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15,000,000.00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其中</w:t>
            </w:r>
            <w:r>
              <w:rPr>
                <w:color w:val="000000"/>
                <w:spacing w:val="0"/>
                <w:w w:val="100"/>
                <w:position w:val="0"/>
                <w:sz w:val="16"/>
                <w:szCs w:val="16"/>
              </w:rPr>
              <w:t>600.00</w:t>
            </w:r>
            <w:r>
              <w:rPr>
                <w:color w:val="000000"/>
                <w:spacing w:val="0"/>
                <w:w w:val="100"/>
                <w:position w:val="0"/>
                <w:sz w:val="18"/>
                <w:szCs w:val="18"/>
              </w:rPr>
              <w:t>万 元与资产相 关，</w:t>
            </w:r>
            <w:r>
              <w:rPr>
                <w:color w:val="000000"/>
                <w:spacing w:val="0"/>
                <w:w w:val="100"/>
                <w:position w:val="0"/>
                <w:sz w:val="16"/>
                <w:szCs w:val="16"/>
              </w:rPr>
              <w:t xml:space="preserve">900. </w:t>
            </w:r>
            <w:r>
              <w:rPr>
                <w:color w:val="000000"/>
                <w:spacing w:val="0"/>
                <w:w w:val="100"/>
                <w:position w:val="0"/>
                <w:sz w:val="16"/>
                <w:szCs w:val="16"/>
              </w:rPr>
              <w:t xml:space="preserve">00 </w:t>
            </w:r>
            <w:r>
              <w:rPr>
                <w:color w:val="000000"/>
                <w:spacing w:val="0"/>
                <w:w w:val="100"/>
                <w:position w:val="0"/>
                <w:sz w:val="18"/>
                <w:szCs w:val="18"/>
              </w:rPr>
              <w:t>万 元与收益相关</w:t>
            </w:r>
          </w:p>
        </w:tc>
      </w:tr>
      <w:tr>
        <w:trPr>
          <w:trHeight w:val="94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支持陆家嘴互联网新兴金融集 聚平台建设一陆家嘴对冲基金 量化算法交易服务平台项目[注</w:t>
            </w:r>
          </w:p>
          <w:p>
            <w:pPr>
              <w:pStyle w:val="Style37"/>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202,704.85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202,704.85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与资产相关</w:t>
            </w: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44,149, </w:t>
            </w:r>
            <w:r>
              <w:rPr>
                <w:color w:val="000000"/>
                <w:spacing w:val="0"/>
                <w:w w:val="100"/>
                <w:position w:val="0"/>
                <w:sz w:val="16"/>
                <w:szCs w:val="16"/>
              </w:rPr>
              <w:t xml:space="preserve">649.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21,754, </w:t>
            </w:r>
            <w:r>
              <w:rPr>
                <w:color w:val="000000"/>
                <w:spacing w:val="0"/>
                <w:w w:val="100"/>
                <w:position w:val="0"/>
                <w:sz w:val="16"/>
                <w:szCs w:val="16"/>
              </w:rPr>
              <w:t xml:space="preserve">404. </w:t>
            </w:r>
            <w:r>
              <w:rPr>
                <w:color w:val="000000"/>
                <w:spacing w:val="0"/>
                <w:w w:val="100"/>
                <w:position w:val="0"/>
                <w:sz w:val="16"/>
                <w:szCs w:val="16"/>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9,518, </w:t>
            </w:r>
            <w:r>
              <w:rPr>
                <w:color w:val="000000"/>
                <w:spacing w:val="0"/>
                <w:w w:val="100"/>
                <w:position w:val="0"/>
                <w:sz w:val="16"/>
                <w:szCs w:val="16"/>
              </w:rPr>
              <w:t xml:space="preserve">206.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56, 385, </w:t>
            </w:r>
            <w:r>
              <w:rPr>
                <w:color w:val="000000"/>
                <w:spacing w:val="0"/>
                <w:w w:val="100"/>
                <w:position w:val="0"/>
                <w:sz w:val="16"/>
                <w:szCs w:val="16"/>
              </w:rPr>
              <w:t xml:space="preserve">848. </w:t>
            </w:r>
            <w:r>
              <w:rPr>
                <w:color w:val="000000"/>
                <w:spacing w:val="0"/>
                <w:w w:val="100"/>
                <w:position w:val="0"/>
                <w:sz w:val="16"/>
                <w:szCs w:val="16"/>
              </w:rPr>
              <w:t>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06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日，均尚未验收。</w:t>
      </w:r>
    </w:p>
    <w:p>
      <w:pPr>
        <w:pStyle w:val="Style5"/>
        <w:keepNext w:val="0"/>
        <w:keepLines w:val="0"/>
        <w:widowControl w:val="0"/>
        <w:shd w:val="clear" w:color="auto" w:fill="auto"/>
        <w:bidi w:val="0"/>
        <w:spacing w:before="0" w:after="160" w:line="240" w:lineRule="auto"/>
        <w:ind w:left="106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系合并转入。</w:t>
      </w:r>
    </w:p>
    <w:p>
      <w:pPr>
        <w:pStyle w:val="Style5"/>
        <w:keepNext w:val="0"/>
        <w:keepLines w:val="0"/>
        <w:widowControl w:val="0"/>
        <w:shd w:val="clear" w:color="auto" w:fill="auto"/>
        <w:bidi w:val="0"/>
        <w:spacing w:before="0" w:after="780" w:line="240" w:lineRule="auto"/>
        <w:ind w:left="106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政府补助本期计入当期损益金额情况详见本财务报表附注七</w:t>
      </w:r>
      <w:r>
        <w:rPr>
          <w:color w:val="000000"/>
          <w:spacing w:val="0"/>
          <w:w w:val="100"/>
          <w:position w:val="0"/>
          <w:sz w:val="18"/>
          <w:szCs w:val="18"/>
        </w:rPr>
        <w:t>（84）</w:t>
      </w:r>
      <w:r>
        <w:rPr>
          <w:color w:val="000000"/>
          <w:spacing w:val="0"/>
          <w:w w:val="100"/>
          <w:position w:val="0"/>
        </w:rPr>
        <w:t>之说明。</w:t>
      </w:r>
    </w:p>
    <w:p>
      <w:pPr>
        <w:pStyle w:val="Style20"/>
        <w:keepNext/>
        <w:keepLines/>
        <w:widowControl w:val="0"/>
        <w:shd w:val="clear" w:color="auto" w:fill="auto"/>
        <w:bidi w:val="0"/>
        <w:spacing w:before="0" w:line="240" w:lineRule="auto"/>
        <w:ind w:left="1060" w:right="0" w:firstLine="0"/>
        <w:jc w:val="both"/>
      </w:pPr>
      <w:bookmarkStart w:id="1582" w:name="bookmark1582"/>
      <w:bookmarkStart w:id="1583" w:name="bookmark1583"/>
      <w:bookmarkStart w:id="1584" w:name="bookmark1584"/>
      <w:bookmarkStart w:id="1585" w:name="bookmark1585"/>
      <w:r>
        <w:rPr>
          <w:color w:val="000000"/>
          <w:spacing w:val="0"/>
          <w:w w:val="100"/>
          <w:position w:val="0"/>
        </w:rPr>
        <w:t>5</w:t>
      </w:r>
      <w:bookmarkEnd w:id="1584"/>
      <w:r>
        <w:rPr>
          <w:color w:val="000000"/>
          <w:spacing w:val="0"/>
          <w:w w:val="100"/>
          <w:position w:val="0"/>
        </w:rPr>
        <w:t>2、其他非流动负债</w:t>
      </w:r>
      <w:bookmarkEnd w:id="1582"/>
      <w:bookmarkEnd w:id="1583"/>
      <w:bookmarkEnd w:id="1585"/>
    </w:p>
    <w:p>
      <w:pPr>
        <w:pStyle w:val="Style5"/>
        <w:keepNext w:val="0"/>
        <w:keepLines w:val="0"/>
        <w:widowControl w:val="0"/>
        <w:shd w:val="clear" w:color="auto" w:fill="auto"/>
        <w:bidi w:val="0"/>
        <w:spacing w:before="0" w:after="620" w:line="240" w:lineRule="auto"/>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060" w:right="0" w:firstLine="0"/>
        <w:jc w:val="both"/>
      </w:pPr>
      <w:bookmarkStart w:id="1586" w:name="bookmark1586"/>
      <w:bookmarkStart w:id="1587" w:name="bookmark1587"/>
      <w:bookmarkStart w:id="1588" w:name="bookmark1588"/>
      <w:bookmarkStart w:id="1589" w:name="bookmark1589"/>
      <w:r>
        <w:rPr>
          <w:color w:val="000000"/>
          <w:spacing w:val="0"/>
          <w:w w:val="100"/>
          <w:position w:val="0"/>
        </w:rPr>
        <w:t>5</w:t>
      </w:r>
      <w:bookmarkEnd w:id="1588"/>
      <w:r>
        <w:rPr>
          <w:color w:val="000000"/>
          <w:spacing w:val="0"/>
          <w:w w:val="100"/>
          <w:position w:val="0"/>
        </w:rPr>
        <w:t>3、股本</w:t>
      </w:r>
      <w:bookmarkEnd w:id="1586"/>
      <w:bookmarkEnd w:id="1587"/>
      <w:bookmarkEnd w:id="1589"/>
    </w:p>
    <w:p>
      <w:pPr>
        <w:pStyle w:val="Style5"/>
        <w:keepNext w:val="0"/>
        <w:keepLines w:val="0"/>
        <w:widowControl w:val="0"/>
        <w:shd w:val="clear" w:color="auto" w:fill="auto"/>
        <w:bidi w:val="0"/>
        <w:spacing w:before="0" w:after="40" w:line="240" w:lineRule="auto"/>
        <w:ind w:left="106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138"/>
        <w:gridCol w:w="1685"/>
        <w:gridCol w:w="725"/>
        <w:gridCol w:w="1690"/>
        <w:gridCol w:w="869"/>
        <w:gridCol w:w="533"/>
        <w:gridCol w:w="1694"/>
        <w:gridCol w:w="190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803,146,734.00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240,944,020.00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240,944,020.00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1,044, 090, </w:t>
            </w:r>
            <w:r>
              <w:rPr>
                <w:color w:val="000000"/>
                <w:spacing w:val="0"/>
                <w:w w:val="100"/>
                <w:position w:val="0"/>
              </w:rPr>
              <w:t xml:space="preserve">754. </w:t>
            </w:r>
            <w:r>
              <w:rPr>
                <w:color w:val="000000"/>
                <w:spacing w:val="0"/>
                <w:w w:val="100"/>
                <w:position w:val="0"/>
              </w:rPr>
              <w:t>00</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780" w:line="408" w:lineRule="exact"/>
        <w:ind w:left="1060" w:right="1020" w:firstLine="420"/>
        <w:jc w:val="both"/>
      </w:pPr>
      <w:r>
        <w:rPr>
          <w:color w:val="000000"/>
          <w:spacing w:val="0"/>
          <w:w w:val="100"/>
          <w:position w:val="0"/>
        </w:rPr>
        <w:t>根据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年度股东大会通过的利润分配方案，公司以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日股本总数</w:t>
      </w:r>
      <w:r>
        <w:rPr>
          <w:color w:val="000000"/>
          <w:spacing w:val="0"/>
          <w:w w:val="100"/>
          <w:position w:val="0"/>
          <w:sz w:val="18"/>
          <w:szCs w:val="18"/>
        </w:rPr>
        <w:t>803,146,734</w:t>
      </w:r>
      <w:r>
        <w:rPr>
          <w:color w:val="000000"/>
          <w:spacing w:val="0"/>
          <w:w w:val="100"/>
          <w:position w:val="0"/>
        </w:rPr>
        <w:t>股为基数，向全体股东按每</w:t>
      </w:r>
      <w:r>
        <w:rPr>
          <w:color w:val="000000"/>
          <w:spacing w:val="0"/>
          <w:w w:val="100"/>
          <w:position w:val="0"/>
          <w:sz w:val="18"/>
          <w:szCs w:val="18"/>
        </w:rPr>
        <w:t>10</w:t>
      </w:r>
      <w:r>
        <w:rPr>
          <w:color w:val="000000"/>
          <w:spacing w:val="0"/>
          <w:w w:val="100"/>
          <w:position w:val="0"/>
        </w:rPr>
        <w:t>股发放现金股利</w:t>
      </w:r>
      <w:r>
        <w:rPr>
          <w:color w:val="000000"/>
          <w:spacing w:val="0"/>
          <w:w w:val="100"/>
          <w:position w:val="0"/>
          <w:sz w:val="18"/>
          <w:szCs w:val="18"/>
        </w:rPr>
        <w:t xml:space="preserve">5. </w:t>
      </w:r>
      <w:r>
        <w:rPr>
          <w:color w:val="000000"/>
          <w:spacing w:val="0"/>
          <w:w w:val="100"/>
          <w:position w:val="0"/>
          <w:sz w:val="18"/>
          <w:szCs w:val="18"/>
        </w:rPr>
        <w:t>3</w:t>
      </w:r>
      <w:r>
        <w:rPr>
          <w:color w:val="000000"/>
          <w:spacing w:val="0"/>
          <w:w w:val="100"/>
          <w:position w:val="0"/>
        </w:rPr>
        <w:t>元（含税），每</w:t>
      </w:r>
      <w:r>
        <w:rPr>
          <w:color w:val="000000"/>
          <w:spacing w:val="0"/>
          <w:w w:val="100"/>
          <w:position w:val="0"/>
          <w:sz w:val="18"/>
          <w:szCs w:val="18"/>
        </w:rPr>
        <w:t xml:space="preserve">10 </w:t>
      </w:r>
      <w:r>
        <w:rPr>
          <w:color w:val="000000"/>
          <w:spacing w:val="0"/>
          <w:w w:val="100"/>
          <w:position w:val="0"/>
        </w:rPr>
        <w:t>股派送红股</w:t>
      </w:r>
      <w:r>
        <w:rPr>
          <w:color w:val="000000"/>
          <w:spacing w:val="0"/>
          <w:w w:val="100"/>
          <w:position w:val="0"/>
          <w:sz w:val="18"/>
          <w:szCs w:val="18"/>
        </w:rPr>
        <w:t>3</w:t>
      </w:r>
      <w:r>
        <w:rPr>
          <w:color w:val="000000"/>
          <w:spacing w:val="0"/>
          <w:w w:val="100"/>
          <w:position w:val="0"/>
        </w:rPr>
        <w:t>股，合计派发现金股利</w:t>
      </w:r>
      <w:r>
        <w:rPr>
          <w:color w:val="000000"/>
          <w:spacing w:val="0"/>
          <w:w w:val="100"/>
          <w:position w:val="0"/>
          <w:sz w:val="18"/>
          <w:szCs w:val="18"/>
        </w:rPr>
        <w:t xml:space="preserve">425,667,769. </w:t>
      </w:r>
      <w:r>
        <w:rPr>
          <w:color w:val="000000"/>
          <w:spacing w:val="0"/>
          <w:w w:val="100"/>
          <w:position w:val="0"/>
          <w:sz w:val="18"/>
          <w:szCs w:val="18"/>
        </w:rPr>
        <w:t>02</w:t>
      </w:r>
      <w:r>
        <w:rPr>
          <w:color w:val="000000"/>
          <w:spacing w:val="0"/>
          <w:w w:val="100"/>
          <w:position w:val="0"/>
        </w:rPr>
        <w:t>元（含税），派送红股</w:t>
      </w:r>
      <w:r>
        <w:rPr>
          <w:color w:val="000000"/>
          <w:spacing w:val="0"/>
          <w:w w:val="100"/>
          <w:position w:val="0"/>
          <w:sz w:val="18"/>
          <w:szCs w:val="18"/>
        </w:rPr>
        <w:t>240,944,020</w:t>
      </w:r>
      <w:r>
        <w:rPr>
          <w:color w:val="000000"/>
          <w:spacing w:val="0"/>
          <w:w w:val="100"/>
          <w:position w:val="0"/>
        </w:rPr>
        <w:t>股。上 述转增事项业经天健会计师事务所（特殊普通合伙）审验，并由其出具《验资报告》（天健验〔</w:t>
      </w:r>
      <w:r>
        <w:rPr>
          <w:color w:val="000000"/>
          <w:spacing w:val="0"/>
          <w:w w:val="100"/>
          <w:position w:val="0"/>
          <w:sz w:val="18"/>
          <w:szCs w:val="18"/>
        </w:rPr>
        <w:t xml:space="preserve">2020） 234 </w:t>
      </w:r>
      <w:r>
        <w:rPr>
          <w:color w:val="000000"/>
          <w:spacing w:val="0"/>
          <w:w w:val="100"/>
          <w:position w:val="0"/>
        </w:rPr>
        <w:t>号）。</w:t>
      </w:r>
    </w:p>
    <w:p>
      <w:pPr>
        <w:pStyle w:val="Style20"/>
        <w:keepNext/>
        <w:keepLines/>
        <w:widowControl w:val="0"/>
        <w:shd w:val="clear" w:color="auto" w:fill="auto"/>
        <w:bidi w:val="0"/>
        <w:spacing w:before="0" w:line="240" w:lineRule="auto"/>
        <w:ind w:left="1060" w:right="0" w:firstLine="0"/>
        <w:jc w:val="left"/>
      </w:pPr>
      <w:bookmarkStart w:id="1590" w:name="bookmark1590"/>
      <w:bookmarkStart w:id="1591" w:name="bookmark1591"/>
      <w:bookmarkStart w:id="1592" w:name="bookmark1592"/>
      <w:bookmarkStart w:id="1593" w:name="bookmark1593"/>
      <w:r>
        <w:rPr>
          <w:color w:val="000000"/>
          <w:spacing w:val="0"/>
          <w:w w:val="100"/>
          <w:position w:val="0"/>
        </w:rPr>
        <w:t>5</w:t>
      </w:r>
      <w:bookmarkEnd w:id="1592"/>
      <w:r>
        <w:rPr>
          <w:color w:val="000000"/>
          <w:spacing w:val="0"/>
          <w:w w:val="100"/>
          <w:position w:val="0"/>
        </w:rPr>
        <w:t>4、其他权益工具</w:t>
      </w:r>
      <w:bookmarkEnd w:id="1590"/>
      <w:bookmarkEnd w:id="1591"/>
      <w:bookmarkEnd w:id="1593"/>
    </w:p>
    <w:p>
      <w:pPr>
        <w:pStyle w:val="Style20"/>
        <w:keepNext/>
        <w:keepLines/>
        <w:widowControl w:val="0"/>
        <w:shd w:val="clear" w:color="auto" w:fill="auto"/>
        <w:tabs>
          <w:tab w:pos="1490" w:val="left"/>
        </w:tabs>
        <w:bidi w:val="0"/>
        <w:spacing w:before="0" w:line="240" w:lineRule="auto"/>
        <w:ind w:left="1060" w:right="0" w:firstLine="0"/>
        <w:jc w:val="left"/>
      </w:pPr>
      <w:bookmarkStart w:id="1590" w:name="bookmark1590"/>
      <w:bookmarkStart w:id="1591" w:name="bookmark1591"/>
      <w:bookmarkStart w:id="1594" w:name="bookmark1594"/>
      <w:bookmarkStart w:id="1595" w:name="bookmark1595"/>
      <w:r>
        <w:rPr>
          <w:color w:val="000000"/>
          <w:spacing w:val="0"/>
          <w:w w:val="100"/>
          <w:position w:val="0"/>
        </w:rPr>
        <w:t>（</w:t>
      </w:r>
      <w:bookmarkEnd w:id="1594"/>
      <w:r>
        <w:rPr>
          <w:color w:val="000000"/>
          <w:spacing w:val="0"/>
          <w:w w:val="100"/>
          <w:position w:val="0"/>
        </w:rPr>
        <w:t>1）</w:t>
        <w:tab/>
        <w:t>.</w:t>
      </w:r>
      <w:r>
        <w:rPr>
          <w:color w:val="000000"/>
          <w:spacing w:val="0"/>
          <w:w w:val="100"/>
          <w:position w:val="0"/>
        </w:rPr>
        <w:t>期末发行在外的优先股、永续债等其他金融工具基本情况</w:t>
      </w:r>
      <w:bookmarkEnd w:id="1590"/>
      <w:bookmarkEnd w:id="1591"/>
      <w:bookmarkEnd w:id="1595"/>
    </w:p>
    <w:p>
      <w:pPr>
        <w:pStyle w:val="Style5"/>
        <w:keepNext w:val="0"/>
        <w:keepLines w:val="0"/>
        <w:widowControl w:val="0"/>
        <w:shd w:val="clear" w:color="auto" w:fill="auto"/>
        <w:bidi w:val="0"/>
        <w:spacing w:before="0" w:after="300" w:line="240" w:lineRule="auto"/>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490" w:val="left"/>
        </w:tabs>
        <w:bidi w:val="0"/>
        <w:spacing w:before="0" w:after="40" w:line="240" w:lineRule="auto"/>
        <w:ind w:left="106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color w:val="000000"/>
          <w:spacing w:val="0"/>
          <w:w w:val="100"/>
          <w:position w:val="0"/>
        </w:rPr>
        <w:t>2）</w:t>
        <w:tab/>
        <w:t>.</w:t>
      </w:r>
      <w:r>
        <w:rPr>
          <w:color w:val="000000"/>
          <w:spacing w:val="0"/>
          <w:w w:val="100"/>
          <w:position w:val="0"/>
        </w:rPr>
        <w:t>期末发行在外的优先股、永续债等金融工具变动情况表</w:t>
      </w:r>
      <w:bookmarkEnd w:id="1596"/>
      <w:bookmarkEnd w:id="1597"/>
      <w:bookmarkEnd w:id="1599"/>
    </w:p>
    <w:p>
      <w:pPr>
        <w:pStyle w:val="Style5"/>
        <w:keepNext w:val="0"/>
        <w:keepLines w:val="0"/>
        <w:widowControl w:val="0"/>
        <w:shd w:val="clear" w:color="auto" w:fill="auto"/>
        <w:bidi w:val="0"/>
        <w:spacing w:before="0" w:after="0" w:line="274" w:lineRule="exact"/>
        <w:ind w:left="10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106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06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1060" w:right="0" w:firstLine="0"/>
        <w:jc w:val="left"/>
      </w:pPr>
      <w:bookmarkStart w:id="1600" w:name="bookmark1600"/>
      <w:bookmarkStart w:id="1601" w:name="bookmark1601"/>
      <w:bookmarkStart w:id="1602" w:name="bookmark1602"/>
      <w:bookmarkStart w:id="1603" w:name="bookmark1603"/>
      <w:r>
        <w:rPr>
          <w:color w:val="000000"/>
          <w:spacing w:val="0"/>
          <w:w w:val="100"/>
          <w:position w:val="0"/>
        </w:rPr>
        <w:t>5</w:t>
      </w:r>
      <w:bookmarkEnd w:id="1602"/>
      <w:r>
        <w:rPr>
          <w:color w:val="000000"/>
          <w:spacing w:val="0"/>
          <w:w w:val="100"/>
          <w:position w:val="0"/>
        </w:rPr>
        <w:t>5、资本公积</w:t>
      </w:r>
      <w:bookmarkEnd w:id="1600"/>
      <w:bookmarkEnd w:id="1601"/>
      <w:bookmarkEnd w:id="1603"/>
    </w:p>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709"/>
        <w:gridCol w:w="1824"/>
        <w:gridCol w:w="1853"/>
        <w:gridCol w:w="1838"/>
        <w:gridCol w:w="184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资本溢价（股本 溢价）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3,358, </w:t>
            </w:r>
            <w:r>
              <w:rPr>
                <w:color w:val="000000"/>
                <w:spacing w:val="0"/>
                <w:w w:val="100"/>
                <w:position w:val="0"/>
              </w:rPr>
              <w:t xml:space="preserve">696. </w:t>
            </w:r>
            <w:r>
              <w:rPr>
                <w:color w:val="000000"/>
                <w:spacing w:val="0"/>
                <w:w w:val="100"/>
                <w:position w:val="0"/>
              </w:rPr>
              <w:t>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12,271,911.19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15,630,608.06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468,759,947.54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76,625,687.98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545,385,635.52</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472,118,644.41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88,897,599.17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15,630,608.06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545,385,635.52</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0" w:line="408" w:lineRule="exact"/>
        <w:ind w:left="1060" w:right="0" w:firstLine="420"/>
        <w:jc w:val="both"/>
      </w:pPr>
      <w:r>
        <w:rPr>
          <w:color w:val="000000"/>
          <w:spacing w:val="0"/>
          <w:w w:val="100"/>
          <w:position w:val="0"/>
        </w:rPr>
        <w:t>本期宁波高新区云越股权投资管理合伙企业（有限合伙）对上海聚源缴纳出资</w:t>
      </w:r>
      <w:r>
        <w:rPr>
          <w:color w:val="000000"/>
          <w:spacing w:val="0"/>
          <w:w w:val="100"/>
          <w:position w:val="0"/>
          <w:sz w:val="18"/>
          <w:szCs w:val="18"/>
        </w:rPr>
        <w:t>124.13</w:t>
      </w:r>
      <w:r>
        <w:rPr>
          <w:color w:val="000000"/>
          <w:spacing w:val="0"/>
          <w:w w:val="100"/>
          <w:position w:val="0"/>
        </w:rPr>
        <w:t>万元， 收到上述实缴出资后，上海聚源的实收资本由</w:t>
      </w:r>
      <w:r>
        <w:rPr>
          <w:color w:val="000000"/>
          <w:spacing w:val="0"/>
          <w:w w:val="100"/>
          <w:position w:val="0"/>
          <w:sz w:val="18"/>
          <w:szCs w:val="18"/>
        </w:rPr>
        <w:t xml:space="preserve">10, </w:t>
      </w:r>
      <w:r>
        <w:rPr>
          <w:color w:val="000000"/>
          <w:spacing w:val="0"/>
          <w:w w:val="100"/>
          <w:position w:val="0"/>
          <w:sz w:val="18"/>
          <w:szCs w:val="18"/>
        </w:rPr>
        <w:t>952.40</w:t>
      </w:r>
      <w:r>
        <w:rPr>
          <w:color w:val="000000"/>
          <w:spacing w:val="0"/>
          <w:w w:val="100"/>
          <w:position w:val="0"/>
        </w:rPr>
        <w:t>万元变更为</w:t>
      </w:r>
      <w:r>
        <w:rPr>
          <w:color w:val="000000"/>
          <w:spacing w:val="0"/>
          <w:w w:val="100"/>
          <w:position w:val="0"/>
          <w:sz w:val="18"/>
          <w:szCs w:val="18"/>
        </w:rPr>
        <w:t xml:space="preserve">11,076. </w:t>
      </w:r>
      <w:r>
        <w:rPr>
          <w:color w:val="000000"/>
          <w:spacing w:val="0"/>
          <w:w w:val="100"/>
          <w:position w:val="0"/>
          <w:sz w:val="18"/>
          <w:szCs w:val="18"/>
        </w:rPr>
        <w:t>53</w:t>
      </w:r>
      <w:r>
        <w:rPr>
          <w:color w:val="000000"/>
          <w:spacing w:val="0"/>
          <w:w w:val="100"/>
          <w:position w:val="0"/>
        </w:rPr>
        <w:t>万元，公司实缴 比例由</w:t>
      </w:r>
      <w:r>
        <w:rPr>
          <w:color w:val="000000"/>
          <w:spacing w:val="0"/>
          <w:w w:val="100"/>
          <w:position w:val="0"/>
          <w:sz w:val="18"/>
          <w:szCs w:val="18"/>
        </w:rPr>
        <w:t xml:space="preserve">63. </w:t>
      </w:r>
      <w:r>
        <w:rPr>
          <w:color w:val="000000"/>
          <w:spacing w:val="0"/>
          <w:w w:val="100"/>
          <w:position w:val="0"/>
          <w:sz w:val="18"/>
          <w:szCs w:val="18"/>
        </w:rPr>
        <w:t>90%</w:t>
      </w:r>
      <w:r>
        <w:rPr>
          <w:color w:val="000000"/>
          <w:spacing w:val="0"/>
          <w:w w:val="100"/>
          <w:position w:val="0"/>
        </w:rPr>
        <w:t>变更为</w:t>
      </w:r>
      <w:r>
        <w:rPr>
          <w:color w:val="000000"/>
          <w:spacing w:val="0"/>
          <w:w w:val="100"/>
          <w:position w:val="0"/>
          <w:sz w:val="18"/>
          <w:szCs w:val="18"/>
        </w:rPr>
        <w:t xml:space="preserve">63. </w:t>
      </w:r>
      <w:r>
        <w:rPr>
          <w:color w:val="000000"/>
          <w:spacing w:val="0"/>
          <w:w w:val="100"/>
          <w:position w:val="0"/>
          <w:sz w:val="18"/>
          <w:szCs w:val="18"/>
        </w:rPr>
        <w:t>19%</w:t>
      </w:r>
      <w:r>
        <w:rPr>
          <w:color w:val="000000"/>
          <w:spacing w:val="0"/>
          <w:w w:val="100"/>
          <w:position w:val="0"/>
        </w:rPr>
        <w:t>。公司按出资前后实缴比例计算其在上海聚源账面净资产份额之间的 差额</w:t>
      </w:r>
      <w:r>
        <w:rPr>
          <w:color w:val="000000"/>
          <w:spacing w:val="0"/>
          <w:w w:val="100"/>
          <w:position w:val="0"/>
          <w:sz w:val="18"/>
          <w:szCs w:val="18"/>
        </w:rPr>
        <w:t>1,178,081.23</w:t>
      </w:r>
      <w:r>
        <w:rPr>
          <w:color w:val="000000"/>
          <w:spacing w:val="0"/>
          <w:w w:val="100"/>
          <w:position w:val="0"/>
        </w:rPr>
        <w:t>元，确认为资本公积-资本溢价。</w:t>
      </w:r>
    </w:p>
    <w:p>
      <w:pPr>
        <w:pStyle w:val="Style5"/>
        <w:keepNext w:val="0"/>
        <w:keepLines w:val="0"/>
        <w:widowControl w:val="0"/>
        <w:shd w:val="clear" w:color="auto" w:fill="auto"/>
        <w:bidi w:val="0"/>
        <w:spacing w:before="0" w:after="0" w:line="408" w:lineRule="exact"/>
        <w:ind w:left="1060" w:right="0" w:firstLine="420"/>
        <w:jc w:val="both"/>
      </w:pPr>
      <w:r>
        <w:rPr>
          <w:color w:val="000000"/>
          <w:spacing w:val="0"/>
          <w:w w:val="100"/>
          <w:position w:val="0"/>
        </w:rPr>
        <w:t>本期金泰富投资管理有限责任公司对云纪网络缴纳出资</w:t>
      </w:r>
      <w:r>
        <w:rPr>
          <w:color w:val="000000"/>
          <w:spacing w:val="0"/>
          <w:w w:val="100"/>
          <w:position w:val="0"/>
          <w:sz w:val="18"/>
          <w:szCs w:val="18"/>
        </w:rPr>
        <w:t>176.50</w:t>
      </w:r>
      <w:r>
        <w:rPr>
          <w:color w:val="000000"/>
          <w:spacing w:val="0"/>
          <w:w w:val="100"/>
          <w:position w:val="0"/>
        </w:rPr>
        <w:t>万元，收到上述实缴出资后， 云纪网络的实收资本由</w:t>
      </w:r>
      <w:r>
        <w:rPr>
          <w:color w:val="000000"/>
          <w:spacing w:val="0"/>
          <w:w w:val="100"/>
          <w:position w:val="0"/>
          <w:sz w:val="18"/>
          <w:szCs w:val="18"/>
        </w:rPr>
        <w:t xml:space="preserve">5, </w:t>
      </w:r>
      <w:r>
        <w:rPr>
          <w:color w:val="000000"/>
          <w:spacing w:val="0"/>
          <w:w w:val="100"/>
          <w:position w:val="0"/>
          <w:sz w:val="18"/>
          <w:szCs w:val="18"/>
        </w:rPr>
        <w:t>000.00</w:t>
      </w:r>
      <w:r>
        <w:rPr>
          <w:color w:val="000000"/>
          <w:spacing w:val="0"/>
          <w:w w:val="100"/>
          <w:position w:val="0"/>
        </w:rPr>
        <w:t>万元变更为</w:t>
      </w:r>
      <w:r>
        <w:rPr>
          <w:color w:val="000000"/>
          <w:spacing w:val="0"/>
          <w:w w:val="100"/>
          <w:position w:val="0"/>
          <w:sz w:val="18"/>
          <w:szCs w:val="18"/>
        </w:rPr>
        <w:t xml:space="preserve">5,176. </w:t>
      </w:r>
      <w:r>
        <w:rPr>
          <w:color w:val="000000"/>
          <w:spacing w:val="0"/>
          <w:w w:val="100"/>
          <w:position w:val="0"/>
          <w:sz w:val="18"/>
          <w:szCs w:val="18"/>
        </w:rPr>
        <w:t>50</w:t>
      </w:r>
      <w:r>
        <w:rPr>
          <w:color w:val="000000"/>
          <w:spacing w:val="0"/>
          <w:w w:val="100"/>
          <w:position w:val="0"/>
        </w:rPr>
        <w:t>万元，公司实缴比例由</w:t>
      </w:r>
      <w:r>
        <w:rPr>
          <w:color w:val="000000"/>
          <w:spacing w:val="0"/>
          <w:w w:val="100"/>
          <w:position w:val="0"/>
          <w:sz w:val="18"/>
          <w:szCs w:val="18"/>
        </w:rPr>
        <w:t>56.48%</w:t>
      </w:r>
      <w:r>
        <w:rPr>
          <w:color w:val="000000"/>
          <w:spacing w:val="0"/>
          <w:w w:val="100"/>
          <w:position w:val="0"/>
        </w:rPr>
        <w:t xml:space="preserve">变更为 </w:t>
      </w:r>
      <w:r>
        <w:rPr>
          <w:color w:val="000000"/>
          <w:spacing w:val="0"/>
          <w:w w:val="100"/>
          <w:position w:val="0"/>
          <w:sz w:val="18"/>
          <w:szCs w:val="18"/>
        </w:rPr>
        <w:t>54.55%</w:t>
      </w:r>
      <w:r>
        <w:rPr>
          <w:color w:val="000000"/>
          <w:spacing w:val="0"/>
          <w:w w:val="100"/>
          <w:position w:val="0"/>
        </w:rPr>
        <w:t>。公司按出资前后实缴比例计算其在云纪网络账面净资产份额之间的差额</w:t>
      </w:r>
      <w:r>
        <w:rPr>
          <w:color w:val="000000"/>
          <w:spacing w:val="0"/>
          <w:w w:val="100"/>
          <w:position w:val="0"/>
          <w:sz w:val="18"/>
          <w:szCs w:val="18"/>
        </w:rPr>
        <w:t xml:space="preserve">11,093,829.96 </w:t>
      </w:r>
      <w:r>
        <w:rPr>
          <w:color w:val="000000"/>
          <w:spacing w:val="0"/>
          <w:w w:val="100"/>
          <w:position w:val="0"/>
        </w:rPr>
        <w:t>元，确认为资本公积-资本溢价。</w:t>
      </w:r>
    </w:p>
    <w:p>
      <w:pPr>
        <w:pStyle w:val="Style5"/>
        <w:keepNext w:val="0"/>
        <w:keepLines w:val="0"/>
        <w:widowControl w:val="0"/>
        <w:shd w:val="clear" w:color="auto" w:fill="auto"/>
        <w:bidi w:val="0"/>
        <w:spacing w:before="0" w:after="0" w:line="408" w:lineRule="exact"/>
        <w:ind w:left="1060" w:right="0" w:firstLine="420"/>
        <w:jc w:val="both"/>
      </w:pPr>
      <w:r>
        <w:rPr>
          <w:color w:val="000000"/>
          <w:spacing w:val="0"/>
          <w:w w:val="100"/>
          <w:position w:val="0"/>
        </w:rPr>
        <w:t>根据无锡恒华董事会决议和修改后的公司章程，本期公司以</w:t>
      </w:r>
      <w:r>
        <w:rPr>
          <w:color w:val="000000"/>
          <w:spacing w:val="0"/>
          <w:w w:val="100"/>
          <w:position w:val="0"/>
          <w:sz w:val="18"/>
          <w:szCs w:val="18"/>
        </w:rPr>
        <w:t xml:space="preserve">1, </w:t>
      </w:r>
      <w:r>
        <w:rPr>
          <w:color w:val="000000"/>
          <w:spacing w:val="0"/>
          <w:w w:val="100"/>
          <w:position w:val="0"/>
          <w:sz w:val="18"/>
          <w:szCs w:val="18"/>
        </w:rPr>
        <w:t>031.40</w:t>
      </w:r>
      <w:r>
        <w:rPr>
          <w:color w:val="000000"/>
          <w:spacing w:val="0"/>
          <w:w w:val="100"/>
          <w:position w:val="0"/>
        </w:rPr>
        <w:t>万元收购杭州恒生世纪 实业有限公司及杭州百用电子科技有限公司共计</w:t>
      </w:r>
      <w:r>
        <w:rPr>
          <w:color w:val="000000"/>
          <w:spacing w:val="0"/>
          <w:w w:val="100"/>
          <w:position w:val="0"/>
          <w:sz w:val="18"/>
          <w:szCs w:val="18"/>
        </w:rPr>
        <w:t>450</w:t>
      </w:r>
      <w:r>
        <w:rPr>
          <w:color w:val="000000"/>
          <w:spacing w:val="0"/>
          <w:w w:val="100"/>
          <w:position w:val="0"/>
        </w:rPr>
        <w:t>万份股份，股权转让完成后，公司实缴比例 由</w:t>
      </w:r>
      <w:r>
        <w:rPr>
          <w:color w:val="000000"/>
          <w:spacing w:val="0"/>
          <w:w w:val="100"/>
          <w:position w:val="0"/>
          <w:sz w:val="18"/>
          <w:szCs w:val="18"/>
        </w:rPr>
        <w:t xml:space="preserve">55. </w:t>
      </w:r>
      <w:r>
        <w:rPr>
          <w:color w:val="000000"/>
          <w:spacing w:val="0"/>
          <w:w w:val="100"/>
          <w:position w:val="0"/>
          <w:sz w:val="18"/>
          <w:szCs w:val="18"/>
        </w:rPr>
        <w:t>00%</w:t>
      </w:r>
      <w:r>
        <w:rPr>
          <w:color w:val="000000"/>
          <w:spacing w:val="0"/>
          <w:w w:val="100"/>
          <w:position w:val="0"/>
        </w:rPr>
        <w:t>变更为</w:t>
      </w:r>
      <w:r>
        <w:rPr>
          <w:color w:val="000000"/>
          <w:spacing w:val="0"/>
          <w:w w:val="100"/>
          <w:position w:val="0"/>
          <w:sz w:val="18"/>
          <w:szCs w:val="18"/>
        </w:rPr>
        <w:t>100.00%，</w:t>
      </w:r>
      <w:r>
        <w:rPr>
          <w:color w:val="000000"/>
          <w:spacing w:val="0"/>
          <w:w w:val="100"/>
          <w:position w:val="0"/>
        </w:rPr>
        <w:t>公司按出资前后实缴比例计算其在无锡恒华账面净资产份额之间的差 额</w:t>
      </w:r>
      <w:r>
        <w:rPr>
          <w:color w:val="000000"/>
          <w:spacing w:val="0"/>
          <w:w w:val="100"/>
          <w:position w:val="0"/>
          <w:sz w:val="18"/>
          <w:szCs w:val="18"/>
        </w:rPr>
        <w:t>-1,946,783.75</w:t>
      </w:r>
      <w:r>
        <w:rPr>
          <w:color w:val="000000"/>
          <w:spacing w:val="0"/>
          <w:w w:val="100"/>
          <w:position w:val="0"/>
        </w:rPr>
        <w:t>元，确认为资本公积-资本溢价。</w:t>
      </w:r>
    </w:p>
    <w:p>
      <w:pPr>
        <w:pStyle w:val="Style5"/>
        <w:keepNext w:val="0"/>
        <w:keepLines w:val="0"/>
        <w:widowControl w:val="0"/>
        <w:shd w:val="clear" w:color="auto" w:fill="auto"/>
        <w:bidi w:val="0"/>
        <w:spacing w:before="0" w:after="0" w:line="408" w:lineRule="exact"/>
        <w:ind w:left="1060" w:right="0" w:firstLine="420"/>
        <w:jc w:val="both"/>
      </w:pPr>
      <w:r>
        <w:rPr>
          <w:color w:val="000000"/>
          <w:spacing w:val="0"/>
          <w:w w:val="100"/>
          <w:position w:val="0"/>
        </w:rPr>
        <w:t>根据公司、宁波高新区云汉股权投资管理合伙企业（有限合伙）、杭州云飞富隆股权投资管 理合伙企业（有限合伙）与杭州商智、香港商智资讯股份有限公司、石德隆签订的《股权转让及 增资协议》，本期公司以</w:t>
      </w:r>
      <w:r>
        <w:rPr>
          <w:color w:val="000000"/>
          <w:spacing w:val="0"/>
          <w:w w:val="100"/>
          <w:position w:val="0"/>
          <w:sz w:val="18"/>
          <w:szCs w:val="18"/>
        </w:rPr>
        <w:t xml:space="preserve">31,976,837. </w:t>
      </w:r>
      <w:r>
        <w:rPr>
          <w:color w:val="000000"/>
          <w:spacing w:val="0"/>
          <w:w w:val="100"/>
          <w:position w:val="0"/>
          <w:sz w:val="18"/>
          <w:szCs w:val="18"/>
        </w:rPr>
        <w:t>00</w:t>
      </w:r>
      <w:r>
        <w:rPr>
          <w:color w:val="000000"/>
          <w:spacing w:val="0"/>
          <w:w w:val="100"/>
          <w:position w:val="0"/>
        </w:rPr>
        <w:t>元收购香港商智资讯股份有限公司持有的杭州商智</w:t>
      </w:r>
      <w:r>
        <w:rPr>
          <w:color w:val="000000"/>
          <w:spacing w:val="0"/>
          <w:w w:val="100"/>
          <w:position w:val="0"/>
          <w:sz w:val="18"/>
          <w:szCs w:val="18"/>
        </w:rPr>
        <w:t xml:space="preserve">533 </w:t>
      </w:r>
      <w:r>
        <w:rPr>
          <w:color w:val="000000"/>
          <w:spacing w:val="0"/>
          <w:w w:val="100"/>
          <w:position w:val="0"/>
        </w:rPr>
        <w:t>万份股份，并以</w:t>
      </w:r>
      <w:r>
        <w:rPr>
          <w:color w:val="000000"/>
          <w:spacing w:val="0"/>
          <w:w w:val="100"/>
          <w:position w:val="0"/>
          <w:sz w:val="18"/>
          <w:szCs w:val="18"/>
        </w:rPr>
        <w:t xml:space="preserve">18, 168, </w:t>
      </w:r>
      <w:r>
        <w:rPr>
          <w:color w:val="000000"/>
          <w:spacing w:val="0"/>
          <w:w w:val="100"/>
          <w:position w:val="0"/>
          <w:sz w:val="18"/>
          <w:szCs w:val="18"/>
        </w:rPr>
        <w:t>657.00</w:t>
      </w:r>
      <w:r>
        <w:rPr>
          <w:color w:val="000000"/>
          <w:spacing w:val="0"/>
          <w:w w:val="100"/>
          <w:position w:val="0"/>
        </w:rPr>
        <w:t>元对杭州商智增资</w:t>
      </w:r>
      <w:r>
        <w:rPr>
          <w:color w:val="000000"/>
          <w:spacing w:val="0"/>
          <w:w w:val="100"/>
          <w:position w:val="0"/>
          <w:sz w:val="18"/>
          <w:szCs w:val="18"/>
        </w:rPr>
        <w:t>266.5</w:t>
      </w:r>
      <w:r>
        <w:rPr>
          <w:color w:val="000000"/>
          <w:spacing w:val="0"/>
          <w:w w:val="100"/>
          <w:position w:val="0"/>
        </w:rPr>
        <w:t>万份股份，杭州云飞富隆股权投资管理 合伙企业（有限合伙）以</w:t>
      </w:r>
      <w:r>
        <w:rPr>
          <w:color w:val="000000"/>
          <w:spacing w:val="0"/>
          <w:w w:val="100"/>
          <w:position w:val="0"/>
          <w:sz w:val="18"/>
          <w:szCs w:val="18"/>
        </w:rPr>
        <w:t xml:space="preserve">4,019, </w:t>
      </w:r>
      <w:r>
        <w:rPr>
          <w:color w:val="000000"/>
          <w:spacing w:val="0"/>
          <w:w w:val="100"/>
          <w:position w:val="0"/>
          <w:sz w:val="18"/>
          <w:szCs w:val="18"/>
        </w:rPr>
        <w:t xml:space="preserve">602. </w:t>
      </w:r>
      <w:r>
        <w:rPr>
          <w:color w:val="000000"/>
          <w:spacing w:val="0"/>
          <w:w w:val="100"/>
          <w:position w:val="0"/>
          <w:sz w:val="18"/>
          <w:szCs w:val="18"/>
        </w:rPr>
        <w:t>00</w:t>
      </w:r>
      <w:r>
        <w:rPr>
          <w:color w:val="000000"/>
          <w:spacing w:val="0"/>
          <w:w w:val="100"/>
          <w:position w:val="0"/>
        </w:rPr>
        <w:t>元收购香港商智资讯股份有限公司持有的杭州商智</w:t>
      </w:r>
      <w:r>
        <w:rPr>
          <w:color w:val="000000"/>
          <w:spacing w:val="0"/>
          <w:w w:val="100"/>
          <w:position w:val="0"/>
          <w:sz w:val="18"/>
          <w:szCs w:val="18"/>
        </w:rPr>
        <w:t>67</w:t>
      </w:r>
      <w:r>
        <w:rPr>
          <w:color w:val="000000"/>
          <w:spacing w:val="0"/>
          <w:w w:val="100"/>
          <w:position w:val="0"/>
        </w:rPr>
        <w:t>万 份股份，并以</w:t>
      </w:r>
      <w:r>
        <w:rPr>
          <w:color w:val="000000"/>
          <w:spacing w:val="0"/>
          <w:w w:val="100"/>
          <w:position w:val="0"/>
          <w:sz w:val="18"/>
          <w:szCs w:val="18"/>
        </w:rPr>
        <w:t xml:space="preserve">2, 283, </w:t>
      </w:r>
      <w:r>
        <w:rPr>
          <w:color w:val="000000"/>
          <w:spacing w:val="0"/>
          <w:w w:val="100"/>
          <w:position w:val="0"/>
          <w:sz w:val="18"/>
          <w:szCs w:val="18"/>
        </w:rPr>
        <w:t>865.00</w:t>
      </w:r>
      <w:r>
        <w:rPr>
          <w:color w:val="000000"/>
          <w:spacing w:val="0"/>
          <w:w w:val="100"/>
          <w:position w:val="0"/>
        </w:rPr>
        <w:t>元对杭州商智增资</w:t>
      </w:r>
      <w:r>
        <w:rPr>
          <w:color w:val="000000"/>
          <w:spacing w:val="0"/>
          <w:w w:val="100"/>
          <w:position w:val="0"/>
          <w:sz w:val="18"/>
          <w:szCs w:val="18"/>
        </w:rPr>
        <w:t xml:space="preserve">33. </w:t>
      </w:r>
      <w:r>
        <w:rPr>
          <w:color w:val="000000"/>
          <w:spacing w:val="0"/>
          <w:w w:val="100"/>
          <w:position w:val="0"/>
          <w:sz w:val="18"/>
          <w:szCs w:val="18"/>
        </w:rPr>
        <w:t>5</w:t>
      </w:r>
      <w:r>
        <w:rPr>
          <w:color w:val="000000"/>
          <w:spacing w:val="0"/>
          <w:w w:val="100"/>
          <w:position w:val="0"/>
        </w:rPr>
        <w:t>万份股份。杭州商智的实收资本由</w:t>
      </w:r>
      <w:r>
        <w:rPr>
          <w:color w:val="000000"/>
          <w:spacing w:val="0"/>
          <w:w w:val="100"/>
          <w:position w:val="0"/>
          <w:sz w:val="18"/>
          <w:szCs w:val="18"/>
        </w:rPr>
        <w:t xml:space="preserve">2,432.37 </w:t>
      </w:r>
      <w:r>
        <w:rPr>
          <w:color w:val="000000"/>
          <w:spacing w:val="0"/>
          <w:w w:val="100"/>
          <w:position w:val="0"/>
        </w:rPr>
        <w:t>万元变更为</w:t>
      </w:r>
      <w:r>
        <w:rPr>
          <w:color w:val="000000"/>
          <w:spacing w:val="0"/>
          <w:w w:val="100"/>
          <w:position w:val="0"/>
          <w:sz w:val="18"/>
          <w:szCs w:val="18"/>
        </w:rPr>
        <w:t>2,756.85</w:t>
      </w:r>
      <w:r>
        <w:rPr>
          <w:color w:val="000000"/>
          <w:spacing w:val="0"/>
          <w:w w:val="100"/>
          <w:position w:val="0"/>
        </w:rPr>
        <w:t>万元，公司实缴比例由</w:t>
      </w:r>
      <w:r>
        <w:rPr>
          <w:color w:val="000000"/>
          <w:spacing w:val="0"/>
          <w:w w:val="100"/>
          <w:position w:val="0"/>
          <w:sz w:val="18"/>
          <w:szCs w:val="18"/>
        </w:rPr>
        <w:t>35.69%</w:t>
      </w:r>
      <w:r>
        <w:rPr>
          <w:color w:val="000000"/>
          <w:spacing w:val="0"/>
          <w:w w:val="100"/>
          <w:position w:val="0"/>
        </w:rPr>
        <w:t>变更为</w:t>
      </w:r>
      <w:r>
        <w:rPr>
          <w:color w:val="000000"/>
          <w:spacing w:val="0"/>
          <w:w w:val="100"/>
          <w:position w:val="0"/>
          <w:sz w:val="18"/>
          <w:szCs w:val="18"/>
        </w:rPr>
        <w:t xml:space="preserve">60. </w:t>
      </w:r>
      <w:r>
        <w:rPr>
          <w:color w:val="000000"/>
          <w:spacing w:val="0"/>
          <w:w w:val="100"/>
          <w:position w:val="0"/>
          <w:sz w:val="18"/>
          <w:szCs w:val="18"/>
        </w:rPr>
        <w:t>49%</w:t>
      </w:r>
      <w:r>
        <w:rPr>
          <w:color w:val="000000"/>
          <w:spacing w:val="0"/>
          <w:w w:val="100"/>
          <w:position w:val="0"/>
        </w:rPr>
        <w:t>。公司按出资前后实缴比例计 算其在杭州商智账面净资产份额之间的差额</w:t>
      </w:r>
      <w:r>
        <w:rPr>
          <w:color w:val="000000"/>
          <w:spacing w:val="0"/>
          <w:w w:val="100"/>
          <w:position w:val="0"/>
          <w:sz w:val="18"/>
          <w:szCs w:val="18"/>
        </w:rPr>
        <w:t>-34,961,393.80</w:t>
      </w:r>
      <w:r>
        <w:rPr>
          <w:color w:val="000000"/>
          <w:spacing w:val="0"/>
          <w:w w:val="100"/>
          <w:position w:val="0"/>
        </w:rPr>
        <w:t xml:space="preserve">元，确认资本公积-资本溢价 </w:t>
      </w:r>
      <w:r>
        <w:rPr>
          <w:color w:val="000000"/>
          <w:spacing w:val="0"/>
          <w:w w:val="100"/>
          <w:position w:val="0"/>
          <w:sz w:val="18"/>
          <w:szCs w:val="18"/>
        </w:rPr>
        <w:t>-13,683,824.31</w:t>
      </w:r>
      <w:r>
        <w:rPr>
          <w:color w:val="000000"/>
          <w:spacing w:val="0"/>
          <w:w w:val="100"/>
          <w:position w:val="0"/>
        </w:rPr>
        <w:t>元，资本溢价不足冲减部分调整盈余公积</w:t>
      </w:r>
      <w:r>
        <w:rPr>
          <w:color w:val="000000"/>
          <w:spacing w:val="0"/>
          <w:w w:val="100"/>
          <w:position w:val="0"/>
          <w:sz w:val="18"/>
          <w:szCs w:val="18"/>
        </w:rPr>
        <w:t xml:space="preserve">-21, </w:t>
      </w:r>
      <w:r>
        <w:rPr>
          <w:color w:val="000000"/>
          <w:spacing w:val="0"/>
          <w:w w:val="100"/>
          <w:position w:val="0"/>
          <w:sz w:val="18"/>
          <w:szCs w:val="18"/>
        </w:rPr>
        <w:t xml:space="preserve">277, </w:t>
      </w:r>
      <w:r>
        <w:rPr>
          <w:color w:val="000000"/>
          <w:spacing w:val="0"/>
          <w:w w:val="100"/>
          <w:position w:val="0"/>
          <w:sz w:val="18"/>
          <w:szCs w:val="18"/>
        </w:rPr>
        <w:t xml:space="preserve">569. </w:t>
      </w:r>
      <w:r>
        <w:rPr>
          <w:color w:val="000000"/>
          <w:spacing w:val="0"/>
          <w:w w:val="100"/>
          <w:position w:val="0"/>
          <w:sz w:val="18"/>
          <w:szCs w:val="18"/>
        </w:rPr>
        <w:t>49</w:t>
      </w:r>
      <w:r>
        <w:rPr>
          <w:color w:val="000000"/>
          <w:spacing w:val="0"/>
          <w:w w:val="100"/>
          <w:position w:val="0"/>
        </w:rPr>
        <w:t>元。</w:t>
      </w:r>
    </w:p>
    <w:p>
      <w:pPr>
        <w:pStyle w:val="Style5"/>
        <w:keepNext w:val="0"/>
        <w:keepLines w:val="0"/>
        <w:widowControl w:val="0"/>
        <w:shd w:val="clear" w:color="auto" w:fill="auto"/>
        <w:bidi w:val="0"/>
        <w:spacing w:before="0" w:after="0" w:line="408" w:lineRule="exact"/>
        <w:ind w:left="1060" w:right="0" w:firstLine="420"/>
        <w:jc w:val="both"/>
      </w:pPr>
      <w:r>
        <w:rPr>
          <w:color w:val="000000"/>
          <w:spacing w:val="0"/>
          <w:w w:val="100"/>
          <w:position w:val="0"/>
        </w:rPr>
        <w:t>公司持股平台持有公司合并范围内子公司本期除净损益、利润分配以外引起的所有者权益的 其他变动，在合并报表中通过交叉持股对子公司享有份额</w:t>
      </w:r>
      <w:r>
        <w:rPr>
          <w:color w:val="000000"/>
          <w:spacing w:val="0"/>
          <w:w w:val="100"/>
          <w:position w:val="0"/>
          <w:sz w:val="18"/>
          <w:szCs w:val="18"/>
        </w:rPr>
        <w:t xml:space="preserve">36, 522, </w:t>
      </w:r>
      <w:r>
        <w:rPr>
          <w:color w:val="000000"/>
          <w:spacing w:val="0"/>
          <w:w w:val="100"/>
          <w:position w:val="0"/>
          <w:sz w:val="18"/>
          <w:szCs w:val="18"/>
        </w:rPr>
        <w:t xml:space="preserve">891. </w:t>
      </w:r>
      <w:r>
        <w:rPr>
          <w:color w:val="000000"/>
          <w:spacing w:val="0"/>
          <w:w w:val="100"/>
          <w:position w:val="0"/>
          <w:sz w:val="18"/>
          <w:szCs w:val="18"/>
        </w:rPr>
        <w:t>55</w:t>
      </w:r>
      <w:r>
        <w:rPr>
          <w:color w:val="000000"/>
          <w:spacing w:val="0"/>
          <w:w w:val="100"/>
          <w:position w:val="0"/>
        </w:rPr>
        <w:t>元，增加资本公积-其他 资本公积。</w:t>
      </w:r>
    </w:p>
    <w:p>
      <w:pPr>
        <w:pStyle w:val="Style5"/>
        <w:keepNext w:val="0"/>
        <w:keepLines w:val="0"/>
        <w:widowControl w:val="0"/>
        <w:shd w:val="clear" w:color="auto" w:fill="auto"/>
        <w:bidi w:val="0"/>
        <w:spacing w:before="0" w:after="0" w:line="408" w:lineRule="exact"/>
        <w:ind w:left="1060" w:right="0" w:firstLine="420"/>
        <w:jc w:val="both"/>
      </w:pPr>
      <w:r>
        <w:rPr>
          <w:color w:val="000000"/>
          <w:spacing w:val="0"/>
          <w:w w:val="100"/>
          <w:position w:val="0"/>
        </w:rPr>
        <w:t>公司联营企业除净损益、利润分配以外引起的所有者权益的其他变动，公司按持股比例计算 应享有的份额</w:t>
      </w:r>
      <w:r>
        <w:rPr>
          <w:color w:val="000000"/>
          <w:spacing w:val="0"/>
          <w:w w:val="100"/>
          <w:position w:val="0"/>
          <w:sz w:val="18"/>
          <w:szCs w:val="18"/>
        </w:rPr>
        <w:t>40,102,796.43</w:t>
      </w:r>
      <w:r>
        <w:rPr>
          <w:color w:val="000000"/>
          <w:spacing w:val="0"/>
          <w:w w:val="100"/>
          <w:position w:val="0"/>
        </w:rPr>
        <w:t>元，增加资本公积-其他资本公积。</w:t>
      </w:r>
    </w:p>
    <w:p>
      <w:pPr>
        <w:pStyle w:val="Style20"/>
        <w:keepNext/>
        <w:keepLines/>
        <w:widowControl w:val="0"/>
        <w:shd w:val="clear" w:color="auto" w:fill="auto"/>
        <w:bidi w:val="0"/>
        <w:spacing w:before="0" w:after="80" w:line="240" w:lineRule="auto"/>
        <w:ind w:left="1060" w:right="0" w:firstLine="0"/>
        <w:jc w:val="left"/>
      </w:pPr>
      <w:bookmarkStart w:id="1604" w:name="bookmark1604"/>
      <w:bookmarkStart w:id="1605" w:name="bookmark1605"/>
      <w:bookmarkStart w:id="1606" w:name="bookmark1606"/>
      <w:bookmarkStart w:id="1607" w:name="bookmark1607"/>
      <w:r>
        <w:rPr>
          <w:color w:val="000000"/>
          <w:spacing w:val="0"/>
          <w:w w:val="100"/>
          <w:position w:val="0"/>
        </w:rPr>
        <w:t>5</w:t>
      </w:r>
      <w:bookmarkEnd w:id="1606"/>
      <w:r>
        <w:rPr>
          <w:color w:val="000000"/>
          <w:spacing w:val="0"/>
          <w:w w:val="100"/>
          <w:position w:val="0"/>
        </w:rPr>
        <w:t>6、库存股</w:t>
      </w:r>
      <w:bookmarkEnd w:id="1604"/>
      <w:bookmarkEnd w:id="1605"/>
      <w:bookmarkEnd w:id="1607"/>
    </w:p>
    <w:p>
      <w:pPr>
        <w:pStyle w:val="Style5"/>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714"/>
        <w:gridCol w:w="1810"/>
        <w:gridCol w:w="1838"/>
        <w:gridCol w:w="1848"/>
        <w:gridCol w:w="1862"/>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117,376,268.28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117,376,268.28</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117,376,268.28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117,376,268.28</w:t>
            </w:r>
          </w:p>
        </w:tc>
      </w:tr>
    </w:tbl>
    <w:p>
      <w:pPr>
        <w:widowControl w:val="0"/>
        <w:spacing w:after="79" w:line="1" w:lineRule="exact"/>
      </w:pPr>
    </w:p>
    <w:p>
      <w:pPr>
        <w:pStyle w:val="Style5"/>
        <w:keepNext w:val="0"/>
        <w:keepLines w:val="0"/>
        <w:widowControl w:val="0"/>
        <w:shd w:val="clear" w:color="auto" w:fill="auto"/>
        <w:bidi w:val="0"/>
        <w:spacing w:before="0" w:after="0" w:line="408" w:lineRule="exact"/>
        <w:ind w:left="106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80" w:line="408" w:lineRule="exact"/>
        <w:ind w:left="1060" w:right="0" w:firstLine="420"/>
        <w:jc w:val="left"/>
        <w:sectPr>
          <w:headerReference w:type="default" r:id="rId75"/>
          <w:footerReference w:type="default" r:id="rId76"/>
          <w:footnotePr>
            <w:pos w:val="pageBottom"/>
            <w:numFmt w:val="decimal"/>
            <w:numRestart w:val="continuous"/>
          </w:footnotePr>
          <w:pgSz w:w="11900" w:h="16840"/>
          <w:pgMar w:top="1412" w:right="133" w:bottom="1488" w:left="646" w:header="0" w:footer="3" w:gutter="0"/>
          <w:cols w:space="720"/>
          <w:noEndnote/>
          <w:rtlGutter w:val="0"/>
          <w:docGrid w:linePitch="360"/>
        </w:sectPr>
      </w:pP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日召开的第七届第十五次董事会及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 xml:space="preserve">2020 </w:t>
      </w:r>
      <w:r>
        <w:rPr>
          <w:color w:val="000000"/>
          <w:spacing w:val="0"/>
          <w:w w:val="100"/>
          <w:position w:val="0"/>
        </w:rPr>
        <w:t>年第三次临时股东大会，审议通过《关于〈恒生电子股份有限公司</w:t>
      </w:r>
      <w:r>
        <w:rPr>
          <w:color w:val="000000"/>
          <w:spacing w:val="0"/>
          <w:w w:val="100"/>
          <w:position w:val="0"/>
          <w:sz w:val="18"/>
          <w:szCs w:val="18"/>
        </w:rPr>
        <w:t>2020</w:t>
      </w:r>
      <w:r>
        <w:rPr>
          <w:color w:val="000000"/>
          <w:spacing w:val="0"/>
          <w:w w:val="100"/>
          <w:position w:val="0"/>
        </w:rPr>
        <w:t>年员工持股计划（草案）〉 及其摘要的议案》《关于〈恒生电子股份有限公司</w:t>
      </w:r>
      <w:r>
        <w:rPr>
          <w:color w:val="000000"/>
          <w:spacing w:val="0"/>
          <w:w w:val="100"/>
          <w:position w:val="0"/>
          <w:sz w:val="18"/>
          <w:szCs w:val="18"/>
        </w:rPr>
        <w:t>2020</w:t>
      </w:r>
      <w:r>
        <w:rPr>
          <w:color w:val="000000"/>
          <w:spacing w:val="0"/>
          <w:w w:val="100"/>
          <w:position w:val="0"/>
        </w:rPr>
        <w:t>年员工持股计划管理办法〉的议案》，公司 拟通过集中竞价交易方式以自有资金回购部分社会公众股份，用于员工持股计划。截至</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日，公司已累计回购股份</w:t>
      </w:r>
      <w:r>
        <w:rPr>
          <w:color w:val="000000"/>
          <w:spacing w:val="0"/>
          <w:w w:val="100"/>
          <w:position w:val="0"/>
          <w:sz w:val="18"/>
          <w:szCs w:val="18"/>
        </w:rPr>
        <w:t>1,205,445</w:t>
      </w:r>
      <w:r>
        <w:rPr>
          <w:color w:val="000000"/>
          <w:spacing w:val="0"/>
          <w:w w:val="100"/>
          <w:position w:val="0"/>
        </w:rPr>
        <w:t>股，已支付的总金额为</w:t>
      </w:r>
      <w:r>
        <w:rPr>
          <w:color w:val="000000"/>
          <w:spacing w:val="0"/>
          <w:w w:val="100"/>
          <w:position w:val="0"/>
          <w:sz w:val="18"/>
          <w:szCs w:val="18"/>
        </w:rPr>
        <w:t xml:space="preserve">117,376,268. </w:t>
      </w:r>
      <w:r>
        <w:rPr>
          <w:color w:val="000000"/>
          <w:spacing w:val="0"/>
          <w:w w:val="100"/>
          <w:position w:val="0"/>
          <w:sz w:val="18"/>
          <w:szCs w:val="18"/>
        </w:rPr>
        <w:t>28</w:t>
      </w:r>
      <w:r>
        <w:rPr>
          <w:color w:val="000000"/>
          <w:spacing w:val="0"/>
          <w:w w:val="100"/>
          <w:position w:val="0"/>
        </w:rPr>
        <w:t>元。</w:t>
      </w:r>
    </w:p>
    <w:p>
      <w:pPr>
        <w:pStyle w:val="Style20"/>
        <w:keepNext/>
        <w:keepLines/>
        <w:widowControl w:val="0"/>
        <w:shd w:val="clear" w:color="auto" w:fill="auto"/>
        <w:bidi w:val="0"/>
        <w:spacing w:before="0" w:after="12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5</w:t>
      </w:r>
      <w:bookmarkEnd w:id="1610"/>
      <w:r>
        <w:rPr>
          <w:color w:val="000000"/>
          <w:spacing w:val="0"/>
          <w:w w:val="100"/>
          <w:position w:val="0"/>
        </w:rPr>
        <w:t>7、其他综合收益</w:t>
      </w:r>
      <w:bookmarkEnd w:id="1608"/>
      <w:bookmarkEnd w:id="1609"/>
      <w:bookmarkEnd w:id="16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单位：元币种：人民币</w:t>
      </w:r>
    </w:p>
    <w:tbl>
      <w:tblPr>
        <w:tblOverlap w:val="never"/>
        <w:jc w:val="center"/>
        <w:tblLayout w:type="fixed"/>
      </w:tblPr>
      <w:tblGrid>
        <w:gridCol w:w="1958"/>
        <w:gridCol w:w="1570"/>
        <w:gridCol w:w="1565"/>
        <w:gridCol w:w="1565"/>
        <w:gridCol w:w="1565"/>
        <w:gridCol w:w="1570"/>
        <w:gridCol w:w="1565"/>
        <w:gridCol w:w="1570"/>
        <w:gridCol w:w="1565"/>
      </w:tblGrid>
      <w:tr>
        <w:trPr>
          <w:trHeight w:val="250"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8"/>
                <w:szCs w:val="18"/>
              </w:rPr>
              <w:t>期初 余额</w:t>
            </w:r>
          </w:p>
        </w:tc>
        <w:tc>
          <w:tcPr>
            <w:gridSpan w:val="6"/>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11" w:lineRule="exact"/>
              <w:ind w:left="0" w:right="0" w:firstLine="0"/>
              <w:jc w:val="center"/>
            </w:pPr>
            <w:r>
              <w:rPr>
                <w:color w:val="000000"/>
                <w:spacing w:val="0"/>
                <w:w w:val="100"/>
                <w:position w:val="0"/>
                <w:sz w:val="18"/>
                <w:szCs w:val="18"/>
              </w:rPr>
              <w:t>期末 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本期所得税前发 生额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减:前期计入其他 综合收益当期转 入损益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减:前期计入其他 综合收益当期转 入留存收益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税后归属于母公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税后归属于少数 股东</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一、不能重分类进损益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8"/>
                <w:szCs w:val="18"/>
              </w:rPr>
              <w:t>其中：重新计量设定受 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5" w:lineRule="exact"/>
              <w:ind w:left="0" w:right="0" w:firstLine="280"/>
              <w:jc w:val="both"/>
            </w:pPr>
            <w:r>
              <w:rPr>
                <w:color w:val="000000"/>
                <w:spacing w:val="0"/>
                <w:w w:val="100"/>
                <w:position w:val="0"/>
                <w:sz w:val="18"/>
                <w:szCs w:val="18"/>
              </w:rPr>
              <w:t>权益法下不能转损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280"/>
              <w:jc w:val="both"/>
            </w:pPr>
            <w:r>
              <w:rPr>
                <w:color w:val="000000"/>
                <w:spacing w:val="0"/>
                <w:w w:val="100"/>
                <w:position w:val="0"/>
                <w:sz w:val="18"/>
                <w:szCs w:val="18"/>
              </w:rPr>
              <w:t>其他权益工具投资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5" w:lineRule="exact"/>
              <w:ind w:left="0" w:right="0" w:firstLine="280"/>
              <w:jc w:val="both"/>
            </w:pPr>
            <w:r>
              <w:rPr>
                <w:color w:val="000000"/>
                <w:spacing w:val="0"/>
                <w:w w:val="100"/>
                <w:position w:val="0"/>
                <w:sz w:val="18"/>
                <w:szCs w:val="18"/>
              </w:rPr>
              <w:t>企业自身信用风险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二、将重分类进损益的 其他综合收益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9, 663, </w:t>
            </w:r>
            <w:r>
              <w:rPr>
                <w:color w:val="000000"/>
                <w:spacing w:val="0"/>
                <w:w w:val="100"/>
                <w:position w:val="0"/>
                <w:sz w:val="16"/>
                <w:szCs w:val="16"/>
              </w:rPr>
              <w:t xml:space="preserve">545.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-18,814, 662.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307, </w:t>
            </w:r>
            <w:r>
              <w:rPr>
                <w:color w:val="000000"/>
                <w:spacing w:val="0"/>
                <w:w w:val="100"/>
                <w:position w:val="0"/>
                <w:sz w:val="16"/>
                <w:szCs w:val="16"/>
              </w:rPr>
              <w:t xml:space="preserve">209.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-1,507,453.68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643, </w:t>
            </w:r>
            <w:r>
              <w:rPr>
                <w:color w:val="000000"/>
                <w:spacing w:val="0"/>
                <w:w w:val="100"/>
                <w:position w:val="0"/>
                <w:sz w:val="16"/>
                <w:szCs w:val="16"/>
              </w:rPr>
              <w:t>663.35</w:t>
            </w: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8"/>
                <w:szCs w:val="18"/>
              </w:rPr>
              <w:t>其中：权益法下可转损 益的其他综合收益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1,248, </w:t>
            </w:r>
            <w:r>
              <w:rPr>
                <w:color w:val="000000"/>
                <w:spacing w:val="0"/>
                <w:w w:val="100"/>
                <w:position w:val="0"/>
                <w:sz w:val="16"/>
                <w:szCs w:val="16"/>
              </w:rPr>
              <w:t xml:space="preserve">972.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1,248, </w:t>
            </w:r>
            <w:r>
              <w:rPr>
                <w:color w:val="000000"/>
                <w:spacing w:val="0"/>
                <w:w w:val="100"/>
                <w:position w:val="0"/>
                <w:sz w:val="16"/>
                <w:szCs w:val="16"/>
              </w:rPr>
              <w:t xml:space="preserve">972. </w:t>
            </w:r>
            <w:r>
              <w:rPr>
                <w:color w:val="000000"/>
                <w:spacing w:val="0"/>
                <w:w w:val="100"/>
                <w:position w:val="0"/>
                <w:sz w:val="16"/>
                <w:szCs w:val="16"/>
              </w:rPr>
              <w:t>79</w:t>
            </w: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6" w:lineRule="exact"/>
              <w:ind w:left="0" w:right="0" w:firstLine="280"/>
              <w:jc w:val="both"/>
            </w:pPr>
            <w:r>
              <w:rPr>
                <w:color w:val="000000"/>
                <w:spacing w:val="0"/>
                <w:w w:val="100"/>
                <w:position w:val="0"/>
                <w:sz w:val="18"/>
                <w:szCs w:val="18"/>
              </w:rPr>
              <w:t>其他债权投资公允 价值变动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1,244, </w:t>
            </w:r>
            <w:r>
              <w:rPr>
                <w:color w:val="000000"/>
                <w:spacing w:val="0"/>
                <w:w w:val="100"/>
                <w:position w:val="0"/>
                <w:sz w:val="16"/>
                <w:szCs w:val="16"/>
              </w:rPr>
              <w:t xml:space="preserve">095.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578, </w:t>
            </w:r>
            <w:r>
              <w:rPr>
                <w:color w:val="000000"/>
                <w:spacing w:val="0"/>
                <w:w w:val="100"/>
                <w:position w:val="0"/>
                <w:sz w:val="16"/>
                <w:szCs w:val="16"/>
              </w:rPr>
              <w:t xml:space="preserve">020.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557, </w:t>
            </w:r>
            <w:r>
              <w:rPr>
                <w:color w:val="000000"/>
                <w:spacing w:val="0"/>
                <w:w w:val="100"/>
                <w:position w:val="0"/>
                <w:sz w:val="16"/>
                <w:szCs w:val="16"/>
              </w:rPr>
              <w:t xml:space="preserve">500.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20,519.72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1,801,595.88</w:t>
            </w:r>
          </w:p>
        </w:tc>
      </w:tr>
      <w:tr>
        <w:trPr>
          <w:trHeight w:val="71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3" w:lineRule="exact"/>
              <w:ind w:left="0" w:right="0" w:firstLine="280"/>
              <w:jc w:val="both"/>
            </w:pPr>
            <w:r>
              <w:rPr>
                <w:color w:val="000000"/>
                <w:spacing w:val="0"/>
                <w:w w:val="100"/>
                <w:position w:val="0"/>
                <w:sz w:val="18"/>
                <w:szCs w:val="18"/>
              </w:rPr>
              <w:t>金融资产重分类计 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280"/>
              <w:jc w:val="both"/>
            </w:pPr>
            <w:r>
              <w:rPr>
                <w:color w:val="000000"/>
                <w:spacing w:val="0"/>
                <w:w w:val="100"/>
                <w:position w:val="0"/>
                <w:sz w:val="18"/>
                <w:szCs w:val="18"/>
              </w:rPr>
              <w:t>其他债权投资信用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280"/>
              <w:jc w:val="both"/>
            </w:pPr>
            <w:r>
              <w:rPr>
                <w:color w:val="000000"/>
                <w:spacing w:val="0"/>
                <w:w w:val="100"/>
                <w:position w:val="0"/>
                <w:sz w:val="18"/>
                <w:szCs w:val="18"/>
              </w:rPr>
              <w:t>外币财务报表折算 差额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7, 170, </w:t>
            </w:r>
            <w:r>
              <w:rPr>
                <w:color w:val="000000"/>
                <w:spacing w:val="0"/>
                <w:w w:val="100"/>
                <w:position w:val="0"/>
                <w:sz w:val="16"/>
                <w:szCs w:val="16"/>
              </w:rPr>
              <w:t xml:space="preserve">477.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392, </w:t>
            </w:r>
            <w:r>
              <w:rPr>
                <w:color w:val="000000"/>
                <w:spacing w:val="0"/>
                <w:w w:val="100"/>
                <w:position w:val="0"/>
                <w:sz w:val="16"/>
                <w:szCs w:val="16"/>
              </w:rPr>
              <w:t xml:space="preserve">683.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864, </w:t>
            </w:r>
            <w:r>
              <w:rPr>
                <w:color w:val="000000"/>
                <w:spacing w:val="0"/>
                <w:w w:val="100"/>
                <w:position w:val="0"/>
                <w:sz w:val="16"/>
                <w:szCs w:val="16"/>
              </w:rPr>
              <w:t xml:space="preserve">709.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-1,527, 973.40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694, </w:t>
            </w:r>
            <w:r>
              <w:rPr>
                <w:color w:val="000000"/>
                <w:spacing w:val="0"/>
                <w:w w:val="100"/>
                <w:position w:val="0"/>
                <w:sz w:val="16"/>
                <w:szCs w:val="16"/>
              </w:rPr>
              <w:t xml:space="preserve">232. </w:t>
            </w:r>
            <w:r>
              <w:rPr>
                <w:color w:val="000000"/>
                <w:spacing w:val="0"/>
                <w:w w:val="100"/>
                <w:position w:val="0"/>
                <w:sz w:val="16"/>
                <w:szCs w:val="16"/>
              </w:rPr>
              <w:t>02</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9, 663, </w:t>
            </w:r>
            <w:r>
              <w:rPr>
                <w:color w:val="000000"/>
                <w:spacing w:val="0"/>
                <w:w w:val="100"/>
                <w:position w:val="0"/>
                <w:sz w:val="16"/>
                <w:szCs w:val="16"/>
              </w:rPr>
              <w:t xml:space="preserve">545.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-18,814, 662. </w:t>
            </w: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307, </w:t>
            </w:r>
            <w:r>
              <w:rPr>
                <w:color w:val="000000"/>
                <w:spacing w:val="0"/>
                <w:w w:val="100"/>
                <w:position w:val="0"/>
                <w:sz w:val="16"/>
                <w:szCs w:val="16"/>
              </w:rPr>
              <w:t xml:space="preserve">209.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-1,507,453.68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643, </w:t>
            </w:r>
            <w:r>
              <w:rPr>
                <w:color w:val="000000"/>
                <w:spacing w:val="0"/>
                <w:w w:val="100"/>
                <w:position w:val="0"/>
                <w:sz w:val="16"/>
                <w:szCs w:val="16"/>
              </w:rPr>
              <w:t>663.35</w:t>
            </w:r>
          </w:p>
        </w:tc>
      </w:tr>
    </w:tbl>
    <w:p>
      <w:pPr>
        <w:sectPr>
          <w:headerReference w:type="default" r:id="rId77"/>
          <w:footerReference w:type="default" r:id="rId78"/>
          <w:footnotePr>
            <w:pos w:val="pageBottom"/>
            <w:numFmt w:val="decimal"/>
            <w:numRestart w:val="continuous"/>
          </w:footnotePr>
          <w:pgSz w:w="16840" w:h="11900" w:orient="landscape"/>
          <w:pgMar w:top="1748" w:right="941" w:bottom="1748" w:left="1407" w:header="0" w:footer="3" w:gutter="0"/>
          <w:cols w:space="720"/>
          <w:noEndnote/>
          <w:rtlGutter w:val="0"/>
          <w:docGrid w:linePitch="360"/>
        </w:sectPr>
      </w:pPr>
    </w:p>
    <w:p>
      <w:pPr>
        <w:pStyle w:val="Style20"/>
        <w:keepNext/>
        <w:keepLines/>
        <w:widowControl w:val="0"/>
        <w:shd w:val="clear" w:color="auto" w:fill="auto"/>
        <w:bidi w:val="0"/>
        <w:spacing w:before="40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5</w:t>
      </w:r>
      <w:bookmarkEnd w:id="1614"/>
      <w:r>
        <w:rPr>
          <w:color w:val="000000"/>
          <w:spacing w:val="0"/>
          <w:w w:val="100"/>
          <w:position w:val="0"/>
        </w:rPr>
        <w:t>8、专项储备</w:t>
      </w:r>
      <w:bookmarkEnd w:id="1612"/>
      <w:bookmarkEnd w:id="1613"/>
      <w:bookmarkEnd w:id="161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5</w:t>
      </w:r>
      <w:bookmarkEnd w:id="1618"/>
      <w:r>
        <w:rPr>
          <w:color w:val="000000"/>
          <w:spacing w:val="0"/>
          <w:w w:val="100"/>
          <w:position w:val="0"/>
        </w:rPr>
        <w:t>9、盈余公积</w:t>
      </w:r>
      <w:bookmarkEnd w:id="1616"/>
      <w:bookmarkEnd w:id="1617"/>
      <w:bookmarkEnd w:id="16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75"/>
        <w:gridCol w:w="1800"/>
        <w:gridCol w:w="1805"/>
        <w:gridCol w:w="1814"/>
        <w:gridCol w:w="181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114,823,883.44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102,400,985.82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21,277,569.49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195,947,299.77</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114,823,883.44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102,400,985.82</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21,277,569.49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195,947,299.77</w:t>
            </w:r>
          </w:p>
        </w:tc>
      </w:tr>
    </w:tbl>
    <w:p>
      <w:pPr>
        <w:pStyle w:val="Style5"/>
        <w:keepNext w:val="0"/>
        <w:keepLines w:val="0"/>
        <w:widowControl w:val="0"/>
        <w:shd w:val="clear" w:color="auto" w:fill="auto"/>
        <w:bidi w:val="0"/>
        <w:spacing w:before="0" w:after="0" w:line="475"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期初数与上年年末数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(44)1)</w:t>
      </w:r>
      <w:r>
        <w:rPr>
          <w:color w:val="000000"/>
          <w:spacing w:val="0"/>
          <w:w w:val="100"/>
          <w:position w:val="0"/>
        </w:rPr>
        <w:t>之说明。 盈余公积说明，包括本期增减变动情况、变动原因说明：</w:t>
      </w:r>
    </w:p>
    <w:p>
      <w:pPr>
        <w:pStyle w:val="Style5"/>
        <w:keepNext w:val="0"/>
        <w:keepLines w:val="0"/>
        <w:widowControl w:val="0"/>
        <w:shd w:val="clear" w:color="auto" w:fill="auto"/>
        <w:bidi w:val="0"/>
        <w:spacing w:before="0" w:after="160" w:line="475" w:lineRule="exact"/>
        <w:ind w:left="0" w:right="0" w:firstLine="0"/>
        <w:jc w:val="left"/>
      </w:pPr>
      <w:r>
        <w:rPr>
          <w:color w:val="000000"/>
          <w:spacing w:val="0"/>
          <w:w w:val="100"/>
          <w:position w:val="0"/>
        </w:rPr>
        <w:t>本期增加根据母公司净利润计提法定盈余公积。</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本期减少详见本财务报表附注七</w:t>
      </w:r>
      <w:r>
        <w:rPr>
          <w:color w:val="000000"/>
          <w:spacing w:val="0"/>
          <w:w w:val="100"/>
          <w:position w:val="0"/>
          <w:sz w:val="18"/>
          <w:szCs w:val="18"/>
        </w:rPr>
        <w:t>(55)</w:t>
      </w:r>
      <w:r>
        <w:rPr>
          <w:color w:val="000000"/>
          <w:spacing w:val="0"/>
          <w:w w:val="100"/>
          <w:position w:val="0"/>
        </w:rPr>
        <w:t>之说明。</w:t>
      </w:r>
    </w:p>
    <w:p>
      <w:pPr>
        <w:pStyle w:val="Style20"/>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6</w:t>
      </w:r>
      <w:bookmarkEnd w:id="1622"/>
      <w:r>
        <w:rPr>
          <w:color w:val="000000"/>
          <w:spacing w:val="0"/>
          <w:w w:val="100"/>
          <w:position w:val="0"/>
        </w:rPr>
        <w:t>0、未分配利润</w:t>
      </w:r>
      <w:bookmarkEnd w:id="1620"/>
      <w:bookmarkEnd w:id="1621"/>
      <w:bookmarkEnd w:id="16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94"/>
        <w:gridCol w:w="2827"/>
        <w:gridCol w:w="275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3,007,114, </w:t>
            </w:r>
            <w:r>
              <w:rPr>
                <w:color w:val="000000"/>
                <w:spacing w:val="0"/>
                <w:w w:val="100"/>
                <w:position w:val="0"/>
              </w:rPr>
              <w:t xml:space="preserve">120.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1,929, 694, </w:t>
            </w:r>
            <w:r>
              <w:rPr>
                <w:color w:val="000000"/>
                <w:spacing w:val="0"/>
                <w:w w:val="100"/>
                <w:position w:val="0"/>
              </w:rPr>
              <w:t xml:space="preserve">106. </w:t>
            </w:r>
            <w:r>
              <w:rPr>
                <w:color w:val="000000"/>
                <w:spacing w:val="0"/>
                <w:w w:val="100"/>
                <w:position w:val="0"/>
              </w:rPr>
              <w:t>29</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-666,211,301.75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182,024,216.72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2,340, </w:t>
            </w:r>
            <w:r>
              <w:rPr>
                <w:color w:val="000000"/>
                <w:spacing w:val="0"/>
                <w:w w:val="100"/>
                <w:position w:val="0"/>
              </w:rPr>
              <w:t>902,818.29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2,111,718, </w:t>
            </w:r>
            <w:r>
              <w:rPr>
                <w:color w:val="000000"/>
                <w:spacing w:val="0"/>
                <w:w w:val="100"/>
                <w:position w:val="0"/>
              </w:rPr>
              <w:t>323.01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1,321,735, </w:t>
            </w:r>
            <w:r>
              <w:rPr>
                <w:color w:val="000000"/>
                <w:spacing w:val="0"/>
                <w:w w:val="100"/>
                <w:position w:val="0"/>
              </w:rPr>
              <w:t>522.48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1,415, 848, </w:t>
            </w:r>
            <w:r>
              <w:rPr>
                <w:color w:val="000000"/>
                <w:spacing w:val="0"/>
                <w:w w:val="100"/>
                <w:position w:val="0"/>
              </w:rPr>
              <w:t>641.24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102,400,985.82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137,413,632.61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425,667,769.02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197,697,657.60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240,944,020.00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185,341,554.00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2,893, 625, </w:t>
            </w:r>
            <w:r>
              <w:rPr>
                <w:color w:val="000000"/>
                <w:spacing w:val="0"/>
                <w:w w:val="100"/>
                <w:position w:val="0"/>
              </w:rPr>
              <w:t xml:space="preserve">565. </w:t>
            </w:r>
            <w:r>
              <w:rPr>
                <w:color w:val="000000"/>
                <w:spacing w:val="0"/>
                <w:w w:val="100"/>
                <w:position w:val="0"/>
              </w:rPr>
              <w:t>93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3,007,114, </w:t>
            </w:r>
            <w:r>
              <w:rPr>
                <w:color w:val="000000"/>
                <w:spacing w:val="0"/>
                <w:w w:val="100"/>
                <w:position w:val="0"/>
              </w:rPr>
              <w:t xml:space="preserve">120. </w:t>
            </w:r>
            <w:r>
              <w:rPr>
                <w:color w:val="000000"/>
                <w:spacing w:val="0"/>
                <w:w w:val="100"/>
                <w:position w:val="0"/>
              </w:rPr>
              <w:t>04</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1</w:t>
      </w:r>
      <w:r>
        <w:rPr>
          <w:color w:val="000000"/>
          <w:spacing w:val="0"/>
          <w:w w:val="100"/>
          <w:position w:val="0"/>
        </w:rPr>
        <w:t>、由于《企业会计准则》及其相关新规定进行追溯调整,影响期初未分配利润</w:t>
      </w:r>
      <w:r>
        <w:rPr>
          <w:color w:val="000000"/>
          <w:spacing w:val="0"/>
          <w:w w:val="100"/>
          <w:position w:val="0"/>
          <w:sz w:val="18"/>
          <w:szCs w:val="18"/>
        </w:rPr>
        <w:t>-666,211,301.75</w:t>
      </w:r>
      <w:r>
        <w:rPr>
          <w:color w:val="000000"/>
          <w:spacing w:val="0"/>
          <w:w w:val="100"/>
          <w:position w:val="0"/>
        </w:rPr>
        <w:t>元。</w:t>
      </w:r>
    </w:p>
    <w:p>
      <w:pPr>
        <w:pStyle w:val="Style20"/>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6</w:t>
      </w:r>
      <w:bookmarkEnd w:id="1626"/>
      <w:r>
        <w:rPr>
          <w:color w:val="000000"/>
          <w:spacing w:val="0"/>
          <w:w w:val="100"/>
          <w:position w:val="0"/>
        </w:rPr>
        <w:t>1、营业收入和营业成本</w:t>
      </w:r>
      <w:bookmarkEnd w:id="1624"/>
      <w:bookmarkEnd w:id="1625"/>
      <w:bookmarkEnd w:id="1627"/>
    </w:p>
    <w:p>
      <w:pPr>
        <w:pStyle w:val="Style20"/>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8" w:name="bookmark1628"/>
      <w:r>
        <w:rPr>
          <w:color w:val="000000"/>
          <w:spacing w:val="0"/>
          <w:w w:val="100"/>
          <w:position w:val="0"/>
        </w:rPr>
        <w:t>(1).</w:t>
      </w:r>
      <w:r>
        <w:rPr>
          <w:color w:val="000000"/>
          <w:spacing w:val="0"/>
          <w:w w:val="100"/>
          <w:position w:val="0"/>
        </w:rPr>
        <w:t>营业收入和营业成本情况</w:t>
      </w:r>
      <w:bookmarkEnd w:id="1624"/>
      <w:bookmarkEnd w:id="1625"/>
      <w:bookmarkEnd w:id="16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26"/>
        <w:gridCol w:w="1896"/>
        <w:gridCol w:w="1858"/>
        <w:gridCol w:w="1896"/>
        <w:gridCol w:w="1867"/>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4,167, 541, </w:t>
            </w:r>
            <w:r>
              <w:rPr>
                <w:color w:val="000000"/>
                <w:spacing w:val="0"/>
                <w:w w:val="100"/>
                <w:position w:val="0"/>
              </w:rPr>
              <w:t xml:space="preserve">269. </w:t>
            </w:r>
            <w:r>
              <w:rPr>
                <w:color w:val="000000"/>
                <w:spacing w:val="0"/>
                <w:w w:val="100"/>
                <w:position w:val="0"/>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955,469,176.67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3,866, </w:t>
            </w:r>
            <w:r>
              <w:rPr>
                <w:color w:val="000000"/>
                <w:spacing w:val="0"/>
                <w:w w:val="100"/>
                <w:position w:val="0"/>
              </w:rPr>
              <w:t>228,617.07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124,518,614.96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5,103, </w:t>
            </w:r>
            <w:r>
              <w:rPr>
                <w:color w:val="000000"/>
                <w:spacing w:val="0"/>
                <w:w w:val="100"/>
                <w:position w:val="0"/>
              </w:rPr>
              <w:t xml:space="preserve">886. </w:t>
            </w:r>
            <w:r>
              <w:rPr>
                <w:color w:val="000000"/>
                <w:spacing w:val="0"/>
                <w:w w:val="100"/>
                <w:position w:val="0"/>
              </w:rPr>
              <w:t>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437,648.43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5,611,393.24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261,062.97</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4,172, 645, </w:t>
            </w:r>
            <w:r>
              <w:rPr>
                <w:color w:val="000000"/>
                <w:spacing w:val="0"/>
                <w:w w:val="100"/>
                <w:position w:val="0"/>
              </w:rPr>
              <w:t xml:space="preserve">156. </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955,906,825.10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3,871,840,010.31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124,779,677.93</w:t>
            </w:r>
          </w:p>
        </w:tc>
      </w:tr>
    </w:tbl>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［注］根据新收入准则的规定，与合同直接相关的人工支出，应当作为合同履约成本确认为一项资 产，故公司将软件开发、软件服务等项目实施人员支出从费用科目调整至合同履约成本中进行归 集，并根据项目完工情况结转至主营业务成本科目。</w:t>
      </w:r>
    </w:p>
    <w:p>
      <w:pPr>
        <w:pStyle w:val="Style20"/>
        <w:keepNext/>
        <w:keepLines/>
        <w:widowControl w:val="0"/>
        <w:numPr>
          <w:ilvl w:val="0"/>
          <w:numId w:val="193"/>
        </w:numPr>
        <w:shd w:val="clear" w:color="auto" w:fill="auto"/>
        <w:bidi w:val="0"/>
        <w:spacing w:before="0" w:after="40" w:line="274" w:lineRule="exact"/>
        <w:ind w:left="0" w:right="0" w:firstLine="0"/>
        <w:jc w:val="both"/>
      </w:pPr>
      <w:bookmarkStart w:id="1629" w:name="bookmark1629"/>
      <w:bookmarkStart w:id="1630" w:name="bookmark1630"/>
      <w:bookmarkStart w:id="1631" w:name="bookmark1631"/>
      <w:bookmarkStart w:id="1632" w:name="bookmark1632"/>
      <w:bookmarkEnd w:id="1631"/>
      <w:r>
        <w:rPr>
          <w:color w:val="000000"/>
          <w:spacing w:val="0"/>
          <w:w w:val="100"/>
          <w:position w:val="0"/>
        </w:rPr>
        <w:t>.</w:t>
      </w:r>
      <w:r>
        <w:rPr>
          <w:color w:val="000000"/>
          <w:spacing w:val="0"/>
          <w:w w:val="100"/>
          <w:position w:val="0"/>
        </w:rPr>
        <w:t>合同产生的收入的情况</w:t>
      </w:r>
      <w:bookmarkEnd w:id="1629"/>
      <w:bookmarkEnd w:id="1630"/>
      <w:bookmarkEnd w:id="163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730"/>
        <w:gridCol w:w="2544"/>
        <w:gridCol w:w="2789"/>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报告分部</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3,944, 868, </w:t>
            </w:r>
            <w:r>
              <w:rPr>
                <w:color w:val="000000"/>
                <w:spacing w:val="0"/>
                <w:w w:val="100"/>
                <w:position w:val="0"/>
              </w:rPr>
              <w:t xml:space="preserve">757.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3,944, 868, </w:t>
            </w:r>
            <w:r>
              <w:rPr>
                <w:color w:val="000000"/>
                <w:spacing w:val="0"/>
                <w:w w:val="100"/>
                <w:position w:val="0"/>
              </w:rPr>
              <w:t xml:space="preserve">757. </w:t>
            </w:r>
            <w:r>
              <w:rPr>
                <w:color w:val="000000"/>
                <w:spacing w:val="0"/>
                <w:w w:val="100"/>
                <w:position w:val="0"/>
              </w:rPr>
              <w:t>97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217,978,396.04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217,978,396.04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4,158, 309, </w:t>
            </w:r>
            <w:r>
              <w:rPr>
                <w:color w:val="000000"/>
                <w:spacing w:val="0"/>
                <w:w w:val="100"/>
                <w:position w:val="0"/>
              </w:rPr>
              <w:t xml:space="preserve">925.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4,158, 309, </w:t>
            </w:r>
            <w:r>
              <w:rPr>
                <w:color w:val="000000"/>
                <w:spacing w:val="0"/>
                <w:w w:val="100"/>
                <w:position w:val="0"/>
              </w:rPr>
              <w:t xml:space="preserve">925. </w:t>
            </w:r>
            <w:r>
              <w:rPr>
                <w:color w:val="000000"/>
                <w:spacing w:val="0"/>
                <w:w w:val="100"/>
                <w:position w:val="0"/>
              </w:rPr>
              <w:t>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4,537, </w:t>
            </w:r>
            <w:r>
              <w:rPr>
                <w:color w:val="000000"/>
                <w:spacing w:val="0"/>
                <w:w w:val="100"/>
                <w:position w:val="0"/>
              </w:rPr>
              <w:t>228.65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4,537, </w:t>
            </w:r>
            <w:r>
              <w:rPr>
                <w:color w:val="000000"/>
                <w:spacing w:val="0"/>
                <w:w w:val="100"/>
                <w:position w:val="0"/>
              </w:rPr>
              <w:t>228.65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商品(在某一时点转让)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171A1D"/>
                <w:spacing w:val="0"/>
                <w:w w:val="100"/>
                <w:position w:val="0"/>
              </w:rPr>
              <w:t xml:space="preserve">2,645, 975, </w:t>
            </w:r>
            <w:r>
              <w:rPr>
                <w:color w:val="171A1D"/>
                <w:spacing w:val="0"/>
                <w:w w:val="100"/>
                <w:position w:val="0"/>
              </w:rPr>
              <w:t>077.88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left"/>
            </w:pPr>
            <w:r>
              <w:rPr>
                <w:color w:val="171A1D"/>
                <w:spacing w:val="0"/>
                <w:w w:val="100"/>
                <w:position w:val="0"/>
              </w:rPr>
              <w:t xml:space="preserve">2,645, 975, </w:t>
            </w:r>
            <w:r>
              <w:rPr>
                <w:color w:val="171A1D"/>
                <w:spacing w:val="0"/>
                <w:w w:val="100"/>
                <w:position w:val="0"/>
              </w:rPr>
              <w:t>077.88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服务(在某一时段内提供)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171A1D"/>
                <w:spacing w:val="0"/>
                <w:w w:val="100"/>
                <w:position w:val="0"/>
              </w:rPr>
              <w:t xml:space="preserve">1,516,872, </w:t>
            </w:r>
            <w:r>
              <w:rPr>
                <w:color w:val="171A1D"/>
                <w:spacing w:val="0"/>
                <w:w w:val="100"/>
                <w:position w:val="0"/>
              </w:rPr>
              <w:t xml:space="preserve">076. </w:t>
            </w:r>
            <w:r>
              <w:rPr>
                <w:color w:val="171A1D"/>
                <w:spacing w:val="0"/>
                <w:w w:val="100"/>
                <w:position w:val="0"/>
              </w:rPr>
              <w:t>13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left"/>
            </w:pPr>
            <w:r>
              <w:rPr>
                <w:color w:val="171A1D"/>
                <w:spacing w:val="0"/>
                <w:w w:val="100"/>
                <w:position w:val="0"/>
              </w:rPr>
              <w:t xml:space="preserve">1,516,872, </w:t>
            </w:r>
            <w:r>
              <w:rPr>
                <w:color w:val="171A1D"/>
                <w:spacing w:val="0"/>
                <w:w w:val="100"/>
                <w:position w:val="0"/>
              </w:rPr>
              <w:t xml:space="preserve">076. </w:t>
            </w:r>
            <w:r>
              <w:rPr>
                <w:color w:val="171A1D"/>
                <w:spacing w:val="0"/>
                <w:w w:val="100"/>
                <w:position w:val="0"/>
              </w:rPr>
              <w:t>13</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4,162, 847, </w:t>
            </w:r>
            <w:r>
              <w:rPr>
                <w:color w:val="000000"/>
                <w:spacing w:val="0"/>
                <w:w w:val="100"/>
                <w:position w:val="0"/>
              </w:rPr>
              <w:t>154.01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4,162, 847, </w:t>
            </w:r>
            <w:r>
              <w:rPr>
                <w:color w:val="000000"/>
                <w:spacing w:val="0"/>
                <w:w w:val="100"/>
                <w:position w:val="0"/>
              </w:rPr>
              <w:t>154.01</w:t>
            </w:r>
          </w:p>
        </w:tc>
      </w:tr>
    </w:tbl>
    <w:p>
      <w:pPr>
        <w:widowControl w:val="0"/>
        <w:spacing w:after="99" w:line="1" w:lineRule="exact"/>
      </w:pP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［注］不含租赁收入。 合同产生的收入说明: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93"/>
        </w:numPr>
        <w:shd w:val="clear" w:color="auto" w:fill="auto"/>
        <w:tabs>
          <w:tab w:pos="430" w:val="left"/>
        </w:tabs>
        <w:bidi w:val="0"/>
        <w:spacing w:before="0" w:after="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w:t>
      </w:r>
      <w:r>
        <w:rPr>
          <w:color w:val="000000"/>
          <w:spacing w:val="0"/>
          <w:w w:val="100"/>
          <w:position w:val="0"/>
        </w:rPr>
        <w:t>履约义务的说明</w:t>
      </w:r>
      <w:bookmarkEnd w:id="1633"/>
      <w:bookmarkEnd w:id="1634"/>
      <w:bookmarkEnd w:id="1636"/>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公司的收入主要来源于自制及定制软件销售、软件服务销售、外购商品销售以及科技园房产 销售。自制及定制软件销售、外购商品销售以及科技园房产销售属于在某一时点内履行的履约义 务，在产品交付给客户且客户取得产品的控制权时确认收入。软件服务销售属于在某一时段内履 行的履约义务，按照履约进度确认收入。</w:t>
      </w:r>
    </w:p>
    <w:p>
      <w:pPr>
        <w:pStyle w:val="Style20"/>
        <w:keepNext/>
        <w:keepLines/>
        <w:widowControl w:val="0"/>
        <w:numPr>
          <w:ilvl w:val="0"/>
          <w:numId w:val="193"/>
        </w:numPr>
        <w:shd w:val="clear" w:color="auto" w:fill="auto"/>
        <w:tabs>
          <w:tab w:pos="430" w:val="left"/>
        </w:tabs>
        <w:bidi w:val="0"/>
        <w:spacing w:before="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w:t>
      </w:r>
      <w:r>
        <w:rPr>
          <w:color w:val="000000"/>
          <w:spacing w:val="0"/>
          <w:w w:val="100"/>
          <w:position w:val="0"/>
        </w:rPr>
        <w:t>分摊至剩余履约义务的说明</w:t>
      </w:r>
      <w:bookmarkEnd w:id="1637"/>
      <w:bookmarkEnd w:id="1638"/>
      <w:bookmarkEnd w:id="164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本报告期末已签订合同、但尚未履行或尚未履行完毕的履约义务所对应的收入金额为</w:t>
      </w:r>
    </w:p>
    <w:p>
      <w:pPr>
        <w:pStyle w:val="Style2"/>
        <w:keepNext w:val="0"/>
        <w:keepLines w:val="0"/>
        <w:widowControl w:val="0"/>
        <w:shd w:val="clear" w:color="auto" w:fill="auto"/>
        <w:bidi w:val="0"/>
        <w:spacing w:before="0" w:after="760" w:line="240" w:lineRule="auto"/>
        <w:ind w:left="0" w:right="0" w:firstLine="0"/>
        <w:jc w:val="left"/>
        <w:rPr>
          <w:sz w:val="20"/>
          <w:szCs w:val="20"/>
        </w:rPr>
      </w:pPr>
      <w:r>
        <w:rPr>
          <w:color w:val="000000"/>
          <w:spacing w:val="0"/>
          <w:w w:val="100"/>
          <w:position w:val="0"/>
          <w:sz w:val="18"/>
          <w:szCs w:val="18"/>
        </w:rPr>
        <w:t xml:space="preserve">1,466, 942, </w:t>
      </w:r>
      <w:r>
        <w:rPr>
          <w:color w:val="000000"/>
          <w:spacing w:val="0"/>
          <w:w w:val="100"/>
          <w:position w:val="0"/>
          <w:sz w:val="18"/>
          <w:szCs w:val="18"/>
        </w:rPr>
        <w:t xml:space="preserve">977. </w:t>
      </w:r>
      <w:r>
        <w:rPr>
          <w:color w:val="000000"/>
          <w:spacing w:val="0"/>
          <w:w w:val="100"/>
          <w:position w:val="0"/>
          <w:sz w:val="18"/>
          <w:szCs w:val="18"/>
        </w:rPr>
        <w:t xml:space="preserve">78 </w:t>
      </w:r>
      <w:r>
        <w:rPr>
          <w:color w:val="000000"/>
          <w:spacing w:val="0"/>
          <w:w w:val="100"/>
          <w:position w:val="0"/>
          <w:sz w:val="20"/>
          <w:szCs w:val="20"/>
        </w:rPr>
        <w:t>元。</w:t>
      </w:r>
    </w:p>
    <w:p>
      <w:pPr>
        <w:pStyle w:val="Style20"/>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6</w:t>
      </w:r>
      <w:bookmarkEnd w:id="1643"/>
      <w:r>
        <w:rPr>
          <w:color w:val="000000"/>
          <w:spacing w:val="0"/>
          <w:w w:val="100"/>
          <w:position w:val="0"/>
        </w:rPr>
        <w:t>2、税金及附加</w:t>
      </w:r>
      <w:bookmarkEnd w:id="1641"/>
      <w:bookmarkEnd w:id="1642"/>
      <w:bookmarkEnd w:id="164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14"/>
        <w:gridCol w:w="3072"/>
        <w:gridCol w:w="308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-1,470,001.70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25,820,737.49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22,655,920.62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11,065,177.78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9,709, </w:t>
            </w:r>
            <w:r>
              <w:rPr>
                <w:color w:val="000000"/>
                <w:spacing w:val="0"/>
                <w:w w:val="100"/>
                <w:position w:val="0"/>
              </w:rPr>
              <w:t>658.01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7,376, </w:t>
            </w:r>
            <w:r>
              <w:rPr>
                <w:color w:val="000000"/>
                <w:spacing w:val="0"/>
                <w:w w:val="100"/>
                <w:position w:val="0"/>
              </w:rPr>
              <w:t>785.23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6,455, </w:t>
            </w:r>
            <w:r>
              <w:rPr>
                <w:color w:val="000000"/>
                <w:spacing w:val="0"/>
                <w:w w:val="100"/>
                <w:position w:val="0"/>
              </w:rPr>
              <w:t xml:space="preserve">906. </w:t>
            </w:r>
            <w:r>
              <w:rPr>
                <w:color w:val="000000"/>
                <w:spacing w:val="0"/>
                <w:w w:val="100"/>
                <w:position w:val="0"/>
              </w:rPr>
              <w:t>88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5,100, </w:t>
            </w:r>
            <w:r>
              <w:rPr>
                <w:color w:val="000000"/>
                <w:spacing w:val="0"/>
                <w:w w:val="100"/>
                <w:position w:val="0"/>
              </w:rPr>
              <w:t>723.01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2,996, </w:t>
            </w:r>
            <w:r>
              <w:rPr>
                <w:color w:val="000000"/>
                <w:spacing w:val="0"/>
                <w:w w:val="100"/>
                <w:position w:val="0"/>
              </w:rPr>
              <w:t>963.01</w:t>
            </w:r>
          </w:p>
        </w:tc>
      </w:tr>
    </w:tbl>
    <w:p>
      <w:pPr>
        <w:spacing w:lineRule="exact" w:line="1"/>
        <w:rPr>
          <w:sz w:val="2"/>
          <w:szCs w:val="2"/>
        </w:rPr>
      </w:pPr>
      <w:r>
        <w:br w:type="page"/>
      </w:r>
    </w:p>
    <w:tbl>
      <w:tblPr>
        <w:tblOverlap w:val="never"/>
        <w:jc w:val="center"/>
        <w:tblLayout w:type="fixed"/>
      </w:tblPr>
      <w:tblGrid>
        <w:gridCol w:w="2914"/>
        <w:gridCol w:w="3072"/>
        <w:gridCol w:w="308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日本消费税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2,239, </w:t>
            </w:r>
            <w:r>
              <w:rPr>
                <w:color w:val="000000"/>
                <w:spacing w:val="0"/>
                <w:w w:val="100"/>
                <w:position w:val="0"/>
              </w:rPr>
              <w:t xml:space="preserve">484.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 xml:space="preserve">1,803, </w:t>
            </w:r>
            <w:r>
              <w:rPr>
                <w:color w:val="000000"/>
                <w:spacing w:val="0"/>
                <w:w w:val="100"/>
                <w:position w:val="0"/>
              </w:rPr>
              <w:t xml:space="preserve">479. </w:t>
            </w:r>
            <w:r>
              <w:rPr>
                <w:color w:val="000000"/>
                <w:spacing w:val="0"/>
                <w:w w:val="100"/>
                <w:position w:val="0"/>
              </w:rPr>
              <w:t>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881,561.64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891,896.79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27,535.00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2,239,558.21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1,758,335.07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1,223,332.89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622,050.50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7,380.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54,504,894.10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46,927,390.74</w:t>
            </w:r>
          </w:p>
        </w:tc>
      </w:tr>
    </w:tbl>
    <w:p>
      <w:pPr>
        <w:pStyle w:val="Style5"/>
        <w:keepNext w:val="0"/>
        <w:keepLines w:val="0"/>
        <w:widowControl w:val="0"/>
        <w:shd w:val="clear" w:color="auto" w:fill="auto"/>
        <w:bidi w:val="0"/>
        <w:spacing w:before="0" w:after="800" w:line="398" w:lineRule="exact"/>
        <w:ind w:left="0" w:right="0" w:firstLine="0"/>
        <w:jc w:val="left"/>
      </w:pPr>
      <w:r>
        <w:rPr>
          <w:color w:val="000000"/>
          <w:spacing w:val="0"/>
          <w:w w:val="100"/>
          <w:position w:val="0"/>
        </w:rPr>
        <w:t>［注］本期恒生百川因客户原因重新开具销售发票,税务局退回原缴纳的营业税</w:t>
      </w:r>
      <w:r>
        <w:rPr>
          <w:color w:val="000000"/>
          <w:spacing w:val="0"/>
          <w:w w:val="100"/>
          <w:position w:val="0"/>
          <w:sz w:val="18"/>
          <w:szCs w:val="18"/>
        </w:rPr>
        <w:t xml:space="preserve">1,470, </w:t>
      </w:r>
      <w:r>
        <w:rPr>
          <w:color w:val="000000"/>
          <w:spacing w:val="0"/>
          <w:w w:val="100"/>
          <w:position w:val="0"/>
          <w:sz w:val="18"/>
          <w:szCs w:val="18"/>
        </w:rPr>
        <w:t xml:space="preserve">001. </w:t>
      </w:r>
      <w:r>
        <w:rPr>
          <w:color w:val="000000"/>
          <w:spacing w:val="0"/>
          <w:w w:val="100"/>
          <w:position w:val="0"/>
          <w:sz w:val="18"/>
          <w:szCs w:val="18"/>
        </w:rPr>
        <w:t>70</w:t>
      </w:r>
      <w:r>
        <w:rPr>
          <w:color w:val="000000"/>
          <w:spacing w:val="0"/>
          <w:w w:val="100"/>
          <w:position w:val="0"/>
        </w:rPr>
        <w:t>元, 城市建设维护税</w:t>
      </w:r>
      <w:r>
        <w:rPr>
          <w:color w:val="000000"/>
          <w:spacing w:val="0"/>
          <w:w w:val="100"/>
          <w:position w:val="0"/>
          <w:sz w:val="18"/>
          <w:szCs w:val="18"/>
        </w:rPr>
        <w:t>4,166.67</w:t>
      </w:r>
      <w:r>
        <w:rPr>
          <w:color w:val="000000"/>
          <w:spacing w:val="0"/>
          <w:w w:val="100"/>
          <w:position w:val="0"/>
        </w:rPr>
        <w:t>元，教育费附加</w:t>
      </w:r>
      <w:r>
        <w:rPr>
          <w:color w:val="000000"/>
          <w:spacing w:val="0"/>
          <w:w w:val="100"/>
          <w:position w:val="0"/>
          <w:sz w:val="18"/>
          <w:szCs w:val="18"/>
        </w:rPr>
        <w:t>1,785.72</w:t>
      </w:r>
      <w:r>
        <w:rPr>
          <w:color w:val="000000"/>
          <w:spacing w:val="0"/>
          <w:w w:val="100"/>
          <w:position w:val="0"/>
        </w:rPr>
        <w:t>元，地方教育附加</w:t>
      </w:r>
      <w:r>
        <w:rPr>
          <w:color w:val="000000"/>
          <w:spacing w:val="0"/>
          <w:w w:val="100"/>
          <w:position w:val="0"/>
          <w:sz w:val="18"/>
          <w:szCs w:val="18"/>
        </w:rPr>
        <w:t xml:space="preserve">1, </w:t>
      </w:r>
      <w:r>
        <w:rPr>
          <w:color w:val="000000"/>
          <w:spacing w:val="0"/>
          <w:w w:val="100"/>
          <w:position w:val="0"/>
          <w:sz w:val="18"/>
          <w:szCs w:val="18"/>
        </w:rPr>
        <w:t xml:space="preserve">190. </w:t>
      </w:r>
      <w:r>
        <w:rPr>
          <w:color w:val="000000"/>
          <w:spacing w:val="0"/>
          <w:w w:val="100"/>
          <w:position w:val="0"/>
          <w:sz w:val="18"/>
          <w:szCs w:val="18"/>
        </w:rPr>
        <w:t>48</w:t>
      </w:r>
      <w:r>
        <w:rPr>
          <w:color w:val="000000"/>
          <w:spacing w:val="0"/>
          <w:w w:val="100"/>
          <w:position w:val="0"/>
        </w:rPr>
        <w:t xml:space="preserve">元，土地增值税 </w:t>
      </w:r>
      <w:r>
        <w:rPr>
          <w:rStyle w:val="CharStyle3"/>
        </w:rPr>
        <w:t xml:space="preserve">59,523.89 </w:t>
      </w:r>
      <w:r>
        <w:rPr>
          <w:rStyle w:val="CharStyle3"/>
          <w:sz w:val="20"/>
          <w:szCs w:val="20"/>
        </w:rPr>
        <w:t>元。</w:t>
      </w:r>
    </w:p>
    <w:p>
      <w:pPr>
        <w:pStyle w:val="Style20"/>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6</w:t>
      </w:r>
      <w:bookmarkEnd w:id="1647"/>
      <w:r>
        <w:rPr>
          <w:color w:val="000000"/>
          <w:spacing w:val="0"/>
          <w:w w:val="100"/>
          <w:position w:val="0"/>
        </w:rPr>
        <w:t>3、销售费用</w:t>
      </w:r>
      <w:bookmarkEnd w:id="1645"/>
      <w:bookmarkEnd w:id="1646"/>
      <w:bookmarkEnd w:id="16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282,463,214.14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639,897,359.56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255,411.12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396,273.97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26,201,096.68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117,921,631.72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项目咨询费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11,625,924.75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120,011,980.35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市场推广宣传费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18,971,122.20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28,043,459.77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3,347, </w:t>
            </w:r>
            <w:r>
              <w:rPr>
                <w:color w:val="000000"/>
                <w:spacing w:val="0"/>
                <w:w w:val="100"/>
                <w:position w:val="0"/>
              </w:rPr>
              <w:t xml:space="preserve">054.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8,239, </w:t>
            </w:r>
            <w:r>
              <w:rPr>
                <w:color w:val="000000"/>
                <w:spacing w:val="0"/>
                <w:w w:val="100"/>
                <w:position w:val="0"/>
              </w:rPr>
              <w:t xml:space="preserve">364. </w:t>
            </w:r>
            <w:r>
              <w:rPr>
                <w:color w:val="000000"/>
                <w:spacing w:val="0"/>
                <w:w w:val="100"/>
                <w:position w:val="0"/>
              </w:rPr>
              <w:t>16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5,805, </w:t>
            </w:r>
            <w:r>
              <w:rPr>
                <w:color w:val="000000"/>
                <w:spacing w:val="0"/>
                <w:w w:val="100"/>
                <w:position w:val="0"/>
              </w:rPr>
              <w:t>283.27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4,388, </w:t>
            </w:r>
            <w:r>
              <w:rPr>
                <w:color w:val="000000"/>
                <w:spacing w:val="0"/>
                <w:w w:val="100"/>
                <w:position w:val="0"/>
              </w:rPr>
              <w:t xml:space="preserve">894. </w:t>
            </w:r>
            <w:r>
              <w:rPr>
                <w:color w:val="000000"/>
                <w:spacing w:val="0"/>
                <w:w w:val="100"/>
                <w:position w:val="0"/>
              </w:rPr>
              <w:t>98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1,702, </w:t>
            </w:r>
            <w:r>
              <w:rPr>
                <w:color w:val="000000"/>
                <w:spacing w:val="0"/>
                <w:w w:val="100"/>
                <w:position w:val="0"/>
              </w:rPr>
              <w:t xml:space="preserve">648.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3,250, </w:t>
            </w:r>
            <w:r>
              <w:rPr>
                <w:color w:val="000000"/>
                <w:spacing w:val="0"/>
                <w:w w:val="100"/>
                <w:position w:val="0"/>
              </w:rPr>
              <w:t>491.93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2,661, </w:t>
            </w:r>
            <w:r>
              <w:rPr>
                <w:color w:val="000000"/>
                <w:spacing w:val="0"/>
                <w:w w:val="100"/>
                <w:position w:val="0"/>
              </w:rPr>
              <w:t xml:space="preserve">534.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3,786,837. </w:t>
            </w:r>
            <w:r>
              <w:rPr>
                <w:color w:val="000000"/>
                <w:spacing w:val="0"/>
                <w:w w:val="100"/>
                <w:position w:val="0"/>
              </w:rPr>
              <w:t>16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773,500.54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672,414.95</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353,806,789.89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926,608,708.55</w:t>
            </w:r>
          </w:p>
        </w:tc>
      </w:tr>
    </w:tbl>
    <w:p>
      <w:pPr>
        <w:widowControl w:val="0"/>
        <w:spacing w:after="719" w:line="1" w:lineRule="exact"/>
      </w:pPr>
    </w:p>
    <w:p>
      <w:pPr>
        <w:pStyle w:val="Style20"/>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6</w:t>
      </w:r>
      <w:bookmarkEnd w:id="1651"/>
      <w:r>
        <w:rPr>
          <w:color w:val="000000"/>
          <w:spacing w:val="0"/>
          <w:w w:val="100"/>
          <w:position w:val="0"/>
        </w:rPr>
        <w:t>4、管理费用</w:t>
      </w:r>
      <w:bookmarkEnd w:id="1649"/>
      <w:bookmarkEnd w:id="1650"/>
      <w:bookmarkEnd w:id="16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255,282,698.49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217,332,646.32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-264,997.88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1,910, </w:t>
            </w:r>
            <w:r>
              <w:rPr>
                <w:color w:val="000000"/>
                <w:spacing w:val="0"/>
                <w:w w:val="100"/>
                <w:position w:val="0"/>
              </w:rPr>
              <w:t>953.81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82,476,056.02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59,808,527.26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89,378,472.94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90,081,456.08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42,200,199.15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40,770,571.70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项目咨询费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22,268,759.62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24,229,862.85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15,500,091.10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15,415,931.03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13,232,800.46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11,424,913.20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4,918, </w:t>
            </w:r>
            <w:r>
              <w:rPr>
                <w:color w:val="000000"/>
                <w:spacing w:val="0"/>
                <w:w w:val="100"/>
                <w:position w:val="0"/>
              </w:rPr>
              <w:t xml:space="preserve">274.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6,567, </w:t>
            </w:r>
            <w:r>
              <w:rPr>
                <w:color w:val="000000"/>
                <w:spacing w:val="0"/>
                <w:w w:val="100"/>
                <w:position w:val="0"/>
              </w:rPr>
              <w:t xml:space="preserve">639. </w:t>
            </w:r>
            <w:r>
              <w:rPr>
                <w:color w:val="000000"/>
                <w:spacing w:val="0"/>
                <w:w w:val="100"/>
                <w:position w:val="0"/>
              </w:rPr>
              <w:t>72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4,072, </w:t>
            </w:r>
            <w:r>
              <w:rPr>
                <w:color w:val="000000"/>
                <w:spacing w:val="0"/>
                <w:w w:val="100"/>
                <w:position w:val="0"/>
              </w:rPr>
              <w:t xml:space="preserve">402.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3,585, </w:t>
            </w:r>
            <w:r>
              <w:rPr>
                <w:color w:val="000000"/>
                <w:spacing w:val="0"/>
                <w:w w:val="100"/>
                <w:position w:val="0"/>
              </w:rPr>
              <w:t xml:space="preserve">020. </w:t>
            </w:r>
            <w:r>
              <w:rPr>
                <w:color w:val="000000"/>
                <w:spacing w:val="0"/>
                <w:w w:val="100"/>
                <w:position w:val="0"/>
              </w:rPr>
              <w:t>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4,422, </w:t>
            </w:r>
            <w:r>
              <w:rPr>
                <w:color w:val="000000"/>
                <w:spacing w:val="0"/>
                <w:w w:val="100"/>
                <w:position w:val="0"/>
              </w:rPr>
              <w:t xml:space="preserve">166.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4,324, </w:t>
            </w:r>
            <w:r>
              <w:rPr>
                <w:color w:val="000000"/>
                <w:spacing w:val="0"/>
                <w:w w:val="100"/>
                <w:position w:val="0"/>
              </w:rPr>
              <w:t xml:space="preserve">560. </w:t>
            </w:r>
            <w:r>
              <w:rPr>
                <w:color w:val="000000"/>
                <w:spacing w:val="0"/>
                <w:w w:val="100"/>
                <w:position w:val="0"/>
              </w:rPr>
              <w:t>99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6,003, </w:t>
            </w:r>
            <w:r>
              <w:rPr>
                <w:color w:val="000000"/>
                <w:spacing w:val="0"/>
                <w:w w:val="100"/>
                <w:position w:val="0"/>
              </w:rPr>
              <w:t xml:space="preserve">688.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10,699,747.13</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539,490,612.30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486,151,830.33</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6</w:t>
      </w:r>
      <w:bookmarkEnd w:id="1655"/>
      <w:r>
        <w:rPr>
          <w:color w:val="000000"/>
          <w:spacing w:val="0"/>
          <w:w w:val="100"/>
          <w:position w:val="0"/>
        </w:rPr>
        <w:t>5、研发费用</w:t>
      </w:r>
      <w:bookmarkEnd w:id="1653"/>
      <w:bookmarkEnd w:id="1654"/>
      <w:bookmarkEnd w:id="16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1,338,577, </w:t>
            </w:r>
            <w:r>
              <w:rPr>
                <w:color w:val="000000"/>
                <w:spacing w:val="0"/>
                <w:w w:val="100"/>
                <w:position w:val="0"/>
              </w:rPr>
              <w:t xml:space="preserve">793.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1,245, 382, </w:t>
            </w:r>
            <w:r>
              <w:rPr>
                <w:color w:val="000000"/>
                <w:spacing w:val="0"/>
                <w:w w:val="100"/>
                <w:position w:val="0"/>
              </w:rPr>
              <w:t>162.81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1,216, </w:t>
            </w:r>
            <w:r>
              <w:rPr>
                <w:color w:val="000000"/>
                <w:spacing w:val="0"/>
                <w:w w:val="100"/>
                <w:position w:val="0"/>
              </w:rPr>
              <w:t xml:space="preserve">497.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1,145, </w:t>
            </w:r>
            <w:r>
              <w:rPr>
                <w:color w:val="000000"/>
                <w:spacing w:val="0"/>
                <w:w w:val="100"/>
                <w:position w:val="0"/>
              </w:rPr>
              <w:t xml:space="preserve">098. </w:t>
            </w:r>
            <w:r>
              <w:rPr>
                <w:color w:val="000000"/>
                <w:spacing w:val="0"/>
                <w:w w:val="100"/>
                <w:position w:val="0"/>
              </w:rPr>
              <w:t>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9,716, </w:t>
            </w:r>
            <w:r>
              <w:rPr>
                <w:color w:val="000000"/>
                <w:spacing w:val="0"/>
                <w:w w:val="100"/>
                <w:position w:val="0"/>
              </w:rPr>
              <w:t xml:space="preserve">452.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148,871,792.29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48,578,631.43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68,391,364.36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70,739,666.41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64,840,805.86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19,424,213.73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22,353,603.30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3,695, </w:t>
            </w:r>
            <w:r>
              <w:rPr>
                <w:color w:val="000000"/>
                <w:spacing w:val="0"/>
                <w:w w:val="100"/>
                <w:position w:val="0"/>
              </w:rPr>
              <w:t xml:space="preserve">690.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3,659, </w:t>
            </w:r>
            <w:r>
              <w:rPr>
                <w:color w:val="000000"/>
                <w:spacing w:val="0"/>
                <w:w w:val="100"/>
                <w:position w:val="0"/>
              </w:rPr>
              <w:t xml:space="preserve">745. </w:t>
            </w:r>
            <w:r>
              <w:rPr>
                <w:color w:val="000000"/>
                <w:spacing w:val="0"/>
                <w:w w:val="100"/>
                <w:position w:val="0"/>
              </w:rPr>
              <w:t>60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3,108, </w:t>
            </w:r>
            <w:r>
              <w:rPr>
                <w:color w:val="000000"/>
                <w:spacing w:val="0"/>
                <w:w w:val="100"/>
                <w:position w:val="0"/>
              </w:rPr>
              <w:t xml:space="preserve">667.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3,826, </w:t>
            </w:r>
            <w:r>
              <w:rPr>
                <w:color w:val="000000"/>
                <w:spacing w:val="0"/>
                <w:w w:val="100"/>
                <w:position w:val="0"/>
              </w:rPr>
              <w:t xml:space="preserve">736. </w:t>
            </w:r>
            <w:r>
              <w:rPr>
                <w:color w:val="000000"/>
                <w:spacing w:val="0"/>
                <w:w w:val="100"/>
                <w:position w:val="0"/>
              </w:rPr>
              <w:t>88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785,336.06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838,361.41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215,889.05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722,246.76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1,496, 058, </w:t>
            </w:r>
            <w:r>
              <w:rPr>
                <w:color w:val="000000"/>
                <w:spacing w:val="0"/>
                <w:w w:val="100"/>
                <w:position w:val="0"/>
              </w:rPr>
              <w:t xml:space="preserve">838. </w:t>
            </w:r>
            <w:r>
              <w:rPr>
                <w:color w:val="000000"/>
                <w:spacing w:val="0"/>
                <w:w w:val="100"/>
                <w:position w:val="0"/>
              </w:rPr>
              <w:t>32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1,560, </w:t>
            </w:r>
            <w:r>
              <w:rPr>
                <w:color w:val="000000"/>
                <w:spacing w:val="0"/>
                <w:w w:val="100"/>
                <w:position w:val="0"/>
              </w:rPr>
              <w:t xml:space="preserve">031,918. </w:t>
            </w:r>
            <w:r>
              <w:rPr>
                <w:color w:val="000000"/>
                <w:spacing w:val="0"/>
                <w:w w:val="100"/>
                <w:position w:val="0"/>
              </w:rPr>
              <w:t>13</w:t>
            </w:r>
          </w:p>
        </w:tc>
      </w:tr>
    </w:tbl>
    <w:p>
      <w:pPr>
        <w:widowControl w:val="0"/>
        <w:spacing w:after="839" w:line="1" w:lineRule="exact"/>
      </w:pPr>
    </w:p>
    <w:p>
      <w:pPr>
        <w:pStyle w:val="Style20"/>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6</w:t>
      </w:r>
      <w:bookmarkEnd w:id="1659"/>
      <w:r>
        <w:rPr>
          <w:color w:val="000000"/>
          <w:spacing w:val="0"/>
          <w:w w:val="100"/>
          <w:position w:val="0"/>
        </w:rPr>
        <w:t>6、财务费用</w:t>
      </w:r>
      <w:bookmarkEnd w:id="1657"/>
      <w:bookmarkEnd w:id="1658"/>
      <w:bookmarkEnd w:id="16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2,855, </w:t>
            </w:r>
            <w:r>
              <w:rPr>
                <w:color w:val="000000"/>
                <w:spacing w:val="0"/>
                <w:w w:val="100"/>
                <w:position w:val="0"/>
              </w:rPr>
              <w:t>157.07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4,983,615.42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-11,939,357.58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-4,706,061.07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汇兑净损益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447,462.46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1,603, </w:t>
            </w:r>
            <w:r>
              <w:rPr>
                <w:color w:val="000000"/>
                <w:spacing w:val="0"/>
                <w:w w:val="100"/>
                <w:position w:val="0"/>
              </w:rPr>
              <w:t xml:space="preserve">785. </w:t>
            </w:r>
            <w:r>
              <w:rPr>
                <w:color w:val="000000"/>
                <w:spacing w:val="0"/>
                <w:w w:val="100"/>
                <w:position w:val="0"/>
              </w:rPr>
              <w:t>88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1,694,216.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1,082, </w:t>
            </w:r>
            <w:r>
              <w:rPr>
                <w:color w:val="000000"/>
                <w:spacing w:val="0"/>
                <w:w w:val="100"/>
                <w:position w:val="0"/>
              </w:rPr>
              <w:t xml:space="preserve">363. </w:t>
            </w:r>
            <w:r>
              <w:rPr>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-6,942,521.87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2,963, </w:t>
            </w:r>
            <w:r>
              <w:rPr>
                <w:color w:val="000000"/>
                <w:spacing w:val="0"/>
                <w:w w:val="100"/>
                <w:position w:val="0"/>
              </w:rPr>
              <w:t xml:space="preserve">703. </w:t>
            </w:r>
            <w:r>
              <w:rPr>
                <w:color w:val="000000"/>
                <w:spacing w:val="0"/>
                <w:w w:val="100"/>
                <w:position w:val="0"/>
              </w:rPr>
              <w:t>43</w:t>
            </w:r>
          </w:p>
        </w:tc>
      </w:tr>
    </w:tbl>
    <w:p>
      <w:pPr>
        <w:widowControl w:val="0"/>
        <w:spacing w:after="1079" w:line="1" w:lineRule="exact"/>
      </w:pPr>
    </w:p>
    <w:p>
      <w:pPr>
        <w:pStyle w:val="Style20"/>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6</w:t>
      </w:r>
      <w:bookmarkEnd w:id="1663"/>
      <w:r>
        <w:rPr>
          <w:color w:val="000000"/>
          <w:spacing w:val="0"/>
          <w:w w:val="100"/>
          <w:position w:val="0"/>
        </w:rPr>
        <w:t>7、其他收益</w:t>
      </w:r>
      <w:bookmarkEnd w:id="1661"/>
      <w:bookmarkEnd w:id="1662"/>
      <w:bookmarkEnd w:id="1664"/>
    </w:p>
    <w:p>
      <w:pPr>
        <w:pStyle w:val="Style33"/>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与资产相关的政府补助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7,603, </w:t>
            </w:r>
            <w:r>
              <w:rPr>
                <w:color w:val="000000"/>
                <w:spacing w:val="0"/>
                <w:w w:val="100"/>
                <w:position w:val="0"/>
              </w:rPr>
              <w:t xml:space="preserve">569.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13,194,251.11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214,339,135.66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212,964,220.39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3,996, </w:t>
            </w:r>
            <w:r>
              <w:rPr>
                <w:color w:val="000000"/>
                <w:spacing w:val="0"/>
                <w:w w:val="100"/>
                <w:position w:val="0"/>
              </w:rPr>
              <w:t xml:space="preserve">499.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60,829.83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增值税进项税加计扣除</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1,489, </w:t>
            </w:r>
            <w:r>
              <w:rPr>
                <w:color w:val="000000"/>
                <w:spacing w:val="0"/>
                <w:w w:val="100"/>
                <w:position w:val="0"/>
              </w:rPr>
              <w:t>181.96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724,309.13</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227,428,386.00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226,943,610.46</w:t>
            </w:r>
          </w:p>
        </w:tc>
      </w:tr>
    </w:tbl>
    <w:p>
      <w:pPr>
        <w:widowControl w:val="0"/>
        <w:spacing w:after="19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83" w:lineRule="exact"/>
        <w:ind w:left="0" w:right="0" w:firstLine="520"/>
        <w:jc w:val="left"/>
      </w:pPr>
      <w:r>
        <w:rPr>
          <w:color w:val="000000"/>
          <w:spacing w:val="0"/>
          <w:w w:val="100"/>
          <w:position w:val="0"/>
        </w:rPr>
        <w:t>本期计入其他收益的政府补助情况详见本财务报表附注七</w:t>
      </w:r>
      <w:r>
        <w:rPr>
          <w:color w:val="000000"/>
          <w:spacing w:val="0"/>
          <w:w w:val="100"/>
          <w:position w:val="0"/>
          <w:sz w:val="18"/>
          <w:szCs w:val="18"/>
        </w:rPr>
        <w:t>(84)</w:t>
      </w:r>
      <w:r>
        <w:rPr>
          <w:color w:val="000000"/>
          <w:spacing w:val="0"/>
          <w:w w:val="100"/>
          <w:position w:val="0"/>
        </w:rPr>
        <w:t>合并财务报表项目注释之政府 补助说明。</w:t>
      </w:r>
      <w:r>
        <w:br w:type="page"/>
      </w:r>
    </w:p>
    <w:p>
      <w:pPr>
        <w:pStyle w:val="Style20"/>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6</w:t>
      </w:r>
      <w:bookmarkEnd w:id="1667"/>
      <w:r>
        <w:rPr>
          <w:color w:val="000000"/>
          <w:spacing w:val="0"/>
          <w:w w:val="100"/>
          <w:position w:val="0"/>
        </w:rPr>
        <w:t>8、投资收益</w:t>
      </w:r>
      <w:bookmarkEnd w:id="1665"/>
      <w:bookmarkEnd w:id="1666"/>
      <w:bookmarkEnd w:id="16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10,473,834.46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18,151,711.00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345,063,119.66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63,501,024.60</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分类为以公允价值计量且其变动计入 当期损益的金融资产在持有期间的投 资收益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84,736,954.27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40,608,547.89</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其他债权投资在持有期间取得的利息 收入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4,474, </w:t>
            </w:r>
            <w:r>
              <w:rPr>
                <w:color w:val="000000"/>
                <w:spacing w:val="0"/>
                <w:w w:val="100"/>
                <w:position w:val="0"/>
              </w:rPr>
              <w:t xml:space="preserve">153.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2,166, </w:t>
            </w:r>
            <w:r>
              <w:rPr>
                <w:color w:val="000000"/>
                <w:spacing w:val="0"/>
                <w:w w:val="100"/>
                <w:position w:val="0"/>
              </w:rPr>
              <w:t xml:space="preserve">358. </w:t>
            </w:r>
            <w:r>
              <w:rPr>
                <w:color w:val="000000"/>
                <w:spacing w:val="0"/>
                <w:w w:val="100"/>
                <w:position w:val="0"/>
              </w:rPr>
              <w:t>96</w:t>
            </w:r>
          </w:p>
        </w:tc>
      </w:tr>
      <w:tr>
        <w:trPr>
          <w:trHeight w:val="83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处置分类为以公允价值计量且其变动 计入当期损益的金融资产取得的投资 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139,284,717.55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350,876,601.19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172,613.62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41,961.90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584,205,393.33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475,346,205.54</w:t>
            </w:r>
          </w:p>
        </w:tc>
      </w:tr>
    </w:tbl>
    <w:p>
      <w:pPr>
        <w:widowControl w:val="0"/>
        <w:spacing w:after="4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408" w:lineRule="exact"/>
        <w:ind w:left="0" w:right="0" w:firstLine="520"/>
        <w:jc w:val="left"/>
      </w:pPr>
      <w:r>
        <w:rPr>
          <w:color w:val="000000"/>
          <w:spacing w:val="0"/>
          <w:w w:val="100"/>
          <w:position w:val="0"/>
          <w:shd w:val="clear" w:color="auto" w:fill="FFFFFF"/>
        </w:rPr>
        <w:t>本期处置杭州恒生鼎汇科技有限公司产生损益</w:t>
      </w:r>
      <w:r>
        <w:rPr>
          <w:color w:val="000000"/>
          <w:spacing w:val="0"/>
          <w:w w:val="100"/>
          <w:position w:val="0"/>
          <w:sz w:val="18"/>
          <w:szCs w:val="18"/>
          <w:shd w:val="clear" w:color="auto" w:fill="FFFFFF"/>
        </w:rPr>
        <w:t>25,192,753.86</w:t>
      </w:r>
      <w:r>
        <w:rPr>
          <w:color w:val="000000"/>
          <w:spacing w:val="0"/>
          <w:w w:val="100"/>
          <w:position w:val="0"/>
          <w:shd w:val="clear" w:color="auto" w:fill="FFFFFF"/>
        </w:rPr>
        <w:t>元，详见本财务报表附注十二</w:t>
      </w:r>
    </w:p>
    <w:p>
      <w:pPr>
        <w:pStyle w:val="Style5"/>
        <w:keepNext w:val="0"/>
        <w:keepLines w:val="0"/>
        <w:widowControl w:val="0"/>
        <w:numPr>
          <w:ilvl w:val="0"/>
          <w:numId w:val="195"/>
        </w:numPr>
        <w:shd w:val="clear" w:color="auto" w:fill="auto"/>
        <w:tabs>
          <w:tab w:pos="440" w:val="left"/>
        </w:tabs>
        <w:bidi w:val="0"/>
        <w:spacing w:before="0" w:after="780" w:line="408" w:lineRule="exact"/>
        <w:ind w:left="0" w:right="0" w:firstLine="0"/>
        <w:jc w:val="left"/>
      </w:pPr>
      <w:bookmarkStart w:id="1669" w:name="bookmark1669"/>
      <w:bookmarkEnd w:id="1669"/>
      <w:r>
        <w:rPr>
          <w:color w:val="000000"/>
          <w:spacing w:val="0"/>
          <w:w w:val="100"/>
          <w:position w:val="0"/>
          <w:sz w:val="18"/>
          <w:szCs w:val="18"/>
        </w:rPr>
        <w:t>2)</w:t>
      </w:r>
      <w:r>
        <w:rPr>
          <w:color w:val="000000"/>
          <w:spacing w:val="0"/>
          <w:w w:val="100"/>
          <w:position w:val="0"/>
        </w:rPr>
        <w:t>之说明；处置骆峰网络产生损益</w:t>
      </w:r>
      <w:r>
        <w:rPr>
          <w:color w:val="000000"/>
          <w:spacing w:val="0"/>
          <w:w w:val="100"/>
          <w:position w:val="0"/>
          <w:sz w:val="18"/>
          <w:szCs w:val="18"/>
        </w:rPr>
        <w:t>319,848,302.69</w:t>
      </w:r>
      <w:r>
        <w:rPr>
          <w:color w:val="000000"/>
          <w:spacing w:val="0"/>
          <w:w w:val="100"/>
          <w:position w:val="0"/>
        </w:rPr>
        <w:t>元，详见本财务报表附注十六</w:t>
      </w:r>
      <w:r>
        <w:rPr>
          <w:color w:val="000000"/>
          <w:spacing w:val="0"/>
          <w:w w:val="100"/>
          <w:position w:val="0"/>
          <w:sz w:val="18"/>
          <w:szCs w:val="18"/>
        </w:rPr>
        <w:t>(7)1)</w:t>
      </w:r>
      <w:r>
        <w:rPr>
          <w:color w:val="000000"/>
          <w:spacing w:val="0"/>
          <w:w w:val="100"/>
          <w:position w:val="0"/>
        </w:rPr>
        <w:t>之说 明；本期处置深圳商智产生损益</w:t>
      </w:r>
      <w:r>
        <w:rPr>
          <w:color w:val="000000"/>
          <w:spacing w:val="0"/>
          <w:w w:val="100"/>
          <w:position w:val="0"/>
          <w:sz w:val="18"/>
          <w:szCs w:val="18"/>
        </w:rPr>
        <w:t>22,063.11</w:t>
      </w:r>
      <w:r>
        <w:rPr>
          <w:color w:val="000000"/>
          <w:spacing w:val="0"/>
          <w:w w:val="100"/>
          <w:position w:val="0"/>
        </w:rPr>
        <w:t>元。</w:t>
      </w:r>
    </w:p>
    <w:p>
      <w:pPr>
        <w:pStyle w:val="Style20"/>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6</w:t>
      </w:r>
      <w:bookmarkEnd w:id="1672"/>
      <w:r>
        <w:rPr>
          <w:color w:val="000000"/>
          <w:spacing w:val="0"/>
          <w:w w:val="100"/>
          <w:position w:val="0"/>
        </w:rPr>
        <w:t>9、净敞口套期收益</w:t>
      </w:r>
      <w:bookmarkEnd w:id="1670"/>
      <w:bookmarkEnd w:id="1671"/>
      <w:bookmarkEnd w:id="167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7</w:t>
      </w:r>
      <w:bookmarkEnd w:id="1676"/>
      <w:r>
        <w:rPr>
          <w:color w:val="000000"/>
          <w:spacing w:val="0"/>
          <w:w w:val="100"/>
          <w:position w:val="0"/>
        </w:rPr>
        <w:t>0、公允价值变动收益</w:t>
      </w:r>
      <w:bookmarkEnd w:id="1674"/>
      <w:bookmarkEnd w:id="1675"/>
      <w:bookmarkEnd w:id="16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03"/>
        <w:gridCol w:w="2822"/>
        <w:gridCol w:w="2837"/>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以现金结算的股份支付负债的公允 价值变动收益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-1,527,377.23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-3,511,136.76</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104,618,869.06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138,189,885.51</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103,091,491.83</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134,678,748.75</w:t>
            </w:r>
          </w:p>
        </w:tc>
      </w:tr>
    </w:tbl>
    <w:p>
      <w:pPr>
        <w:widowControl w:val="0"/>
        <w:spacing w:after="619" w:line="1" w:lineRule="exact"/>
      </w:pPr>
    </w:p>
    <w:p>
      <w:pPr>
        <w:pStyle w:val="Style20"/>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7</w:t>
      </w:r>
      <w:bookmarkEnd w:id="1680"/>
      <w:r>
        <w:rPr>
          <w:color w:val="000000"/>
          <w:spacing w:val="0"/>
          <w:w w:val="100"/>
          <w:position w:val="0"/>
        </w:rPr>
        <w:t>1、信用减值损失</w:t>
      </w:r>
      <w:bookmarkEnd w:id="1678"/>
      <w:bookmarkEnd w:id="1679"/>
      <w:bookmarkEnd w:id="16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-9,469,468.45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-12,322,224.24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-5,617,717.10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-6,301,439.65</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-15,087,185.55</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-18,623,663.89</w:t>
            </w:r>
          </w:p>
        </w:tc>
      </w:tr>
    </w:tbl>
    <w:p>
      <w:pPr>
        <w:spacing w:lineRule="exact" w:line="1"/>
        <w:rPr>
          <w:sz w:val="2"/>
          <w:szCs w:val="2"/>
        </w:rPr>
      </w:pPr>
      <w:r>
        <w:br w:type="page"/>
      </w:r>
    </w:p>
    <w:p>
      <w:pPr>
        <w:pStyle w:val="Style20"/>
        <w:keepNext/>
        <w:keepLines/>
        <w:widowControl w:val="0"/>
        <w:shd w:val="clear" w:color="auto" w:fill="auto"/>
        <w:bidi w:val="0"/>
        <w:spacing w:before="0" w:after="12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7</w:t>
      </w:r>
      <w:bookmarkEnd w:id="1684"/>
      <w:r>
        <w:rPr>
          <w:color w:val="000000"/>
          <w:spacing w:val="0"/>
          <w:w w:val="100"/>
          <w:position w:val="0"/>
        </w:rPr>
        <w:t>2、资产减值损失</w:t>
      </w:r>
      <w:bookmarkEnd w:id="1682"/>
      <w:bookmarkEnd w:id="1683"/>
      <w:bookmarkEnd w:id="16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二、存货跌价损失及合同履约成本 减值损失</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-1,259,970.58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-277,145.97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三、长期股权投资减值损失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-76,950,746.90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十、无形资产减值损失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-3,037,351.54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-880,503.08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十一、商誉减值损失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-157,089,435.82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-13,494,170.51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十三、合同资产减值损失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-674,205.54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-239,011,710.38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-14,651,819.56</w:t>
            </w:r>
          </w:p>
        </w:tc>
      </w:tr>
    </w:tbl>
    <w:p>
      <w:pPr>
        <w:widowControl w:val="0"/>
        <w:spacing w:after="579" w:line="1" w:lineRule="exact"/>
      </w:pPr>
    </w:p>
    <w:p>
      <w:pPr>
        <w:pStyle w:val="Style20"/>
        <w:keepNext/>
        <w:keepLines/>
        <w:widowControl w:val="0"/>
        <w:shd w:val="clear" w:color="auto" w:fill="auto"/>
        <w:bidi w:val="0"/>
        <w:spacing w:before="0" w:after="12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7</w:t>
      </w:r>
      <w:bookmarkEnd w:id="1688"/>
      <w:r>
        <w:rPr>
          <w:color w:val="000000"/>
          <w:spacing w:val="0"/>
          <w:w w:val="100"/>
          <w:position w:val="0"/>
        </w:rPr>
        <w:t>3、资产处置收益</w:t>
      </w:r>
      <w:bookmarkEnd w:id="1686"/>
      <w:bookmarkEnd w:id="1687"/>
      <w:bookmarkEnd w:id="16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577,248.05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184,000.00</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577,248.05</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184,000.00</w:t>
            </w:r>
          </w:p>
        </w:tc>
      </w:tr>
    </w:tbl>
    <w:p>
      <w:pPr>
        <w:widowControl w:val="0"/>
        <w:spacing w:after="439" w:line="1" w:lineRule="exact"/>
      </w:pPr>
    </w:p>
    <w:p>
      <w:pPr>
        <w:pStyle w:val="Style33"/>
        <w:keepNext w:val="0"/>
        <w:keepLines w:val="0"/>
        <w:widowControl w:val="0"/>
        <w:shd w:val="clear" w:color="auto" w:fill="auto"/>
        <w:bidi w:val="0"/>
        <w:spacing w:before="0" w:after="40" w:line="336" w:lineRule="exact"/>
        <w:ind w:left="96" w:right="0" w:firstLine="0"/>
        <w:jc w:val="left"/>
        <w:rPr>
          <w:sz w:val="20"/>
          <w:szCs w:val="20"/>
        </w:rPr>
      </w:pPr>
      <w:r>
        <w:rPr>
          <w:b/>
          <w:bCs/>
          <w:color w:val="000000"/>
          <w:spacing w:val="0"/>
          <w:w w:val="100"/>
          <w:position w:val="0"/>
          <w:sz w:val="20"/>
          <w:szCs w:val="20"/>
        </w:rPr>
        <w:t xml:space="preserve">74、营业外收入 </w:t>
      </w:r>
      <w:r>
        <w:rPr>
          <w:color w:val="000000"/>
          <w:spacing w:val="0"/>
          <w:w w:val="100"/>
          <w:position w:val="0"/>
          <w:sz w:val="20"/>
          <w:szCs w:val="20"/>
        </w:rPr>
        <w:t>营业外收入情况</w:t>
      </w:r>
    </w:p>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非流动资产处置利得 合计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1,650.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132,680.00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1,650. </w:t>
            </w:r>
            <w:r>
              <w:rPr>
                <w:color w:val="000000"/>
                <w:spacing w:val="0"/>
                <w:w w:val="100"/>
                <w:position w:val="0"/>
              </w:rPr>
              <w:t>00</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其中：固定资产处置 利得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1,650.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132,680.00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1,650.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无需支付款项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900,000.00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803,600.18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900,000.00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赔、罚款收入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839,290.00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1,544, </w:t>
            </w:r>
            <w:r>
              <w:rPr>
                <w:color w:val="000000"/>
                <w:spacing w:val="0"/>
                <w:w w:val="100"/>
                <w:position w:val="0"/>
              </w:rPr>
              <w:t xml:space="preserve">685.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839,290.00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106,401.17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48,721.06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106,401.17</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1,847, </w:t>
            </w:r>
            <w:r>
              <w:rPr>
                <w:color w:val="000000"/>
                <w:spacing w:val="0"/>
                <w:w w:val="100"/>
                <w:position w:val="0"/>
              </w:rPr>
              <w:t xml:space="preserve">341. </w:t>
            </w:r>
            <w:r>
              <w:rPr>
                <w:color w:val="000000"/>
                <w:spacing w:val="0"/>
                <w:w w:val="100"/>
                <w:position w:val="0"/>
              </w:rPr>
              <w:t>17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2,529, </w:t>
            </w:r>
            <w:r>
              <w:rPr>
                <w:color w:val="000000"/>
                <w:spacing w:val="0"/>
                <w:w w:val="100"/>
                <w:position w:val="0"/>
              </w:rPr>
              <w:t xml:space="preserve">686. </w:t>
            </w:r>
            <w:r>
              <w:rPr>
                <w:color w:val="000000"/>
                <w:spacing w:val="0"/>
                <w:w w:val="100"/>
                <w:position w:val="0"/>
              </w:rPr>
              <w:t>82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1,847, </w:t>
            </w:r>
            <w:r>
              <w:rPr>
                <w:color w:val="000000"/>
                <w:spacing w:val="0"/>
                <w:w w:val="100"/>
                <w:position w:val="0"/>
              </w:rPr>
              <w:t xml:space="preserve">341. </w:t>
            </w:r>
            <w:r>
              <w:rPr>
                <w:color w:val="000000"/>
                <w:spacing w:val="0"/>
                <w:w w:val="100"/>
                <w:position w:val="0"/>
              </w:rPr>
              <w:t>17</w:t>
            </w: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96" w:right="0" w:firstLine="0"/>
        <w:jc w:val="left"/>
        <w:rPr>
          <w:sz w:val="20"/>
          <w:szCs w:val="20"/>
        </w:rPr>
      </w:pPr>
      <w:r>
        <w:rPr>
          <w:b/>
          <w:bCs/>
          <w:color w:val="000000"/>
          <w:spacing w:val="0"/>
          <w:w w:val="100"/>
          <w:position w:val="0"/>
          <w:sz w:val="20"/>
          <w:szCs w:val="20"/>
        </w:rPr>
        <w:t>75、营业外支出</w:t>
      </w:r>
    </w:p>
    <w:p>
      <w:pPr>
        <w:pStyle w:val="Style33"/>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非流动资产处置损 失合计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1,086, </w:t>
            </w:r>
            <w:r>
              <w:rPr>
                <w:color w:val="000000"/>
                <w:spacing w:val="0"/>
                <w:w w:val="100"/>
                <w:position w:val="0"/>
              </w:rPr>
              <w:t xml:space="preserve">449. </w:t>
            </w:r>
            <w:r>
              <w:rPr>
                <w:color w:val="000000"/>
                <w:spacing w:val="0"/>
                <w:w w:val="100"/>
                <w:position w:val="0"/>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1,078, </w:t>
            </w:r>
            <w:r>
              <w:rPr>
                <w:color w:val="000000"/>
                <w:spacing w:val="0"/>
                <w:w w:val="100"/>
                <w:position w:val="0"/>
              </w:rPr>
              <w:t xml:space="preserve">660.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1,086, </w:t>
            </w:r>
            <w:r>
              <w:rPr>
                <w:color w:val="000000"/>
                <w:spacing w:val="0"/>
                <w:w w:val="100"/>
                <w:position w:val="0"/>
              </w:rPr>
              <w:t xml:space="preserve">449. </w:t>
            </w:r>
            <w:r>
              <w:rPr>
                <w:color w:val="000000"/>
                <w:spacing w:val="0"/>
                <w:w w:val="100"/>
                <w:position w:val="0"/>
              </w:rPr>
              <w:t>50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其中：固定资产处置 损失</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1,086, </w:t>
            </w:r>
            <w:r>
              <w:rPr>
                <w:color w:val="000000"/>
                <w:spacing w:val="0"/>
                <w:w w:val="100"/>
                <w:position w:val="0"/>
              </w:rPr>
              <w:t xml:space="preserve">449. </w:t>
            </w:r>
            <w:r>
              <w:rPr>
                <w:color w:val="000000"/>
                <w:spacing w:val="0"/>
                <w:w w:val="100"/>
                <w:position w:val="0"/>
              </w:rPr>
              <w:t>50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1,078, </w:t>
            </w:r>
            <w:r>
              <w:rPr>
                <w:color w:val="000000"/>
                <w:spacing w:val="0"/>
                <w:w w:val="100"/>
                <w:position w:val="0"/>
              </w:rPr>
              <w:t xml:space="preserve">660.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1,086, </w:t>
            </w:r>
            <w:r>
              <w:rPr>
                <w:color w:val="000000"/>
                <w:spacing w:val="0"/>
                <w:w w:val="100"/>
                <w:position w:val="0"/>
              </w:rPr>
              <w:t xml:space="preserve">449. </w:t>
            </w:r>
            <w:r>
              <w:rPr>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赔、罚款支出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109,230.02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1,953, </w:t>
            </w:r>
            <w:r>
              <w:rPr>
                <w:color w:val="000000"/>
                <w:spacing w:val="0"/>
                <w:w w:val="100"/>
                <w:position w:val="0"/>
              </w:rPr>
              <w:t xml:space="preserve">660.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109,230.02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2,649, </w:t>
            </w:r>
            <w:r>
              <w:rPr>
                <w:color w:val="000000"/>
                <w:spacing w:val="0"/>
                <w:w w:val="100"/>
                <w:position w:val="0"/>
              </w:rPr>
              <w:t xml:space="preserve">720.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2,649, </w:t>
            </w:r>
            <w:r>
              <w:rPr>
                <w:color w:val="000000"/>
                <w:spacing w:val="0"/>
                <w:w w:val="100"/>
                <w:position w:val="0"/>
              </w:rPr>
              <w:t xml:space="preserve">720.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赔偿支出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1,275,876.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1,275,876.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34,217.00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5,155, </w:t>
            </w:r>
            <w:r>
              <w:rPr>
                <w:color w:val="000000"/>
                <w:spacing w:val="0"/>
                <w:w w:val="100"/>
                <w:position w:val="0"/>
              </w:rPr>
              <w:t xml:space="preserve">492. </w:t>
            </w:r>
            <w:r>
              <w:rPr>
                <w:color w:val="000000"/>
                <w:spacing w:val="0"/>
                <w:w w:val="100"/>
                <w:position w:val="0"/>
              </w:rPr>
              <w:t>52</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3,440, </w:t>
            </w:r>
            <w:r>
              <w:rPr>
                <w:color w:val="000000"/>
                <w:spacing w:val="0"/>
                <w:w w:val="100"/>
                <w:position w:val="0"/>
              </w:rPr>
              <w:t xml:space="preserve">330. </w:t>
            </w:r>
            <w:r>
              <w:rPr>
                <w:color w:val="000000"/>
                <w:spacing w:val="0"/>
                <w:w w:val="100"/>
                <w:position w:val="0"/>
              </w:rPr>
              <w:t>67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5,155, </w:t>
            </w:r>
            <w:r>
              <w:rPr>
                <w:color w:val="000000"/>
                <w:spacing w:val="0"/>
                <w:w w:val="100"/>
                <w:position w:val="0"/>
              </w:rPr>
              <w:t xml:space="preserve">492. </w:t>
            </w:r>
            <w:r>
              <w:rPr>
                <w:color w:val="000000"/>
                <w:spacing w:val="0"/>
                <w:w w:val="100"/>
                <w:position w:val="0"/>
              </w:rPr>
              <w:t>52</w:t>
            </w:r>
          </w:p>
        </w:tc>
      </w:tr>
    </w:tbl>
    <w:p>
      <w:pPr>
        <w:widowControl w:val="0"/>
        <w:spacing w:after="659" w:line="1" w:lineRule="exact"/>
      </w:pPr>
    </w:p>
    <w:p>
      <w:pPr>
        <w:pStyle w:val="Style20"/>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7</w:t>
      </w:r>
      <w:bookmarkEnd w:id="1692"/>
      <w:r>
        <w:rPr>
          <w:color w:val="000000"/>
          <w:spacing w:val="0"/>
          <w:w w:val="100"/>
          <w:position w:val="0"/>
        </w:rPr>
        <w:t>6、所得税费用</w:t>
      </w:r>
      <w:bookmarkEnd w:id="1690"/>
      <w:bookmarkEnd w:id="1691"/>
      <w:bookmarkEnd w:id="1693"/>
    </w:p>
    <w:p>
      <w:pPr>
        <w:pStyle w:val="Style20"/>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4" w:name="bookmark1694"/>
      <w:r>
        <w:rPr>
          <w:color w:val="000000"/>
          <w:spacing w:val="0"/>
          <w:w w:val="100"/>
          <w:position w:val="0"/>
        </w:rPr>
        <w:t>(1).</w:t>
      </w:r>
      <w:r>
        <w:rPr>
          <w:color w:val="000000"/>
          <w:spacing w:val="0"/>
          <w:w w:val="100"/>
          <w:position w:val="0"/>
        </w:rPr>
        <w:t>所得税费用表</w:t>
      </w:r>
      <w:bookmarkEnd w:id="1690"/>
      <w:bookmarkEnd w:id="1691"/>
      <w:bookmarkEnd w:id="169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21"/>
        <w:gridCol w:w="2928"/>
        <w:gridCol w:w="2923"/>
      </w:tblGrid>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27,528,138.18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88,251,326.22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47,034,698.26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23,679,420.14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74,562,836.44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111,930,746.36</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r>
        <w:rPr>
          <w:color w:val="000000"/>
          <w:spacing w:val="0"/>
          <w:w w:val="100"/>
          <w:position w:val="0"/>
        </w:rPr>
        <w:t>(2).</w:t>
      </w:r>
      <w:r>
        <w:rPr>
          <w:color w:val="000000"/>
          <w:spacing w:val="0"/>
          <w:w w:val="100"/>
          <w:position w:val="0"/>
        </w:rPr>
        <w:t>会计利润与所得税费用调整过程</w:t>
      </w:r>
      <w:bookmarkEnd w:id="1695"/>
      <w:bookmarkEnd w:id="1696"/>
      <w:bookmarkEnd w:id="16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1,437,715, </w:t>
            </w:r>
            <w:r>
              <w:rPr>
                <w:color w:val="000000"/>
                <w:spacing w:val="0"/>
                <w:w w:val="100"/>
                <w:position w:val="0"/>
              </w:rPr>
              <w:t xml:space="preserve">190. </w:t>
            </w:r>
            <w:r>
              <w:rPr>
                <w:color w:val="000000"/>
                <w:spacing w:val="0"/>
                <w:w w:val="100"/>
                <w:position w:val="0"/>
              </w:rPr>
              <w:t>65</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80" w:right="0" w:firstLine="0"/>
              <w:jc w:val="left"/>
            </w:pPr>
            <w:r>
              <w:rPr>
                <w:color w:val="000000"/>
                <w:spacing w:val="0"/>
                <w:w w:val="100"/>
                <w:position w:val="0"/>
              </w:rPr>
              <w:t>143,771,519.06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8,772,916. </w:t>
            </w:r>
            <w:r>
              <w:rPr>
                <w:color w:val="000000"/>
                <w:spacing w:val="0"/>
                <w:w w:val="100"/>
                <w:position w:val="0"/>
              </w:rPr>
              <w:t>43</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-782,620.64</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180" w:right="0" w:firstLine="0"/>
              <w:jc w:val="left"/>
            </w:pPr>
            <w:r>
              <w:rPr>
                <w:color w:val="000000"/>
                <w:spacing w:val="0"/>
                <w:w w:val="100"/>
                <w:position w:val="0"/>
              </w:rPr>
              <w:t>-3,555,150.77</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180" w:right="0" w:firstLine="0"/>
              <w:jc w:val="left"/>
            </w:pPr>
            <w:r>
              <w:rPr>
                <w:color w:val="000000"/>
                <w:spacing w:val="0"/>
                <w:w w:val="100"/>
                <w:position w:val="0"/>
              </w:rPr>
              <w:t>13,143,392.13</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使用前期未确认递延所得税资产的可抵扣亏 损的影响</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080" w:right="0" w:firstLine="0"/>
              <w:jc w:val="left"/>
            </w:pPr>
            <w:r>
              <w:rPr>
                <w:color w:val="000000"/>
                <w:spacing w:val="0"/>
                <w:w w:val="100"/>
                <w:position w:val="0"/>
              </w:rPr>
              <w:t>-57,866,041.69</w:t>
            </w:r>
          </w:p>
        </w:tc>
      </w:tr>
      <w:tr>
        <w:trPr>
          <w:trHeight w:val="56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180" w:right="0" w:firstLine="0"/>
              <w:jc w:val="left"/>
            </w:pPr>
            <w:r>
              <w:rPr>
                <w:color w:val="000000"/>
                <w:spacing w:val="0"/>
                <w:w w:val="100"/>
                <w:position w:val="0"/>
              </w:rPr>
              <w:t>64,012,476.76</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研发费、残疾人工资加计扣除的影响</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80" w:right="0" w:firstLine="0"/>
              <w:jc w:val="left"/>
            </w:pPr>
            <w:r>
              <w:rPr>
                <w:color w:val="000000"/>
                <w:spacing w:val="0"/>
                <w:w w:val="100"/>
                <w:position w:val="0"/>
              </w:rPr>
              <w:t>-92,933,654.84</w:t>
            </w:r>
          </w:p>
        </w:tc>
      </w:tr>
      <w:tr>
        <w:trPr>
          <w:trHeight w:val="298"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3180" w:right="0" w:firstLine="0"/>
              <w:jc w:val="left"/>
            </w:pPr>
            <w:r>
              <w:rPr>
                <w:color w:val="000000"/>
                <w:spacing w:val="0"/>
                <w:w w:val="100"/>
                <w:position w:val="0"/>
              </w:rPr>
              <w:t>74,562,836.44</w:t>
            </w:r>
          </w:p>
        </w:tc>
      </w:tr>
    </w:tbl>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499" w:val="left"/>
        </w:tabs>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7</w:t>
      </w:r>
      <w:bookmarkEnd w:id="1700"/>
      <w:r>
        <w:rPr>
          <w:color w:val="000000"/>
          <w:spacing w:val="0"/>
          <w:w w:val="100"/>
          <w:position w:val="0"/>
        </w:rPr>
        <w:t>7、</w:t>
        <w:tab/>
        <w:t>其他综合收益</w:t>
      </w:r>
      <w:bookmarkEnd w:id="1698"/>
      <w:bookmarkEnd w:id="1699"/>
      <w:bookmarkEnd w:id="170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详见附注</w:t>
      </w:r>
    </w:p>
    <w:p>
      <w:pPr>
        <w:pStyle w:val="Style20"/>
        <w:keepNext/>
        <w:keepLines/>
        <w:widowControl w:val="0"/>
        <w:shd w:val="clear" w:color="auto" w:fill="auto"/>
        <w:tabs>
          <w:tab w:pos="499"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7</w:t>
      </w:r>
      <w:bookmarkEnd w:id="1704"/>
      <w:r>
        <w:rPr>
          <w:color w:val="000000"/>
          <w:spacing w:val="0"/>
          <w:w w:val="100"/>
          <w:position w:val="0"/>
        </w:rPr>
        <w:t>8、</w:t>
        <w:tab/>
        <w:t>现金流量表项目</w:t>
      </w:r>
      <w:bookmarkEnd w:id="1702"/>
      <w:bookmarkEnd w:id="1703"/>
      <w:bookmarkEnd w:id="1705"/>
    </w:p>
    <w:p>
      <w:pPr>
        <w:pStyle w:val="Style20"/>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6" w:name="bookmark1706"/>
      <w:r>
        <w:rPr>
          <w:color w:val="000000"/>
          <w:spacing w:val="0"/>
          <w:w w:val="100"/>
          <w:position w:val="0"/>
        </w:rPr>
        <w:t>(1).</w:t>
      </w:r>
      <w:r>
        <w:rPr>
          <w:color w:val="000000"/>
          <w:spacing w:val="0"/>
          <w:w w:val="100"/>
          <w:position w:val="0"/>
        </w:rPr>
        <w:t>收到的其他与经营活动有关的现金</w:t>
      </w:r>
      <w:bookmarkEnd w:id="1702"/>
      <w:bookmarkEnd w:id="1703"/>
      <w:bookmarkEnd w:id="170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3"/>
        <w:gridCol w:w="2832"/>
        <w:gridCol w:w="2827"/>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1,855, </w:t>
            </w:r>
            <w:r>
              <w:rPr>
                <w:color w:val="000000"/>
                <w:spacing w:val="0"/>
                <w:w w:val="100"/>
                <w:position w:val="0"/>
              </w:rPr>
              <w:t>155.09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24,089,748.18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收到押金及保证金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61,221,858.62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25,180,536.66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50,037,993.45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33,544,128.81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收到保函保证金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5,425, </w:t>
            </w:r>
            <w:r>
              <w:rPr>
                <w:color w:val="000000"/>
                <w:spacing w:val="0"/>
                <w:w w:val="100"/>
                <w:position w:val="0"/>
              </w:rPr>
              <w:t>921.00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20,866,634.00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出租房产收到的现金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3,433, </w:t>
            </w:r>
            <w:r>
              <w:rPr>
                <w:color w:val="000000"/>
                <w:spacing w:val="0"/>
                <w:w w:val="100"/>
                <w:position w:val="0"/>
              </w:rPr>
              <w:t xml:space="preserve">499.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2,951,948.89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11,939,357.58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4,706, </w:t>
            </w:r>
            <w:r>
              <w:rPr>
                <w:color w:val="000000"/>
                <w:spacing w:val="0"/>
                <w:w w:val="100"/>
                <w:position w:val="0"/>
              </w:rPr>
              <w:t>061.07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5,460, </w:t>
            </w:r>
            <w:r>
              <w:rPr>
                <w:color w:val="000000"/>
                <w:spacing w:val="0"/>
                <w:w w:val="100"/>
                <w:position w:val="0"/>
              </w:rPr>
              <w:t xml:space="preserve">986.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2,123, </w:t>
            </w:r>
            <w:r>
              <w:rPr>
                <w:color w:val="000000"/>
                <w:spacing w:val="0"/>
                <w:w w:val="100"/>
                <w:position w:val="0"/>
              </w:rPr>
              <w:t xml:space="preserve">040. </w:t>
            </w:r>
            <w:r>
              <w:rPr>
                <w:color w:val="000000"/>
                <w:spacing w:val="0"/>
                <w:w w:val="100"/>
                <w:position w:val="0"/>
              </w:rPr>
              <w:t>04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139,374,771.62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113,462,097.65</w:t>
            </w:r>
          </w:p>
        </w:tc>
      </w:tr>
    </w:tbl>
    <w:p>
      <w:pPr>
        <w:widowControl w:val="0"/>
        <w:spacing w:after="639" w:line="1" w:lineRule="exact"/>
      </w:pPr>
    </w:p>
    <w:p>
      <w:pPr>
        <w:pStyle w:val="Style20"/>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color w:val="000000"/>
          <w:spacing w:val="0"/>
          <w:w w:val="100"/>
          <w:position w:val="0"/>
        </w:rPr>
        <w:t>(2).</w:t>
      </w:r>
      <w:r>
        <w:rPr>
          <w:color w:val="000000"/>
          <w:spacing w:val="0"/>
          <w:w w:val="100"/>
          <w:position w:val="0"/>
        </w:rPr>
        <w:t>支付的其他与经营活动有关的现金</w:t>
      </w:r>
      <w:bookmarkEnd w:id="1707"/>
      <w:bookmarkEnd w:id="1708"/>
      <w:bookmarkEnd w:id="1709"/>
    </w:p>
    <w:p>
      <w:pPr>
        <w:pStyle w:val="Style33"/>
        <w:keepNext w:val="0"/>
        <w:keepLines w:val="0"/>
        <w:widowControl w:val="0"/>
        <w:shd w:val="clear" w:color="auto" w:fill="auto"/>
        <w:bidi w:val="0"/>
        <w:spacing w:before="0" w:after="0" w:line="240" w:lineRule="auto"/>
        <w:ind w:left="154"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付现的管理费用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267,462,251.44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205,795,595.80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付现的研发费用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285,360,121.23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279,612,174.63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付现的销售费用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124,863,263.26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276,782,702.15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支付押金及保证金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53,269,550.18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22,992,565.23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26,238,152.81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113,338,464.90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支付保函保证金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4,074,515.00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8,486, </w:t>
            </w:r>
            <w:r>
              <w:rPr>
                <w:color w:val="000000"/>
                <w:spacing w:val="0"/>
                <w:w w:val="100"/>
                <w:position w:val="0"/>
              </w:rPr>
              <w:t xml:space="preserve">268. </w:t>
            </w:r>
            <w:r>
              <w:rPr>
                <w:color w:val="000000"/>
                <w:spacing w:val="0"/>
                <w:w w:val="100"/>
                <w:position w:val="0"/>
              </w:rPr>
              <w:t>50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4,756, </w:t>
            </w:r>
            <w:r>
              <w:rPr>
                <w:color w:val="000000"/>
                <w:spacing w:val="0"/>
                <w:w w:val="100"/>
                <w:position w:val="0"/>
              </w:rPr>
              <w:t xml:space="preserve">320.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4,220, </w:t>
            </w:r>
            <w:r>
              <w:rPr>
                <w:color w:val="000000"/>
                <w:spacing w:val="0"/>
                <w:w w:val="100"/>
                <w:position w:val="0"/>
              </w:rPr>
              <w:t>680.31</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766,024,174.18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911,228,451.52</w:t>
            </w:r>
          </w:p>
        </w:tc>
      </w:tr>
    </w:tbl>
    <w:p>
      <w:pPr>
        <w:widowControl w:val="0"/>
        <w:spacing w:after="639" w:line="1" w:lineRule="exact"/>
      </w:pPr>
    </w:p>
    <w:p>
      <w:pPr>
        <w:pStyle w:val="Style20"/>
        <w:keepNext/>
        <w:keepLines/>
        <w:widowControl w:val="0"/>
        <w:numPr>
          <w:ilvl w:val="0"/>
          <w:numId w:val="191"/>
        </w:numPr>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w:t>
      </w:r>
      <w:r>
        <w:rPr>
          <w:color w:val="000000"/>
          <w:spacing w:val="0"/>
          <w:w w:val="100"/>
          <w:position w:val="0"/>
        </w:rPr>
        <w:t>收到的其他与投资活动有关的现金</w:t>
      </w:r>
      <w:bookmarkEnd w:id="1710"/>
      <w:bookmarkEnd w:id="1711"/>
      <w:bookmarkEnd w:id="1713"/>
    </w:p>
    <w:p>
      <w:pPr>
        <w:pStyle w:val="Style33"/>
        <w:keepNext w:val="0"/>
        <w:keepLines w:val="0"/>
        <w:widowControl w:val="0"/>
        <w:shd w:val="clear" w:color="auto" w:fill="auto"/>
        <w:bidi w:val="0"/>
        <w:spacing w:before="0" w:after="0" w:line="240" w:lineRule="auto"/>
        <w:ind w:left="154"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3"/>
        <w:gridCol w:w="2914"/>
        <w:gridCol w:w="274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取得子公司及其他营业单位收到的 现金净额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1,185, </w:t>
            </w:r>
            <w:r>
              <w:rPr>
                <w:color w:val="000000"/>
                <w:spacing w:val="0"/>
                <w:w w:val="100"/>
                <w:position w:val="0"/>
              </w:rPr>
              <w:t xml:space="preserve">670.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81,334,723.86</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收到购买时买价中所包含的已到付 息期的利息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937,270.00</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投资事项涉及诉讼被冻结的货币资 金解冻</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1,064, </w:t>
            </w:r>
            <w:r>
              <w:rPr>
                <w:color w:val="000000"/>
                <w:spacing w:val="0"/>
                <w:w w:val="100"/>
                <w:position w:val="0"/>
              </w:rPr>
              <w:t>820.01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2,250, </w:t>
            </w:r>
            <w:r>
              <w:rPr>
                <w:color w:val="000000"/>
                <w:spacing w:val="0"/>
                <w:w w:val="100"/>
                <w:position w:val="0"/>
              </w:rPr>
              <w:t xml:space="preserve">490. </w:t>
            </w: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82,271,993.86</w:t>
            </w:r>
          </w:p>
        </w:tc>
      </w:tr>
    </w:tbl>
    <w:p>
      <w:pPr>
        <w:spacing w:lineRule="exact" w:line="1"/>
        <w:rPr>
          <w:sz w:val="2"/>
          <w:szCs w:val="2"/>
        </w:rPr>
      </w:pPr>
      <w:r>
        <w:br w:type="page"/>
      </w:r>
    </w:p>
    <w:p>
      <w:pPr>
        <w:pStyle w:val="Style20"/>
        <w:keepNext/>
        <w:keepLines/>
        <w:widowControl w:val="0"/>
        <w:numPr>
          <w:ilvl w:val="0"/>
          <w:numId w:val="191"/>
        </w:numPr>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w:t>
      </w:r>
      <w:r>
        <w:rPr>
          <w:color w:val="000000"/>
          <w:spacing w:val="0"/>
          <w:w w:val="100"/>
          <w:position w:val="0"/>
        </w:rPr>
        <w:t>支付的其他与投资活动有关的现金</w:t>
      </w:r>
      <w:bookmarkEnd w:id="1714"/>
      <w:bookmarkEnd w:id="1715"/>
      <w:bookmarkEnd w:id="17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投资事项涉及诉讼被冻结的货币资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1,064, </w:t>
            </w:r>
            <w:r>
              <w:rPr>
                <w:color w:val="000000"/>
                <w:spacing w:val="0"/>
                <w:w w:val="100"/>
                <w:position w:val="0"/>
              </w:rPr>
              <w:t>820.01</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支付购买债券时买价中包含已到付 息期尚未领取的利息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996,967.98</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返还杭州远方光电信息股份有限公 司分红</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924,157.53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924,157.53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2,061,787.99</w:t>
            </w:r>
          </w:p>
        </w:tc>
      </w:tr>
    </w:tbl>
    <w:p>
      <w:pPr>
        <w:widowControl w:val="0"/>
        <w:spacing w:after="519" w:line="1" w:lineRule="exact"/>
      </w:pPr>
    </w:p>
    <w:p>
      <w:pPr>
        <w:pStyle w:val="Style5"/>
        <w:keepNext w:val="0"/>
        <w:keepLines w:val="0"/>
        <w:widowControl w:val="0"/>
        <w:numPr>
          <w:ilvl w:val="0"/>
          <w:numId w:val="191"/>
        </w:numPr>
        <w:shd w:val="clear" w:color="auto" w:fill="auto"/>
        <w:tabs>
          <w:tab w:pos="440" w:val="left"/>
        </w:tabs>
        <w:bidi w:val="0"/>
        <w:spacing w:before="0" w:after="460" w:line="341" w:lineRule="exact"/>
        <w:ind w:left="0" w:right="0" w:firstLine="0"/>
        <w:jc w:val="left"/>
      </w:pPr>
      <w:bookmarkStart w:id="1718" w:name="bookmark1718"/>
      <w:bookmarkEnd w:id="1718"/>
      <w:r>
        <w:rPr>
          <w:b/>
          <w:bCs/>
          <w:color w:val="000000"/>
          <w:spacing w:val="0"/>
          <w:w w:val="100"/>
          <w:position w:val="0"/>
        </w:rPr>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91"/>
        </w:numPr>
        <w:shd w:val="clear" w:color="auto" w:fill="auto"/>
        <w:tabs>
          <w:tab w:pos="430" w:val="left"/>
        </w:tabs>
        <w:bidi w:val="0"/>
        <w:spacing w:before="0" w:after="0" w:line="341" w:lineRule="exact"/>
        <w:ind w:left="0" w:right="0" w:firstLine="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w:t>
      </w:r>
      <w:r>
        <w:rPr>
          <w:color w:val="000000"/>
          <w:spacing w:val="0"/>
          <w:w w:val="100"/>
          <w:position w:val="0"/>
        </w:rPr>
        <w:t>支付的其他与筹资活动有关的现金</w:t>
      </w:r>
      <w:bookmarkEnd w:id="1719"/>
      <w:bookmarkEnd w:id="1720"/>
      <w:bookmarkEnd w:id="1722"/>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3"/>
        <w:gridCol w:w="2918"/>
        <w:gridCol w:w="2741"/>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股份回购</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117,376,268.28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子公司支付少数股东减资款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59,600,469.20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收购杭州商智、无锡恒华少数股东 权益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42,290,837.00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219,267,574.48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0"/>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7</w:t>
      </w:r>
      <w:bookmarkEnd w:id="1725"/>
      <w:r>
        <w:rPr>
          <w:color w:val="000000"/>
          <w:spacing w:val="0"/>
          <w:w w:val="100"/>
          <w:position w:val="0"/>
        </w:rPr>
        <w:t>9、现金流量表补充资料</w:t>
      </w:r>
      <w:bookmarkEnd w:id="1723"/>
      <w:bookmarkEnd w:id="1724"/>
      <w:bookmarkEnd w:id="1726"/>
    </w:p>
    <w:p>
      <w:pPr>
        <w:pStyle w:val="Style20"/>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7" w:name="bookmark1727"/>
      <w:r>
        <w:rPr>
          <w:color w:val="000000"/>
          <w:spacing w:val="0"/>
          <w:w w:val="100"/>
          <w:position w:val="0"/>
        </w:rPr>
        <w:t>(1).</w:t>
      </w:r>
      <w:r>
        <w:rPr>
          <w:color w:val="000000"/>
          <w:spacing w:val="0"/>
          <w:w w:val="100"/>
          <w:position w:val="0"/>
        </w:rPr>
        <w:t>现金流量表补充资料</w:t>
      </w:r>
      <w:bookmarkEnd w:id="1723"/>
      <w:bookmarkEnd w:id="1724"/>
      <w:bookmarkEnd w:id="17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85"/>
        <w:gridCol w:w="2803"/>
        <w:gridCol w:w="2774"/>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1,363,152,354.21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1,415,412, </w:t>
            </w:r>
            <w:r>
              <w:rPr>
                <w:color w:val="000000"/>
                <w:spacing w:val="0"/>
                <w:w w:val="100"/>
                <w:position w:val="0"/>
              </w:rPr>
              <w:t>472.29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239,011,710.38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14,651,819.56</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15,087,185.55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18,623,663.89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固定资产折旧、油气资产折耗、生产 性生物资产折旧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60,309,062.80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56,646,610.45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9,959, </w:t>
            </w:r>
            <w:r>
              <w:rPr>
                <w:color w:val="000000"/>
                <w:spacing w:val="0"/>
                <w:w w:val="100"/>
                <w:position w:val="0"/>
              </w:rPr>
              <w:t>601.28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10,903,893.39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2,142,752.90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2,218,372.37</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处置固定资产、无形资产和其他长期 资产的损失(收益以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-577,248.05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-184,000.00</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固定资产报废损失(收益以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1,084, </w:t>
            </w:r>
            <w:r>
              <w:rPr>
                <w:color w:val="000000"/>
                <w:spacing w:val="0"/>
                <w:w w:val="100"/>
                <w:position w:val="0"/>
              </w:rPr>
              <w:t xml:space="preserve">799. </w:t>
            </w: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945,980.27</w:t>
            </w:r>
          </w:p>
        </w:tc>
      </w:tr>
    </w:tbl>
    <w:p>
      <w:pPr>
        <w:spacing w:lineRule="exact" w:line="1"/>
        <w:rPr>
          <w:sz w:val="2"/>
          <w:szCs w:val="2"/>
        </w:rPr>
      </w:pPr>
      <w:r>
        <w:br w:type="page"/>
      </w:r>
    </w:p>
    <w:tbl>
      <w:tblPr>
        <w:tblOverlap w:val="never"/>
        <w:jc w:val="center"/>
        <w:tblLayout w:type="fixed"/>
      </w:tblPr>
      <w:tblGrid>
        <w:gridCol w:w="3485"/>
        <w:gridCol w:w="2803"/>
        <w:gridCol w:w="2774"/>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公允价值变动损失（收益以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-103,091,491.83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-134,678,748.75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3,234, </w:t>
            </w:r>
            <w:r>
              <w:rPr>
                <w:color w:val="000000"/>
                <w:spacing w:val="0"/>
                <w:w w:val="100"/>
                <w:position w:val="0"/>
              </w:rPr>
              <w:t xml:space="preserve">619.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6,587, </w:t>
            </w:r>
            <w:r>
              <w:rPr>
                <w:color w:val="000000"/>
                <w:spacing w:val="0"/>
                <w:w w:val="100"/>
                <w:position w:val="0"/>
              </w:rPr>
              <w:t xml:space="preserve">401. </w:t>
            </w:r>
            <w:r>
              <w:rPr>
                <w:color w:val="000000"/>
                <w:spacing w:val="0"/>
                <w:w w:val="100"/>
                <w:position w:val="0"/>
              </w:rPr>
              <w:t>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-584,205,393.33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-475,346,205.54</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递延所得税资产减少（增加以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36,291,029.31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12,499,201.14</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递延所得税负债增加（减少以“一</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10,877,462.83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11,432,558.22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-127,928,212.71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-7,346,345.90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经营性应收项目的减少（增加以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-258,805,686.82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-106,992,621.11</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经营性应付项目的增加（减少以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732,553,018.83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244,830,702.70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-1,193,293.98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583,200.00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1,397, </w:t>
            </w:r>
            <w:r>
              <w:rPr>
                <w:color w:val="000000"/>
                <w:spacing w:val="0"/>
                <w:w w:val="100"/>
                <w:position w:val="0"/>
              </w:rPr>
              <w:t>902,270.41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1,070, 787, </w:t>
            </w:r>
            <w:r>
              <w:rPr>
                <w:color w:val="000000"/>
                <w:spacing w:val="0"/>
                <w:w w:val="100"/>
                <w:position w:val="0"/>
              </w:rPr>
              <w:t xml:space="preserve">954. </w:t>
            </w:r>
            <w:r>
              <w:rPr>
                <w:color w:val="000000"/>
                <w:spacing w:val="0"/>
                <w:w w:val="100"/>
                <w:position w:val="0"/>
              </w:rPr>
              <w:t>28</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8" w:lineRule="exact"/>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1,370, 028, </w:t>
            </w:r>
            <w:r>
              <w:rPr>
                <w:color w:val="000000"/>
                <w:spacing w:val="0"/>
                <w:w w:val="100"/>
                <w:position w:val="0"/>
              </w:rPr>
              <w:t xml:space="preserve">554.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1,317, 931, </w:t>
            </w:r>
            <w:r>
              <w:rPr>
                <w:color w:val="000000"/>
                <w:spacing w:val="0"/>
                <w:w w:val="100"/>
                <w:position w:val="0"/>
              </w:rPr>
              <w:t xml:space="preserve">756.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1,317, 931, </w:t>
            </w:r>
            <w:r>
              <w:rPr>
                <w:color w:val="000000"/>
                <w:spacing w:val="0"/>
                <w:w w:val="100"/>
                <w:position w:val="0"/>
              </w:rPr>
              <w:t xml:space="preserve">756.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562,238,594.65</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52,096,797.72</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755,693,162.29</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［注］:其他系以权益结算的股份支付换取职工服务的金额。</w:t>
      </w:r>
    </w:p>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color w:val="000000"/>
          <w:spacing w:val="0"/>
          <w:w w:val="100"/>
          <w:position w:val="0"/>
        </w:rPr>
        <w:t>（2）.</w:t>
      </w:r>
      <w:r>
        <w:rPr>
          <w:color w:val="000000"/>
          <w:spacing w:val="0"/>
          <w:w w:val="100"/>
          <w:position w:val="0"/>
        </w:rPr>
        <w:t>本期支付的取得子公司的现金净额</w:t>
      </w:r>
      <w:bookmarkEnd w:id="1728"/>
      <w:bookmarkEnd w:id="1729"/>
      <w:bookmarkEnd w:id="17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918"/>
        <w:gridCol w:w="31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139,363,210.00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其中：上海金纳</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82,227,453.00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安正软件</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57,135,757.00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37,857,081.18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其中：上海金纳</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36,627,163.42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安正软件</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1,229,917.76</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101,506,128.82</w:t>
            </w:r>
          </w:p>
        </w:tc>
      </w:tr>
    </w:tbl>
    <w:p>
      <w:pPr>
        <w:widowControl w:val="0"/>
        <w:spacing w:after="1019" w:line="1" w:lineRule="exact"/>
      </w:pPr>
    </w:p>
    <w:p>
      <w:pPr>
        <w:pStyle w:val="Style20"/>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color w:val="000000"/>
          <w:spacing w:val="0"/>
          <w:w w:val="100"/>
          <w:position w:val="0"/>
        </w:rPr>
        <w:t>3）.</w:t>
      </w:r>
      <w:r>
        <w:rPr>
          <w:color w:val="000000"/>
          <w:spacing w:val="0"/>
          <w:w w:val="100"/>
          <w:position w:val="0"/>
        </w:rPr>
        <w:t>本期收到的处置子公司的现金净额</w:t>
      </w:r>
      <w:bookmarkEnd w:id="1731"/>
      <w:bookmarkEnd w:id="1732"/>
      <w:bookmarkEnd w:id="1734"/>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121.84</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其中：深圳商智</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121.84</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121.84</w:t>
            </w:r>
          </w:p>
        </w:tc>
      </w:tr>
    </w:tbl>
    <w:p>
      <w:pPr>
        <w:widowControl w:val="0"/>
        <w:spacing w:after="539" w:line="1" w:lineRule="exact"/>
      </w:pPr>
    </w:p>
    <w:p>
      <w:pPr>
        <w:pStyle w:val="Style20"/>
        <w:keepNext/>
        <w:keepLines/>
        <w:widowControl w:val="0"/>
        <w:numPr>
          <w:ilvl w:val="0"/>
          <w:numId w:val="197"/>
        </w:numPr>
        <w:shd w:val="clear" w:color="auto" w:fill="auto"/>
        <w:tabs>
          <w:tab w:pos="430" w:val="left"/>
        </w:tabs>
        <w:bidi w:val="0"/>
        <w:spacing w:before="0" w:after="8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.现金和现金等价物的构成</w:t>
      </w:r>
      <w:bookmarkEnd w:id="1735"/>
      <w:bookmarkEnd w:id="1736"/>
      <w:bookmarkEnd w:id="17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1,370, 028, </w:t>
            </w:r>
            <w:r>
              <w:rPr>
                <w:color w:val="000000"/>
                <w:spacing w:val="0"/>
                <w:w w:val="100"/>
                <w:position w:val="0"/>
              </w:rPr>
              <w:t xml:space="preserve">554.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1,317, </w:t>
            </w:r>
            <w:r>
              <w:rPr>
                <w:color w:val="000000"/>
                <w:spacing w:val="0"/>
                <w:w w:val="100"/>
                <w:position w:val="0"/>
              </w:rPr>
              <w:t xml:space="preserve">931,756. </w:t>
            </w:r>
            <w:r>
              <w:rPr>
                <w:color w:val="000000"/>
                <w:spacing w:val="0"/>
                <w:w w:val="100"/>
                <w:position w:val="0"/>
              </w:rPr>
              <w:t>94</w:t>
            </w: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680,095.55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504,376.88</w:t>
            </w: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1,271,229, </w:t>
            </w:r>
            <w:r>
              <w:rPr>
                <w:color w:val="000000"/>
                <w:spacing w:val="0"/>
                <w:w w:val="100"/>
                <w:position w:val="0"/>
              </w:rPr>
              <w:t xml:space="preserve">282.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1,310, 004, </w:t>
            </w:r>
            <w:r>
              <w:rPr>
                <w:color w:val="000000"/>
                <w:spacing w:val="0"/>
                <w:w w:val="100"/>
                <w:position w:val="0"/>
              </w:rPr>
              <w:t xml:space="preserve">028. </w:t>
            </w:r>
            <w:r>
              <w:rPr>
                <w:color w:val="000000"/>
                <w:spacing w:val="0"/>
                <w:w w:val="100"/>
                <w:position w:val="0"/>
              </w:rPr>
              <w:t>20</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可随时用于支付的其他货币资 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98,119,176.91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7,423,351.86</w:t>
            </w:r>
          </w:p>
        </w:tc>
      </w:tr>
      <w:tr>
        <w:trPr>
          <w:trHeight w:val="29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1,370, 028, </w:t>
            </w:r>
            <w:r>
              <w:rPr>
                <w:color w:val="000000"/>
                <w:spacing w:val="0"/>
                <w:w w:val="100"/>
                <w:position w:val="0"/>
              </w:rPr>
              <w:t xml:space="preserve">554.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1,317, </w:t>
            </w:r>
            <w:r>
              <w:rPr>
                <w:color w:val="000000"/>
                <w:spacing w:val="0"/>
                <w:w w:val="100"/>
                <w:position w:val="0"/>
              </w:rPr>
              <w:t xml:space="preserve">931,756. </w:t>
            </w:r>
            <w:r>
              <w:rPr>
                <w:color w:val="000000"/>
                <w:spacing w:val="0"/>
                <w:w w:val="100"/>
                <w:position w:val="0"/>
              </w:rPr>
              <w:t>94</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合并现金流量表“期末现金及现金等价物余额”为</w:t>
      </w:r>
      <w:r>
        <w:rPr>
          <w:color w:val="000000"/>
          <w:spacing w:val="0"/>
          <w:w w:val="100"/>
          <w:position w:val="0"/>
          <w:sz w:val="18"/>
          <w:szCs w:val="18"/>
        </w:rPr>
        <w:t>1,370,028,554.66</w:t>
      </w:r>
      <w:r>
        <w:rPr>
          <w:color w:val="000000"/>
          <w:spacing w:val="0"/>
          <w:w w:val="100"/>
          <w:position w:val="0"/>
        </w:rPr>
        <w:t>元，资产负债表中货币 资金期末数为</w:t>
      </w:r>
      <w:r>
        <w:rPr>
          <w:color w:val="000000"/>
          <w:spacing w:val="0"/>
          <w:w w:val="100"/>
          <w:position w:val="0"/>
          <w:sz w:val="18"/>
          <w:szCs w:val="18"/>
        </w:rPr>
        <w:t xml:space="preserve">1,374,842, </w:t>
      </w:r>
      <w:r>
        <w:rPr>
          <w:color w:val="000000"/>
          <w:spacing w:val="0"/>
          <w:w w:val="100"/>
          <w:position w:val="0"/>
          <w:sz w:val="18"/>
          <w:szCs w:val="18"/>
        </w:rPr>
        <w:t>591.24</w:t>
      </w:r>
      <w:r>
        <w:rPr>
          <w:color w:val="000000"/>
          <w:spacing w:val="0"/>
          <w:w w:val="100"/>
          <w:position w:val="0"/>
        </w:rPr>
        <w:t>元，差额系公司现金流量表“期末现金及现金等价物余额”扣除 了不符合现金及现金等价物标准的保函保证金</w:t>
      </w:r>
      <w:r>
        <w:rPr>
          <w:color w:val="000000"/>
          <w:spacing w:val="0"/>
          <w:w w:val="100"/>
          <w:position w:val="0"/>
          <w:sz w:val="18"/>
          <w:szCs w:val="18"/>
        </w:rPr>
        <w:t>4,615,315.00</w:t>
      </w:r>
      <w:r>
        <w:rPr>
          <w:color w:val="000000"/>
          <w:spacing w:val="0"/>
          <w:w w:val="100"/>
          <w:position w:val="0"/>
        </w:rPr>
        <w:t xml:space="preserve">元以及使用受限的银行存款 </w:t>
      </w:r>
      <w:r>
        <w:rPr>
          <w:color w:val="000000"/>
          <w:spacing w:val="0"/>
          <w:w w:val="100"/>
          <w:position w:val="0"/>
          <w:sz w:val="18"/>
          <w:szCs w:val="18"/>
        </w:rPr>
        <w:t xml:space="preserve">198,721.58 </w:t>
      </w:r>
      <w:r>
        <w:rPr>
          <w:color w:val="000000"/>
          <w:spacing w:val="0"/>
          <w:w w:val="100"/>
          <w:position w:val="0"/>
        </w:rPr>
        <w:t>元。</w:t>
      </w:r>
    </w:p>
    <w:p>
      <w:pPr>
        <w:pStyle w:val="Style5"/>
        <w:keepNext w:val="0"/>
        <w:keepLines w:val="0"/>
        <w:widowControl w:val="0"/>
        <w:shd w:val="clear" w:color="auto" w:fill="auto"/>
        <w:bidi w:val="0"/>
        <w:spacing w:before="0" w:after="460" w:line="408" w:lineRule="exact"/>
        <w:ind w:left="0" w:right="0" w:firstLine="520"/>
        <w:jc w:val="both"/>
      </w:pPr>
      <w:r>
        <w:rPr>
          <w:color w:val="000000"/>
          <w:spacing w:val="0"/>
          <w:w w:val="100"/>
          <w:position w:val="0"/>
        </w:rPr>
        <w:t>合并现金流量表“期初现金及现金等价物余额”为</w:t>
      </w:r>
      <w:r>
        <w:rPr>
          <w:color w:val="000000"/>
          <w:spacing w:val="0"/>
          <w:w w:val="100"/>
          <w:position w:val="0"/>
          <w:sz w:val="18"/>
          <w:szCs w:val="18"/>
        </w:rPr>
        <w:t>1,317,931,756.94</w:t>
      </w:r>
      <w:r>
        <w:rPr>
          <w:color w:val="000000"/>
          <w:spacing w:val="0"/>
          <w:w w:val="100"/>
          <w:position w:val="0"/>
        </w:rPr>
        <w:t>元，资产负债表中货币 资金期初数为</w:t>
      </w:r>
      <w:r>
        <w:rPr>
          <w:color w:val="000000"/>
          <w:spacing w:val="0"/>
          <w:w w:val="100"/>
          <w:position w:val="0"/>
          <w:sz w:val="18"/>
          <w:szCs w:val="18"/>
        </w:rPr>
        <w:t xml:space="preserve">1,328,708, </w:t>
      </w:r>
      <w:r>
        <w:rPr>
          <w:color w:val="000000"/>
          <w:spacing w:val="0"/>
          <w:w w:val="100"/>
          <w:position w:val="0"/>
          <w:sz w:val="18"/>
          <w:szCs w:val="18"/>
        </w:rPr>
        <w:t>097.95</w:t>
      </w:r>
      <w:r>
        <w:rPr>
          <w:color w:val="000000"/>
          <w:spacing w:val="0"/>
          <w:w w:val="100"/>
          <w:position w:val="0"/>
        </w:rPr>
        <w:t>元，差额系公司现金流量表“期初现金及现金等价物余额”扣除 了不符合现金及现金等价物标准的保函保证金等</w:t>
      </w:r>
      <w:r>
        <w:rPr>
          <w:color w:val="000000"/>
          <w:spacing w:val="0"/>
          <w:w w:val="100"/>
          <w:position w:val="0"/>
          <w:sz w:val="18"/>
          <w:szCs w:val="18"/>
        </w:rPr>
        <w:t>10,776,341.01</w:t>
      </w:r>
      <w:r>
        <w:rPr>
          <w:color w:val="000000"/>
          <w:spacing w:val="0"/>
          <w:w w:val="100"/>
          <w:position w:val="0"/>
        </w:rPr>
        <w:t>元。</w:t>
      </w:r>
    </w:p>
    <w:p>
      <w:pPr>
        <w:pStyle w:val="Style20"/>
        <w:keepNext/>
        <w:keepLines/>
        <w:widowControl w:val="0"/>
        <w:shd w:val="clear" w:color="auto" w:fill="auto"/>
        <w:bidi w:val="0"/>
        <w:spacing w:before="0" w:after="8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8</w:t>
      </w:r>
      <w:bookmarkEnd w:id="1741"/>
      <w:r>
        <w:rPr>
          <w:color w:val="000000"/>
          <w:spacing w:val="0"/>
          <w:w w:val="100"/>
          <w:position w:val="0"/>
        </w:rPr>
        <w:t>0、所有者权益变动表项目注释</w:t>
      </w:r>
      <w:bookmarkEnd w:id="1739"/>
      <w:bookmarkEnd w:id="1740"/>
      <w:bookmarkEnd w:id="1742"/>
    </w:p>
    <w:p>
      <w:pPr>
        <w:pStyle w:val="Style5"/>
        <w:keepNext w:val="0"/>
        <w:keepLines w:val="0"/>
        <w:widowControl w:val="0"/>
        <w:shd w:val="clear" w:color="auto" w:fill="auto"/>
        <w:bidi w:val="0"/>
        <w:spacing w:before="0" w:after="8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8</w:t>
      </w:r>
      <w:bookmarkEnd w:id="1745"/>
      <w:r>
        <w:rPr>
          <w:color w:val="000000"/>
          <w:spacing w:val="0"/>
          <w:w w:val="100"/>
          <w:position w:val="0"/>
        </w:rPr>
        <w:t>1、所有权或使用权受到限制的资产</w:t>
      </w:r>
      <w:bookmarkEnd w:id="1743"/>
      <w:bookmarkEnd w:id="1744"/>
      <w:bookmarkEnd w:id="17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226"/>
        <w:gridCol w:w="3101"/>
        <w:gridCol w:w="2755"/>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4,615,315.00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保函保证金</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198,721.58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长期未使用等</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74,775,914.89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银行借款抵押</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46,718,265.90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银行借款抵押</w:t>
            </w:r>
          </w:p>
        </w:tc>
      </w:tr>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732,254,664.28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银行借款抵押</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858,562,881.65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879" w:line="1" w:lineRule="exact"/>
      </w:pPr>
    </w:p>
    <w:p>
      <w:pPr>
        <w:pStyle w:val="Style20"/>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8</w:t>
      </w:r>
      <w:bookmarkEnd w:id="1749"/>
      <w:r>
        <w:rPr>
          <w:color w:val="000000"/>
          <w:spacing w:val="0"/>
          <w:w w:val="100"/>
          <w:position w:val="0"/>
        </w:rPr>
        <w:t>2、外币货币性项目</w:t>
      </w:r>
      <w:bookmarkEnd w:id="1747"/>
      <w:bookmarkEnd w:id="1748"/>
      <w:bookmarkEnd w:id="1750"/>
    </w:p>
    <w:p>
      <w:pPr>
        <w:pStyle w:val="Style20"/>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51" w:name="bookmark1751"/>
      <w:r>
        <w:rPr>
          <w:color w:val="000000"/>
          <w:spacing w:val="0"/>
          <w:w w:val="100"/>
          <w:position w:val="0"/>
        </w:rPr>
        <w:t>(1).</w:t>
      </w:r>
      <w:r>
        <w:rPr>
          <w:color w:val="000000"/>
          <w:spacing w:val="0"/>
          <w:w w:val="100"/>
          <w:position w:val="0"/>
        </w:rPr>
        <w:t>外币货币性项目</w:t>
      </w:r>
      <w:bookmarkEnd w:id="1747"/>
      <w:bookmarkEnd w:id="1748"/>
      <w:bookmarkEnd w:id="17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8093"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267,260.69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6.5249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1,743, </w:t>
            </w:r>
            <w:r>
              <w:rPr>
                <w:color w:val="000000"/>
                <w:spacing w:val="0"/>
                <w:w w:val="100"/>
                <w:position w:val="0"/>
              </w:rPr>
              <w:t xml:space="preserve">849. </w:t>
            </w:r>
            <w:r>
              <w:rPr>
                <w:color w:val="000000"/>
                <w:spacing w:val="0"/>
                <w:w w:val="100"/>
                <w:position w:val="0"/>
              </w:rPr>
              <w:t>28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677,477,898.00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0.063236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42,840,992.36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75,845,870.25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0.84164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63,834,918.24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65,981.47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4.9314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325,381.02</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56,176,315.00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0.063236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3,552, </w:t>
            </w:r>
            <w:r>
              <w:rPr>
                <w:color w:val="000000"/>
                <w:spacing w:val="0"/>
                <w:w w:val="100"/>
                <w:position w:val="0"/>
              </w:rPr>
              <w:t xml:space="preserve">365. </w:t>
            </w:r>
            <w:r>
              <w:rPr>
                <w:color w:val="000000"/>
                <w:spacing w:val="0"/>
                <w:w w:val="100"/>
                <w:position w:val="0"/>
              </w:rPr>
              <w:t>46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40,285,347.38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0.84164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33,905,759.77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林吉特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278,225.81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1.6173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449,974.60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48,306,793.28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0.063236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3,054, </w:t>
            </w:r>
            <w:r>
              <w:rPr>
                <w:color w:val="000000"/>
                <w:spacing w:val="0"/>
                <w:w w:val="100"/>
                <w:position w:val="0"/>
              </w:rPr>
              <w:t xml:space="preserve">728. </w:t>
            </w:r>
            <w:r>
              <w:rPr>
                <w:color w:val="000000"/>
                <w:spacing w:val="0"/>
                <w:w w:val="100"/>
                <w:position w:val="0"/>
              </w:rPr>
              <w:t>38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23,032,120.32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0.84164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19,384,753.75</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其中：港币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55,508,609.26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0.84164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46,718,265.90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77,195,202.00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0.063236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4,881,515.79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2,472, </w:t>
            </w:r>
            <w:r>
              <w:rPr>
                <w:color w:val="000000"/>
                <w:spacing w:val="0"/>
                <w:w w:val="100"/>
                <w:position w:val="0"/>
              </w:rPr>
              <w:t xml:space="preserve">188. </w:t>
            </w:r>
            <w:r>
              <w:rPr>
                <w:color w:val="000000"/>
                <w:spacing w:val="0"/>
                <w:w w:val="100"/>
                <w:position w:val="0"/>
              </w:rPr>
              <w:t>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0.84164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2,080, </w:t>
            </w:r>
            <w:r>
              <w:rPr>
                <w:color w:val="000000"/>
                <w:spacing w:val="0"/>
                <w:w w:val="100"/>
                <w:position w:val="0"/>
              </w:rPr>
              <w:t>692.71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241,889,197.93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0.063236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15,296,105.32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47,030,667.30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0.84164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39,582,890.83</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其中：港币</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99,274,676.03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0.84164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83,553,538.33</w:t>
            </w:r>
          </w:p>
        </w:tc>
      </w:tr>
    </w:tbl>
    <w:p>
      <w:pPr>
        <w:sectPr>
          <w:headerReference w:type="default" r:id="rId79"/>
          <w:footerReference w:type="default" r:id="rId80"/>
          <w:footnotePr>
            <w:pos w:val="pageBottom"/>
            <w:numFmt w:val="decimal"/>
            <w:numRestart w:val="continuous"/>
          </w:footnotePr>
          <w:pgSz w:w="11900" w:h="16840"/>
          <w:pgMar w:top="1473" w:right="1148" w:bottom="1490" w:left="1670" w:header="0" w:footer="3" w:gutter="0"/>
          <w:cols w:space="720"/>
          <w:noEndnote/>
          <w:rtlGutter w:val="0"/>
          <w:docGrid w:linePitch="360"/>
        </w:sectPr>
      </w:pPr>
    </w:p>
    <w:p>
      <w:pPr>
        <w:pStyle w:val="Style20"/>
        <w:keepNext/>
        <w:keepLines/>
        <w:widowControl w:val="0"/>
        <w:shd w:val="clear" w:color="auto" w:fill="auto"/>
        <w:bidi w:val="0"/>
        <w:spacing w:before="0" w:after="0" w:line="288" w:lineRule="exact"/>
        <w:ind w:left="1840" w:right="0" w:hanging="420"/>
        <w:jc w:val="both"/>
      </w:pPr>
      <w:bookmarkStart w:id="1752" w:name="bookmark1752"/>
      <w:bookmarkStart w:id="1753" w:name="bookmark1753"/>
      <w:bookmarkStart w:id="1754" w:name="bookmark1754"/>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752"/>
      <w:bookmarkEnd w:id="1753"/>
      <w:bookmarkEnd w:id="1754"/>
    </w:p>
    <w:p>
      <w:pPr>
        <w:pStyle w:val="Style5"/>
        <w:keepNext w:val="0"/>
        <w:keepLines w:val="0"/>
        <w:widowControl w:val="0"/>
        <w:shd w:val="clear" w:color="auto" w:fill="auto"/>
        <w:bidi w:val="0"/>
        <w:spacing w:before="0" w:after="300" w:line="288" w:lineRule="exact"/>
        <w:ind w:left="14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19"/>
        <w:gridCol w:w="2266"/>
        <w:gridCol w:w="2126"/>
        <w:gridCol w:w="2174"/>
      </w:tblGrid>
      <w:tr>
        <w:trPr>
          <w:trHeight w:val="28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记账本位币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选择依据</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日本恒生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日本东京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27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恒云国际</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恒云科技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香港恒生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新加坡艾雅斯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30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洲际控股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30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美国恒生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美国德拉威州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30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香港清链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30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恒生国际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30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恒云控股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30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恒迈香港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r>
        <w:trPr>
          <w:trHeight w:val="317"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金纳精诚</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港元</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经营地通用货币</w:t>
            </w:r>
          </w:p>
        </w:tc>
      </w:tr>
    </w:tbl>
    <w:p>
      <w:pPr>
        <w:widowControl w:val="0"/>
        <w:spacing w:after="559" w:line="1" w:lineRule="exact"/>
      </w:pPr>
    </w:p>
    <w:p>
      <w:pPr>
        <w:pStyle w:val="Style20"/>
        <w:keepNext/>
        <w:keepLines/>
        <w:widowControl w:val="0"/>
        <w:shd w:val="clear" w:color="auto" w:fill="auto"/>
        <w:tabs>
          <w:tab w:pos="1924" w:val="left"/>
        </w:tabs>
        <w:bidi w:val="0"/>
        <w:spacing w:before="0" w:line="240" w:lineRule="auto"/>
        <w:ind w:left="1420" w:right="0" w:firstLine="0"/>
        <w:jc w:val="left"/>
      </w:pPr>
      <w:bookmarkStart w:id="1755" w:name="bookmark1755"/>
      <w:bookmarkStart w:id="1756" w:name="bookmark1756"/>
      <w:bookmarkStart w:id="1757" w:name="bookmark1757"/>
      <w:bookmarkStart w:id="1758" w:name="bookmark1758"/>
      <w:r>
        <w:rPr>
          <w:color w:val="000000"/>
          <w:spacing w:val="0"/>
          <w:w w:val="100"/>
          <w:position w:val="0"/>
        </w:rPr>
        <w:t>8</w:t>
      </w:r>
      <w:bookmarkEnd w:id="1757"/>
      <w:r>
        <w:rPr>
          <w:color w:val="000000"/>
          <w:spacing w:val="0"/>
          <w:w w:val="100"/>
          <w:position w:val="0"/>
        </w:rPr>
        <w:t>3、</w:t>
        <w:tab/>
        <w:t>套期</w:t>
      </w:r>
      <w:bookmarkEnd w:id="1755"/>
      <w:bookmarkEnd w:id="1756"/>
      <w:bookmarkEnd w:id="1758"/>
    </w:p>
    <w:p>
      <w:pPr>
        <w:pStyle w:val="Style5"/>
        <w:keepNext w:val="0"/>
        <w:keepLines w:val="0"/>
        <w:widowControl w:val="0"/>
        <w:shd w:val="clear" w:color="auto" w:fill="auto"/>
        <w:bidi w:val="0"/>
        <w:spacing w:before="0" w:after="5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924" w:val="left"/>
        </w:tabs>
        <w:bidi w:val="0"/>
        <w:spacing w:before="0" w:line="240" w:lineRule="auto"/>
        <w:ind w:left="1420" w:right="0" w:firstLine="0"/>
        <w:jc w:val="left"/>
      </w:pPr>
      <w:bookmarkStart w:id="1759" w:name="bookmark1759"/>
      <w:bookmarkStart w:id="1760" w:name="bookmark1760"/>
      <w:bookmarkStart w:id="1761" w:name="bookmark1761"/>
      <w:bookmarkStart w:id="1762" w:name="bookmark1762"/>
      <w:r>
        <w:rPr>
          <w:color w:val="000000"/>
          <w:spacing w:val="0"/>
          <w:w w:val="100"/>
          <w:position w:val="0"/>
        </w:rPr>
        <w:t>8</w:t>
      </w:r>
      <w:bookmarkEnd w:id="1761"/>
      <w:r>
        <w:rPr>
          <w:color w:val="000000"/>
          <w:spacing w:val="0"/>
          <w:w w:val="100"/>
          <w:position w:val="0"/>
        </w:rPr>
        <w:t>4、</w:t>
        <w:tab/>
        <w:t>政府补助</w:t>
      </w:r>
      <w:bookmarkEnd w:id="1759"/>
      <w:bookmarkEnd w:id="1760"/>
      <w:bookmarkEnd w:id="1762"/>
    </w:p>
    <w:p>
      <w:pPr>
        <w:pStyle w:val="Style20"/>
        <w:keepNext/>
        <w:keepLines/>
        <w:widowControl w:val="0"/>
        <w:shd w:val="clear" w:color="auto" w:fill="auto"/>
        <w:bidi w:val="0"/>
        <w:spacing w:before="0" w:line="240" w:lineRule="auto"/>
        <w:ind w:left="1420" w:right="0" w:firstLine="0"/>
        <w:jc w:val="left"/>
      </w:pPr>
      <w:bookmarkStart w:id="1759" w:name="bookmark1759"/>
      <w:bookmarkStart w:id="1760" w:name="bookmark1760"/>
      <w:bookmarkStart w:id="1763" w:name="bookmark1763"/>
      <w:r>
        <w:rPr>
          <w:color w:val="000000"/>
          <w:spacing w:val="0"/>
          <w:w w:val="100"/>
          <w:position w:val="0"/>
        </w:rPr>
        <w:t>(1).</w:t>
      </w:r>
      <w:r>
        <w:rPr>
          <w:color w:val="000000"/>
          <w:spacing w:val="0"/>
          <w:w w:val="100"/>
          <w:position w:val="0"/>
        </w:rPr>
        <w:t>政府补助基本情况</w:t>
      </w:r>
      <w:bookmarkEnd w:id="1759"/>
      <w:bookmarkEnd w:id="1760"/>
      <w:bookmarkEnd w:id="1763"/>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计入当期损益的金额</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与资产相关的政府补 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45,785,848.47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7,603, </w:t>
            </w:r>
            <w:r>
              <w:rPr>
                <w:color w:val="000000"/>
                <w:spacing w:val="0"/>
                <w:w w:val="100"/>
                <w:position w:val="0"/>
              </w:rPr>
              <w:t xml:space="preserve">569. </w:t>
            </w:r>
            <w:r>
              <w:rPr>
                <w:color w:val="000000"/>
                <w:spacing w:val="0"/>
                <w:w w:val="100"/>
                <w:position w:val="0"/>
              </w:rPr>
              <w:t>04</w:t>
            </w: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与收益相关，且用于补 偿公司以后期间的相 关成本费用或损失的 政府补助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10,600,000.00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1,914, </w:t>
            </w:r>
            <w:r>
              <w:rPr>
                <w:color w:val="000000"/>
                <w:spacing w:val="0"/>
                <w:w w:val="100"/>
                <w:position w:val="0"/>
              </w:rPr>
              <w:t xml:space="preserve">637. </w:t>
            </w:r>
            <w:r>
              <w:rPr>
                <w:color w:val="000000"/>
                <w:spacing w:val="0"/>
                <w:w w:val="100"/>
                <w:position w:val="0"/>
              </w:rPr>
              <w:t>12</w:t>
            </w:r>
          </w:p>
        </w:tc>
      </w:tr>
      <w:tr>
        <w:trPr>
          <w:trHeight w:val="1109"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与收益相关，且用于补 偿公司已发生的相关 成本费用或损失的政 府补助</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212,424,498.54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212,424,498.54</w:t>
            </w:r>
          </w:p>
        </w:tc>
      </w:tr>
    </w:tbl>
    <w:p>
      <w:pPr>
        <w:widowControl w:val="0"/>
        <w:spacing w:after="299" w:line="1" w:lineRule="exact"/>
      </w:pPr>
    </w:p>
    <w:p>
      <w:pPr>
        <w:pStyle w:val="Style20"/>
        <w:keepNext/>
        <w:keepLines/>
        <w:widowControl w:val="0"/>
        <w:shd w:val="clear" w:color="auto" w:fill="auto"/>
        <w:bidi w:val="0"/>
        <w:spacing w:before="0" w:line="240" w:lineRule="auto"/>
        <w:ind w:left="1420" w:right="0" w:firstLine="0"/>
        <w:jc w:val="left"/>
      </w:pPr>
      <w:bookmarkStart w:id="1764" w:name="bookmark1764"/>
      <w:bookmarkStart w:id="1765" w:name="bookmark1765"/>
      <w:bookmarkStart w:id="1766" w:name="bookmark1766"/>
      <w:r>
        <w:rPr>
          <w:color w:val="000000"/>
          <w:spacing w:val="0"/>
          <w:w w:val="100"/>
          <w:position w:val="0"/>
        </w:rPr>
        <w:t>(2).</w:t>
      </w:r>
      <w:r>
        <w:rPr>
          <w:color w:val="000000"/>
          <w:spacing w:val="0"/>
          <w:w w:val="100"/>
          <w:position w:val="0"/>
        </w:rPr>
        <w:t>政府补助退回情况</w:t>
      </w:r>
      <w:bookmarkEnd w:id="1764"/>
      <w:bookmarkEnd w:id="1765"/>
      <w:bookmarkEnd w:id="1766"/>
    </w:p>
    <w:p>
      <w:pPr>
        <w:pStyle w:val="Style5"/>
        <w:keepNext w:val="0"/>
        <w:keepLines w:val="0"/>
        <w:widowControl w:val="0"/>
        <w:shd w:val="clear" w:color="auto" w:fill="auto"/>
        <w:bidi w:val="0"/>
        <w:spacing w:before="0" w:after="3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420" w:right="0" w:firstLine="0"/>
        <w:jc w:val="both"/>
      </w:pPr>
      <w:bookmarkStart w:id="1767" w:name="bookmark1767"/>
      <w:bookmarkStart w:id="1768" w:name="bookmark1768"/>
      <w:bookmarkStart w:id="1769" w:name="bookmark1769"/>
      <w:bookmarkStart w:id="1770" w:name="bookmark1770"/>
      <w:r>
        <w:rPr>
          <w:color w:val="000000"/>
          <w:spacing w:val="0"/>
          <w:w w:val="100"/>
          <w:position w:val="0"/>
        </w:rPr>
        <w:t>8</w:t>
      </w:r>
      <w:bookmarkEnd w:id="1769"/>
      <w:r>
        <w:rPr>
          <w:color w:val="000000"/>
          <w:spacing w:val="0"/>
          <w:w w:val="100"/>
          <w:position w:val="0"/>
        </w:rPr>
        <w:t>5、其他</w:t>
      </w:r>
      <w:bookmarkEnd w:id="1767"/>
      <w:bookmarkEnd w:id="1768"/>
      <w:bookmarkEnd w:id="1770"/>
    </w:p>
    <w:p>
      <w:pPr>
        <w:pStyle w:val="Style5"/>
        <w:keepNext w:val="0"/>
        <w:keepLines w:val="0"/>
        <w:widowControl w:val="0"/>
        <w:shd w:val="clear" w:color="auto" w:fill="auto"/>
        <w:bidi w:val="0"/>
        <w:spacing w:before="0" w:after="100" w:line="240" w:lineRule="auto"/>
        <w:ind w:left="1420" w:right="0" w:firstLine="0"/>
        <w:jc w:val="both"/>
        <w:sectPr>
          <w:footnotePr>
            <w:pos w:val="pageBottom"/>
            <w:numFmt w:val="decimal"/>
            <w:numRestart w:val="continuous"/>
          </w:footnotePr>
          <w:pgSz w:w="11900" w:h="16840"/>
          <w:pgMar w:top="1479" w:right="274" w:bottom="1479" w:left="36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420" w:right="0" w:firstLine="0"/>
        <w:jc w:val="left"/>
      </w:pPr>
      <w:bookmarkStart w:id="1771" w:name="bookmark1771"/>
      <w:bookmarkStart w:id="1772" w:name="bookmark1772"/>
      <w:bookmarkStart w:id="1773" w:name="bookmark1773"/>
      <w:bookmarkStart w:id="1774" w:name="bookmark1774"/>
      <w:r>
        <w:rPr>
          <w:color w:val="000000"/>
          <w:spacing w:val="0"/>
          <w:w w:val="100"/>
          <w:position w:val="0"/>
        </w:rPr>
        <w:t>八</w:t>
      </w:r>
      <w:bookmarkEnd w:id="1773"/>
      <w:r>
        <w:rPr>
          <w:color w:val="000000"/>
          <w:spacing w:val="0"/>
          <w:w w:val="100"/>
          <w:position w:val="0"/>
        </w:rPr>
        <w:t>、合并范围的变更</w:t>
      </w:r>
      <w:bookmarkEnd w:id="1771"/>
      <w:bookmarkEnd w:id="1772"/>
      <w:bookmarkEnd w:id="1774"/>
    </w:p>
    <w:p>
      <w:pPr>
        <w:pStyle w:val="Style20"/>
        <w:keepNext/>
        <w:keepLines/>
        <w:widowControl w:val="0"/>
        <w:shd w:val="clear" w:color="auto" w:fill="auto"/>
        <w:bidi w:val="0"/>
        <w:spacing w:before="0" w:line="240" w:lineRule="auto"/>
        <w:ind w:left="1420" w:right="0" w:firstLine="0"/>
        <w:jc w:val="left"/>
      </w:pPr>
      <w:bookmarkStart w:id="1771" w:name="bookmark1771"/>
      <w:bookmarkStart w:id="1772" w:name="bookmark1772"/>
      <w:bookmarkStart w:id="1775" w:name="bookmark1775"/>
      <w:bookmarkStart w:id="1776" w:name="bookmark1776"/>
      <w:r>
        <w:rPr>
          <w:color w:val="000000"/>
          <w:spacing w:val="0"/>
          <w:w w:val="100"/>
          <w:position w:val="0"/>
        </w:rPr>
        <w:t>1</w:t>
      </w:r>
      <w:bookmarkEnd w:id="1775"/>
      <w:r>
        <w:rPr>
          <w:color w:val="000000"/>
          <w:spacing w:val="0"/>
          <w:w w:val="100"/>
          <w:position w:val="0"/>
        </w:rPr>
        <w:t>、非同一控制下企业合并</w:t>
      </w:r>
      <w:bookmarkEnd w:id="1771"/>
      <w:bookmarkEnd w:id="1772"/>
      <w:bookmarkEnd w:id="1776"/>
    </w:p>
    <w:p>
      <w:pPr>
        <w:pStyle w:val="Style5"/>
        <w:keepNext w:val="0"/>
        <w:keepLines w:val="0"/>
        <w:widowControl w:val="0"/>
        <w:shd w:val="clear" w:color="auto" w:fill="auto"/>
        <w:bidi w:val="0"/>
        <w:spacing w:before="0" w:after="10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142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138"/>
        <w:gridCol w:w="1267"/>
        <w:gridCol w:w="1579"/>
        <w:gridCol w:w="744"/>
        <w:gridCol w:w="1085"/>
        <w:gridCol w:w="1267"/>
        <w:gridCol w:w="1003"/>
        <w:gridCol w:w="1584"/>
        <w:gridCol w:w="1589"/>
      </w:tblGrid>
      <w:tr>
        <w:trPr>
          <w:trHeight w:val="1104"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被购买方 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股权取得时 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股权取得成本</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股权 取得 比例 (%)</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股权取得 方式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购买日 的确定 依据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购买日至期末 被购买方的收 入</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购买日至期末 被购买方的净 利润</w:t>
            </w:r>
          </w:p>
        </w:tc>
      </w:tr>
      <w:tr>
        <w:trPr>
          <w:trHeight w:val="30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安正软件</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2019.12.23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497,656.36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安正软件</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76,639,502.00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2020.4.30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取得控</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34,817,279.36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10,690,196.57</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83,771,601.00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57.41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股权转让 与增资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取得控</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南京恒生</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2020.11.30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1,900, </w:t>
            </w:r>
            <w:r>
              <w:rPr>
                <w:color w:val="000000"/>
                <w:spacing w:val="0"/>
                <w:w w:val="100"/>
                <w:position w:val="0"/>
              </w:rPr>
              <w:t xml:space="preserve">400.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2020.11.30</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取得控</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制权</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471,698.11</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399.77</w:t>
            </w:r>
          </w:p>
        </w:tc>
      </w:tr>
    </w:tbl>
    <w:p>
      <w:pPr>
        <w:widowControl w:val="0"/>
        <w:spacing w:after="719" w:line="1" w:lineRule="exact"/>
      </w:pPr>
    </w:p>
    <w:p>
      <w:pPr>
        <w:pStyle w:val="Style20"/>
        <w:keepNext/>
        <w:keepLines/>
        <w:widowControl w:val="0"/>
        <w:shd w:val="clear" w:color="auto" w:fill="auto"/>
        <w:bidi w:val="0"/>
        <w:spacing w:before="0" w:line="240" w:lineRule="auto"/>
        <w:ind w:left="1420" w:right="0" w:firstLine="0"/>
        <w:jc w:val="left"/>
      </w:pPr>
      <w:bookmarkStart w:id="1777" w:name="bookmark1777"/>
      <w:bookmarkStart w:id="1778" w:name="bookmark1778"/>
      <w:bookmarkStart w:id="1779" w:name="bookmark1779"/>
      <w:r>
        <w:rPr>
          <w:color w:val="000000"/>
          <w:spacing w:val="0"/>
          <w:w w:val="100"/>
          <w:position w:val="0"/>
        </w:rPr>
        <w:t>(2).</w:t>
      </w:r>
      <w:r>
        <w:rPr>
          <w:color w:val="000000"/>
          <w:spacing w:val="0"/>
          <w:w w:val="100"/>
          <w:position w:val="0"/>
        </w:rPr>
        <w:t>合并成本及商誉</w:t>
      </w:r>
      <w:bookmarkEnd w:id="1777"/>
      <w:bookmarkEnd w:id="1778"/>
      <w:bookmarkEnd w:id="1779"/>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789"/>
        <w:gridCol w:w="2141"/>
        <w:gridCol w:w="2131"/>
        <w:gridCol w:w="2002"/>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安正软件</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上海金纳</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南京恒生</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77,137,158.36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83,771,601.00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1,900, </w:t>
            </w:r>
            <w:r>
              <w:rPr>
                <w:color w:val="000000"/>
                <w:spacing w:val="0"/>
                <w:w w:val="100"/>
                <w:position w:val="0"/>
              </w:rPr>
              <w:t xml:space="preserve">400.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77,137,158.36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83,771,601.00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1,900, </w:t>
            </w:r>
            <w:r>
              <w:rPr>
                <w:color w:val="000000"/>
                <w:spacing w:val="0"/>
                <w:w w:val="100"/>
                <w:position w:val="0"/>
              </w:rPr>
              <w:t xml:space="preserve">400.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减：取得的可辨认净资产公 允价值份额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9,371,620. </w:t>
            </w:r>
            <w:r>
              <w:rPr>
                <w:color w:val="000000"/>
                <w:spacing w:val="0"/>
                <w:w w:val="100"/>
                <w:position w:val="0"/>
              </w:rPr>
              <w:t>39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33,017,232.77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1,900, </w:t>
            </w:r>
            <w:r>
              <w:rPr>
                <w:color w:val="000000"/>
                <w:spacing w:val="0"/>
                <w:w w:val="100"/>
                <w:position w:val="0"/>
              </w:rPr>
              <w:t xml:space="preserve">400. </w:t>
            </w:r>
            <w:r>
              <w:rPr>
                <w:color w:val="000000"/>
                <w:spacing w:val="0"/>
                <w:w w:val="100"/>
                <w:position w:val="0"/>
              </w:rPr>
              <w:t>00</w:t>
            </w:r>
          </w:p>
        </w:tc>
      </w:tr>
      <w:tr>
        <w:trPr>
          <w:trHeight w:val="840"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商誉/合并成本小于取得的 可辨认净资产公允价值份额 的金额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67,765,537.97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50,754,368.23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0" w:line="410" w:lineRule="exact"/>
        <w:ind w:left="1420" w:right="0" w:firstLine="420"/>
        <w:jc w:val="both"/>
      </w:pP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4</w:t>
      </w:r>
      <w:r>
        <w:rPr>
          <w:color w:val="000000"/>
          <w:spacing w:val="0"/>
          <w:w w:val="100"/>
          <w:position w:val="0"/>
        </w:rPr>
        <w:t>月与安正软件及其原股东签订的股权转让协议，公司从安正软件 原股东受让其持有的</w:t>
      </w:r>
      <w:r>
        <w:rPr>
          <w:color w:val="000000"/>
          <w:spacing w:val="0"/>
          <w:w w:val="100"/>
          <w:position w:val="0"/>
          <w:sz w:val="18"/>
          <w:szCs w:val="18"/>
        </w:rPr>
        <w:t>80.49%</w:t>
      </w:r>
      <w:r>
        <w:rPr>
          <w:color w:val="000000"/>
          <w:spacing w:val="0"/>
          <w:w w:val="100"/>
          <w:position w:val="0"/>
        </w:rPr>
        <w:t>股权，即</w:t>
      </w:r>
      <w:r>
        <w:rPr>
          <w:color w:val="000000"/>
          <w:spacing w:val="0"/>
          <w:w w:val="100"/>
          <w:position w:val="0"/>
          <w:sz w:val="18"/>
          <w:szCs w:val="18"/>
        </w:rPr>
        <w:t>4,725,350.00</w:t>
      </w:r>
      <w:r>
        <w:rPr>
          <w:color w:val="000000"/>
          <w:spacing w:val="0"/>
          <w:w w:val="100"/>
          <w:position w:val="0"/>
        </w:rPr>
        <w:t>股，股权转让款</w:t>
      </w:r>
      <w:r>
        <w:rPr>
          <w:color w:val="000000"/>
          <w:spacing w:val="0"/>
          <w:w w:val="100"/>
          <w:position w:val="0"/>
          <w:sz w:val="18"/>
          <w:szCs w:val="18"/>
        </w:rPr>
        <w:t>76,639,502.00</w:t>
      </w:r>
      <w:r>
        <w:rPr>
          <w:color w:val="000000"/>
          <w:spacing w:val="0"/>
          <w:w w:val="100"/>
          <w:position w:val="0"/>
        </w:rPr>
        <w:t>元。交易价 格以坤元资产评估有限公司出具的《恒生电子股份有限公司拟核实了解广州安正软件股份有限公 司股东全部权益价值评估项目资产评估报告》(坤元评报〔</w:t>
      </w:r>
      <w:r>
        <w:rPr>
          <w:color w:val="000000"/>
          <w:spacing w:val="0"/>
          <w:w w:val="100"/>
          <w:position w:val="0"/>
          <w:sz w:val="18"/>
          <w:szCs w:val="18"/>
        </w:rPr>
        <w:t>2020) 389</w:t>
      </w:r>
      <w:r>
        <w:rPr>
          <w:color w:val="000000"/>
          <w:spacing w:val="0"/>
          <w:w w:val="100"/>
          <w:position w:val="0"/>
        </w:rPr>
        <w:t xml:space="preserve">号)为依据，评估基准日为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5"/>
        <w:keepNext w:val="0"/>
        <w:keepLines w:val="0"/>
        <w:widowControl w:val="0"/>
        <w:shd w:val="clear" w:color="auto" w:fill="auto"/>
        <w:bidi w:val="0"/>
        <w:spacing w:before="0" w:after="100" w:line="410" w:lineRule="exact"/>
        <w:ind w:left="1420" w:right="0" w:firstLine="420"/>
        <w:jc w:val="both"/>
      </w:pP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月与上海金纳及其原股东签订的股权转让及增资协议，公司从上海金纳 原股东受让其持有的</w:t>
      </w:r>
      <w:r>
        <w:rPr>
          <w:color w:val="000000"/>
          <w:spacing w:val="0"/>
          <w:w w:val="100"/>
          <w:position w:val="0"/>
          <w:sz w:val="18"/>
          <w:szCs w:val="18"/>
        </w:rPr>
        <w:t>29.30%</w:t>
      </w:r>
      <w:r>
        <w:rPr>
          <w:color w:val="000000"/>
          <w:spacing w:val="0"/>
          <w:w w:val="100"/>
          <w:position w:val="0"/>
        </w:rPr>
        <w:t>股权，即</w:t>
      </w:r>
      <w:r>
        <w:rPr>
          <w:color w:val="000000"/>
          <w:spacing w:val="0"/>
          <w:w w:val="100"/>
          <w:position w:val="0"/>
          <w:sz w:val="18"/>
          <w:szCs w:val="18"/>
        </w:rPr>
        <w:t>3,745,401.00</w:t>
      </w:r>
      <w:r>
        <w:rPr>
          <w:color w:val="000000"/>
          <w:spacing w:val="0"/>
          <w:w w:val="100"/>
          <w:position w:val="0"/>
        </w:rPr>
        <w:t>股，股权转让款</w:t>
      </w:r>
      <w:r>
        <w:rPr>
          <w:color w:val="000000"/>
          <w:spacing w:val="0"/>
          <w:w w:val="100"/>
          <w:position w:val="0"/>
          <w:sz w:val="18"/>
          <w:szCs w:val="18"/>
        </w:rPr>
        <w:t>58,771,601.00</w:t>
      </w:r>
      <w:r>
        <w:rPr>
          <w:color w:val="000000"/>
          <w:spacing w:val="0"/>
          <w:w w:val="100"/>
          <w:position w:val="0"/>
        </w:rPr>
        <w:t>元；同时以 货币形式对其增资</w:t>
      </w:r>
      <w:r>
        <w:rPr>
          <w:color w:val="000000"/>
          <w:spacing w:val="0"/>
          <w:w w:val="100"/>
          <w:position w:val="0"/>
          <w:sz w:val="18"/>
          <w:szCs w:val="18"/>
        </w:rPr>
        <w:t>25,000,000.00</w:t>
      </w:r>
      <w:r>
        <w:rPr>
          <w:color w:val="000000"/>
          <w:spacing w:val="0"/>
          <w:w w:val="100"/>
          <w:position w:val="0"/>
        </w:rPr>
        <w:t>元，其中</w:t>
      </w:r>
      <w:r>
        <w:rPr>
          <w:color w:val="000000"/>
          <w:spacing w:val="0"/>
          <w:w w:val="100"/>
          <w:position w:val="0"/>
          <w:sz w:val="18"/>
          <w:szCs w:val="18"/>
        </w:rPr>
        <w:t xml:space="preserve">8, </w:t>
      </w:r>
      <w:r>
        <w:rPr>
          <w:color w:val="000000"/>
          <w:spacing w:val="0"/>
          <w:w w:val="100"/>
          <w:position w:val="0"/>
          <w:sz w:val="18"/>
          <w:szCs w:val="18"/>
        </w:rPr>
        <w:t xml:space="preserve">437,000. </w:t>
      </w:r>
      <w:r>
        <w:rPr>
          <w:color w:val="000000"/>
          <w:spacing w:val="0"/>
          <w:w w:val="100"/>
          <w:position w:val="0"/>
          <w:sz w:val="18"/>
          <w:szCs w:val="18"/>
        </w:rPr>
        <w:t>00</w:t>
      </w:r>
      <w:r>
        <w:rPr>
          <w:color w:val="000000"/>
          <w:spacing w:val="0"/>
          <w:w w:val="100"/>
          <w:position w:val="0"/>
        </w:rPr>
        <w:t xml:space="preserve">元作为新增注册资本，剩余 </w:t>
      </w:r>
      <w:r>
        <w:rPr>
          <w:color w:val="000000"/>
          <w:spacing w:val="0"/>
          <w:w w:val="100"/>
          <w:position w:val="0"/>
          <w:sz w:val="18"/>
          <w:szCs w:val="18"/>
        </w:rPr>
        <w:t xml:space="preserve">16, </w:t>
      </w:r>
      <w:r>
        <w:rPr>
          <w:color w:val="000000"/>
          <w:spacing w:val="0"/>
          <w:w w:val="100"/>
          <w:position w:val="0"/>
          <w:sz w:val="18"/>
          <w:szCs w:val="18"/>
        </w:rPr>
        <w:t>563,000.00</w:t>
      </w:r>
      <w:r>
        <w:rPr>
          <w:color w:val="000000"/>
          <w:spacing w:val="0"/>
          <w:w w:val="100"/>
          <w:position w:val="0"/>
        </w:rPr>
        <w:t>元作为资本公积。增资完成后，公司持股比例为</w:t>
      </w:r>
      <w:r>
        <w:rPr>
          <w:color w:val="000000"/>
          <w:spacing w:val="0"/>
          <w:w w:val="100"/>
          <w:position w:val="0"/>
          <w:sz w:val="18"/>
          <w:szCs w:val="18"/>
        </w:rPr>
        <w:t>57.41%，</w:t>
      </w:r>
      <w:r>
        <w:rPr>
          <w:color w:val="000000"/>
          <w:spacing w:val="0"/>
          <w:w w:val="100"/>
          <w:position w:val="0"/>
        </w:rPr>
        <w:t>对上海金纳形成控制。 交易价格以坤元资产评估有限公司出具的《恒生电子股份有限公司拟进行股权收购涉及的上海金</w:t>
      </w:r>
    </w:p>
    <w:p>
      <w:pPr>
        <w:pStyle w:val="Style75"/>
        <w:keepNext w:val="0"/>
        <w:keepLines w:val="0"/>
        <w:widowControl w:val="0"/>
        <w:shd w:val="clear" w:color="auto" w:fill="auto"/>
        <w:bidi w:val="0"/>
        <w:spacing w:before="0" w:after="100" w:line="240" w:lineRule="auto"/>
        <w:ind w:left="0" w:right="0" w:firstLine="0"/>
        <w:jc w:val="center"/>
        <w:sectPr>
          <w:headerReference w:type="default" r:id="rId81"/>
          <w:footerReference w:type="default" r:id="rId82"/>
          <w:footnotePr>
            <w:pos w:val="pageBottom"/>
            <w:numFmt w:val="decimal"/>
            <w:numRestart w:val="continuous"/>
          </w:footnotePr>
          <w:pgSz w:w="11900" w:h="16840"/>
          <w:pgMar w:top="1532" w:right="274" w:bottom="1196" w:left="369" w:header="0" w:footer="768" w:gutter="0"/>
          <w:cols w:space="720"/>
          <w:noEndnote/>
          <w:rtlGutter w:val="0"/>
          <w:docGrid w:linePitch="360"/>
        </w:sectPr>
      </w:pPr>
      <w:r>
        <w:rPr>
          <w:color w:val="000000"/>
          <w:spacing w:val="0"/>
          <w:w w:val="100"/>
          <w:position w:val="0"/>
        </w:rPr>
        <w:t xml:space="preserve">168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05" w:lineRule="exact"/>
        <w:ind w:left="1420" w:right="0" w:firstLine="0"/>
        <w:jc w:val="left"/>
      </w:pPr>
      <w:r>
        <w:rPr>
          <w:color w:val="000000"/>
          <w:spacing w:val="0"/>
          <w:w w:val="100"/>
          <w:position w:val="0"/>
        </w:rPr>
        <w:t>纳信息科技有限公司股东全部权益价值评估项目资产评估报告》（坤元评报〔</w:t>
      </w:r>
      <w:r>
        <w:rPr>
          <w:color w:val="000000"/>
          <w:spacing w:val="0"/>
          <w:w w:val="100"/>
          <w:position w:val="0"/>
          <w:sz w:val="18"/>
          <w:szCs w:val="18"/>
        </w:rPr>
        <w:t>2020） 655</w:t>
      </w:r>
      <w:r>
        <w:rPr>
          <w:color w:val="000000"/>
          <w:spacing w:val="0"/>
          <w:w w:val="100"/>
          <w:position w:val="0"/>
        </w:rPr>
        <w:t>号）为依 据，评估基准日为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5"/>
        <w:keepNext w:val="0"/>
        <w:keepLines w:val="0"/>
        <w:widowControl w:val="0"/>
        <w:shd w:val="clear" w:color="auto" w:fill="auto"/>
        <w:bidi w:val="0"/>
        <w:spacing w:before="0" w:after="840" w:line="405" w:lineRule="exact"/>
        <w:ind w:left="1420" w:right="0" w:firstLine="420"/>
        <w:jc w:val="both"/>
      </w:pPr>
      <w:r>
        <w:rPr>
          <w:color w:val="000000"/>
          <w:spacing w:val="0"/>
          <w:w w:val="100"/>
          <w:position w:val="0"/>
        </w:rPr>
        <w:t>根据恒生百川于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月与南京恒生原股东签订的股权转让协议，公司从南京恒生原股 东受让其持有的</w:t>
      </w:r>
      <w:r>
        <w:rPr>
          <w:color w:val="000000"/>
          <w:spacing w:val="0"/>
          <w:w w:val="100"/>
          <w:position w:val="0"/>
          <w:sz w:val="18"/>
          <w:szCs w:val="18"/>
        </w:rPr>
        <w:t xml:space="preserve">60. </w:t>
      </w:r>
      <w:r>
        <w:rPr>
          <w:color w:val="000000"/>
          <w:spacing w:val="0"/>
          <w:w w:val="100"/>
          <w:position w:val="0"/>
          <w:sz w:val="18"/>
          <w:szCs w:val="18"/>
        </w:rPr>
        <w:t>00%</w:t>
      </w:r>
      <w:r>
        <w:rPr>
          <w:color w:val="000000"/>
          <w:spacing w:val="0"/>
          <w:w w:val="100"/>
          <w:position w:val="0"/>
        </w:rPr>
        <w:t>股权，即</w:t>
      </w:r>
      <w:r>
        <w:rPr>
          <w:color w:val="000000"/>
          <w:spacing w:val="0"/>
          <w:w w:val="100"/>
          <w:position w:val="0"/>
          <w:sz w:val="18"/>
          <w:szCs w:val="18"/>
        </w:rPr>
        <w:t>600,000.00</w:t>
      </w:r>
      <w:r>
        <w:rPr>
          <w:color w:val="000000"/>
          <w:spacing w:val="0"/>
          <w:w w:val="100"/>
          <w:position w:val="0"/>
        </w:rPr>
        <w:t>股，股权转让款</w:t>
      </w:r>
      <w:r>
        <w:rPr>
          <w:color w:val="000000"/>
          <w:spacing w:val="0"/>
          <w:w w:val="100"/>
          <w:position w:val="0"/>
          <w:sz w:val="18"/>
          <w:szCs w:val="18"/>
        </w:rPr>
        <w:t>1,900,400.00</w:t>
      </w:r>
      <w:r>
        <w:rPr>
          <w:color w:val="000000"/>
          <w:spacing w:val="0"/>
          <w:w w:val="100"/>
          <w:position w:val="0"/>
        </w:rPr>
        <w:t>万元。交易价格以南 京恒生</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日的账面价值为依据。</w:t>
      </w:r>
    </w:p>
    <w:p>
      <w:pPr>
        <w:pStyle w:val="Style20"/>
        <w:keepNext/>
        <w:keepLines/>
        <w:widowControl w:val="0"/>
        <w:shd w:val="clear" w:color="auto" w:fill="auto"/>
        <w:bidi w:val="0"/>
        <w:spacing w:before="0" w:line="240" w:lineRule="auto"/>
        <w:ind w:left="142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color w:val="000000"/>
          <w:spacing w:val="0"/>
          <w:w w:val="100"/>
          <w:position w:val="0"/>
        </w:rPr>
        <w:t>3）.</w:t>
      </w:r>
      <w:r>
        <w:rPr>
          <w:color w:val="000000"/>
          <w:spacing w:val="0"/>
          <w:w w:val="100"/>
          <w:position w:val="0"/>
        </w:rPr>
        <w:t>被购买方于购买日可辨认资产、负债</w:t>
      </w:r>
      <w:bookmarkEnd w:id="1780"/>
      <w:bookmarkEnd w:id="1781"/>
      <w:bookmarkEnd w:id="1783"/>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83"/>
        <w:gridCol w:w="1579"/>
        <w:gridCol w:w="1584"/>
        <w:gridCol w:w="1579"/>
        <w:gridCol w:w="1579"/>
        <w:gridCol w:w="1478"/>
        <w:gridCol w:w="1483"/>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安正软件</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上海金纳</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南京恒生</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购买日公允价 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购买日账面价 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购买日公允价 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购买日账面价 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购买日公允价 值</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购买日账面价 值</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34,252,850.06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16,581,990.06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91,192,386.99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61,059,430.32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3,170,331.03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3,170,331.03</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1,229,917.76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1,229,917.76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36,627,163.42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36,627,163.42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3,086, </w:t>
            </w:r>
            <w:r>
              <w:rPr>
                <w:color w:val="000000"/>
                <w:spacing w:val="0"/>
                <w:w w:val="100"/>
                <w:position w:val="0"/>
              </w:rPr>
              <w:t xml:space="preserve">070.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3,086, </w:t>
            </w:r>
            <w:r>
              <w:rPr>
                <w:color w:val="000000"/>
                <w:spacing w:val="0"/>
                <w:w w:val="100"/>
                <w:position w:val="0"/>
              </w:rPr>
              <w:t xml:space="preserve">070. </w:t>
            </w:r>
            <w:r>
              <w:rPr>
                <w:color w:val="000000"/>
                <w:spacing w:val="0"/>
                <w:w w:val="100"/>
                <w:position w:val="0"/>
              </w:rPr>
              <w:t>07</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18,788,328.80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18,788,328.80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5,538, </w:t>
            </w:r>
            <w:r>
              <w:rPr>
                <w:color w:val="000000"/>
                <w:spacing w:val="0"/>
                <w:w w:val="100"/>
                <w:position w:val="0"/>
              </w:rPr>
              <w:t xml:space="preserve">106. </w:t>
            </w:r>
            <w:r>
              <w:rPr>
                <w:color w:val="000000"/>
                <w:spacing w:val="0"/>
                <w:w w:val="100"/>
                <w:position w:val="0"/>
              </w:rPr>
              <w:t>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5,538, </w:t>
            </w:r>
            <w:r>
              <w:rPr>
                <w:color w:val="000000"/>
                <w:spacing w:val="0"/>
                <w:w w:val="100"/>
                <w:position w:val="0"/>
              </w:rPr>
              <w:t xml:space="preserve">106. </w:t>
            </w:r>
            <w:r>
              <w:rPr>
                <w:color w:val="000000"/>
                <w:spacing w:val="0"/>
                <w:w w:val="100"/>
                <w:position w:val="0"/>
              </w:rPr>
              <w:t>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4,520, </w:t>
            </w:r>
            <w:r>
              <w:rPr>
                <w:color w:val="000000"/>
                <w:spacing w:val="0"/>
                <w:w w:val="100"/>
                <w:position w:val="0"/>
              </w:rPr>
              <w:t xml:space="preserve">024. </w:t>
            </w:r>
            <w:r>
              <w:rPr>
                <w:color w:val="000000"/>
                <w:spacing w:val="0"/>
                <w:w w:val="100"/>
                <w:position w:val="0"/>
              </w:rPr>
              <w:t>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4,520, </w:t>
            </w:r>
            <w:r>
              <w:rPr>
                <w:color w:val="000000"/>
                <w:spacing w:val="0"/>
                <w:w w:val="100"/>
                <w:position w:val="0"/>
              </w:rPr>
              <w:t xml:space="preserve">024.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208,876.34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208,876.34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222,619.44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222,619.44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177,307.18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177,307.18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238,259.98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238,259.98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84,260.96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84,260.96</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9,297, </w:t>
            </w:r>
            <w:r>
              <w:rPr>
                <w:color w:val="000000"/>
                <w:spacing w:val="0"/>
                <w:w w:val="100"/>
                <w:position w:val="0"/>
              </w:rPr>
              <w:t xml:space="preserve">292. </w:t>
            </w:r>
            <w:r>
              <w:rPr>
                <w:color w:val="000000"/>
                <w:spacing w:val="0"/>
                <w:w w:val="100"/>
                <w:position w:val="0"/>
              </w:rPr>
              <w:t>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9,297, </w:t>
            </w:r>
            <w:r>
              <w:rPr>
                <w:color w:val="000000"/>
                <w:spacing w:val="0"/>
                <w:w w:val="100"/>
                <w:position w:val="0"/>
              </w:rPr>
              <w:t xml:space="preserve">292.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28,098.72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28,098.72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84,644.56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102,390.84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102,390.84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534,798.74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534,798.74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17,670,860.00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30,132,956.67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其他非流动金</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43,590.90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23,227,414.31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23,227,414.31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28,826,372.61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28,826,372.61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2,997.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2,997. </w:t>
            </w:r>
            <w:r>
              <w:rPr>
                <w:color w:val="000000"/>
                <w:spacing w:val="0"/>
                <w:w w:val="100"/>
                <w:position w:val="0"/>
              </w:rPr>
              <w:t>70</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91,872.40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91,872.40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20,597,547.17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20,597,547.17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716,165.26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716,165.26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16,657,434.58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16,657,434.58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3,441, </w:t>
            </w:r>
            <w:r>
              <w:rPr>
                <w:color w:val="000000"/>
                <w:spacing w:val="0"/>
                <w:w w:val="100"/>
                <w:position w:val="0"/>
              </w:rPr>
              <w:t xml:space="preserve">048. </w:t>
            </w:r>
            <w:r>
              <w:rPr>
                <w:color w:val="000000"/>
                <w:spacing w:val="0"/>
                <w:w w:val="100"/>
                <w:position w:val="0"/>
              </w:rPr>
              <w:t>46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3,441, </w:t>
            </w:r>
            <w:r>
              <w:rPr>
                <w:color w:val="000000"/>
                <w:spacing w:val="0"/>
                <w:w w:val="100"/>
                <w:position w:val="0"/>
              </w:rPr>
              <w:t xml:space="preserve">048.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3,452,353.31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3,452,353.31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3,970, </w:t>
            </w:r>
            <w:r>
              <w:rPr>
                <w:color w:val="000000"/>
                <w:spacing w:val="0"/>
                <w:w w:val="100"/>
                <w:position w:val="0"/>
              </w:rPr>
              <w:t>825.85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3,970, </w:t>
            </w:r>
            <w:r>
              <w:rPr>
                <w:color w:val="000000"/>
                <w:spacing w:val="0"/>
                <w:w w:val="100"/>
                <w:position w:val="0"/>
              </w:rPr>
              <w:t>825.85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301,260.27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301,260.27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79,251.32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79,251.32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2,997.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2,997. </w:t>
            </w:r>
            <w:r>
              <w:rPr>
                <w:color w:val="000000"/>
                <w:spacing w:val="0"/>
                <w:w w:val="100"/>
                <w:position w:val="0"/>
              </w:rPr>
              <w:t>70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2,003, </w:t>
            </w:r>
            <w:r>
              <w:rPr>
                <w:color w:val="000000"/>
                <w:spacing w:val="0"/>
                <w:w w:val="100"/>
                <w:position w:val="0"/>
              </w:rPr>
              <w:t xml:space="preserve">777. </w:t>
            </w:r>
            <w:r>
              <w:rPr>
                <w:color w:val="000000"/>
                <w:spacing w:val="0"/>
                <w:w w:val="100"/>
                <w:position w:val="0"/>
              </w:rPr>
              <w:t>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2,003, </w:t>
            </w:r>
            <w:r>
              <w:rPr>
                <w:color w:val="000000"/>
                <w:spacing w:val="0"/>
                <w:w w:val="100"/>
                <w:position w:val="0"/>
              </w:rPr>
              <w:t xml:space="preserve">777. </w:t>
            </w:r>
            <w:r>
              <w:rPr>
                <w:color w:val="000000"/>
                <w:spacing w:val="0"/>
                <w:w w:val="100"/>
                <w:position w:val="0"/>
              </w:rPr>
              <w:t>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534,994.96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534,994.96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4,551. </w:t>
            </w:r>
            <w:r>
              <w:rPr>
                <w:color w:val="000000"/>
                <w:spacing w:val="0"/>
                <w:w w:val="100"/>
                <w:position w:val="0"/>
              </w:rPr>
              <w:t>17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4,551.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202,704.85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202,704.85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11,025,435.75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-6,645,424.25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62,366,014.38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32,233,057.71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3,167,333.33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3,167,333.33</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4,853,812.39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4,853,812.39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取得的净资 产</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11,025,435.75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-6,645,424.25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57,512,201.99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27,379,245.32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3,167,333.33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3,167,333.33</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180" w:line="240" w:lineRule="auto"/>
        <w:ind w:left="1840" w:right="0" w:firstLine="0"/>
        <w:jc w:val="left"/>
      </w:pPr>
      <w:r>
        <w:rPr>
          <w:color w:val="000000"/>
          <w:spacing w:val="0"/>
          <w:w w:val="100"/>
          <w:position w:val="0"/>
        </w:rPr>
        <w:t>安正软件可辨认资产公允价值系根据坤元资产评估有限公司于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日出具的《恒</w:t>
      </w:r>
    </w:p>
    <w:p>
      <w:pPr>
        <w:pStyle w:val="Style5"/>
        <w:keepNext w:val="0"/>
        <w:keepLines w:val="0"/>
        <w:widowControl w:val="0"/>
        <w:shd w:val="clear" w:color="auto" w:fill="auto"/>
        <w:bidi w:val="0"/>
        <w:spacing w:before="0" w:after="140" w:line="240" w:lineRule="auto"/>
        <w:ind w:left="1420" w:right="0" w:firstLine="0"/>
        <w:jc w:val="left"/>
      </w:pPr>
      <w:r>
        <w:rPr>
          <w:color w:val="000000"/>
          <w:spacing w:val="0"/>
          <w:w w:val="100"/>
          <w:position w:val="0"/>
        </w:rPr>
        <w:t>生电子股份有限公司拟核实了解广州安正软件股份有限公司股东全部权益价值评估项目资产评估</w:t>
      </w:r>
    </w:p>
    <w:p>
      <w:pPr>
        <w:pStyle w:val="Style5"/>
        <w:keepNext w:val="0"/>
        <w:keepLines w:val="0"/>
        <w:widowControl w:val="0"/>
        <w:shd w:val="clear" w:color="auto" w:fill="auto"/>
        <w:tabs>
          <w:tab w:pos="3890" w:val="left"/>
        </w:tabs>
        <w:bidi w:val="0"/>
        <w:spacing w:before="0" w:after="0" w:line="408" w:lineRule="exact"/>
        <w:ind w:left="1420" w:right="0" w:firstLine="0"/>
        <w:jc w:val="left"/>
      </w:pPr>
      <w:r>
        <w:rPr>
          <w:color w:val="000000"/>
          <w:spacing w:val="0"/>
          <w:w w:val="100"/>
          <w:position w:val="0"/>
        </w:rPr>
        <w:t>报告》(坤元评报〔</w:t>
      </w:r>
      <w:r>
        <w:rPr>
          <w:color w:val="000000"/>
          <w:spacing w:val="0"/>
          <w:w w:val="100"/>
          <w:position w:val="0"/>
          <w:sz w:val="18"/>
          <w:szCs w:val="18"/>
        </w:rPr>
        <w:t>2020)</w:t>
        <w:tab/>
        <w:t>389</w:t>
      </w:r>
      <w:r>
        <w:rPr>
          <w:color w:val="000000"/>
          <w:spacing w:val="0"/>
          <w:w w:val="100"/>
          <w:position w:val="0"/>
        </w:rPr>
        <w:t>号)确定。</w:t>
      </w:r>
    </w:p>
    <w:p>
      <w:pPr>
        <w:pStyle w:val="Style5"/>
        <w:keepNext w:val="0"/>
        <w:keepLines w:val="0"/>
        <w:widowControl w:val="0"/>
        <w:shd w:val="clear" w:color="auto" w:fill="auto"/>
        <w:bidi w:val="0"/>
        <w:spacing w:before="0" w:after="100" w:line="408" w:lineRule="exact"/>
        <w:ind w:left="1420" w:right="0" w:firstLine="420"/>
        <w:jc w:val="both"/>
      </w:pPr>
      <w:r>
        <w:rPr>
          <w:color w:val="000000"/>
          <w:spacing w:val="0"/>
          <w:w w:val="100"/>
          <w:position w:val="0"/>
        </w:rPr>
        <w:t>上海金纳可辨认资产公允价值系根据坤元资产评估有限公司于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日出具的《恒 生电子股份有限公司拟进行股权收购涉及的上海金纳信息科技有限公司股东全部权益价值评估项 目资产评估报告》(坤元评报〔</w:t>
      </w:r>
      <w:r>
        <w:rPr>
          <w:color w:val="000000"/>
          <w:spacing w:val="0"/>
          <w:w w:val="100"/>
          <w:position w:val="0"/>
          <w:sz w:val="18"/>
          <w:szCs w:val="18"/>
        </w:rPr>
        <w:t>2020) 655</w:t>
      </w:r>
      <w:r>
        <w:rPr>
          <w:color w:val="000000"/>
          <w:spacing w:val="0"/>
          <w:w w:val="100"/>
          <w:position w:val="0"/>
        </w:rPr>
        <w:t>号)确定。</w:t>
      </w:r>
    </w:p>
    <w:p>
      <w:pPr>
        <w:pStyle w:val="Style5"/>
        <w:keepNext w:val="0"/>
        <w:keepLines w:val="0"/>
        <w:widowControl w:val="0"/>
        <w:shd w:val="clear" w:color="auto" w:fill="auto"/>
        <w:bidi w:val="0"/>
        <w:spacing w:before="0" w:after="340" w:line="346" w:lineRule="exact"/>
        <w:ind w:left="1420" w:right="0" w:firstLine="420"/>
        <w:jc w:val="both"/>
      </w:pPr>
      <w:r>
        <w:rPr>
          <w:color w:val="000000"/>
          <w:spacing w:val="0"/>
          <w:w w:val="100"/>
          <w:position w:val="0"/>
        </w:rPr>
        <w:t>南京恒生可辨认资产公允价值系根据其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日的账面价值为依据确定。 企业合并中承担的被购买方的或有负债：</w:t>
      </w:r>
    </w:p>
    <w:p>
      <w:pPr>
        <w:pStyle w:val="Style5"/>
        <w:keepNext w:val="0"/>
        <w:keepLines w:val="0"/>
        <w:widowControl w:val="0"/>
        <w:numPr>
          <w:ilvl w:val="0"/>
          <w:numId w:val="199"/>
        </w:numPr>
        <w:shd w:val="clear" w:color="auto" w:fill="auto"/>
        <w:bidi w:val="0"/>
        <w:spacing w:before="0" w:after="0" w:line="310" w:lineRule="exact"/>
        <w:ind w:left="1420" w:right="0" w:firstLine="0"/>
        <w:jc w:val="left"/>
      </w:pPr>
      <w:bookmarkStart w:id="1784" w:name="bookmark1784"/>
      <w:bookmarkEnd w:id="1784"/>
      <w:r>
        <w:rPr>
          <w:b/>
          <w:bCs/>
          <w:color w:val="000000"/>
          <w:spacing w:val="0"/>
          <w:w w:val="100"/>
          <w:position w:val="0"/>
        </w:rPr>
        <w:t>.</w:t>
      </w:r>
      <w:r>
        <w:rPr>
          <w:b/>
          <w:bCs/>
          <w:color w:val="000000"/>
          <w:spacing w:val="0"/>
          <w:w w:val="100"/>
          <w:position w:val="0"/>
        </w:rPr>
        <w:t xml:space="preserve">购买日之前持有的股权按照公允价值重新计量产生的利得或损失 </w:t>
      </w:r>
      <w:r>
        <w:rPr>
          <w:color w:val="000000"/>
          <w:spacing w:val="0"/>
          <w:w w:val="100"/>
          <w:position w:val="0"/>
        </w:rPr>
        <w:t xml:space="preserve">是否存在通过多次交易分步实现企业合并且在报告期内取得控制权的交易 </w:t>
      </w: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133"/>
        <w:gridCol w:w="1474"/>
        <w:gridCol w:w="1454"/>
        <w:gridCol w:w="1474"/>
        <w:gridCol w:w="1752"/>
        <w:gridCol w:w="1776"/>
      </w:tblGrid>
      <w:tr>
        <w:trPr>
          <w:trHeight w:val="137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被购买方 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购买日之前原 持有股权在购 买日的账面价 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7" w:lineRule="exact"/>
              <w:ind w:left="0" w:right="0" w:firstLine="0"/>
              <w:jc w:val="center"/>
              <w:rPr>
                <w:sz w:val="20"/>
                <w:szCs w:val="20"/>
              </w:rPr>
            </w:pPr>
            <w:r>
              <w:rPr>
                <w:color w:val="000000"/>
                <w:spacing w:val="0"/>
                <w:w w:val="100"/>
                <w:position w:val="0"/>
                <w:sz w:val="20"/>
                <w:szCs w:val="20"/>
              </w:rPr>
              <w:t>购买日之前 原持有股权 在购买日的 公允价值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购买日之前原 持有股权按照 公允价值重新 计量产生的利 得或损失</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购买日之前原持 有股权在购买日 的公允价值的确 定方法及主要假 设</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购买日之前与原 持有股权相关的 其他综合收益转 入投资收益的金 额</w:t>
            </w:r>
          </w:p>
        </w:tc>
      </w:tr>
      <w:tr>
        <w:trPr>
          <w:trHeight w:val="32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安正软件</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2,710,534.35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497,656.36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2,212,877.99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资产评估报告</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0.00</w:t>
            </w:r>
          </w:p>
        </w:tc>
      </w:tr>
    </w:tbl>
    <w:p>
      <w:pPr>
        <w:widowControl w:val="0"/>
        <w:spacing w:after="339" w:line="1" w:lineRule="exact"/>
      </w:pPr>
    </w:p>
    <w:p>
      <w:pPr>
        <w:pStyle w:val="Style20"/>
        <w:keepNext/>
        <w:keepLines/>
        <w:widowControl w:val="0"/>
        <w:numPr>
          <w:ilvl w:val="0"/>
          <w:numId w:val="199"/>
        </w:numPr>
        <w:shd w:val="clear" w:color="auto" w:fill="auto"/>
        <w:bidi w:val="0"/>
        <w:spacing w:before="0" w:after="0" w:line="283" w:lineRule="exact"/>
        <w:ind w:left="1840" w:right="0" w:hanging="42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w:t>
      </w:r>
      <w:r>
        <w:rPr>
          <w:color w:val="000000"/>
          <w:spacing w:val="0"/>
          <w:w w:val="100"/>
          <w:position w:val="0"/>
        </w:rPr>
        <w:t>购买日或合并当期期末无法合理确定合并对价或被购买方可辨认资产、负债公允价值的相关 说明</w:t>
      </w:r>
      <w:bookmarkEnd w:id="1785"/>
      <w:bookmarkEnd w:id="1786"/>
      <w:bookmarkEnd w:id="1788"/>
    </w:p>
    <w:p>
      <w:pPr>
        <w:pStyle w:val="Style5"/>
        <w:keepNext w:val="0"/>
        <w:keepLines w:val="0"/>
        <w:widowControl w:val="0"/>
        <w:shd w:val="clear" w:color="auto" w:fill="auto"/>
        <w:bidi w:val="0"/>
        <w:spacing w:before="0" w:after="340" w:line="283" w:lineRule="exact"/>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199"/>
        </w:numPr>
        <w:shd w:val="clear" w:color="auto" w:fill="auto"/>
        <w:bidi w:val="0"/>
        <w:spacing w:before="0" w:line="240" w:lineRule="auto"/>
        <w:ind w:left="142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w:t>
      </w:r>
      <w:r>
        <w:rPr>
          <w:color w:val="000000"/>
          <w:spacing w:val="0"/>
          <w:w w:val="100"/>
          <w:position w:val="0"/>
        </w:rPr>
        <w:t>其他说明</w:t>
      </w:r>
      <w:bookmarkEnd w:id="1789"/>
      <w:bookmarkEnd w:id="1790"/>
      <w:bookmarkEnd w:id="1792"/>
    </w:p>
    <w:p>
      <w:pPr>
        <w:pStyle w:val="Style5"/>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420" w:right="0" w:firstLine="0"/>
        <w:jc w:val="left"/>
      </w:pPr>
      <w:bookmarkStart w:id="1793" w:name="bookmark1793"/>
      <w:bookmarkStart w:id="1794" w:name="bookmark1794"/>
      <w:bookmarkStart w:id="1795" w:name="bookmark1795"/>
      <w:bookmarkStart w:id="1796" w:name="bookmark1796"/>
      <w:r>
        <w:rPr>
          <w:color w:val="000000"/>
          <w:spacing w:val="0"/>
          <w:w w:val="100"/>
          <w:position w:val="0"/>
        </w:rPr>
        <w:t>2</w:t>
      </w:r>
      <w:bookmarkEnd w:id="1795"/>
      <w:r>
        <w:rPr>
          <w:color w:val="000000"/>
          <w:spacing w:val="0"/>
          <w:w w:val="100"/>
          <w:position w:val="0"/>
        </w:rPr>
        <w:t>、同一控制下企业合并</w:t>
      </w:r>
      <w:bookmarkEnd w:id="1793"/>
      <w:bookmarkEnd w:id="1794"/>
      <w:bookmarkEnd w:id="1796"/>
    </w:p>
    <w:p>
      <w:pPr>
        <w:pStyle w:val="Style5"/>
        <w:keepNext w:val="0"/>
        <w:keepLines w:val="0"/>
        <w:widowControl w:val="0"/>
        <w:shd w:val="clear" w:color="auto" w:fill="auto"/>
        <w:bidi w:val="0"/>
        <w:spacing w:before="0" w:after="6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420" w:right="0" w:firstLine="0"/>
        <w:jc w:val="left"/>
      </w:pPr>
      <w:bookmarkStart w:id="1797" w:name="bookmark1797"/>
      <w:bookmarkStart w:id="1798" w:name="bookmark1798"/>
      <w:bookmarkStart w:id="1799" w:name="bookmark1799"/>
      <w:bookmarkStart w:id="1800" w:name="bookmark1800"/>
      <w:r>
        <w:rPr>
          <w:color w:val="000000"/>
          <w:spacing w:val="0"/>
          <w:w w:val="100"/>
          <w:position w:val="0"/>
        </w:rPr>
        <w:t>3</w:t>
      </w:r>
      <w:bookmarkEnd w:id="1799"/>
      <w:r>
        <w:rPr>
          <w:color w:val="000000"/>
          <w:spacing w:val="0"/>
          <w:w w:val="100"/>
          <w:position w:val="0"/>
        </w:rPr>
        <w:t>、反向购买</w:t>
      </w:r>
      <w:bookmarkEnd w:id="1797"/>
      <w:bookmarkEnd w:id="1798"/>
      <w:bookmarkEnd w:id="1800"/>
    </w:p>
    <w:p>
      <w:pPr>
        <w:pStyle w:val="Style5"/>
        <w:keepNext w:val="0"/>
        <w:keepLines w:val="0"/>
        <w:widowControl w:val="0"/>
        <w:shd w:val="clear" w:color="auto" w:fill="auto"/>
        <w:bidi w:val="0"/>
        <w:spacing w:before="0" w:after="220" w:line="240" w:lineRule="auto"/>
        <w:ind w:left="1420" w:right="0" w:firstLine="0"/>
        <w:jc w:val="left"/>
        <w:sectPr>
          <w:headerReference w:type="default" r:id="rId83"/>
          <w:footerReference w:type="default" r:id="rId84"/>
          <w:footnotePr>
            <w:pos w:val="pageBottom"/>
            <w:numFmt w:val="decimal"/>
            <w:numRestart w:val="continuous"/>
          </w:footnotePr>
          <w:pgSz w:w="11900" w:h="16840"/>
          <w:pgMar w:top="1369" w:right="274" w:bottom="1743" w:left="36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60" w:line="269" w:lineRule="exact"/>
        <w:ind w:left="1420" w:right="0" w:firstLine="0"/>
        <w:jc w:val="left"/>
      </w:pPr>
      <w:bookmarkStart w:id="1801" w:name="bookmark1801"/>
      <w:bookmarkStart w:id="1802" w:name="bookmark1802"/>
      <w:bookmarkStart w:id="1803" w:name="bookmark1803"/>
      <w:bookmarkStart w:id="1804" w:name="bookmark1804"/>
      <w:r>
        <w:rPr>
          <w:color w:val="000000"/>
          <w:spacing w:val="0"/>
          <w:w w:val="100"/>
          <w:position w:val="0"/>
        </w:rPr>
        <w:t>4</w:t>
      </w:r>
      <w:bookmarkEnd w:id="1803"/>
      <w:r>
        <w:rPr>
          <w:color w:val="000000"/>
          <w:spacing w:val="0"/>
          <w:w w:val="100"/>
          <w:position w:val="0"/>
        </w:rPr>
        <w:t>、处置子公司</w:t>
      </w:r>
      <w:bookmarkEnd w:id="1801"/>
      <w:bookmarkEnd w:id="1802"/>
      <w:bookmarkEnd w:id="1804"/>
    </w:p>
    <w:p>
      <w:pPr>
        <w:pStyle w:val="Style5"/>
        <w:keepNext w:val="0"/>
        <w:keepLines w:val="0"/>
        <w:widowControl w:val="0"/>
        <w:shd w:val="clear" w:color="auto" w:fill="auto"/>
        <w:bidi w:val="0"/>
        <w:spacing w:before="0" w:after="0" w:line="269" w:lineRule="exact"/>
        <w:ind w:left="142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0" w:line="269" w:lineRule="exact"/>
        <w:ind w:left="14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420" w:right="0" w:firstLine="0"/>
        <w:jc w:val="left"/>
      </w:pPr>
      <w:bookmarkStart w:id="1805" w:name="bookmark1805"/>
      <w:bookmarkStart w:id="1806" w:name="bookmark1806"/>
      <w:bookmarkStart w:id="1807" w:name="bookmark1807"/>
      <w:bookmarkStart w:id="1808" w:name="bookmark1808"/>
      <w:r>
        <w:rPr>
          <w:color w:val="000000"/>
          <w:spacing w:val="0"/>
          <w:w w:val="100"/>
          <w:position w:val="0"/>
        </w:rPr>
        <w:t>5</w:t>
      </w:r>
      <w:bookmarkEnd w:id="1807"/>
      <w:r>
        <w:rPr>
          <w:color w:val="000000"/>
          <w:spacing w:val="0"/>
          <w:w w:val="100"/>
          <w:position w:val="0"/>
        </w:rPr>
        <w:t>、其他原因的合并范围变动</w:t>
      </w:r>
      <w:bookmarkEnd w:id="1805"/>
      <w:bookmarkEnd w:id="1806"/>
      <w:bookmarkEnd w:id="1808"/>
    </w:p>
    <w:p>
      <w:pPr>
        <w:pStyle w:val="Style5"/>
        <w:keepNext w:val="0"/>
        <w:keepLines w:val="0"/>
        <w:widowControl w:val="0"/>
        <w:shd w:val="clear" w:color="auto" w:fill="auto"/>
        <w:bidi w:val="0"/>
        <w:spacing w:before="0" w:line="240" w:lineRule="auto"/>
        <w:ind w:left="142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sz w:val="18"/>
          <w:szCs w:val="18"/>
        </w:rPr>
        <w:t>1.</w:t>
      </w:r>
      <w:r>
        <w:rPr>
          <w:color w:val="000000"/>
          <w:spacing w:val="0"/>
          <w:w w:val="100"/>
          <w:position w:val="0"/>
        </w:rPr>
        <w:t>合并范围增加</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27"/>
        <w:gridCol w:w="1579"/>
        <w:gridCol w:w="1622"/>
        <w:gridCol w:w="2477"/>
        <w:gridCol w:w="1680"/>
      </w:tblGrid>
      <w:tr>
        <w:trPr>
          <w:trHeight w:val="288" w:hRule="exact"/>
        </w:trPr>
        <w:tc>
          <w:tcPr>
            <w:tcBorders>
              <w:top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出资比例</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南京星成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180,000,000.00[</w:t>
            </w:r>
            <w:r>
              <w:rPr>
                <w:color w:val="000000"/>
                <w:spacing w:val="0"/>
                <w:w w:val="100"/>
                <w:position w:val="0"/>
                <w:sz w:val="20"/>
                <w:szCs w:val="20"/>
              </w:rPr>
              <w:t xml:space="preserve">注 </w:t>
            </w:r>
            <w:r>
              <w:rPr>
                <w:color w:val="000000"/>
                <w:spacing w:val="0"/>
                <w:w w:val="100"/>
                <w:position w:val="0"/>
              </w:rPr>
              <w:t>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59.41%</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森川咨询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3,750, </w:t>
            </w:r>
            <w:r>
              <w:rPr>
                <w:color w:val="000000"/>
                <w:spacing w:val="0"/>
                <w:w w:val="100"/>
                <w:position w:val="0"/>
              </w:rPr>
              <w:t xml:space="preserve">000. </w:t>
            </w:r>
            <w:r>
              <w:rPr>
                <w:color w:val="000000"/>
                <w:spacing w:val="0"/>
                <w:w w:val="100"/>
                <w:position w:val="0"/>
              </w:rPr>
              <w:t>00[</w:t>
            </w:r>
            <w:r>
              <w:rPr>
                <w:color w:val="000000"/>
                <w:spacing w:val="0"/>
                <w:w w:val="100"/>
                <w:position w:val="0"/>
                <w:sz w:val="20"/>
                <w:szCs w:val="20"/>
              </w:rPr>
              <w:t xml:space="preserve">注 </w:t>
            </w:r>
            <w:r>
              <w:rPr>
                <w:color w:val="000000"/>
                <w:spacing w:val="0"/>
                <w:w w:val="100"/>
                <w:position w:val="0"/>
              </w:rPr>
              <w:t>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恒云控股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 xml:space="preserve">964,500.00 </w:t>
            </w: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97.70%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衢州恒生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600,000.00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w:t>
            </w:r>
            <w:r>
              <w:rPr>
                <w:color w:val="000000"/>
                <w:spacing w:val="0"/>
                <w:w w:val="100"/>
                <w:position w:val="0"/>
                <w:sz w:val="20"/>
                <w:szCs w:val="20"/>
              </w:rPr>
              <w:t xml:space="preserve">注 </w:t>
            </w:r>
            <w:r>
              <w:rPr>
                <w:color w:val="000000"/>
                <w:spacing w:val="0"/>
                <w:w w:val="100"/>
                <w:position w:val="0"/>
              </w:rPr>
              <w:t>3]</w:t>
            </w:r>
          </w:p>
        </w:tc>
      </w:tr>
      <w:tr>
        <w:trPr>
          <w:trHeight w:val="293"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绍兴恒汇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600,000.00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w:t>
            </w:r>
            <w:r>
              <w:rPr>
                <w:color w:val="000000"/>
                <w:spacing w:val="0"/>
                <w:w w:val="100"/>
                <w:position w:val="0"/>
                <w:sz w:val="20"/>
                <w:szCs w:val="20"/>
              </w:rPr>
              <w:t xml:space="preserve">注 </w:t>
            </w:r>
            <w:r>
              <w:rPr>
                <w:color w:val="000000"/>
                <w:spacing w:val="0"/>
                <w:w w:val="100"/>
                <w:position w:val="0"/>
              </w:rPr>
              <w:t>4]</w:t>
            </w:r>
          </w:p>
        </w:tc>
      </w:tr>
    </w:tbl>
    <w:p>
      <w:pPr>
        <w:pStyle w:val="Style33"/>
        <w:keepNext w:val="0"/>
        <w:keepLines w:val="0"/>
        <w:widowControl w:val="0"/>
        <w:shd w:val="clear" w:color="auto" w:fill="auto"/>
        <w:bidi w:val="0"/>
        <w:spacing w:before="0" w:after="0" w:line="240" w:lineRule="auto"/>
        <w:ind w:left="571"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日，公司实缴出资</w:t>
      </w:r>
      <w:r>
        <w:rPr>
          <w:color w:val="000000"/>
          <w:spacing w:val="0"/>
          <w:w w:val="100"/>
          <w:position w:val="0"/>
          <w:sz w:val="18"/>
          <w:szCs w:val="18"/>
        </w:rPr>
        <w:t xml:space="preserve">132, </w:t>
      </w:r>
      <w:r>
        <w:rPr>
          <w:color w:val="000000"/>
          <w:spacing w:val="0"/>
          <w:w w:val="100"/>
          <w:position w:val="0"/>
          <w:sz w:val="18"/>
          <w:szCs w:val="18"/>
        </w:rPr>
        <w:t>000,000.00</w:t>
      </w:r>
      <w:r>
        <w:rPr>
          <w:color w:val="000000"/>
          <w:spacing w:val="0"/>
          <w:w w:val="100"/>
          <w:position w:val="0"/>
          <w:sz w:val="20"/>
          <w:szCs w:val="20"/>
        </w:rPr>
        <w:t>元。</w:t>
      </w:r>
    </w:p>
    <w:p>
      <w:pPr>
        <w:widowControl w:val="0"/>
        <w:spacing w:after="159" w:line="1" w:lineRule="exact"/>
      </w:pP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日，该公司注册资本尚未实缴。</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系控股子公司云投资之子公司恒生百川对该公司的出资比例。</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系控股子公司云投资之子公司恒生百川对该公司的出资比例。</w:t>
      </w:r>
    </w:p>
    <w:p>
      <w:pPr>
        <w:pStyle w:val="Style5"/>
        <w:keepNext w:val="0"/>
        <w:keepLines w:val="0"/>
        <w:widowControl w:val="0"/>
        <w:shd w:val="clear" w:color="auto" w:fill="auto"/>
        <w:bidi w:val="0"/>
        <w:spacing w:before="0" w:after="160" w:line="240" w:lineRule="auto"/>
        <w:ind w:left="1840" w:right="0" w:firstLine="0"/>
        <w:jc w:val="left"/>
      </w:pPr>
      <w:r>
        <w:rPr>
          <w:color w:val="000000"/>
          <w:spacing w:val="0"/>
          <w:w w:val="100"/>
          <w:position w:val="0"/>
          <w:sz w:val="18"/>
          <w:szCs w:val="18"/>
        </w:rPr>
        <w:t>2.</w:t>
      </w:r>
      <w:r>
        <w:rPr>
          <w:color w:val="000000"/>
          <w:spacing w:val="0"/>
          <w:w w:val="100"/>
          <w:position w:val="0"/>
        </w:rPr>
        <w:t>合并范围减少</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747"/>
        <w:gridCol w:w="1704"/>
        <w:gridCol w:w="1704"/>
        <w:gridCol w:w="1896"/>
        <w:gridCol w:w="1920"/>
      </w:tblGrid>
      <w:tr>
        <w:trPr>
          <w:trHeight w:val="562"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期初至处置日 净利润</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深圳商智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清算子公司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642,758.73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left"/>
            </w:pPr>
            <w:r>
              <w:rPr>
                <w:color w:val="000000"/>
                <w:spacing w:val="0"/>
                <w:w w:val="100"/>
                <w:position w:val="0"/>
              </w:rPr>
              <w:t>-339.72</w:t>
            </w:r>
          </w:p>
        </w:tc>
      </w:tr>
      <w:tr>
        <w:trPr>
          <w:trHeight w:val="293"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骆峰网络</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移交管理人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-424,778,766.51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-389,805.43</w:t>
            </w:r>
          </w:p>
        </w:tc>
      </w:tr>
    </w:tbl>
    <w:p>
      <w:pPr>
        <w:pStyle w:val="Style33"/>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w:t>
      </w:r>
    </w:p>
    <w:p>
      <w:pPr>
        <w:pStyle w:val="Style5"/>
        <w:keepNext w:val="0"/>
        <w:keepLines w:val="0"/>
        <w:widowControl w:val="0"/>
        <w:shd w:val="clear" w:color="auto" w:fill="auto"/>
        <w:bidi w:val="0"/>
        <w:spacing w:before="0" w:after="500" w:line="408" w:lineRule="exact"/>
        <w:ind w:left="142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日，公司召开</w:t>
      </w:r>
      <w:r>
        <w:rPr>
          <w:color w:val="000000"/>
          <w:spacing w:val="0"/>
          <w:w w:val="100"/>
          <w:position w:val="0"/>
          <w:sz w:val="18"/>
          <w:szCs w:val="18"/>
        </w:rPr>
        <w:t>2019</w:t>
      </w:r>
      <w:r>
        <w:rPr>
          <w:color w:val="000000"/>
          <w:spacing w:val="0"/>
          <w:w w:val="100"/>
          <w:position w:val="0"/>
        </w:rPr>
        <w:t>年年度股东大会，审议通过了《关于控股子公司云毅网络 吸收合并控股子公司云英网络的关联交易议案》，吸收合并完成后存续公司为云毅网络。云英网 络已于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日办妥工商注销手续。</w:t>
      </w:r>
    </w:p>
    <w:p>
      <w:pPr>
        <w:pStyle w:val="Style20"/>
        <w:keepNext/>
        <w:keepLines/>
        <w:widowControl w:val="0"/>
        <w:shd w:val="clear" w:color="auto" w:fill="auto"/>
        <w:bidi w:val="0"/>
        <w:spacing w:before="0" w:line="240" w:lineRule="auto"/>
        <w:ind w:left="1420" w:right="0" w:firstLine="0"/>
        <w:jc w:val="left"/>
      </w:pPr>
      <w:bookmarkStart w:id="1809" w:name="bookmark1809"/>
      <w:bookmarkStart w:id="1810" w:name="bookmark1810"/>
      <w:bookmarkStart w:id="1811" w:name="bookmark1811"/>
      <w:bookmarkStart w:id="1812" w:name="bookmark1812"/>
      <w:r>
        <w:rPr>
          <w:color w:val="000000"/>
          <w:spacing w:val="0"/>
          <w:w w:val="100"/>
          <w:position w:val="0"/>
        </w:rPr>
        <w:t>6</w:t>
      </w:r>
      <w:bookmarkEnd w:id="1811"/>
      <w:r>
        <w:rPr>
          <w:color w:val="000000"/>
          <w:spacing w:val="0"/>
          <w:w w:val="100"/>
          <w:position w:val="0"/>
        </w:rPr>
        <w:t>、其他</w:t>
      </w:r>
      <w:bookmarkEnd w:id="1809"/>
      <w:bookmarkEnd w:id="1810"/>
      <w:bookmarkEnd w:id="1812"/>
    </w:p>
    <w:p>
      <w:pPr>
        <w:pStyle w:val="Style5"/>
        <w:keepNext w:val="0"/>
        <w:keepLines w:val="0"/>
        <w:widowControl w:val="0"/>
        <w:shd w:val="clear" w:color="auto" w:fill="auto"/>
        <w:bidi w:val="0"/>
        <w:spacing w:before="0" w:after="160" w:line="240" w:lineRule="auto"/>
        <w:ind w:left="1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3"/>
        <w:keepNext w:val="0"/>
        <w:keepLines w:val="0"/>
        <w:widowControl w:val="0"/>
        <w:shd w:val="clear" w:color="auto" w:fill="auto"/>
        <w:bidi w:val="0"/>
        <w:spacing w:before="0" w:after="100" w:line="240" w:lineRule="auto"/>
        <w:ind w:left="984" w:right="0" w:firstLine="0"/>
        <w:jc w:val="left"/>
        <w:rPr>
          <w:sz w:val="20"/>
          <w:szCs w:val="20"/>
        </w:rPr>
      </w:pPr>
      <w:r>
        <w:rPr>
          <w:b/>
          <w:bCs/>
          <w:color w:val="000000"/>
          <w:spacing w:val="0"/>
          <w:w w:val="100"/>
          <w:position w:val="0"/>
          <w:sz w:val="20"/>
          <w:szCs w:val="20"/>
        </w:rPr>
        <w:t>九、在其他主体中的权益</w:t>
      </w:r>
    </w:p>
    <w:p>
      <w:pPr>
        <w:pStyle w:val="Style33"/>
        <w:keepNext w:val="0"/>
        <w:keepLines w:val="0"/>
        <w:widowControl w:val="0"/>
        <w:shd w:val="clear" w:color="auto" w:fill="auto"/>
        <w:bidi w:val="0"/>
        <w:spacing w:before="0" w:after="100" w:line="240" w:lineRule="auto"/>
        <w:ind w:left="984" w:right="0" w:firstLine="0"/>
        <w:jc w:val="left"/>
        <w:rPr>
          <w:sz w:val="20"/>
          <w:szCs w:val="20"/>
        </w:rPr>
      </w:pPr>
      <w:r>
        <w:rPr>
          <w:b/>
          <w:bCs/>
          <w:color w:val="000000"/>
          <w:spacing w:val="0"/>
          <w:w w:val="100"/>
          <w:position w:val="0"/>
          <w:sz w:val="20"/>
          <w:szCs w:val="20"/>
        </w:rPr>
        <w:t>1、在子公司中的权益</w:t>
      </w:r>
    </w:p>
    <w:p>
      <w:pPr>
        <w:pStyle w:val="Style33"/>
        <w:keepNext w:val="0"/>
        <w:keepLines w:val="0"/>
        <w:widowControl w:val="0"/>
        <w:shd w:val="clear" w:color="auto" w:fill="auto"/>
        <w:bidi w:val="0"/>
        <w:spacing w:before="0" w:after="100" w:line="240" w:lineRule="auto"/>
        <w:ind w:left="984"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企业集团的构成</w:t>
      </w:r>
    </w:p>
    <w:p>
      <w:pPr>
        <w:pStyle w:val="Style33"/>
        <w:keepNext w:val="0"/>
        <w:keepLines w:val="0"/>
        <w:widowControl w:val="0"/>
        <w:shd w:val="clear" w:color="auto" w:fill="auto"/>
        <w:bidi w:val="0"/>
        <w:spacing w:before="0" w:after="100" w:line="240" w:lineRule="auto"/>
        <w:ind w:left="984"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274"/>
        <w:gridCol w:w="1133"/>
        <w:gridCol w:w="1133"/>
        <w:gridCol w:w="1272"/>
        <w:gridCol w:w="854"/>
        <w:gridCol w:w="850"/>
        <w:gridCol w:w="1704"/>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持股比例（粉</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杭州恒生云投资控股有限公司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无锡恒华科技发展有限公司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江苏无锡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江苏无锡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杭州恒生数据安全技术有限公司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金锐软件技术（杭州）有限公司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北京钱塘恒生科技有限公司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94.00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上海易锐管理咨询有限公司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管理咨询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日本恒生软件株式会社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恒云国际科技控股有限公司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96.45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1.25</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非同一控制下企 业合并</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上海力铭科技有限公司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非同一控制下企 业合并</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上海恒生聚源数据服务有限公司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63.19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5.58</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非同一控制下企 业合并</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杭州云晖投资管理有限公司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杭州云赢网络科技有限公司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12.38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杭州证投网络科技有限公司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杭州云毅网络科技有限公司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杭州云永网络科技有限公司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12.38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杭州云纪网络科技有限公司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杭州云连网络科技有限公司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杭州善商网络科技有限公司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杭州恒生芸擎网络科技有限公司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杭州翌马投资管理有限公司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恒生洲际控股（香港）有限公司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广东粤财金融创新研究院</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广东广州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广东广州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学术交流研 讨；培养高 端金融人才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杭州星禄股权投资合伙企业（有限 合伙）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0.41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商智神州（杭州）软件有限公司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5.81</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非同一控制下企 业合并</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上海恒生盛天网络科技有限公司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杭州智股网络科技有限公司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浙江鲸腾网络科技有限公司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无锡星禄天成投资管理合伙企业</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江苏无锡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江苏无锡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恒迈神州科技有限公司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南京星成股权投资合伙企业（有限 合伙）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江苏南京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江苏南京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杭州森川信息咨询合伙企业（有限 合伙）</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咨询服务</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97.40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恒云控股有限公司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投资管理</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96.45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1.25</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bl>
    <w:p>
      <w:pPr>
        <w:spacing w:lineRule="exact" w:line="1"/>
        <w:rPr>
          <w:sz w:val="2"/>
          <w:szCs w:val="2"/>
        </w:rPr>
      </w:pPr>
      <w:r>
        <w:br w:type="page"/>
      </w:r>
    </w:p>
    <w:tbl>
      <w:tblPr>
        <w:tblOverlap w:val="never"/>
        <w:jc w:val="center"/>
        <w:tblLayout w:type="fixed"/>
      </w:tblPr>
      <w:tblGrid>
        <w:gridCol w:w="3274"/>
        <w:gridCol w:w="1133"/>
        <w:gridCol w:w="1133"/>
        <w:gridCol w:w="1272"/>
        <w:gridCol w:w="854"/>
        <w:gridCol w:w="850"/>
        <w:gridCol w:w="1704"/>
      </w:tblGrid>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广州安正软件股份有限公司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广东广州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广东广州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非同一控制下企 业合并</w:t>
            </w:r>
          </w:p>
        </w:tc>
      </w:tr>
      <w:tr>
        <w:trPr>
          <w:trHeight w:val="56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上海金纳信息科技有限公司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非同一控制下企 业合并</w:t>
            </w:r>
          </w:p>
        </w:tc>
      </w:tr>
    </w:tbl>
    <w:p>
      <w:pPr>
        <w:widowControl w:val="0"/>
        <w:spacing w:after="479" w:line="1" w:lineRule="exact"/>
      </w:pPr>
    </w:p>
    <w:p>
      <w:pPr>
        <w:pStyle w:val="Style5"/>
        <w:keepNext w:val="0"/>
        <w:keepLines w:val="0"/>
        <w:widowControl w:val="0"/>
        <w:shd w:val="clear" w:color="auto" w:fill="auto"/>
        <w:bidi w:val="0"/>
        <w:spacing w:before="0" w:after="0" w:line="278" w:lineRule="exact"/>
        <w:ind w:left="1000" w:right="0" w:firstLine="0"/>
        <w:jc w:val="left"/>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140" w:line="278" w:lineRule="exact"/>
        <w:ind w:left="1420" w:right="0" w:firstLine="0"/>
        <w:jc w:val="left"/>
      </w:pPr>
      <w:r>
        <w:rPr>
          <w:color w:val="000000"/>
          <w:spacing w:val="0"/>
          <w:w w:val="100"/>
          <w:position w:val="0"/>
        </w:rPr>
        <w:t>公司持有日本恒生</w:t>
      </w:r>
      <w:r>
        <w:rPr>
          <w:color w:val="000000"/>
          <w:spacing w:val="0"/>
          <w:w w:val="100"/>
          <w:position w:val="0"/>
          <w:sz w:val="18"/>
          <w:szCs w:val="18"/>
        </w:rPr>
        <w:t>48.95%</w:t>
      </w:r>
      <w:r>
        <w:rPr>
          <w:color w:val="000000"/>
          <w:spacing w:val="0"/>
          <w:w w:val="100"/>
          <w:position w:val="0"/>
        </w:rPr>
        <w:t>的股权，为该公司第一大股东，该公司董事会</w:t>
      </w:r>
      <w:r>
        <w:rPr>
          <w:color w:val="000000"/>
          <w:spacing w:val="0"/>
          <w:w w:val="100"/>
          <w:position w:val="0"/>
          <w:sz w:val="18"/>
          <w:szCs w:val="18"/>
        </w:rPr>
        <w:t>3</w:t>
      </w:r>
      <w:r>
        <w:rPr>
          <w:color w:val="000000"/>
          <w:spacing w:val="0"/>
          <w:w w:val="100"/>
          <w:position w:val="0"/>
        </w:rPr>
        <w:t>名董事，其中公司</w:t>
      </w:r>
    </w:p>
    <w:p>
      <w:pPr>
        <w:pStyle w:val="Style5"/>
        <w:keepNext w:val="0"/>
        <w:keepLines w:val="0"/>
        <w:widowControl w:val="0"/>
        <w:shd w:val="clear" w:color="auto" w:fill="auto"/>
        <w:bidi w:val="0"/>
        <w:spacing w:before="0" w:after="760" w:line="278" w:lineRule="exact"/>
        <w:ind w:left="0" w:right="0" w:firstLine="1000"/>
        <w:jc w:val="left"/>
      </w:pPr>
      <w:r>
        <w:rPr>
          <w:color w:val="000000"/>
          <w:spacing w:val="0"/>
          <w:w w:val="100"/>
          <w:position w:val="0"/>
        </w:rPr>
        <w:t>委派</w:t>
      </w:r>
      <w:r>
        <w:rPr>
          <w:color w:val="000000"/>
          <w:spacing w:val="0"/>
          <w:w w:val="100"/>
          <w:position w:val="0"/>
          <w:sz w:val="18"/>
          <w:szCs w:val="18"/>
        </w:rPr>
        <w:t>2</w:t>
      </w:r>
      <w:r>
        <w:rPr>
          <w:color w:val="000000"/>
          <w:spacing w:val="0"/>
          <w:w w:val="100"/>
          <w:position w:val="0"/>
        </w:rPr>
        <w:t>名董事，拥有对其的实质控制权，故将其纳入合并财务报表范围。</w:t>
      </w:r>
    </w:p>
    <w:p>
      <w:pPr>
        <w:pStyle w:val="Style20"/>
        <w:keepNext/>
        <w:keepLines/>
        <w:widowControl w:val="0"/>
        <w:shd w:val="clear" w:color="auto" w:fill="auto"/>
        <w:bidi w:val="0"/>
        <w:spacing w:before="0" w:after="80" w:line="240" w:lineRule="auto"/>
        <w:ind w:left="1000" w:right="0" w:firstLine="0"/>
        <w:jc w:val="left"/>
      </w:pPr>
      <w:bookmarkStart w:id="1813" w:name="bookmark1813"/>
      <w:bookmarkStart w:id="1814" w:name="bookmark1814"/>
      <w:bookmarkStart w:id="1815" w:name="bookmark1815"/>
      <w:r>
        <w:rPr>
          <w:color w:val="000000"/>
          <w:spacing w:val="0"/>
          <w:w w:val="100"/>
          <w:position w:val="0"/>
        </w:rPr>
        <w:t>(2).</w:t>
      </w:r>
      <w:r>
        <w:rPr>
          <w:color w:val="000000"/>
          <w:spacing w:val="0"/>
          <w:w w:val="100"/>
          <w:position w:val="0"/>
        </w:rPr>
        <w:t>重要的非全资子公司</w:t>
      </w:r>
      <w:bookmarkEnd w:id="1813"/>
      <w:bookmarkEnd w:id="1814"/>
      <w:bookmarkEnd w:id="1815"/>
    </w:p>
    <w:p>
      <w:pPr>
        <w:pStyle w:val="Style33"/>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18"/>
        <w:gridCol w:w="1814"/>
        <w:gridCol w:w="1934"/>
        <w:gridCol w:w="1944"/>
        <w:gridCol w:w="1752"/>
      </w:tblGrid>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少数股东持股 比例</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本期归属于少数股 东的损益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本期向少数股东宣 告分派的股利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期末少数股东权 益余额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6,824, </w:t>
            </w:r>
            <w:r>
              <w:rPr>
                <w:color w:val="000000"/>
                <w:spacing w:val="0"/>
                <w:w w:val="100"/>
                <w:position w:val="0"/>
              </w:rPr>
              <w:t xml:space="preserve">491. </w:t>
            </w:r>
            <w:r>
              <w:rPr>
                <w:color w:val="000000"/>
                <w:spacing w:val="0"/>
                <w:w w:val="100"/>
                <w:position w:val="0"/>
              </w:rPr>
              <w:t>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65,694,700.00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59,049,089.43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日本恒生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51.05%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324,636.96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13,035,414.03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云毅网络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32.52%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11,252,300.68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56,005,479.78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云纪网络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35.40%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-5,252,762.27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12,917,499.92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芸擎网络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13,143,385.67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25,847,566.41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24.90%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-5,056,912.03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45,710,171.63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鲸腾网络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8,893, </w:t>
            </w:r>
            <w:r>
              <w:rPr>
                <w:color w:val="000000"/>
                <w:spacing w:val="0"/>
                <w:w w:val="100"/>
                <w:position w:val="0"/>
              </w:rPr>
              <w:t>153.80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16,944,478.14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无锡星禄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1,106, </w:t>
            </w:r>
            <w:r>
              <w:rPr>
                <w:color w:val="000000"/>
                <w:spacing w:val="0"/>
                <w:w w:val="100"/>
                <w:position w:val="0"/>
              </w:rPr>
              <w:t>183.23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44,651,615.14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上海聚源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2,286, </w:t>
            </w:r>
            <w:r>
              <w:rPr>
                <w:color w:val="000000"/>
                <w:spacing w:val="0"/>
                <w:w w:val="100"/>
                <w:position w:val="0"/>
              </w:rPr>
              <w:t xml:space="preserve">036.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25,810,002.96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33.70%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82,266.78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10,398,288.28</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24,494,969.22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恒迈科技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-2,493,680.53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20,596,467.67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南京星成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316,685.60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88,574,722.33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云赢网络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4,475, </w:t>
            </w:r>
            <w:r>
              <w:rPr>
                <w:color w:val="000000"/>
                <w:spacing w:val="0"/>
                <w:w w:val="100"/>
                <w:position w:val="0"/>
              </w:rPr>
              <w:t xml:space="preserve">376. </w:t>
            </w: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7,017, </w:t>
            </w:r>
            <w:r>
              <w:rPr>
                <w:color w:val="000000"/>
                <w:spacing w:val="0"/>
                <w:w w:val="100"/>
                <w:position w:val="0"/>
              </w:rPr>
              <w:t>431.08</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恒云控股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1,242, </w:t>
            </w:r>
            <w:r>
              <w:rPr>
                <w:color w:val="000000"/>
                <w:spacing w:val="0"/>
                <w:w w:val="100"/>
                <w:position w:val="0"/>
              </w:rPr>
              <w:t xml:space="preserve">038. </w:t>
            </w: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8,467, </w:t>
            </w:r>
            <w:r>
              <w:rPr>
                <w:color w:val="000000"/>
                <w:spacing w:val="0"/>
                <w:w w:val="100"/>
                <w:position w:val="0"/>
              </w:rPr>
              <w:t>959.51</w:t>
            </w:r>
          </w:p>
        </w:tc>
      </w:tr>
    </w:tbl>
    <w:p>
      <w:pPr>
        <w:widowControl w:val="0"/>
        <w:spacing w:after="219" w:line="1" w:lineRule="exact"/>
      </w:pPr>
    </w:p>
    <w:p>
      <w:pPr>
        <w:pStyle w:val="Style5"/>
        <w:keepNext w:val="0"/>
        <w:keepLines w:val="0"/>
        <w:widowControl w:val="0"/>
        <w:shd w:val="clear" w:color="auto" w:fill="auto"/>
        <w:bidi w:val="0"/>
        <w:spacing w:before="0" w:after="40" w:line="274" w:lineRule="exact"/>
        <w:ind w:left="100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1000"/>
        <w:jc w:val="left"/>
        <w:sectPr>
          <w:footnotePr>
            <w:pos w:val="pageBottom"/>
            <w:numFmt w:val="decimal"/>
            <w:numRestart w:val="continuous"/>
          </w:footnotePr>
          <w:pgSz w:w="11900" w:h="16840"/>
          <w:pgMar w:top="1522" w:right="306" w:bottom="1642" w:left="33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01"/>
        </w:numPr>
        <w:shd w:val="clear" w:color="auto" w:fill="auto"/>
        <w:bidi w:val="0"/>
        <w:spacing w:before="0" w:after="120" w:line="240" w:lineRule="auto"/>
        <w:ind w:left="128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w:t>
      </w:r>
      <w:r>
        <w:rPr>
          <w:color w:val="000000"/>
          <w:spacing w:val="0"/>
          <w:w w:val="100"/>
          <w:position w:val="0"/>
        </w:rPr>
        <w:t>重要非全资子公司的主要财务信息</w:t>
      </w:r>
      <w:bookmarkEnd w:id="1816"/>
      <w:bookmarkEnd w:id="1817"/>
      <w:bookmarkEnd w:id="1819"/>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118"/>
        <w:gridCol w:w="1138"/>
        <w:gridCol w:w="1358"/>
        <w:gridCol w:w="1363"/>
        <w:gridCol w:w="1114"/>
        <w:gridCol w:w="1272"/>
        <w:gridCol w:w="1421"/>
        <w:gridCol w:w="1267"/>
        <w:gridCol w:w="1138"/>
        <w:gridCol w:w="1267"/>
        <w:gridCol w:w="1272"/>
        <w:gridCol w:w="1358"/>
        <w:gridCol w:w="1090"/>
      </w:tblGrid>
      <w:tr>
        <w:trPr>
          <w:trHeight w:val="283" w:hRule="exact"/>
        </w:trPr>
        <w:tc>
          <w:tcPr>
            <w:vMerge w:val="restart"/>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子公司名 称</w:t>
            </w:r>
          </w:p>
        </w:tc>
        <w:tc>
          <w:tcPr>
            <w:gridSpan w:val="6"/>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6"/>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非流动负债</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负债合计</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40,626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54,675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33,157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33,175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58,041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29,340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87,381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44,427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日本恒生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4,111</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云毅网络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23,147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34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10,559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1,989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云纪网络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2,317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芸擎网络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18,384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9,925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9,946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7,503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1,297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17,063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23,480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鲸腾网络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12,308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6,466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85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3,332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3,340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无锡星禄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6,294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4,906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上海聚源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20,353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22,283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19,022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11,191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6,641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6,684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3,558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3,209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9,119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恒迈科技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6,425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南京星成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20,042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云赢网络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4,686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3,427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2,492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2,511</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恒云控股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8,127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49,291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57,418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11,471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85"/>
          <w:footerReference w:type="default" r:id="rId86"/>
          <w:footnotePr>
            <w:pos w:val="pageBottom"/>
            <w:numFmt w:val="decimal"/>
            <w:numRestart w:val="continuous"/>
          </w:footnotePr>
          <w:pgSz w:w="16840" w:h="11900" w:orient="landscape"/>
          <w:pgMar w:top="1614" w:right="423" w:bottom="1614" w:left="241"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397"/>
        <w:gridCol w:w="874"/>
        <w:gridCol w:w="1018"/>
        <w:gridCol w:w="874"/>
        <w:gridCol w:w="1162"/>
        <w:gridCol w:w="1022"/>
        <w:gridCol w:w="1018"/>
        <w:gridCol w:w="1022"/>
        <w:gridCol w:w="1162"/>
      </w:tblGrid>
      <w:tr>
        <w:trPr>
          <w:trHeight w:val="331"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营业收 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综合收 益总额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经营活动 现金流量</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营业收 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综合收 益总额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经营活动 现金流量</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2,349</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日本恒生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-9,539</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云毅网络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4,905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2,636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2,180</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云纪网络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-1,484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2,352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-302</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芸擎网络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7,833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4,381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4,381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5,970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5,237</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杭州星禄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-2,031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-243</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智股网络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-429</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鲸腾网络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12,594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3,030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7,453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-3,182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-2,857</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无锡星禄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w:t>
            </w: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上海聚源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-2,252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-501</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4,133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713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2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恒迈科技</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南京星成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云赢网络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5,181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w:t>
            </w:r>
          </w:p>
        </w:tc>
      </w:tr>
      <w:tr>
        <w:trPr>
          <w:trHeight w:val="336"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恒云控股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15,657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5,409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5,409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0"/>
        <w:keepNext/>
        <w:keepLines/>
        <w:widowControl w:val="0"/>
        <w:numPr>
          <w:ilvl w:val="0"/>
          <w:numId w:val="201"/>
        </w:numPr>
        <w:shd w:val="clear" w:color="auto" w:fill="auto"/>
        <w:tabs>
          <w:tab w:pos="870" w:val="left"/>
        </w:tabs>
        <w:bidi w:val="0"/>
        <w:spacing w:before="0" w:line="240" w:lineRule="auto"/>
        <w:ind w:left="0" w:right="0" w:firstLine="440"/>
        <w:jc w:val="both"/>
      </w:pPr>
      <w:bookmarkStart w:id="1820" w:name="bookmark1820"/>
      <w:bookmarkStart w:id="1821" w:name="bookmark1821"/>
      <w:bookmarkStart w:id="1822" w:name="bookmark1822"/>
      <w:bookmarkStart w:id="1823" w:name="bookmark1823"/>
      <w:bookmarkEnd w:id="1822"/>
      <w:r>
        <w:rPr>
          <w:color w:val="000000"/>
          <w:spacing w:val="0"/>
          <w:w w:val="100"/>
          <w:position w:val="0"/>
        </w:rPr>
        <w:t>,</w:t>
      </w:r>
      <w:r>
        <w:rPr>
          <w:color w:val="000000"/>
          <w:spacing w:val="0"/>
          <w:w w:val="100"/>
          <w:position w:val="0"/>
        </w:rPr>
        <w:t>使用企业集团资产和清偿企业集团债务的重大限制</w:t>
      </w:r>
      <w:bookmarkEnd w:id="1820"/>
      <w:bookmarkEnd w:id="1821"/>
      <w:bookmarkEnd w:id="1823"/>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01"/>
        </w:numPr>
        <w:shd w:val="clear" w:color="auto" w:fill="auto"/>
        <w:tabs>
          <w:tab w:pos="870" w:val="left"/>
        </w:tabs>
        <w:bidi w:val="0"/>
        <w:spacing w:before="0" w:line="240" w:lineRule="auto"/>
        <w:ind w:left="0" w:right="0" w:firstLine="440"/>
        <w:jc w:val="both"/>
      </w:pPr>
      <w:bookmarkStart w:id="1824" w:name="bookmark1824"/>
      <w:bookmarkStart w:id="1825" w:name="bookmark1825"/>
      <w:bookmarkStart w:id="1826" w:name="bookmark1826"/>
      <w:bookmarkStart w:id="1827" w:name="bookmark1827"/>
      <w:bookmarkEnd w:id="1826"/>
      <w:r>
        <w:rPr>
          <w:color w:val="000000"/>
          <w:spacing w:val="0"/>
          <w:w w:val="100"/>
          <w:position w:val="0"/>
        </w:rPr>
        <w:t>.</w:t>
      </w:r>
      <w:r>
        <w:rPr>
          <w:color w:val="000000"/>
          <w:spacing w:val="0"/>
          <w:w w:val="100"/>
          <w:position w:val="0"/>
        </w:rPr>
        <w:t>向纳入合并财务报表范围的结构化主体提供的财务支持或其他支持</w:t>
      </w:r>
      <w:bookmarkEnd w:id="1824"/>
      <w:bookmarkEnd w:id="1825"/>
      <w:bookmarkEnd w:id="1827"/>
    </w:p>
    <w:p>
      <w:pPr>
        <w:pStyle w:val="Style5"/>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440"/>
        <w:jc w:val="both"/>
      </w:pPr>
      <w:bookmarkStart w:id="1828" w:name="bookmark1828"/>
      <w:bookmarkStart w:id="1829" w:name="bookmark1829"/>
      <w:bookmarkStart w:id="1830" w:name="bookmark1830"/>
      <w:r>
        <w:rPr>
          <w:color w:val="000000"/>
          <w:spacing w:val="0"/>
          <w:w w:val="100"/>
          <w:position w:val="0"/>
        </w:rPr>
        <w:t>2、在子公司的所有者权益份额发生变化且仍控制子公司的交易</w:t>
      </w:r>
      <w:bookmarkEnd w:id="1828"/>
      <w:bookmarkEnd w:id="1829"/>
      <w:bookmarkEnd w:id="1830"/>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440"/>
        <w:jc w:val="both"/>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30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184"/>
        <w:gridCol w:w="2117"/>
        <w:gridCol w:w="2131"/>
        <w:gridCol w:w="2362"/>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变动前持股比例(%)</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变动后持股比例(%)</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无锡恒华</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上海聚源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63.90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63.19</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云纪网络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56.48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54.55</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35.69［</w:t>
            </w:r>
            <w:r>
              <w:rPr>
                <w:color w:val="000000"/>
                <w:spacing w:val="0"/>
                <w:w w:val="100"/>
                <w:position w:val="0"/>
                <w:sz w:val="20"/>
                <w:szCs w:val="20"/>
              </w:rPr>
              <w:t>注］</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60.49</w:t>
            </w:r>
          </w:p>
        </w:tc>
      </w:tr>
      <w:tr>
        <w:trPr>
          <w:trHeight w:val="274"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［注］变动前公司持有</w:t>
            </w:r>
          </w:p>
        </w:tc>
        <w:tc>
          <w:tcPr>
            <w:gridSpan w:val="2"/>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杭州商智</w:t>
            </w:r>
            <w:r>
              <w:rPr>
                <w:color w:val="000000"/>
                <w:spacing w:val="0"/>
                <w:w w:val="100"/>
                <w:position w:val="0"/>
                <w:sz w:val="18"/>
                <w:szCs w:val="18"/>
              </w:rPr>
              <w:t>35.69%</w:t>
            </w:r>
            <w:r>
              <w:rPr>
                <w:color w:val="000000"/>
                <w:spacing w:val="0"/>
                <w:w w:val="100"/>
                <w:position w:val="0"/>
                <w:sz w:val="20"/>
                <w:szCs w:val="20"/>
              </w:rPr>
              <w:t>的股权，该公司董事会</w:t>
            </w:r>
            <w:r>
              <w:rPr>
                <w:color w:val="000000"/>
                <w:spacing w:val="0"/>
                <w:w w:val="100"/>
                <w:position w:val="0"/>
                <w:sz w:val="18"/>
                <w:szCs w:val="18"/>
              </w:rPr>
              <w:t>5</w:t>
            </w:r>
            <w:r>
              <w:rPr>
                <w:color w:val="000000"/>
                <w:spacing w:val="0"/>
                <w:w w:val="100"/>
                <w:position w:val="0"/>
                <w:sz w:val="20"/>
                <w:szCs w:val="20"/>
              </w:rPr>
              <w:t>名董事</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禺，其中公司委派</w:t>
            </w:r>
            <w:r>
              <w:rPr>
                <w:color w:val="000000"/>
                <w:spacing w:val="0"/>
                <w:w w:val="100"/>
                <w:position w:val="0"/>
                <w:sz w:val="18"/>
                <w:szCs w:val="18"/>
              </w:rPr>
              <w:t>3</w:t>
            </w:r>
            <w:r>
              <w:rPr>
                <w:color w:val="000000"/>
                <w:spacing w:val="0"/>
                <w:w w:val="100"/>
                <w:position w:val="0"/>
                <w:sz w:val="20"/>
                <w:szCs w:val="20"/>
              </w:rPr>
              <w:t>名董事</w:t>
            </w:r>
          </w:p>
        </w:tc>
      </w:tr>
    </w:tbl>
    <w:p>
      <w:pPr>
        <w:pStyle w:val="Style33"/>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20"/>
          <w:szCs w:val="20"/>
        </w:rPr>
        <w:t>因此变动前公司拥有对其的实质控制权。</w:t>
      </w:r>
      <w:r>
        <w:br w:type="page"/>
      </w:r>
    </w:p>
    <w:p>
      <w:pPr>
        <w:pStyle w:val="Style20"/>
        <w:keepNext/>
        <w:keepLines/>
        <w:widowControl w:val="0"/>
        <w:shd w:val="clear" w:color="auto" w:fill="auto"/>
        <w:bidi w:val="0"/>
        <w:spacing w:before="0" w:line="240" w:lineRule="auto"/>
        <w:ind w:left="0" w:right="0" w:firstLine="440"/>
        <w:jc w:val="left"/>
      </w:pPr>
      <w:bookmarkStart w:id="1831" w:name="bookmark1831"/>
      <w:bookmarkStart w:id="1832" w:name="bookmark1832"/>
      <w:bookmarkStart w:id="1833" w:name="bookmark1833"/>
      <w:r>
        <w:rPr>
          <w:color w:val="000000"/>
          <w:spacing w:val="0"/>
          <w:w w:val="100"/>
          <w:position w:val="0"/>
        </w:rPr>
        <w:t>（2）.</w:t>
      </w:r>
      <w:r>
        <w:rPr>
          <w:color w:val="000000"/>
          <w:spacing w:val="0"/>
          <w:w w:val="100"/>
          <w:position w:val="0"/>
        </w:rPr>
        <w:t>交易对于少数股东权益及归属于母公司所有者权益的影响</w:t>
      </w:r>
      <w:bookmarkEnd w:id="1831"/>
      <w:bookmarkEnd w:id="1832"/>
      <w:bookmarkEnd w:id="1833"/>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438"/>
        <w:gridCol w:w="1714"/>
        <w:gridCol w:w="1925"/>
        <w:gridCol w:w="1766"/>
        <w:gridCol w:w="188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无锡恒华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上海聚源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云纪网络</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杭州商智</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50,145,494.00</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一非现金资产的公允价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50,145,494.00</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减：按取得/处置的股权 比例计算的子公司净资 产份额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8,367,216.25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1,178, </w:t>
            </w:r>
            <w:r>
              <w:rPr>
                <w:color w:val="000000"/>
                <w:spacing w:val="0"/>
                <w:w w:val="100"/>
                <w:position w:val="0"/>
              </w:rPr>
              <w:t>081.23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11,093,829.96</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15,184,100.20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1,946, </w:t>
            </w:r>
            <w:r>
              <w:rPr>
                <w:color w:val="000000"/>
                <w:spacing w:val="0"/>
                <w:w w:val="100"/>
                <w:position w:val="0"/>
              </w:rPr>
              <w:t xml:space="preserve">783. </w:t>
            </w:r>
            <w:r>
              <w:rPr>
                <w:color w:val="000000"/>
                <w:spacing w:val="0"/>
                <w:w w:val="100"/>
                <w:position w:val="0"/>
              </w:rPr>
              <w:t>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-1,178,081.23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-11,093,829.96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34,961,393.80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其中：调整资本公积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-1,946,783.75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1,178, </w:t>
            </w:r>
            <w:r>
              <w:rPr>
                <w:color w:val="000000"/>
                <w:spacing w:val="0"/>
                <w:w w:val="100"/>
                <w:position w:val="0"/>
              </w:rPr>
              <w:t>081.23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11,093,829.96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-13,683,824.31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-21,277,569.49</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440"/>
        <w:jc w:val="left"/>
      </w:pPr>
      <w:bookmarkStart w:id="1834" w:name="bookmark1834"/>
      <w:bookmarkStart w:id="1835" w:name="bookmark1835"/>
      <w:bookmarkStart w:id="1836" w:name="bookmark1836"/>
      <w:bookmarkStart w:id="1837" w:name="bookmark1837"/>
      <w:r>
        <w:rPr>
          <w:color w:val="000000"/>
          <w:spacing w:val="0"/>
          <w:w w:val="100"/>
          <w:position w:val="0"/>
        </w:rPr>
        <w:t>3</w:t>
      </w:r>
      <w:bookmarkEnd w:id="1836"/>
      <w:r>
        <w:rPr>
          <w:color w:val="000000"/>
          <w:spacing w:val="0"/>
          <w:w w:val="100"/>
          <w:position w:val="0"/>
        </w:rPr>
        <w:t>、在合营企业或联营企业中的权益</w:t>
      </w:r>
      <w:bookmarkEnd w:id="1834"/>
      <w:bookmarkEnd w:id="1835"/>
      <w:bookmarkEnd w:id="1837"/>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954"/>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合营企业或联营企 业名称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bottom"/>
          </w:tcPr>
          <w:p>
            <w:pPr/>
          </w:p>
        </w:tc>
      </w:tr>
      <w:tr>
        <w:trPr>
          <w:trHeight w:val="83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杭州恒生鼎汇科技 有限公司（以下简 称恒生鼎汇）［注］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深圳米筐科技有限 公司（以下简称深 圳米筐）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14.62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7.01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蚂蚁（杭州）基金销 售有限公司（以下 简称蚂蚁基金）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83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深圳开拓者科技有 限公司（以下简称 开拓者）</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28.02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83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浙江云融创新科技 有限公司（以下简 称云融科技）</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浙江杭州</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软件业</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25.59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日，公司已处置该联营企业。</w:t>
      </w:r>
    </w:p>
    <w:p>
      <w:pPr>
        <w:widowControl w:val="0"/>
        <w:spacing w:after="359" w:line="1" w:lineRule="exact"/>
      </w:pPr>
    </w:p>
    <w:p>
      <w:pPr>
        <w:pStyle w:val="Style20"/>
        <w:keepNext/>
        <w:keepLines/>
        <w:widowControl w:val="0"/>
        <w:shd w:val="clear" w:color="auto" w:fill="auto"/>
        <w:bidi w:val="0"/>
        <w:spacing w:before="0" w:line="240" w:lineRule="auto"/>
        <w:ind w:left="0" w:right="0" w:firstLine="440"/>
        <w:jc w:val="left"/>
      </w:pPr>
      <w:bookmarkStart w:id="1838" w:name="bookmark1838"/>
      <w:bookmarkStart w:id="1839" w:name="bookmark1839"/>
      <w:bookmarkStart w:id="1840" w:name="bookmark1840"/>
      <w:r>
        <w:rPr>
          <w:color w:val="000000"/>
          <w:spacing w:val="0"/>
          <w:w w:val="100"/>
          <w:position w:val="0"/>
        </w:rPr>
        <w:t>（2）.</w:t>
      </w:r>
      <w:r>
        <w:rPr>
          <w:color w:val="000000"/>
          <w:spacing w:val="0"/>
          <w:w w:val="100"/>
          <w:position w:val="0"/>
        </w:rPr>
        <w:t>重要合营企业的主要财务信息</w:t>
      </w:r>
      <w:bookmarkEnd w:id="1838"/>
      <w:bookmarkEnd w:id="1839"/>
      <w:bookmarkEnd w:id="1840"/>
    </w:p>
    <w:p>
      <w:pPr>
        <w:pStyle w:val="Style5"/>
        <w:keepNext w:val="0"/>
        <w:keepLines w:val="0"/>
        <w:widowControl w:val="0"/>
        <w:shd w:val="clear" w:color="auto" w:fill="auto"/>
        <w:bidi w:val="0"/>
        <w:spacing w:before="0" w:after="100" w:line="240" w:lineRule="auto"/>
        <w:ind w:left="0" w:right="0" w:firstLine="440"/>
        <w:jc w:val="left"/>
        <w:sectPr>
          <w:headerReference w:type="default" r:id="rId87"/>
          <w:footerReference w:type="default" r:id="rId88"/>
          <w:footnotePr>
            <w:pos w:val="pageBottom"/>
            <w:numFmt w:val="decimal"/>
            <w:numRestart w:val="continuous"/>
          </w:footnotePr>
          <w:pgSz w:w="11900" w:h="16840"/>
          <w:pgMar w:top="1532" w:right="416" w:bottom="1628" w:left="134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340" w:after="120" w:line="240" w:lineRule="auto"/>
        <w:ind w:left="114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color w:val="000000"/>
          <w:spacing w:val="0"/>
          <w:w w:val="100"/>
          <w:position w:val="0"/>
        </w:rPr>
        <w:t>3）,</w:t>
      </w:r>
      <w:r>
        <w:rPr>
          <w:color w:val="000000"/>
          <w:spacing w:val="0"/>
          <w:w w:val="100"/>
          <w:position w:val="0"/>
        </w:rPr>
        <w:t>重要联营企业的主要财务信息</w:t>
      </w:r>
      <w:bookmarkEnd w:id="1841"/>
      <w:bookmarkEnd w:id="1842"/>
      <w:bookmarkEnd w:id="184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 口不适用</w:t>
      </w:r>
    </w:p>
    <w:p>
      <w:pPr>
        <w:pStyle w:val="Style33"/>
        <w:keepNext w:val="0"/>
        <w:keepLines w:val="0"/>
        <w:widowControl w:val="0"/>
        <w:shd w:val="clear" w:color="auto" w:fill="auto"/>
        <w:bidi w:val="0"/>
        <w:spacing w:before="0" w:after="0" w:line="240" w:lineRule="auto"/>
        <w:ind w:left="13013" w:right="0" w:firstLine="0"/>
        <w:jc w:val="left"/>
        <w:rPr>
          <w:sz w:val="18"/>
          <w:szCs w:val="18"/>
        </w:rPr>
      </w:pPr>
      <w:r>
        <w:rPr>
          <w:color w:val="000000"/>
          <w:spacing w:val="0"/>
          <w:w w:val="100"/>
          <w:position w:val="0"/>
          <w:sz w:val="18"/>
          <w:szCs w:val="18"/>
        </w:rPr>
        <w:t>单位：元币种：人民币</w:t>
      </w:r>
    </w:p>
    <w:tbl>
      <w:tblPr>
        <w:tblOverlap w:val="never"/>
        <w:jc w:val="center"/>
        <w:tblLayout w:type="fixed"/>
      </w:tblPr>
      <w:tblGrid>
        <w:gridCol w:w="1138"/>
        <w:gridCol w:w="1589"/>
        <w:gridCol w:w="1738"/>
        <w:gridCol w:w="1574"/>
        <w:gridCol w:w="1584"/>
        <w:gridCol w:w="1728"/>
        <w:gridCol w:w="1584"/>
        <w:gridCol w:w="1733"/>
        <w:gridCol w:w="1733"/>
        <w:gridCol w:w="1589"/>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期末余额/本期发生额</w:t>
            </w:r>
          </w:p>
        </w:tc>
        <w:tc>
          <w:tcPr>
            <w:gridSpan w:val="5"/>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期初余额/上期发生额</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深圳米筐科技有 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蚂蚁（杭州）基金销 售有限公司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21" w:lineRule="exact"/>
              <w:ind w:left="0" w:right="0" w:firstLine="0"/>
              <w:jc w:val="center"/>
            </w:pPr>
            <w:r>
              <w:rPr>
                <w:color w:val="000000"/>
                <w:spacing w:val="0"/>
                <w:w w:val="100"/>
                <w:position w:val="0"/>
                <w:sz w:val="18"/>
                <w:szCs w:val="18"/>
              </w:rPr>
              <w:t>深圳开拓者科技 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浙江云融创新科 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杭州恒生鼎汇科技 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深圳米筐科技有 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蚂蚁（杭州）基金销 售有限公司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深圳开拓者科技有 限公司</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浙江云融创新科 技有限公司</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21,466, </w:t>
            </w:r>
            <w:r>
              <w:rPr>
                <w:color w:val="000000"/>
                <w:spacing w:val="0"/>
                <w:w w:val="100"/>
                <w:position w:val="0"/>
                <w:sz w:val="16"/>
                <w:szCs w:val="16"/>
              </w:rPr>
              <w:t>250.33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8,219, 298, </w:t>
            </w:r>
            <w:r>
              <w:rPr>
                <w:color w:val="000000"/>
                <w:spacing w:val="0"/>
                <w:w w:val="100"/>
                <w:position w:val="0"/>
                <w:sz w:val="16"/>
                <w:szCs w:val="16"/>
              </w:rPr>
              <w:t xml:space="preserve">026. </w:t>
            </w:r>
            <w:r>
              <w:rPr>
                <w:color w:val="000000"/>
                <w:spacing w:val="0"/>
                <w:w w:val="100"/>
                <w:position w:val="0"/>
                <w:sz w:val="16"/>
                <w:szCs w:val="16"/>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156,831,002.23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56, </w:t>
            </w:r>
            <w:r>
              <w:rPr>
                <w:color w:val="000000"/>
                <w:spacing w:val="0"/>
                <w:w w:val="100"/>
                <w:position w:val="0"/>
                <w:sz w:val="16"/>
                <w:szCs w:val="16"/>
              </w:rPr>
              <w:t>261,017.89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802, 845, </w:t>
            </w:r>
            <w:r>
              <w:rPr>
                <w:color w:val="000000"/>
                <w:spacing w:val="0"/>
                <w:w w:val="100"/>
                <w:position w:val="0"/>
                <w:sz w:val="16"/>
                <w:szCs w:val="16"/>
              </w:rPr>
              <w:t xml:space="preserve">192.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41,113, </w:t>
            </w:r>
            <w:r>
              <w:rPr>
                <w:color w:val="000000"/>
                <w:spacing w:val="0"/>
                <w:w w:val="100"/>
                <w:position w:val="0"/>
                <w:sz w:val="16"/>
                <w:szCs w:val="16"/>
              </w:rPr>
              <w:t xml:space="preserve">540.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403,101,602.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146, </w:t>
            </w:r>
            <w:r>
              <w:rPr>
                <w:color w:val="000000"/>
                <w:spacing w:val="0"/>
                <w:w w:val="100"/>
                <w:position w:val="0"/>
                <w:sz w:val="16"/>
                <w:szCs w:val="16"/>
              </w:rPr>
              <w:t>361,558.96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58, 392, </w:t>
            </w:r>
            <w:r>
              <w:rPr>
                <w:color w:val="000000"/>
                <w:spacing w:val="0"/>
                <w:w w:val="100"/>
                <w:position w:val="0"/>
                <w:sz w:val="16"/>
                <w:szCs w:val="16"/>
              </w:rPr>
              <w:t xml:space="preserve">720. </w:t>
            </w:r>
            <w:r>
              <w:rPr>
                <w:color w:val="000000"/>
                <w:spacing w:val="0"/>
                <w:w w:val="100"/>
                <w:position w:val="0"/>
                <w:sz w:val="16"/>
                <w:szCs w:val="16"/>
              </w:rPr>
              <w:t>87</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非流动资产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 </w:t>
            </w:r>
            <w:r>
              <w:rPr>
                <w:color w:val="000000"/>
                <w:spacing w:val="0"/>
                <w:w w:val="100"/>
                <w:position w:val="0"/>
                <w:sz w:val="16"/>
                <w:szCs w:val="16"/>
              </w:rPr>
              <w:t>847,511.31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30, 026, </w:t>
            </w:r>
            <w:r>
              <w:rPr>
                <w:color w:val="000000"/>
                <w:spacing w:val="0"/>
                <w:w w:val="100"/>
                <w:position w:val="0"/>
                <w:sz w:val="16"/>
                <w:szCs w:val="16"/>
              </w:rPr>
              <w:t xml:space="preserve">232.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4,811,031.01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1,069, </w:t>
            </w:r>
            <w:r>
              <w:rPr>
                <w:color w:val="000000"/>
                <w:spacing w:val="0"/>
                <w:w w:val="100"/>
                <w:position w:val="0"/>
                <w:sz w:val="16"/>
                <w:szCs w:val="16"/>
              </w:rPr>
              <w:t xml:space="preserve">654. </w:t>
            </w:r>
            <w:r>
              <w:rPr>
                <w:color w:val="000000"/>
                <w:spacing w:val="0"/>
                <w:w w:val="100"/>
                <w:position w:val="0"/>
                <w:sz w:val="16"/>
                <w:szCs w:val="16"/>
              </w:rPr>
              <w:t>41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238, 500, </w:t>
            </w:r>
            <w:r>
              <w:rPr>
                <w:color w:val="000000"/>
                <w:spacing w:val="0"/>
                <w:w w:val="100"/>
                <w:position w:val="0"/>
                <w:sz w:val="16"/>
                <w:szCs w:val="16"/>
              </w:rPr>
              <w:t xml:space="preserve">170.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5, 402, </w:t>
            </w:r>
            <w:r>
              <w:rPr>
                <w:color w:val="000000"/>
                <w:spacing w:val="0"/>
                <w:w w:val="100"/>
                <w:position w:val="0"/>
                <w:sz w:val="16"/>
                <w:szCs w:val="16"/>
              </w:rPr>
              <w:t xml:space="preserve">536.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9, 206, </w:t>
            </w:r>
            <w:r>
              <w:rPr>
                <w:color w:val="000000"/>
                <w:spacing w:val="0"/>
                <w:w w:val="100"/>
                <w:position w:val="0"/>
                <w:sz w:val="16"/>
                <w:szCs w:val="16"/>
              </w:rPr>
              <w:t xml:space="preserve">467. </w:t>
            </w:r>
            <w:r>
              <w:rPr>
                <w:color w:val="000000"/>
                <w:spacing w:val="0"/>
                <w:w w:val="100"/>
                <w:position w:val="0"/>
                <w:sz w:val="16"/>
                <w:szCs w:val="16"/>
              </w:rPr>
              <w:t>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4, 607, </w:t>
            </w:r>
            <w:r>
              <w:rPr>
                <w:color w:val="000000"/>
                <w:spacing w:val="0"/>
                <w:w w:val="100"/>
                <w:position w:val="0"/>
                <w:sz w:val="16"/>
                <w:szCs w:val="16"/>
              </w:rPr>
              <w:t xml:space="preserve">958.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1,075, </w:t>
            </w:r>
            <w:r>
              <w:rPr>
                <w:color w:val="000000"/>
                <w:spacing w:val="0"/>
                <w:w w:val="100"/>
                <w:position w:val="0"/>
                <w:sz w:val="16"/>
                <w:szCs w:val="16"/>
              </w:rPr>
              <w:t xml:space="preserve">488. </w:t>
            </w:r>
            <w:r>
              <w:rPr>
                <w:color w:val="000000"/>
                <w:spacing w:val="0"/>
                <w:w w:val="100"/>
                <w:position w:val="0"/>
                <w:sz w:val="16"/>
                <w:szCs w:val="16"/>
              </w:rPr>
              <w:t>57</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28,313, </w:t>
            </w:r>
            <w:r>
              <w:rPr>
                <w:color w:val="000000"/>
                <w:spacing w:val="0"/>
                <w:w w:val="100"/>
                <w:position w:val="0"/>
                <w:sz w:val="16"/>
                <w:szCs w:val="16"/>
              </w:rPr>
              <w:t>761.64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8, 249, 324, </w:t>
            </w:r>
            <w:r>
              <w:rPr>
                <w:color w:val="000000"/>
                <w:spacing w:val="0"/>
                <w:w w:val="100"/>
                <w:position w:val="0"/>
                <w:sz w:val="16"/>
                <w:szCs w:val="16"/>
              </w:rPr>
              <w:t xml:space="preserve">259.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161,642,033.24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57, 330, </w:t>
            </w:r>
            <w:r>
              <w:rPr>
                <w:color w:val="000000"/>
                <w:spacing w:val="0"/>
                <w:w w:val="100"/>
                <w:position w:val="0"/>
                <w:sz w:val="16"/>
                <w:szCs w:val="16"/>
              </w:rPr>
              <w:t xml:space="preserve">672.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1,041,345, </w:t>
            </w:r>
            <w:r>
              <w:rPr>
                <w:color w:val="000000"/>
                <w:spacing w:val="0"/>
                <w:w w:val="100"/>
                <w:position w:val="0"/>
                <w:sz w:val="16"/>
                <w:szCs w:val="16"/>
              </w:rPr>
              <w:t xml:space="preserve">363.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46,516, </w:t>
            </w:r>
            <w:r>
              <w:rPr>
                <w:color w:val="000000"/>
                <w:spacing w:val="0"/>
                <w:w w:val="100"/>
                <w:position w:val="0"/>
                <w:sz w:val="16"/>
                <w:szCs w:val="16"/>
              </w:rPr>
              <w:t>077.68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4,412, 308, </w:t>
            </w:r>
            <w:r>
              <w:rPr>
                <w:color w:val="000000"/>
                <w:spacing w:val="0"/>
                <w:w w:val="100"/>
                <w:position w:val="0"/>
                <w:sz w:val="16"/>
                <w:szCs w:val="16"/>
              </w:rPr>
              <w:t xml:space="preserve">070. </w:t>
            </w:r>
            <w:r>
              <w:rPr>
                <w:color w:val="000000"/>
                <w:spacing w:val="0"/>
                <w:w w:val="100"/>
                <w:position w:val="0"/>
                <w:sz w:val="16"/>
                <w:szCs w:val="16"/>
              </w:rPr>
              <w:t>05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150, </w:t>
            </w:r>
            <w:r>
              <w:rPr>
                <w:color w:val="000000"/>
                <w:spacing w:val="0"/>
                <w:w w:val="100"/>
                <w:position w:val="0"/>
                <w:sz w:val="16"/>
                <w:szCs w:val="16"/>
              </w:rPr>
              <w:t>969,517.08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59, 468, </w:t>
            </w:r>
            <w:r>
              <w:rPr>
                <w:color w:val="000000"/>
                <w:spacing w:val="0"/>
                <w:w w:val="100"/>
                <w:position w:val="0"/>
                <w:sz w:val="16"/>
                <w:szCs w:val="16"/>
              </w:rPr>
              <w:t xml:space="preserve">209. </w:t>
            </w:r>
            <w:r>
              <w:rPr>
                <w:color w:val="000000"/>
                <w:spacing w:val="0"/>
                <w:w w:val="100"/>
                <w:position w:val="0"/>
                <w:sz w:val="16"/>
                <w:szCs w:val="16"/>
              </w:rPr>
              <w:t>44</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流动负债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971,297.48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7, 750, 764, </w:t>
            </w:r>
            <w:r>
              <w:rPr>
                <w:color w:val="000000"/>
                <w:spacing w:val="0"/>
                <w:w w:val="100"/>
                <w:position w:val="0"/>
                <w:sz w:val="16"/>
                <w:szCs w:val="16"/>
              </w:rPr>
              <w:t xml:space="preserve">449.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3,729,539.47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42,915, </w:t>
            </w:r>
            <w:r>
              <w:rPr>
                <w:color w:val="000000"/>
                <w:spacing w:val="0"/>
                <w:w w:val="100"/>
                <w:position w:val="0"/>
                <w:sz w:val="16"/>
                <w:szCs w:val="16"/>
              </w:rPr>
              <w:t xml:space="preserve">530.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511,701,334.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632, </w:t>
            </w:r>
            <w:r>
              <w:rPr>
                <w:color w:val="000000"/>
                <w:spacing w:val="0"/>
                <w:w w:val="100"/>
                <w:position w:val="0"/>
                <w:sz w:val="16"/>
                <w:szCs w:val="16"/>
              </w:rPr>
              <w:t xml:space="preserve">772. </w:t>
            </w:r>
            <w:r>
              <w:rPr>
                <w:color w:val="000000"/>
                <w:spacing w:val="0"/>
                <w:w w:val="100"/>
                <w:position w:val="0"/>
                <w:sz w:val="16"/>
                <w:szCs w:val="16"/>
              </w:rPr>
              <w:t>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4,015, 378, </w:t>
            </w:r>
            <w:r>
              <w:rPr>
                <w:color w:val="000000"/>
                <w:spacing w:val="0"/>
                <w:w w:val="100"/>
                <w:position w:val="0"/>
                <w:sz w:val="16"/>
                <w:szCs w:val="16"/>
              </w:rPr>
              <w:t xml:space="preserve">736.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2, 794, </w:t>
            </w:r>
            <w:r>
              <w:rPr>
                <w:color w:val="000000"/>
                <w:spacing w:val="0"/>
                <w:w w:val="100"/>
                <w:position w:val="0"/>
                <w:sz w:val="16"/>
                <w:szCs w:val="16"/>
              </w:rPr>
              <w:t xml:space="preserve">829. </w:t>
            </w:r>
            <w:r>
              <w:rPr>
                <w:color w:val="000000"/>
                <w:spacing w:val="0"/>
                <w:w w:val="100"/>
                <w:position w:val="0"/>
                <w:sz w:val="16"/>
                <w:szCs w:val="16"/>
              </w:rPr>
              <w:t>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941,380. </w:t>
            </w:r>
            <w:r>
              <w:rPr>
                <w:color w:val="000000"/>
                <w:spacing w:val="0"/>
                <w:w w:val="100"/>
                <w:position w:val="0"/>
                <w:sz w:val="16"/>
                <w:szCs w:val="16"/>
              </w:rPr>
              <w:t>19</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289, </w:t>
            </w:r>
            <w:r>
              <w:rPr>
                <w:color w:val="000000"/>
                <w:spacing w:val="0"/>
                <w:w w:val="100"/>
                <w:position w:val="0"/>
                <w:sz w:val="16"/>
                <w:szCs w:val="16"/>
              </w:rPr>
              <w:t xml:space="preserve">869.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167,618. </w:t>
            </w:r>
            <w:r>
              <w:rPr>
                <w:color w:val="000000"/>
                <w:spacing w:val="0"/>
                <w:w w:val="100"/>
                <w:position w:val="0"/>
                <w:sz w:val="16"/>
                <w:szCs w:val="16"/>
              </w:rPr>
              <w:t>39</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971,297.48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7, 750, 764, </w:t>
            </w:r>
            <w:r>
              <w:rPr>
                <w:color w:val="000000"/>
                <w:spacing w:val="0"/>
                <w:w w:val="100"/>
                <w:position w:val="0"/>
                <w:sz w:val="16"/>
                <w:szCs w:val="16"/>
              </w:rPr>
              <w:t xml:space="preserve">449.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3,729,539.47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43, 205, </w:t>
            </w:r>
            <w:r>
              <w:rPr>
                <w:color w:val="000000"/>
                <w:spacing w:val="0"/>
                <w:w w:val="100"/>
                <w:position w:val="0"/>
                <w:sz w:val="16"/>
                <w:szCs w:val="16"/>
              </w:rPr>
              <w:t>399.81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511,701,334.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632, </w:t>
            </w:r>
            <w:r>
              <w:rPr>
                <w:color w:val="000000"/>
                <w:spacing w:val="0"/>
                <w:w w:val="100"/>
                <w:position w:val="0"/>
                <w:sz w:val="16"/>
                <w:szCs w:val="16"/>
              </w:rPr>
              <w:t xml:space="preserve">772. </w:t>
            </w:r>
            <w:r>
              <w:rPr>
                <w:color w:val="000000"/>
                <w:spacing w:val="0"/>
                <w:w w:val="100"/>
                <w:position w:val="0"/>
                <w:sz w:val="16"/>
                <w:szCs w:val="16"/>
              </w:rPr>
              <w:t>48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4,015, 378, </w:t>
            </w:r>
            <w:r>
              <w:rPr>
                <w:color w:val="000000"/>
                <w:spacing w:val="0"/>
                <w:w w:val="100"/>
                <w:position w:val="0"/>
                <w:sz w:val="16"/>
                <w:szCs w:val="16"/>
              </w:rPr>
              <w:t xml:space="preserve">736.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2, 794, </w:t>
            </w:r>
            <w:r>
              <w:rPr>
                <w:color w:val="000000"/>
                <w:spacing w:val="0"/>
                <w:w w:val="100"/>
                <w:position w:val="0"/>
                <w:sz w:val="16"/>
                <w:szCs w:val="16"/>
              </w:rPr>
              <w:t xml:space="preserve">829. </w:t>
            </w:r>
            <w:r>
              <w:rPr>
                <w:color w:val="000000"/>
                <w:spacing w:val="0"/>
                <w:w w:val="100"/>
                <w:position w:val="0"/>
                <w:sz w:val="16"/>
                <w:szCs w:val="16"/>
              </w:rPr>
              <w:t>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18, 108, </w:t>
            </w:r>
            <w:r>
              <w:rPr>
                <w:color w:val="000000"/>
                <w:spacing w:val="0"/>
                <w:w w:val="100"/>
                <w:position w:val="0"/>
                <w:sz w:val="16"/>
                <w:szCs w:val="16"/>
              </w:rPr>
              <w:t xml:space="preserve">998. </w:t>
            </w:r>
            <w:r>
              <w:rPr>
                <w:color w:val="000000"/>
                <w:spacing w:val="0"/>
                <w:w w:val="100"/>
                <w:position w:val="0"/>
                <w:sz w:val="16"/>
                <w:szCs w:val="16"/>
              </w:rPr>
              <w:t>58</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21" w:lineRule="exact"/>
              <w:ind w:left="0" w:right="0" w:firstLine="0"/>
              <w:jc w:val="both"/>
            </w:pPr>
            <w:r>
              <w:rPr>
                <w:color w:val="000000"/>
                <w:spacing w:val="0"/>
                <w:w w:val="100"/>
                <w:position w:val="0"/>
                <w:sz w:val="18"/>
                <w:szCs w:val="18"/>
              </w:rPr>
              <w:t>少数股东权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-6, 902.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903. </w:t>
            </w:r>
            <w:r>
              <w:rPr>
                <w:color w:val="000000"/>
                <w:spacing w:val="0"/>
                <w:w w:val="100"/>
                <w:position w:val="0"/>
                <w:sz w:val="16"/>
                <w:szCs w:val="16"/>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5" w:lineRule="exact"/>
              <w:ind w:left="0" w:right="0" w:firstLine="0"/>
              <w:jc w:val="both"/>
            </w:pPr>
            <w:r>
              <w:rPr>
                <w:color w:val="000000"/>
                <w:spacing w:val="0"/>
                <w:w w:val="100"/>
                <w:position w:val="0"/>
                <w:sz w:val="18"/>
                <w:szCs w:val="18"/>
              </w:rPr>
              <w:t>归属于母公 司股东权益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27, 342, </w:t>
            </w:r>
            <w:r>
              <w:rPr>
                <w:color w:val="000000"/>
                <w:spacing w:val="0"/>
                <w:w w:val="100"/>
                <w:position w:val="0"/>
                <w:sz w:val="16"/>
                <w:szCs w:val="16"/>
              </w:rPr>
              <w:t xml:space="preserve">464.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498, 559, </w:t>
            </w:r>
            <w:r>
              <w:rPr>
                <w:color w:val="000000"/>
                <w:spacing w:val="0"/>
                <w:w w:val="100"/>
                <w:position w:val="0"/>
                <w:sz w:val="16"/>
                <w:szCs w:val="16"/>
              </w:rPr>
              <w:t xml:space="preserve">809.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157,919, </w:t>
            </w:r>
            <w:r>
              <w:rPr>
                <w:color w:val="000000"/>
                <w:spacing w:val="0"/>
                <w:w w:val="100"/>
                <w:position w:val="0"/>
                <w:sz w:val="16"/>
                <w:szCs w:val="16"/>
              </w:rPr>
              <w:t xml:space="preserve">395.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14, 125, </w:t>
            </w:r>
            <w:r>
              <w:rPr>
                <w:color w:val="000000"/>
                <w:spacing w:val="0"/>
                <w:w w:val="100"/>
                <w:position w:val="0"/>
                <w:sz w:val="16"/>
                <w:szCs w:val="16"/>
              </w:rPr>
              <w:t>272.49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529,316, </w:t>
            </w:r>
            <w:r>
              <w:rPr>
                <w:color w:val="000000"/>
                <w:spacing w:val="0"/>
                <w:w w:val="100"/>
                <w:position w:val="0"/>
                <w:sz w:val="16"/>
                <w:szCs w:val="16"/>
              </w:rPr>
              <w:t xml:space="preserve">528.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45, 883, </w:t>
            </w:r>
            <w:r>
              <w:rPr>
                <w:color w:val="000000"/>
                <w:spacing w:val="0"/>
                <w:w w:val="100"/>
                <w:position w:val="0"/>
                <w:sz w:val="16"/>
                <w:szCs w:val="16"/>
              </w:rPr>
              <w:t>305.20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396, 929, </w:t>
            </w:r>
            <w:r>
              <w:rPr>
                <w:color w:val="000000"/>
                <w:spacing w:val="0"/>
                <w:w w:val="100"/>
                <w:position w:val="0"/>
                <w:sz w:val="16"/>
                <w:szCs w:val="16"/>
              </w:rPr>
              <w:t xml:space="preserve">333.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148, 169, </w:t>
            </w:r>
            <w:r>
              <w:rPr>
                <w:color w:val="000000"/>
                <w:spacing w:val="0"/>
                <w:w w:val="100"/>
                <w:position w:val="0"/>
                <w:sz w:val="16"/>
                <w:szCs w:val="16"/>
              </w:rPr>
              <w:t xml:space="preserve">784.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41,359,210.86</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按持股比例 计算的净资 产份额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5,914,957.07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120,138, </w:t>
            </w:r>
            <w:r>
              <w:rPr>
                <w:color w:val="000000"/>
                <w:spacing w:val="0"/>
                <w:w w:val="100"/>
                <w:position w:val="0"/>
                <w:sz w:val="16"/>
                <w:szCs w:val="16"/>
              </w:rPr>
              <w:t xml:space="preserve">753.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54,664,758.03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4,392,349.73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202,992,888.58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9,924,558.91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95,648,855.44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51,931,329.78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13,132,775.82</w:t>
            </w:r>
          </w:p>
        </w:tc>
      </w:tr>
      <w:tr>
        <w:trPr>
          <w:trHeight w:val="24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调整事项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61,835,817.56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37,002,476.34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12, 582, </w:t>
            </w:r>
            <w:r>
              <w:rPr>
                <w:color w:val="000000"/>
                <w:spacing w:val="0"/>
                <w:w w:val="100"/>
                <w:position w:val="0"/>
                <w:sz w:val="16"/>
                <w:szCs w:val="16"/>
              </w:rPr>
              <w:t>695.51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-1,021,236.71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61,835,817.56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36,406, </w:t>
            </w:r>
            <w:r>
              <w:rPr>
                <w:color w:val="000000"/>
                <w:spacing w:val="0"/>
                <w:w w:val="100"/>
                <w:position w:val="0"/>
                <w:sz w:val="16"/>
                <w:szCs w:val="16"/>
              </w:rPr>
              <w:t>320.09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12, 489, </w:t>
            </w:r>
            <w:r>
              <w:rPr>
                <w:color w:val="000000"/>
                <w:spacing w:val="0"/>
                <w:w w:val="100"/>
                <w:position w:val="0"/>
                <w:sz w:val="16"/>
                <w:szCs w:val="16"/>
              </w:rPr>
              <w:t xml:space="preserve">558. </w:t>
            </w:r>
            <w:r>
              <w:rPr>
                <w:color w:val="000000"/>
                <w:spacing w:val="0"/>
                <w:w w:val="100"/>
                <w:position w:val="0"/>
                <w:sz w:val="16"/>
                <w:szCs w:val="16"/>
              </w:rPr>
              <w:t>43</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61,816, </w:t>
            </w:r>
            <w:r>
              <w:rPr>
                <w:color w:val="000000"/>
                <w:spacing w:val="0"/>
                <w:w w:val="100"/>
                <w:position w:val="0"/>
                <w:sz w:val="16"/>
                <w:szCs w:val="16"/>
              </w:rPr>
              <w:t>357.91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45,757,024.16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15, 803, </w:t>
            </w:r>
            <w:r>
              <w:rPr>
                <w:color w:val="000000"/>
                <w:spacing w:val="0"/>
                <w:w w:val="100"/>
                <w:position w:val="0"/>
                <w:sz w:val="16"/>
                <w:szCs w:val="16"/>
              </w:rPr>
              <w:t xml:space="preserve">266.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61,816, </w:t>
            </w:r>
            <w:r>
              <w:rPr>
                <w:color w:val="000000"/>
                <w:spacing w:val="0"/>
                <w:w w:val="100"/>
                <w:position w:val="0"/>
                <w:sz w:val="16"/>
                <w:szCs w:val="16"/>
              </w:rPr>
              <w:t>357.91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45, 757, </w:t>
            </w:r>
            <w:r>
              <w:rPr>
                <w:color w:val="000000"/>
                <w:spacing w:val="0"/>
                <w:w w:val="100"/>
                <w:position w:val="0"/>
                <w:sz w:val="16"/>
                <w:szCs w:val="16"/>
              </w:rPr>
              <w:t xml:space="preserve">024. </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15, 803, </w:t>
            </w:r>
            <w:r>
              <w:rPr>
                <w:color w:val="000000"/>
                <w:spacing w:val="0"/>
                <w:w w:val="100"/>
                <w:position w:val="0"/>
                <w:sz w:val="16"/>
                <w:szCs w:val="16"/>
              </w:rPr>
              <w:t xml:space="preserve">266. </w:t>
            </w:r>
            <w:r>
              <w:rPr>
                <w:color w:val="000000"/>
                <w:spacing w:val="0"/>
                <w:w w:val="100"/>
                <w:position w:val="0"/>
                <w:sz w:val="16"/>
                <w:szCs w:val="16"/>
              </w:rPr>
              <w:t>37</w:t>
            </w: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0" w:lineRule="exact"/>
              <w:ind w:left="0" w:right="0" w:firstLine="0"/>
              <w:jc w:val="both"/>
            </w:pPr>
            <w:r>
              <w:rPr>
                <w:color w:val="000000"/>
                <w:spacing w:val="0"/>
                <w:w w:val="100"/>
                <w:position w:val="0"/>
                <w:sz w:val="18"/>
                <w:szCs w:val="18"/>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459. </w:t>
            </w:r>
            <w:r>
              <w:rPr>
                <w:color w:val="000000"/>
                <w:spacing w:val="0"/>
                <w:w w:val="100"/>
                <w:position w:val="0"/>
                <w:sz w:val="16"/>
                <w:szCs w:val="16"/>
              </w:rPr>
              <w:t>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-8,754,547.82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220, </w:t>
            </w:r>
            <w:r>
              <w:rPr>
                <w:color w:val="000000"/>
                <w:spacing w:val="0"/>
                <w:w w:val="100"/>
                <w:position w:val="0"/>
                <w:sz w:val="16"/>
                <w:szCs w:val="16"/>
              </w:rPr>
              <w:t xml:space="preserve">570. </w:t>
            </w:r>
            <w:r>
              <w:rPr>
                <w:color w:val="000000"/>
                <w:spacing w:val="0"/>
                <w:w w:val="100"/>
                <w:position w:val="0"/>
                <w:sz w:val="16"/>
                <w:szCs w:val="16"/>
              </w:rPr>
              <w:t>86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-1,021,236.71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19,459.65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15, 339, </w:t>
            </w:r>
            <w:r>
              <w:rPr>
                <w:color w:val="000000"/>
                <w:spacing w:val="0"/>
                <w:w w:val="100"/>
                <w:position w:val="0"/>
                <w:sz w:val="16"/>
                <w:szCs w:val="16"/>
              </w:rPr>
              <w:t xml:space="preserve">388.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350, </w:t>
            </w:r>
            <w:r>
              <w:rPr>
                <w:color w:val="000000"/>
                <w:spacing w:val="0"/>
                <w:w w:val="100"/>
                <w:position w:val="0"/>
                <w:sz w:val="16"/>
                <w:szCs w:val="16"/>
              </w:rPr>
              <w:t xml:space="preserve">704. </w:t>
            </w:r>
            <w:r>
              <w:rPr>
                <w:color w:val="000000"/>
                <w:spacing w:val="0"/>
                <w:w w:val="100"/>
                <w:position w:val="0"/>
                <w:sz w:val="16"/>
                <w:szCs w:val="16"/>
              </w:rPr>
              <w:t>07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-3,313, 707. </w:t>
            </w:r>
            <w:r>
              <w:rPr>
                <w:color w:val="000000"/>
                <w:spacing w:val="0"/>
                <w:w w:val="100"/>
                <w:position w:val="0"/>
                <w:sz w:val="16"/>
                <w:szCs w:val="16"/>
              </w:rPr>
              <w:t>94</w:t>
            </w: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47, </w:t>
            </w:r>
            <w:r>
              <w:rPr>
                <w:color w:val="000000"/>
                <w:spacing w:val="0"/>
                <w:w w:val="100"/>
                <w:position w:val="0"/>
                <w:sz w:val="16"/>
                <w:szCs w:val="16"/>
              </w:rPr>
              <w:t>651,170.76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41,325,091.00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41,325, </w:t>
            </w:r>
            <w:r>
              <w:rPr>
                <w:color w:val="000000"/>
                <w:spacing w:val="0"/>
                <w:w w:val="100"/>
                <w:position w:val="0"/>
                <w:sz w:val="16"/>
                <w:szCs w:val="16"/>
              </w:rPr>
              <w:t>091.00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对联营企业 权益投资的 账面价值</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20,099,603.87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135,478,142.42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50,342,143.37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16,975,045.24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201,971,651.87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71,760,376.47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110,988,244.06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47,012,558.87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25,622,334.25</w:t>
            </w:r>
          </w:p>
        </w:tc>
      </w:tr>
      <w:tr>
        <w:trPr>
          <w:trHeight w:val="720"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存在公开报 价的联营企 业权益投资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1589"/>
        <w:gridCol w:w="1723"/>
        <w:gridCol w:w="1589"/>
        <w:gridCol w:w="1584"/>
        <w:gridCol w:w="1728"/>
        <w:gridCol w:w="1584"/>
        <w:gridCol w:w="1733"/>
        <w:gridCol w:w="1733"/>
        <w:gridCol w:w="1589"/>
      </w:tblGrid>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9, 829, </w:t>
            </w:r>
            <w:r>
              <w:rPr>
                <w:color w:val="000000"/>
                <w:spacing w:val="0"/>
                <w:w w:val="100"/>
                <w:position w:val="0"/>
                <w:sz w:val="16"/>
                <w:szCs w:val="16"/>
              </w:rPr>
              <w:t xml:space="preserve">008.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6,011,650,173.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23, </w:t>
            </w:r>
            <w:r>
              <w:rPr>
                <w:color w:val="000000"/>
                <w:spacing w:val="0"/>
                <w:w w:val="100"/>
                <w:position w:val="0"/>
                <w:sz w:val="16"/>
                <w:szCs w:val="16"/>
              </w:rPr>
              <w:t>285,468.67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77, </w:t>
            </w:r>
            <w:r>
              <w:rPr>
                <w:color w:val="000000"/>
                <w:spacing w:val="0"/>
                <w:w w:val="100"/>
                <w:position w:val="0"/>
                <w:sz w:val="16"/>
                <w:szCs w:val="16"/>
              </w:rPr>
              <w:t>992,615.92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356, 503, </w:t>
            </w:r>
            <w:r>
              <w:rPr>
                <w:color w:val="000000"/>
                <w:spacing w:val="0"/>
                <w:w w:val="100"/>
                <w:position w:val="0"/>
                <w:sz w:val="16"/>
                <w:szCs w:val="16"/>
              </w:rPr>
              <w:t xml:space="preserve">964. </w:t>
            </w:r>
            <w:r>
              <w:rPr>
                <w:color w:val="000000"/>
                <w:spacing w:val="0"/>
                <w:w w:val="100"/>
                <w:position w:val="0"/>
                <w:sz w:val="16"/>
                <w:szCs w:val="16"/>
              </w:rPr>
              <w:t>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5, 228, </w:t>
            </w:r>
            <w:r>
              <w:rPr>
                <w:color w:val="000000"/>
                <w:spacing w:val="0"/>
                <w:w w:val="100"/>
                <w:position w:val="0"/>
                <w:sz w:val="16"/>
                <w:szCs w:val="16"/>
              </w:rPr>
              <w:t>291.68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1,881, </w:t>
            </w:r>
            <w:r>
              <w:rPr>
                <w:color w:val="000000"/>
                <w:spacing w:val="0"/>
                <w:w w:val="100"/>
                <w:position w:val="0"/>
                <w:sz w:val="16"/>
                <w:szCs w:val="16"/>
              </w:rPr>
              <w:t xml:space="preserve">125,515.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20,211,465.53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51,826, </w:t>
            </w:r>
            <w:r>
              <w:rPr>
                <w:color w:val="000000"/>
                <w:spacing w:val="0"/>
                <w:w w:val="100"/>
                <w:position w:val="0"/>
                <w:sz w:val="16"/>
                <w:szCs w:val="16"/>
              </w:rPr>
              <w:t xml:space="preserve">949. </w:t>
            </w:r>
            <w:r>
              <w:rPr>
                <w:color w:val="000000"/>
                <w:spacing w:val="0"/>
                <w:w w:val="100"/>
                <w:position w:val="0"/>
                <w:sz w:val="16"/>
                <w:szCs w:val="16"/>
              </w:rPr>
              <w:t>29</w:t>
            </w:r>
          </w:p>
        </w:tc>
      </w:tr>
      <w:tr>
        <w:trPr>
          <w:trHeight w:val="24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540, </w:t>
            </w:r>
            <w:r>
              <w:rPr>
                <w:color w:val="000000"/>
                <w:spacing w:val="0"/>
                <w:w w:val="100"/>
                <w:position w:val="0"/>
                <w:sz w:val="16"/>
                <w:szCs w:val="16"/>
              </w:rPr>
              <w:t xml:space="preserve">841.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98,748, </w:t>
            </w:r>
            <w:r>
              <w:rPr>
                <w:color w:val="000000"/>
                <w:spacing w:val="0"/>
                <w:w w:val="100"/>
                <w:position w:val="0"/>
                <w:sz w:val="16"/>
                <w:szCs w:val="16"/>
              </w:rPr>
              <w:t xml:space="preserve">334.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9, 749, </w:t>
            </w:r>
            <w:r>
              <w:rPr>
                <w:color w:val="000000"/>
                <w:spacing w:val="0"/>
                <w:w w:val="100"/>
                <w:position w:val="0"/>
                <w:sz w:val="16"/>
                <w:szCs w:val="16"/>
              </w:rPr>
              <w:t xml:space="preserve">748.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354, </w:t>
            </w:r>
            <w:r>
              <w:rPr>
                <w:color w:val="000000"/>
                <w:spacing w:val="0"/>
                <w:w w:val="100"/>
                <w:position w:val="0"/>
                <w:sz w:val="16"/>
                <w:szCs w:val="16"/>
              </w:rPr>
              <w:t xml:space="preserve">348. </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44, </w:t>
            </w:r>
            <w:r>
              <w:rPr>
                <w:color w:val="000000"/>
                <w:spacing w:val="0"/>
                <w:w w:val="100"/>
                <w:position w:val="0"/>
                <w:sz w:val="16"/>
                <w:szCs w:val="16"/>
              </w:rPr>
              <w:t>341,058.09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-16, 696,615.54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38, 490, </w:t>
            </w:r>
            <w:r>
              <w:rPr>
                <w:color w:val="000000"/>
                <w:spacing w:val="0"/>
                <w:w w:val="100"/>
                <w:position w:val="0"/>
                <w:sz w:val="16"/>
                <w:szCs w:val="16"/>
              </w:rPr>
              <w:t xml:space="preserve">032.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3,120,712.99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-29,411, 117. </w:t>
            </w:r>
            <w:r>
              <w:rPr>
                <w:color w:val="000000"/>
                <w:spacing w:val="0"/>
                <w:w w:val="100"/>
                <w:position w:val="0"/>
                <w:sz w:val="16"/>
                <w:szCs w:val="16"/>
              </w:rPr>
              <w:t>23</w:t>
            </w:r>
          </w:p>
        </w:tc>
      </w:tr>
      <w:tr>
        <w:trPr>
          <w:trHeight w:val="48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16" w:lineRule="exact"/>
              <w:ind w:left="0" w:right="0" w:firstLine="0"/>
              <w:jc w:val="both"/>
            </w:pPr>
            <w:r>
              <w:rPr>
                <w:color w:val="000000"/>
                <w:spacing w:val="0"/>
                <w:w w:val="100"/>
                <w:position w:val="0"/>
                <w:sz w:val="18"/>
                <w:szCs w:val="18"/>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综合收益总 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540, </w:t>
            </w:r>
            <w:r>
              <w:rPr>
                <w:color w:val="000000"/>
                <w:spacing w:val="0"/>
                <w:w w:val="100"/>
                <w:position w:val="0"/>
                <w:sz w:val="16"/>
                <w:szCs w:val="16"/>
              </w:rPr>
              <w:t xml:space="preserve">841.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98,748, </w:t>
            </w:r>
            <w:r>
              <w:rPr>
                <w:color w:val="000000"/>
                <w:spacing w:val="0"/>
                <w:w w:val="100"/>
                <w:position w:val="0"/>
                <w:sz w:val="16"/>
                <w:szCs w:val="16"/>
              </w:rPr>
              <w:t xml:space="preserve">334.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9, 749, </w:t>
            </w:r>
            <w:r>
              <w:rPr>
                <w:color w:val="000000"/>
                <w:spacing w:val="0"/>
                <w:w w:val="100"/>
                <w:position w:val="0"/>
                <w:sz w:val="16"/>
                <w:szCs w:val="16"/>
              </w:rPr>
              <w:t xml:space="preserve">748.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354, </w:t>
            </w:r>
            <w:r>
              <w:rPr>
                <w:color w:val="000000"/>
                <w:spacing w:val="0"/>
                <w:w w:val="100"/>
                <w:position w:val="0"/>
                <w:sz w:val="16"/>
                <w:szCs w:val="16"/>
              </w:rPr>
              <w:t xml:space="preserve">348.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44, </w:t>
            </w:r>
            <w:r>
              <w:rPr>
                <w:color w:val="000000"/>
                <w:spacing w:val="0"/>
                <w:w w:val="100"/>
                <w:position w:val="0"/>
                <w:sz w:val="16"/>
                <w:szCs w:val="16"/>
              </w:rPr>
              <w:t>341,058.09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-16, 696,615.54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38, 490, </w:t>
            </w:r>
            <w:r>
              <w:rPr>
                <w:color w:val="000000"/>
                <w:spacing w:val="0"/>
                <w:w w:val="100"/>
                <w:position w:val="0"/>
                <w:sz w:val="16"/>
                <w:szCs w:val="16"/>
              </w:rPr>
              <w:t xml:space="preserve">032.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3,120,712.99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-29,411, 117. </w:t>
            </w:r>
            <w:r>
              <w:rPr>
                <w:color w:val="000000"/>
                <w:spacing w:val="0"/>
                <w:w w:val="100"/>
                <w:position w:val="0"/>
                <w:sz w:val="16"/>
                <w:szCs w:val="16"/>
              </w:rPr>
              <w:t>23</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3" w:lineRule="exact"/>
              <w:ind w:left="0" w:right="0" w:firstLine="0"/>
              <w:jc w:val="both"/>
            </w:pPr>
            <w:r>
              <w:rPr>
                <w:color w:val="000000"/>
                <w:spacing w:val="0"/>
                <w:w w:val="100"/>
                <w:position w:val="0"/>
                <w:sz w:val="18"/>
                <w:szCs w:val="18"/>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93,957,500.00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pStyle w:val="Style20"/>
        <w:keepNext/>
        <w:keepLines/>
        <w:widowControl w:val="0"/>
        <w:numPr>
          <w:ilvl w:val="0"/>
          <w:numId w:val="203"/>
        </w:numPr>
        <w:shd w:val="clear" w:color="auto" w:fill="auto"/>
        <w:bidi w:val="0"/>
        <w:spacing w:before="0" w:line="240" w:lineRule="auto"/>
        <w:ind w:left="114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.不重要的合营企业和联营企业的汇总财务信息</w:t>
      </w:r>
      <w:bookmarkEnd w:id="1845"/>
      <w:bookmarkEnd w:id="1846"/>
      <w:bookmarkEnd w:id="184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12700" w:right="0" w:firstLine="0"/>
        <w:jc w:val="left"/>
      </w:pPr>
      <w:r>
        <w:rPr>
          <w:color w:val="000000"/>
          <w:spacing w:val="0"/>
          <w:w w:val="100"/>
          <w:position w:val="0"/>
        </w:rPr>
        <w:t>单位：元币种：人民币</w:t>
      </w:r>
    </w:p>
    <w:tbl>
      <w:tblPr>
        <w:tblOverlap w:val="never"/>
        <w:jc w:val="center"/>
        <w:tblLayout w:type="fixed"/>
      </w:tblPr>
      <w:tblGrid>
        <w:gridCol w:w="4526"/>
        <w:gridCol w:w="4786"/>
        <w:gridCol w:w="479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516,079,798.53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404,781,073.26</w:t>
            </w:r>
          </w:p>
        </w:tc>
      </w:tr>
      <w:tr>
        <w:trPr>
          <w:trHeight w:val="283" w:hRule="exact"/>
        </w:trPr>
        <w:tc>
          <w:tcPr>
            <w:gridSpan w:val="3"/>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-4,233,446.90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9,473, </w:t>
            </w:r>
            <w:r>
              <w:rPr>
                <w:color w:val="000000"/>
                <w:spacing w:val="0"/>
                <w:w w:val="100"/>
                <w:position w:val="0"/>
              </w:rPr>
              <w:t xml:space="preserve">135. </w:t>
            </w:r>
            <w:r>
              <w:rPr>
                <w:color w:val="000000"/>
                <w:spacing w:val="0"/>
                <w:w w:val="100"/>
                <w:position w:val="0"/>
              </w:rPr>
              <w:t>94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-4,233,446.90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9,473, </w:t>
            </w:r>
            <w:r>
              <w:rPr>
                <w:color w:val="000000"/>
                <w:spacing w:val="0"/>
                <w:w w:val="100"/>
                <w:position w:val="0"/>
              </w:rPr>
              <w:t xml:space="preserve">135. </w:t>
            </w:r>
            <w:r>
              <w:rPr>
                <w:color w:val="000000"/>
                <w:spacing w:val="0"/>
                <w:w w:val="100"/>
                <w:position w:val="0"/>
              </w:rPr>
              <w:t>94</w:t>
            </w:r>
          </w:p>
        </w:tc>
      </w:tr>
    </w:tbl>
    <w:p>
      <w:pPr>
        <w:sectPr>
          <w:headerReference w:type="default" r:id="rId89"/>
          <w:footerReference w:type="default" r:id="rId90"/>
          <w:footnotePr>
            <w:pos w:val="pageBottom"/>
            <w:numFmt w:val="decimal"/>
            <w:numRestart w:val="continuous"/>
          </w:footnotePr>
          <w:pgSz w:w="16840" w:h="11900" w:orient="landscape"/>
          <w:pgMar w:top="1273" w:right="467" w:bottom="1996" w:left="385" w:header="0" w:footer="3" w:gutter="0"/>
          <w:cols w:space="720"/>
          <w:noEndnote/>
          <w:rtlGutter w:val="0"/>
          <w:docGrid w:linePitch="360"/>
        </w:sectPr>
      </w:pPr>
    </w:p>
    <w:p>
      <w:pPr>
        <w:pStyle w:val="Style20"/>
        <w:keepNext/>
        <w:keepLines/>
        <w:widowControl w:val="0"/>
        <w:numPr>
          <w:ilvl w:val="0"/>
          <w:numId w:val="203"/>
        </w:numPr>
        <w:shd w:val="clear" w:color="auto" w:fill="auto"/>
        <w:tabs>
          <w:tab w:pos="430" w:val="left"/>
        </w:tabs>
        <w:bidi w:val="0"/>
        <w:spacing w:before="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w:t>
      </w:r>
      <w:r>
        <w:rPr>
          <w:color w:val="000000"/>
          <w:spacing w:val="0"/>
          <w:w w:val="100"/>
          <w:position w:val="0"/>
        </w:rPr>
        <w:t>合营企业或联营企业向本公司转移资金的能力存在重大限制的说明</w:t>
      </w:r>
      <w:bookmarkEnd w:id="1849"/>
      <w:bookmarkEnd w:id="1850"/>
      <w:bookmarkEnd w:id="1852"/>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03"/>
        </w:numPr>
        <w:shd w:val="clear" w:color="auto" w:fill="auto"/>
        <w:tabs>
          <w:tab w:pos="430" w:val="left"/>
        </w:tabs>
        <w:bidi w:val="0"/>
        <w:spacing w:before="0" w:line="240" w:lineRule="auto"/>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w:t>
      </w:r>
      <w:r>
        <w:rPr>
          <w:color w:val="000000"/>
          <w:spacing w:val="0"/>
          <w:w w:val="100"/>
          <w:position w:val="0"/>
        </w:rPr>
        <w:t>合营企业或联营企业发生的超额亏损</w:t>
      </w:r>
      <w:bookmarkEnd w:id="1853"/>
      <w:bookmarkEnd w:id="1854"/>
      <w:bookmarkEnd w:id="1856"/>
    </w:p>
    <w:p>
      <w:pPr>
        <w:pStyle w:val="Style5"/>
        <w:keepNext w:val="0"/>
        <w:keepLines w:val="0"/>
        <w:widowControl w:val="0"/>
        <w:shd w:val="clear" w:color="auto" w:fill="auto"/>
        <w:tabs>
          <w:tab w:pos="854" w:val="left"/>
        </w:tabs>
        <w:bidi w:val="0"/>
        <w:spacing w:before="0" w:after="6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03"/>
        </w:numPr>
        <w:shd w:val="clear" w:color="auto" w:fill="auto"/>
        <w:tabs>
          <w:tab w:pos="430" w:val="left"/>
        </w:tabs>
        <w:bidi w:val="0"/>
        <w:spacing w:before="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与合营企业投资相关的未确认承诺</w:t>
      </w:r>
      <w:bookmarkEnd w:id="1857"/>
      <w:bookmarkEnd w:id="1858"/>
      <w:bookmarkEnd w:id="1860"/>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03"/>
        </w:numPr>
        <w:shd w:val="clear" w:color="auto" w:fill="auto"/>
        <w:tabs>
          <w:tab w:pos="430" w:val="left"/>
        </w:tabs>
        <w:bidi w:val="0"/>
        <w:spacing w:before="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w:t>
      </w:r>
      <w:r>
        <w:rPr>
          <w:color w:val="000000"/>
          <w:spacing w:val="0"/>
          <w:w w:val="100"/>
          <w:position w:val="0"/>
        </w:rPr>
        <w:t>与合营企业或联营企业投资相关的或有负债</w:t>
      </w:r>
      <w:bookmarkEnd w:id="1861"/>
      <w:bookmarkEnd w:id="1862"/>
      <w:bookmarkEnd w:id="1864"/>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4</w:t>
      </w:r>
      <w:bookmarkEnd w:id="1867"/>
      <w:r>
        <w:rPr>
          <w:color w:val="000000"/>
          <w:spacing w:val="0"/>
          <w:w w:val="100"/>
          <w:position w:val="0"/>
        </w:rPr>
        <w:t>、重要的共同经营</w:t>
      </w:r>
      <w:bookmarkEnd w:id="1865"/>
      <w:bookmarkEnd w:id="1866"/>
      <w:bookmarkEnd w:id="1868"/>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373" w:val="left"/>
        </w:tabs>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5</w:t>
      </w:r>
      <w:bookmarkEnd w:id="1871"/>
      <w:r>
        <w:rPr>
          <w:color w:val="000000"/>
          <w:spacing w:val="0"/>
          <w:w w:val="100"/>
          <w:position w:val="0"/>
        </w:rPr>
        <w:t>、</w:t>
        <w:tab/>
        <w:t>在未纳入合并财务报表范围的结构化主体中的权益</w:t>
      </w:r>
      <w:bookmarkEnd w:id="1869"/>
      <w:bookmarkEnd w:id="1870"/>
      <w:bookmarkEnd w:id="18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378" w:val="left"/>
        </w:tabs>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6</w:t>
      </w:r>
      <w:bookmarkEnd w:id="1875"/>
      <w:r>
        <w:rPr>
          <w:color w:val="000000"/>
          <w:spacing w:val="0"/>
          <w:w w:val="100"/>
          <w:position w:val="0"/>
        </w:rPr>
        <w:t>、</w:t>
        <w:tab/>
        <w:t>其他</w:t>
      </w:r>
      <w:bookmarkEnd w:id="1873"/>
      <w:bookmarkEnd w:id="1874"/>
      <w:bookmarkEnd w:id="187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十、与金融工具相关的风险</w:t>
      </w:r>
      <w:bookmarkEnd w:id="1877"/>
      <w:bookmarkEnd w:id="1878"/>
      <w:bookmarkEnd w:id="18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4" w:lineRule="exact"/>
        <w:ind w:left="0" w:right="0" w:firstLine="44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180" w:line="404" w:lineRule="exact"/>
        <w:ind w:left="0" w:right="0" w:firstLine="440"/>
        <w:jc w:val="left"/>
      </w:pPr>
      <w:r>
        <w:rPr>
          <w:color w:val="000000"/>
          <w:spacing w:val="0"/>
          <w:w w:val="100"/>
          <w:position w:val="0"/>
        </w:rPr>
        <w:t>本公司在日常活动中面临各种与金融工具相关的风险，主要包括信用风险、流动风险及市场 风险。管理层已审议并批准管理这些风险的政策，概括如下：</w:t>
      </w:r>
    </w:p>
    <w:p>
      <w:pPr>
        <w:pStyle w:val="Style5"/>
        <w:keepNext w:val="0"/>
        <w:keepLines w:val="0"/>
        <w:widowControl w:val="0"/>
        <w:shd w:val="clear" w:color="auto" w:fill="auto"/>
        <w:bidi w:val="0"/>
        <w:spacing w:before="0" w:after="0" w:line="422"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5"/>
        <w:keepNext w:val="0"/>
        <w:keepLines w:val="0"/>
        <w:widowControl w:val="0"/>
        <w:shd w:val="clear" w:color="auto" w:fill="auto"/>
        <w:bidi w:val="0"/>
        <w:spacing w:before="0" w:after="180" w:line="404" w:lineRule="exact"/>
        <w:ind w:left="0" w:right="0" w:firstLine="440"/>
        <w:jc w:val="both"/>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05"/>
        </w:numPr>
        <w:shd w:val="clear" w:color="auto" w:fill="auto"/>
        <w:bidi w:val="0"/>
        <w:spacing w:before="0" w:after="0" w:line="422" w:lineRule="auto"/>
        <w:ind w:left="0" w:right="0" w:firstLine="440"/>
        <w:jc w:val="both"/>
      </w:pPr>
      <w:bookmarkStart w:id="1880" w:name="bookmark1880"/>
      <w:bookmarkEnd w:id="1880"/>
      <w:r>
        <w:rPr>
          <w:color w:val="000000"/>
          <w:spacing w:val="0"/>
          <w:w w:val="100"/>
          <w:position w:val="0"/>
        </w:rPr>
        <w:t>信用风险管理实务</w:t>
      </w:r>
    </w:p>
    <w:p>
      <w:pPr>
        <w:pStyle w:val="Style5"/>
        <w:keepNext w:val="0"/>
        <w:keepLines w:val="0"/>
        <w:widowControl w:val="0"/>
        <w:shd w:val="clear" w:color="auto" w:fill="auto"/>
        <w:bidi w:val="0"/>
        <w:spacing w:before="0" w:after="0" w:line="404" w:lineRule="exact"/>
        <w:ind w:left="0" w:right="0" w:firstLine="440"/>
        <w:jc w:val="both"/>
      </w:pPr>
      <w:r>
        <w:rPr>
          <w:color w:val="000000"/>
          <w:spacing w:val="0"/>
          <w:w w:val="100"/>
          <w:position w:val="0"/>
          <w:sz w:val="18"/>
          <w:szCs w:val="18"/>
        </w:rPr>
        <w:t>(1)</w:t>
      </w:r>
      <w:r>
        <w:rPr>
          <w:color w:val="000000"/>
          <w:spacing w:val="0"/>
          <w:w w:val="100"/>
          <w:position w:val="0"/>
        </w:rPr>
        <w:t>信用风险的评价方法</w:t>
      </w:r>
    </w:p>
    <w:p>
      <w:pPr>
        <w:pStyle w:val="Style5"/>
        <w:keepNext w:val="0"/>
        <w:keepLines w:val="0"/>
        <w:widowControl w:val="0"/>
        <w:shd w:val="clear" w:color="auto" w:fill="auto"/>
        <w:bidi w:val="0"/>
        <w:spacing w:before="0" w:after="0" w:line="404" w:lineRule="exact"/>
        <w:ind w:left="0" w:right="0" w:firstLine="440"/>
        <w:jc w:val="left"/>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w:t>
      </w:r>
    </w:p>
    <w:p>
      <w:pPr>
        <w:pStyle w:val="Style75"/>
        <w:keepNext w:val="0"/>
        <w:keepLines w:val="0"/>
        <w:widowControl w:val="0"/>
        <w:shd w:val="clear" w:color="auto" w:fill="auto"/>
        <w:bidi w:val="0"/>
        <w:spacing w:before="0" w:after="100" w:line="240" w:lineRule="auto"/>
        <w:ind w:left="0" w:right="0" w:firstLine="0"/>
        <w:jc w:val="center"/>
        <w:sectPr>
          <w:headerReference w:type="default" r:id="rId91"/>
          <w:footerReference w:type="default" r:id="rId92"/>
          <w:footnotePr>
            <w:pos w:val="pageBottom"/>
            <w:numFmt w:val="decimal"/>
            <w:numRestart w:val="continuous"/>
          </w:footnotePr>
          <w:pgSz w:w="11900" w:h="16840"/>
          <w:pgMar w:top="1868" w:right="1144" w:bottom="1196" w:left="1771" w:header="0" w:footer="768" w:gutter="0"/>
          <w:cols w:space="720"/>
          <w:noEndnote/>
          <w:rtlGutter w:val="0"/>
          <w:docGrid w:linePitch="360"/>
        </w:sectPr>
      </w:pPr>
      <w:r>
        <w:rPr>
          <w:color w:val="000000"/>
          <w:spacing w:val="0"/>
          <w:w w:val="100"/>
          <w:position w:val="0"/>
        </w:rPr>
        <w:t xml:space="preserve">179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08" w:lineRule="exact"/>
        <w:ind w:left="460" w:right="0" w:firstLine="0"/>
        <w:jc w:val="left"/>
      </w:pPr>
      <w:r>
        <w:rPr>
          <w:color w:val="000000"/>
          <w:spacing w:val="0"/>
          <w:w w:val="100"/>
          <w:position w:val="0"/>
        </w:rPr>
        <w:t>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408" w:lineRule="exact"/>
        <w:ind w:left="0" w:right="0" w:firstLine="880"/>
        <w:jc w:val="left"/>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1219" w:val="left"/>
        </w:tabs>
        <w:bidi w:val="0"/>
        <w:spacing w:before="0" w:after="0" w:line="408" w:lineRule="exact"/>
        <w:ind w:left="0" w:right="0" w:firstLine="880"/>
        <w:jc w:val="left"/>
      </w:pPr>
      <w:bookmarkStart w:id="1881" w:name="bookmark1881"/>
      <w:r>
        <w:rPr>
          <w:color w:val="000000"/>
          <w:spacing w:val="0"/>
          <w:w w:val="100"/>
          <w:position w:val="0"/>
          <w:sz w:val="18"/>
          <w:szCs w:val="18"/>
        </w:rPr>
        <w:t>1</w:t>
      </w:r>
      <w:bookmarkEnd w:id="1881"/>
      <w:r>
        <w:rPr>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1231" w:val="left"/>
        </w:tabs>
        <w:bidi w:val="0"/>
        <w:spacing w:before="0" w:after="0" w:line="408" w:lineRule="exact"/>
        <w:ind w:left="460" w:right="0" w:firstLine="420"/>
        <w:jc w:val="left"/>
      </w:pPr>
      <w:bookmarkStart w:id="1882" w:name="bookmark1882"/>
      <w:r>
        <w:rPr>
          <w:color w:val="000000"/>
          <w:spacing w:val="0"/>
          <w:w w:val="100"/>
          <w:position w:val="0"/>
          <w:sz w:val="18"/>
          <w:szCs w:val="18"/>
        </w:rPr>
        <w:t>2</w:t>
      </w:r>
      <w:bookmarkEnd w:id="1882"/>
      <w:r>
        <w:rPr>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bidi w:val="0"/>
        <w:spacing w:before="0" w:after="0" w:line="408" w:lineRule="exact"/>
        <w:ind w:left="0" w:right="0" w:firstLine="880"/>
        <w:jc w:val="left"/>
      </w:pPr>
      <w:r>
        <w:rPr>
          <w:color w:val="000000"/>
          <w:spacing w:val="0"/>
          <w:w w:val="100"/>
          <w:position w:val="0"/>
          <w:sz w:val="18"/>
          <w:szCs w:val="18"/>
        </w:rPr>
        <w:t>（2）</w:t>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408" w:lineRule="exact"/>
        <w:ind w:left="46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1219" w:val="left"/>
        </w:tabs>
        <w:bidi w:val="0"/>
        <w:spacing w:before="0" w:after="0" w:line="408" w:lineRule="exact"/>
        <w:ind w:left="0" w:right="0" w:firstLine="880"/>
        <w:jc w:val="left"/>
      </w:pPr>
      <w:bookmarkStart w:id="1883" w:name="bookmark1883"/>
      <w:r>
        <w:rPr>
          <w:color w:val="000000"/>
          <w:spacing w:val="0"/>
          <w:w w:val="100"/>
          <w:position w:val="0"/>
          <w:sz w:val="18"/>
          <w:szCs w:val="18"/>
        </w:rPr>
        <w:t>1</w:t>
      </w:r>
      <w:bookmarkEnd w:id="1883"/>
      <w:r>
        <w:rPr>
          <w:color w:val="000000"/>
          <w:spacing w:val="0"/>
          <w:w w:val="100"/>
          <w:position w:val="0"/>
          <w:sz w:val="18"/>
          <w:szCs w:val="18"/>
        </w:rPr>
        <w:t>）</w:t>
        <w:tab/>
      </w:r>
      <w:r>
        <w:rPr>
          <w:color w:val="000000"/>
          <w:spacing w:val="0"/>
          <w:w w:val="100"/>
          <w:position w:val="0"/>
        </w:rPr>
        <w:t>债务人发生重大财务困难；</w:t>
      </w:r>
    </w:p>
    <w:p>
      <w:pPr>
        <w:pStyle w:val="Style5"/>
        <w:keepNext w:val="0"/>
        <w:keepLines w:val="0"/>
        <w:widowControl w:val="0"/>
        <w:shd w:val="clear" w:color="auto" w:fill="auto"/>
        <w:tabs>
          <w:tab w:pos="1234" w:val="left"/>
        </w:tabs>
        <w:bidi w:val="0"/>
        <w:spacing w:before="0" w:after="0" w:line="408" w:lineRule="exact"/>
        <w:ind w:left="0" w:right="0" w:firstLine="880"/>
        <w:jc w:val="left"/>
      </w:pPr>
      <w:bookmarkStart w:id="1884" w:name="bookmark1884"/>
      <w:r>
        <w:rPr>
          <w:color w:val="000000"/>
          <w:spacing w:val="0"/>
          <w:w w:val="100"/>
          <w:position w:val="0"/>
          <w:sz w:val="18"/>
          <w:szCs w:val="18"/>
        </w:rPr>
        <w:t>2</w:t>
      </w:r>
      <w:bookmarkEnd w:id="1884"/>
      <w:r>
        <w:rPr>
          <w:color w:val="000000"/>
          <w:spacing w:val="0"/>
          <w:w w:val="100"/>
          <w:position w:val="0"/>
          <w:sz w:val="18"/>
          <w:szCs w:val="18"/>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1234" w:val="left"/>
        </w:tabs>
        <w:bidi w:val="0"/>
        <w:spacing w:before="0" w:after="0" w:line="408" w:lineRule="exact"/>
        <w:ind w:left="0" w:right="0" w:firstLine="880"/>
        <w:jc w:val="left"/>
      </w:pPr>
      <w:bookmarkStart w:id="1885" w:name="bookmark1885"/>
      <w:r>
        <w:rPr>
          <w:color w:val="000000"/>
          <w:spacing w:val="0"/>
          <w:w w:val="100"/>
          <w:position w:val="0"/>
          <w:sz w:val="18"/>
          <w:szCs w:val="18"/>
        </w:rPr>
        <w:t>3</w:t>
      </w:r>
      <w:bookmarkEnd w:id="1885"/>
      <w:r>
        <w:rPr>
          <w:color w:val="000000"/>
          <w:spacing w:val="0"/>
          <w:w w:val="100"/>
          <w:position w:val="0"/>
          <w:sz w:val="18"/>
          <w:szCs w:val="18"/>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1231" w:val="left"/>
        </w:tabs>
        <w:bidi w:val="0"/>
        <w:spacing w:before="0" w:after="180" w:line="408" w:lineRule="exact"/>
        <w:ind w:left="460" w:right="0" w:firstLine="420"/>
        <w:jc w:val="both"/>
      </w:pPr>
      <w:bookmarkStart w:id="1886" w:name="bookmark1886"/>
      <w:r>
        <w:rPr>
          <w:color w:val="000000"/>
          <w:spacing w:val="0"/>
          <w:w w:val="100"/>
          <w:position w:val="0"/>
          <w:sz w:val="18"/>
          <w:szCs w:val="18"/>
        </w:rPr>
        <w:t>4</w:t>
      </w:r>
      <w:bookmarkEnd w:id="1886"/>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05"/>
        </w:numPr>
        <w:shd w:val="clear" w:color="auto" w:fill="auto"/>
        <w:tabs>
          <w:tab w:pos="1214" w:val="left"/>
        </w:tabs>
        <w:bidi w:val="0"/>
        <w:spacing w:before="0" w:after="0" w:line="427" w:lineRule="auto"/>
        <w:ind w:left="0" w:right="0" w:firstLine="880"/>
        <w:jc w:val="left"/>
      </w:pPr>
      <w:bookmarkStart w:id="1887" w:name="bookmark1887"/>
      <w:bookmarkEnd w:id="1887"/>
      <w:r>
        <w:rPr>
          <w:color w:val="000000"/>
          <w:spacing w:val="0"/>
          <w:w w:val="100"/>
          <w:position w:val="0"/>
        </w:rPr>
        <w:t>预期信用损失的计量</w:t>
      </w:r>
    </w:p>
    <w:p>
      <w:pPr>
        <w:pStyle w:val="Style5"/>
        <w:keepNext w:val="0"/>
        <w:keepLines w:val="0"/>
        <w:widowControl w:val="0"/>
        <w:shd w:val="clear" w:color="auto" w:fill="auto"/>
        <w:bidi w:val="0"/>
        <w:spacing w:before="0" w:after="0" w:line="408" w:lineRule="exact"/>
        <w:ind w:left="460" w:right="0" w:firstLine="42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计数据（如交易对手评级、担保方式及抵质押物类别、还款方式等）的定量分析及前瞻性信息，建 立违约概率、违约损失率及违约风险敞口模型。</w:t>
      </w:r>
    </w:p>
    <w:p>
      <w:pPr>
        <w:pStyle w:val="Style5"/>
        <w:keepNext w:val="0"/>
        <w:keepLines w:val="0"/>
        <w:widowControl w:val="0"/>
        <w:numPr>
          <w:ilvl w:val="0"/>
          <w:numId w:val="205"/>
        </w:numPr>
        <w:shd w:val="clear" w:color="auto" w:fill="auto"/>
        <w:tabs>
          <w:tab w:pos="1184" w:val="left"/>
        </w:tabs>
        <w:bidi w:val="0"/>
        <w:spacing w:before="0" w:after="180" w:line="408" w:lineRule="exact"/>
        <w:ind w:left="460" w:right="0" w:firstLine="420"/>
        <w:jc w:val="both"/>
      </w:pPr>
      <w:bookmarkStart w:id="1888" w:name="bookmark1888"/>
      <w:bookmarkEnd w:id="1888"/>
      <w:r>
        <w:rPr>
          <w:color w:val="000000"/>
          <w:spacing w:val="0"/>
          <w:w w:val="100"/>
          <w:position w:val="0"/>
        </w:rPr>
        <w:t>金融工具损失准备期初余额与期末余额调节表详见本财务报表附注七</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 （</w:t>
      </w:r>
      <w:r>
        <w:rPr>
          <w:rFonts w:ascii="Times New Roman" w:eastAsia="Times New Roman" w:hAnsi="Times New Roman" w:cs="Times New Roman"/>
          <w:color w:val="000000"/>
          <w:spacing w:val="0"/>
          <w:w w:val="100"/>
          <w:position w:val="0"/>
        </w:rPr>
        <w:t>15</w:t>
      </w:r>
      <w:r>
        <w:rPr>
          <w:color w:val="000000"/>
          <w:spacing w:val="0"/>
          <w:w w:val="100"/>
          <w:position w:val="0"/>
        </w:rPr>
        <w:t>）之说明。</w:t>
      </w:r>
    </w:p>
    <w:p>
      <w:pPr>
        <w:pStyle w:val="Style5"/>
        <w:keepNext w:val="0"/>
        <w:keepLines w:val="0"/>
        <w:widowControl w:val="0"/>
        <w:numPr>
          <w:ilvl w:val="0"/>
          <w:numId w:val="205"/>
        </w:numPr>
        <w:shd w:val="clear" w:color="auto" w:fill="auto"/>
        <w:tabs>
          <w:tab w:pos="1214" w:val="left"/>
        </w:tabs>
        <w:bidi w:val="0"/>
        <w:spacing w:before="0" w:after="0" w:line="427" w:lineRule="auto"/>
        <w:ind w:left="0" w:right="0" w:firstLine="880"/>
        <w:jc w:val="left"/>
      </w:pPr>
      <w:bookmarkStart w:id="1889" w:name="bookmark1889"/>
      <w:bookmarkEnd w:id="1889"/>
      <w:r>
        <w:rPr>
          <w:color w:val="000000"/>
          <w:spacing w:val="0"/>
          <w:w w:val="100"/>
          <w:position w:val="0"/>
        </w:rPr>
        <w:t>信用风险敞口及信用风险集中度</w:t>
      </w:r>
    </w:p>
    <w:p>
      <w:pPr>
        <w:pStyle w:val="Style5"/>
        <w:keepNext w:val="0"/>
        <w:keepLines w:val="0"/>
        <w:widowControl w:val="0"/>
        <w:shd w:val="clear" w:color="auto" w:fill="auto"/>
        <w:bidi w:val="0"/>
        <w:spacing w:before="0" w:after="0" w:line="408" w:lineRule="exact"/>
        <w:ind w:left="460" w:right="0" w:firstLine="420"/>
        <w:jc w:val="left"/>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1306" w:val="left"/>
        </w:tabs>
        <w:bidi w:val="0"/>
        <w:spacing w:before="0" w:after="0" w:line="408" w:lineRule="exact"/>
        <w:ind w:left="0" w:right="0" w:firstLine="880"/>
        <w:jc w:val="left"/>
      </w:pPr>
      <w:bookmarkStart w:id="1890" w:name="bookmark1890"/>
      <w:r>
        <w:rPr>
          <w:color w:val="000000"/>
          <w:spacing w:val="0"/>
          <w:w w:val="100"/>
          <w:position w:val="0"/>
          <w:sz w:val="18"/>
          <w:szCs w:val="18"/>
        </w:rPr>
        <w:t>（</w:t>
      </w:r>
      <w:bookmarkEnd w:id="1890"/>
      <w:r>
        <w:rPr>
          <w:color w:val="000000"/>
          <w:spacing w:val="0"/>
          <w:w w:val="100"/>
          <w:position w:val="0"/>
          <w:sz w:val="18"/>
          <w:szCs w:val="18"/>
        </w:rPr>
        <w:t>1）</w:t>
        <w:tab/>
      </w:r>
      <w:r>
        <w:rPr>
          <w:color w:val="000000"/>
          <w:spacing w:val="0"/>
          <w:w w:val="100"/>
          <w:position w:val="0"/>
        </w:rPr>
        <w:t>货币资金</w:t>
      </w:r>
    </w:p>
    <w:p>
      <w:pPr>
        <w:pStyle w:val="Style5"/>
        <w:keepNext w:val="0"/>
        <w:keepLines w:val="0"/>
        <w:widowControl w:val="0"/>
        <w:shd w:val="clear" w:color="auto" w:fill="auto"/>
        <w:bidi w:val="0"/>
        <w:spacing w:before="0" w:after="0" w:line="408" w:lineRule="exact"/>
        <w:ind w:left="0" w:right="0" w:firstLine="88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1306" w:val="left"/>
        </w:tabs>
        <w:bidi w:val="0"/>
        <w:spacing w:before="0" w:after="0" w:line="408" w:lineRule="exact"/>
        <w:ind w:left="0" w:right="0" w:firstLine="880"/>
        <w:jc w:val="left"/>
      </w:pPr>
      <w:bookmarkStart w:id="1891" w:name="bookmark1891"/>
      <w:r>
        <w:rPr>
          <w:color w:val="000000"/>
          <w:spacing w:val="0"/>
          <w:w w:val="100"/>
          <w:position w:val="0"/>
          <w:sz w:val="18"/>
          <w:szCs w:val="18"/>
        </w:rPr>
        <w:t>（</w:t>
      </w:r>
      <w:bookmarkEnd w:id="1891"/>
      <w:r>
        <w:rPr>
          <w:color w:val="000000"/>
          <w:spacing w:val="0"/>
          <w:w w:val="100"/>
          <w:position w:val="0"/>
          <w:sz w:val="18"/>
          <w:szCs w:val="18"/>
        </w:rPr>
        <w:t>2）</w:t>
        <w:tab/>
      </w:r>
      <w:r>
        <w:rPr>
          <w:color w:val="000000"/>
          <w:spacing w:val="0"/>
          <w:w w:val="100"/>
          <w:position w:val="0"/>
        </w:rPr>
        <w:t>应收款项</w:t>
      </w:r>
    </w:p>
    <w:p>
      <w:pPr>
        <w:pStyle w:val="Style5"/>
        <w:keepNext w:val="0"/>
        <w:keepLines w:val="0"/>
        <w:widowControl w:val="0"/>
        <w:shd w:val="clear" w:color="auto" w:fill="auto"/>
        <w:bidi w:val="0"/>
        <w:spacing w:before="0" w:after="0" w:line="408" w:lineRule="exact"/>
        <w:ind w:left="46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25" w:lineRule="exact"/>
        <w:ind w:left="460" w:right="0" w:firstLine="420"/>
        <w:jc w:val="both"/>
      </w:pPr>
      <w:r>
        <w:rPr>
          <w:color w:val="000000"/>
          <w:spacing w:val="0"/>
          <w:w w:val="100"/>
          <w:position w:val="0"/>
        </w:rPr>
        <w:t>由于本公司的应收账款风险点分布于多个合作方和多个客户，截至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司应收账款的</w:t>
      </w:r>
      <w:r>
        <w:rPr>
          <w:color w:val="000000"/>
          <w:spacing w:val="0"/>
          <w:w w:val="100"/>
          <w:position w:val="0"/>
          <w:sz w:val="18"/>
          <w:szCs w:val="18"/>
        </w:rPr>
        <w:t>6.42%（2019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8.62%</w:t>
      </w:r>
      <w:r>
        <w:rPr>
          <w:color w:val="000000"/>
          <w:spacing w:val="0"/>
          <w:w w:val="100"/>
          <w:position w:val="0"/>
        </w:rPr>
        <w:t>）源于余额前五名客户，本公司不存在重大的信用 集中风险。</w:t>
      </w:r>
    </w:p>
    <w:p>
      <w:pPr>
        <w:pStyle w:val="Style5"/>
        <w:keepNext w:val="0"/>
        <w:keepLines w:val="0"/>
        <w:widowControl w:val="0"/>
        <w:shd w:val="clear" w:color="auto" w:fill="auto"/>
        <w:bidi w:val="0"/>
        <w:spacing w:before="0" w:after="180" w:line="425" w:lineRule="exact"/>
        <w:ind w:left="0" w:right="0" w:firstLine="88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80" w:line="444" w:lineRule="auto"/>
        <w:ind w:left="0" w:right="0" w:firstLine="88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5"/>
        <w:keepNext w:val="0"/>
        <w:keepLines w:val="0"/>
        <w:widowControl w:val="0"/>
        <w:shd w:val="clear" w:color="auto" w:fill="auto"/>
        <w:bidi w:val="0"/>
        <w:spacing w:before="0" w:after="0" w:line="407" w:lineRule="exact"/>
        <w:ind w:left="46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160" w:line="407" w:lineRule="exact"/>
        <w:ind w:left="46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33"/>
        <w:keepNext w:val="0"/>
        <w:keepLines w:val="0"/>
        <w:widowControl w:val="0"/>
        <w:shd w:val="clear" w:color="auto" w:fill="auto"/>
        <w:bidi w:val="0"/>
        <w:spacing w:before="0" w:after="0" w:line="240" w:lineRule="auto"/>
        <w:ind w:left="874" w:right="0" w:firstLine="0"/>
        <w:jc w:val="left"/>
        <w:rPr>
          <w:sz w:val="20"/>
          <w:szCs w:val="20"/>
        </w:rPr>
      </w:pPr>
      <w:r>
        <w:rPr>
          <w:color w:val="000000"/>
          <w:spacing w:val="0"/>
          <w:w w:val="100"/>
          <w:position w:val="0"/>
          <w:sz w:val="20"/>
          <w:szCs w:val="20"/>
        </w:rPr>
        <w:t>金融负债按剩余到期日分类</w:t>
      </w:r>
    </w:p>
    <w:tbl>
      <w:tblPr>
        <w:tblOverlap w:val="never"/>
        <w:jc w:val="center"/>
        <w:tblLayout w:type="fixed"/>
      </w:tblPr>
      <w:tblGrid>
        <w:gridCol w:w="1464"/>
        <w:gridCol w:w="1738"/>
        <w:gridCol w:w="1824"/>
        <w:gridCol w:w="1685"/>
        <w:gridCol w:w="1699"/>
        <w:gridCol w:w="1608"/>
      </w:tblGrid>
      <w:tr>
        <w:trPr>
          <w:trHeight w:val="288" w:hRule="exact"/>
        </w:trPr>
        <w:tc>
          <w:tcPr>
            <w:vMerge w:val="restart"/>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未折现合同金额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w:t>
            </w:r>
            <w:r>
              <w:rPr>
                <w:color w:val="000000"/>
                <w:spacing w:val="0"/>
                <w:w w:val="100"/>
                <w:position w:val="0"/>
                <w:sz w:val="20"/>
                <w:szCs w:val="20"/>
              </w:rPr>
              <w:t>年以上</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252,808,623.96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273,181,365.91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52,044,014.74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141,276,618.07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79,860,733.10</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192,172,938.77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192,172,938.77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192,172,938.77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128,629,520.86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128,629,520.86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128,629,520.86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573,611,083.59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593,983,825.54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372,846,474.37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141,276,618.07</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79,860,733.10</w:t>
            </w:r>
          </w:p>
        </w:tc>
      </w:tr>
    </w:tbl>
    <w:p>
      <w:pPr>
        <w:widowControl w:val="0"/>
        <w:spacing w:after="239" w:line="1" w:lineRule="exact"/>
      </w:pPr>
    </w:p>
    <w:p>
      <w:pPr>
        <w:pStyle w:val="Style33"/>
        <w:keepNext w:val="0"/>
        <w:keepLines w:val="0"/>
        <w:widowControl w:val="0"/>
        <w:shd w:val="clear" w:color="auto" w:fill="auto"/>
        <w:bidi w:val="0"/>
        <w:spacing w:before="0" w:after="0" w:line="240" w:lineRule="auto"/>
        <w:ind w:left="893"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1459"/>
        <w:gridCol w:w="1690"/>
        <w:gridCol w:w="1858"/>
        <w:gridCol w:w="1690"/>
        <w:gridCol w:w="1685"/>
        <w:gridCol w:w="1709"/>
      </w:tblGrid>
      <w:tr>
        <w:trPr>
          <w:trHeight w:val="283" w:hRule="exact"/>
        </w:trPr>
        <w:tc>
          <w:tcPr>
            <w:vMerge w:val="restart"/>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上年年末数</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未折现合同金额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w:t>
            </w:r>
            <w:r>
              <w:rPr>
                <w:color w:val="000000"/>
                <w:spacing w:val="0"/>
                <w:w w:val="100"/>
                <w:position w:val="0"/>
                <w:sz w:val="20"/>
                <w:szCs w:val="20"/>
              </w:rPr>
              <w:t>年以上</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223,185, </w:t>
            </w:r>
            <w:r>
              <w:rPr>
                <w:color w:val="000000"/>
                <w:spacing w:val="0"/>
                <w:w w:val="100"/>
                <w:position w:val="0"/>
              </w:rPr>
              <w:t>006.72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258,817,884.47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21,457,147.76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100,540,000.00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136,820,736.71</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180,141,483.71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180,141,483.71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180,141,483.71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540,930,362.12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540,930,362.12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540,930,362.12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944,256,852.55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979,889,730.30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742,528,993.59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100,540,000.00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136,820,736.71</w:t>
            </w:r>
          </w:p>
        </w:tc>
      </w:tr>
      <w:tr>
        <w:trPr>
          <w:trHeight w:val="28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w:t>
            </w:r>
            <w:r>
              <w:rPr>
                <w:color w:val="000000"/>
                <w:spacing w:val="0"/>
                <w:w w:val="100"/>
                <w:position w:val="0"/>
                <w:sz w:val="20"/>
                <w:szCs w:val="20"/>
              </w:rPr>
              <w:t>）</w:t>
            </w:r>
            <w:r>
              <w:rPr>
                <w:color w:val="000000"/>
                <w:spacing w:val="0"/>
                <w:w w:val="100"/>
                <w:position w:val="0"/>
                <w:sz w:val="20"/>
                <w:szCs w:val="20"/>
              </w:rPr>
              <w:t>市</w:t>
            </w:r>
          </w:p>
        </w:tc>
        <w:tc>
          <w:tcPr>
            <w:gridSpan w:val="5"/>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场风险</w:t>
            </w:r>
          </w:p>
        </w:tc>
      </w:tr>
    </w:tbl>
    <w:p>
      <w:pPr>
        <w:pStyle w:val="Style5"/>
        <w:keepNext w:val="0"/>
        <w:keepLines w:val="0"/>
        <w:widowControl w:val="0"/>
        <w:shd w:val="clear" w:color="auto" w:fill="auto"/>
        <w:bidi w:val="0"/>
        <w:spacing w:before="0" w:after="0" w:line="408" w:lineRule="exact"/>
        <w:ind w:left="46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07"/>
        </w:numPr>
        <w:shd w:val="clear" w:color="auto" w:fill="auto"/>
        <w:tabs>
          <w:tab w:pos="1192" w:val="left"/>
        </w:tabs>
        <w:bidi w:val="0"/>
        <w:spacing w:before="0" w:after="0" w:line="409" w:lineRule="exact"/>
        <w:ind w:left="0" w:right="0" w:firstLine="880"/>
        <w:jc w:val="left"/>
      </w:pPr>
      <w:bookmarkStart w:id="1892" w:name="bookmark1892"/>
      <w:bookmarkEnd w:id="1892"/>
      <w:r>
        <w:rPr>
          <w:color w:val="000000"/>
          <w:spacing w:val="0"/>
          <w:w w:val="100"/>
          <w:position w:val="0"/>
        </w:rPr>
        <w:t>利率风险</w:t>
      </w:r>
    </w:p>
    <w:p>
      <w:pPr>
        <w:pStyle w:val="Style5"/>
        <w:keepNext w:val="0"/>
        <w:keepLines w:val="0"/>
        <w:widowControl w:val="0"/>
        <w:shd w:val="clear" w:color="auto" w:fill="auto"/>
        <w:bidi w:val="0"/>
        <w:spacing w:before="0" w:after="0" w:line="409" w:lineRule="exact"/>
        <w:ind w:left="46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5"/>
        <w:keepNext w:val="0"/>
        <w:keepLines w:val="0"/>
        <w:widowControl w:val="0"/>
        <w:shd w:val="clear" w:color="auto" w:fill="auto"/>
        <w:bidi w:val="0"/>
        <w:spacing w:before="0" w:after="0" w:line="409" w:lineRule="exact"/>
        <w:ind w:left="46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w:t>
      </w:r>
      <w:r>
        <w:rPr>
          <w:color w:val="000000"/>
          <w:spacing w:val="0"/>
          <w:w w:val="100"/>
          <w:position w:val="0"/>
          <w:sz w:val="18"/>
          <w:szCs w:val="18"/>
        </w:rPr>
        <w:t xml:space="preserve">205, </w:t>
      </w:r>
      <w:r>
        <w:rPr>
          <w:color w:val="000000"/>
          <w:spacing w:val="0"/>
          <w:w w:val="100"/>
          <w:position w:val="0"/>
          <w:sz w:val="18"/>
          <w:szCs w:val="18"/>
        </w:rPr>
        <w:t>953,538.33</w:t>
      </w:r>
      <w:r>
        <w:rPr>
          <w:color w:val="000000"/>
          <w:spacing w:val="0"/>
          <w:w w:val="100"/>
          <w:position w:val="0"/>
        </w:rPr>
        <w:t>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113,900,000.00</w:t>
      </w:r>
      <w:r>
        <w:rPr>
          <w:color w:val="000000"/>
          <w:spacing w:val="0"/>
          <w:w w:val="100"/>
          <w:position w:val="0"/>
        </w:rPr>
        <w:t>元），在其他变量不变的假设下，假定利率变动</w:t>
      </w:r>
      <w:r>
        <w:rPr>
          <w:color w:val="000000"/>
          <w:spacing w:val="0"/>
          <w:w w:val="100"/>
          <w:position w:val="0"/>
          <w:sz w:val="18"/>
          <w:szCs w:val="18"/>
        </w:rPr>
        <w:t>50</w:t>
      </w:r>
      <w:r>
        <w:rPr>
          <w:color w:val="000000"/>
          <w:spacing w:val="0"/>
          <w:w w:val="100"/>
          <w:position w:val="0"/>
        </w:rPr>
        <w:t>个基准点，不会 对本公司的利润总额和股东权益产生重大的影响。</w:t>
      </w:r>
    </w:p>
    <w:p>
      <w:pPr>
        <w:pStyle w:val="Style5"/>
        <w:keepNext w:val="0"/>
        <w:keepLines w:val="0"/>
        <w:widowControl w:val="0"/>
        <w:numPr>
          <w:ilvl w:val="0"/>
          <w:numId w:val="207"/>
        </w:numPr>
        <w:shd w:val="clear" w:color="auto" w:fill="auto"/>
        <w:tabs>
          <w:tab w:pos="1192" w:val="left"/>
        </w:tabs>
        <w:bidi w:val="0"/>
        <w:spacing w:before="0" w:after="0" w:line="409" w:lineRule="exact"/>
        <w:ind w:left="0" w:right="0" w:firstLine="880"/>
        <w:jc w:val="left"/>
      </w:pPr>
      <w:bookmarkStart w:id="1893" w:name="bookmark1893"/>
      <w:bookmarkEnd w:id="1893"/>
      <w:r>
        <w:rPr>
          <w:color w:val="000000"/>
          <w:spacing w:val="0"/>
          <w:w w:val="100"/>
          <w:position w:val="0"/>
        </w:rPr>
        <w:t>外汇风险</w:t>
      </w:r>
    </w:p>
    <w:p>
      <w:pPr>
        <w:pStyle w:val="Style5"/>
        <w:keepNext w:val="0"/>
        <w:keepLines w:val="0"/>
        <w:widowControl w:val="0"/>
        <w:shd w:val="clear" w:color="auto" w:fill="auto"/>
        <w:bidi w:val="0"/>
        <w:spacing w:before="0" w:after="80" w:line="409" w:lineRule="exact"/>
        <w:ind w:left="46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公司面临的汇率变动的风险主要与本公司外币货币性资产和负债有关。对于外币资产和负债，如 果出现短期的失衡情况，本公司会在必要时按市场汇率买卖外币，以确保将净风险敞口维持在可 接受的水平。</w:t>
      </w:r>
      <w:r>
        <w:br w:type="page"/>
      </w:r>
    </w:p>
    <w:p>
      <w:pPr>
        <w:pStyle w:val="Style5"/>
        <w:keepNext w:val="0"/>
        <w:keepLines w:val="0"/>
        <w:widowControl w:val="0"/>
        <w:shd w:val="clear" w:color="auto" w:fill="auto"/>
        <w:bidi w:val="0"/>
        <w:spacing w:before="0" w:after="360" w:line="240" w:lineRule="auto"/>
        <w:ind w:left="1200" w:right="0" w:firstLine="0"/>
        <w:jc w:val="left"/>
      </w:pPr>
      <w:r>
        <w:rPr>
          <w:color w:val="000000"/>
          <w:spacing w:val="0"/>
          <w:w w:val="100"/>
          <w:position w:val="0"/>
        </w:rPr>
        <w:t>本公司期末外币货币性资产和负债情况详见本财务报表附注七</w:t>
      </w:r>
      <w:r>
        <w:rPr>
          <w:color w:val="000000"/>
          <w:spacing w:val="0"/>
          <w:w w:val="100"/>
          <w:position w:val="0"/>
          <w:sz w:val="18"/>
          <w:szCs w:val="18"/>
        </w:rPr>
        <w:t>(82)</w:t>
      </w:r>
      <w:r>
        <w:rPr>
          <w:color w:val="000000"/>
          <w:spacing w:val="0"/>
          <w:w w:val="100"/>
          <w:position w:val="0"/>
        </w:rPr>
        <w:t>之说明。</w:t>
      </w:r>
    </w:p>
    <w:p>
      <w:pPr>
        <w:pStyle w:val="Style20"/>
        <w:keepNext/>
        <w:keepLines/>
        <w:widowControl w:val="0"/>
        <w:shd w:val="clear" w:color="auto" w:fill="auto"/>
        <w:bidi w:val="0"/>
        <w:spacing w:before="0" w:line="240" w:lineRule="auto"/>
        <w:ind w:left="0" w:right="0" w:firstLine="780"/>
        <w:jc w:val="both"/>
      </w:pPr>
      <w:bookmarkStart w:id="1894" w:name="bookmark1894"/>
      <w:bookmarkStart w:id="1895" w:name="bookmark1895"/>
      <w:bookmarkStart w:id="1896" w:name="bookmark1896"/>
      <w:r>
        <w:rPr>
          <w:color w:val="000000"/>
          <w:spacing w:val="0"/>
          <w:w w:val="100"/>
          <w:position w:val="0"/>
        </w:rPr>
        <w:t>十一、公允价值的披露</w:t>
      </w:r>
      <w:bookmarkEnd w:id="1894"/>
      <w:bookmarkEnd w:id="1895"/>
      <w:bookmarkEnd w:id="1896"/>
    </w:p>
    <w:p>
      <w:pPr>
        <w:pStyle w:val="Style20"/>
        <w:keepNext/>
        <w:keepLines/>
        <w:widowControl w:val="0"/>
        <w:shd w:val="clear" w:color="auto" w:fill="auto"/>
        <w:bidi w:val="0"/>
        <w:spacing w:before="0" w:line="240" w:lineRule="auto"/>
        <w:ind w:left="0" w:right="0" w:firstLine="780"/>
        <w:jc w:val="both"/>
      </w:pPr>
      <w:bookmarkStart w:id="1894" w:name="bookmark1894"/>
      <w:bookmarkStart w:id="1895" w:name="bookmark1895"/>
      <w:bookmarkStart w:id="1897" w:name="bookmark1897"/>
      <w:bookmarkStart w:id="1898" w:name="bookmark1898"/>
      <w:r>
        <w:rPr>
          <w:color w:val="000000"/>
          <w:spacing w:val="0"/>
          <w:w w:val="100"/>
          <w:position w:val="0"/>
        </w:rPr>
        <w:t>1</w:t>
      </w:r>
      <w:bookmarkEnd w:id="1897"/>
      <w:r>
        <w:rPr>
          <w:color w:val="000000"/>
          <w:spacing w:val="0"/>
          <w:w w:val="100"/>
          <w:position w:val="0"/>
        </w:rPr>
        <w:t>、以公允价值计量的资产和负债的期末公允价值</w:t>
      </w:r>
      <w:bookmarkEnd w:id="1894"/>
      <w:bookmarkEnd w:id="1895"/>
      <w:bookmarkEnd w:id="1898"/>
    </w:p>
    <w:p>
      <w:pPr>
        <w:pStyle w:val="Style5"/>
        <w:keepNext w:val="0"/>
        <w:keepLines w:val="0"/>
        <w:widowControl w:val="0"/>
        <w:shd w:val="clear" w:color="auto" w:fill="auto"/>
        <w:bidi w:val="0"/>
        <w:spacing w:before="0" w:after="4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right"/>
        <w:tblLayout w:type="fixed"/>
      </w:tblPr>
      <w:tblGrid>
        <w:gridCol w:w="2237"/>
        <w:gridCol w:w="1685"/>
        <w:gridCol w:w="1896"/>
        <w:gridCol w:w="1690"/>
        <w:gridCol w:w="1906"/>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第一层次公允价 值计量</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第二层次公允价值 计量</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第三层次公允价 值计量</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(一)交易性金融资产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771,566,019.29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3,266, 601, </w:t>
            </w:r>
            <w:r>
              <w:rPr>
                <w:color w:val="000000"/>
                <w:spacing w:val="0"/>
                <w:w w:val="100"/>
                <w:position w:val="0"/>
              </w:rPr>
              <w:t xml:space="preserve">348. </w:t>
            </w:r>
            <w:r>
              <w:rPr>
                <w:color w:val="000000"/>
                <w:spacing w:val="0"/>
                <w:w w:val="100"/>
                <w:position w:val="0"/>
              </w:rPr>
              <w:t>04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914,645,966.87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4,952,813,334. </w:t>
            </w:r>
            <w:r>
              <w:rPr>
                <w:color w:val="000000"/>
                <w:spacing w:val="0"/>
                <w:w w:val="100"/>
                <w:position w:val="0"/>
              </w:rPr>
              <w:t>20</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以公允价值计量且 变动计入当期损益的 金融资产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771,566,019.29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3,266, 601, </w:t>
            </w:r>
            <w:r>
              <w:rPr>
                <w:color w:val="000000"/>
                <w:spacing w:val="0"/>
                <w:w w:val="100"/>
                <w:position w:val="0"/>
              </w:rPr>
              <w:t xml:space="preserve">348. </w:t>
            </w:r>
            <w:r>
              <w:rPr>
                <w:color w:val="000000"/>
                <w:spacing w:val="0"/>
                <w:w w:val="100"/>
                <w:position w:val="0"/>
              </w:rPr>
              <w:t>04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914,645,966.87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4,952,813,334.20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32,058,053.43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32,058,053.43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371,227,350.13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914,645,966.87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1,285,873,317.00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400,338,669.16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3,234, 543, </w:t>
            </w:r>
            <w:r>
              <w:rPr>
                <w:color w:val="000000"/>
                <w:spacing w:val="0"/>
                <w:w w:val="100"/>
                <w:position w:val="0"/>
              </w:rPr>
              <w:t xml:space="preserve">294.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3,634, </w:t>
            </w:r>
            <w:r>
              <w:rPr>
                <w:color w:val="000000"/>
                <w:spacing w:val="0"/>
                <w:w w:val="100"/>
                <w:position w:val="0"/>
              </w:rPr>
              <w:t>881,963.77</w:t>
            </w:r>
          </w:p>
        </w:tc>
      </w:tr>
      <w:tr>
        <w:trPr>
          <w:trHeight w:val="826"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(二)其他债权投资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83,845,382.74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83,845,382.74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持续以公允价值计量 的资产总额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855,411,402.03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3,266, 601, </w:t>
            </w:r>
            <w:r>
              <w:rPr>
                <w:color w:val="000000"/>
                <w:spacing w:val="0"/>
                <w:w w:val="100"/>
                <w:position w:val="0"/>
              </w:rPr>
              <w:t xml:space="preserve">348.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914,645,966.87</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5,036, 658, </w:t>
            </w:r>
            <w:r>
              <w:rPr>
                <w:color w:val="000000"/>
                <w:spacing w:val="0"/>
                <w:w w:val="100"/>
                <w:position w:val="0"/>
              </w:rPr>
              <w:t xml:space="preserve">716. </w:t>
            </w:r>
            <w:r>
              <w:rPr>
                <w:color w:val="000000"/>
                <w:spacing w:val="0"/>
                <w:w w:val="100"/>
                <w:position w:val="0"/>
              </w:rPr>
              <w:t>94</w:t>
            </w:r>
          </w:p>
        </w:tc>
      </w:tr>
    </w:tbl>
    <w:p>
      <w:pPr>
        <w:widowControl w:val="0"/>
        <w:spacing w:after="579" w:line="1" w:lineRule="exact"/>
      </w:pPr>
    </w:p>
    <w:p>
      <w:pPr>
        <w:pStyle w:val="Style20"/>
        <w:keepNext/>
        <w:keepLines/>
        <w:widowControl w:val="0"/>
        <w:shd w:val="clear" w:color="auto" w:fill="auto"/>
        <w:bidi w:val="0"/>
        <w:spacing w:before="0" w:line="240" w:lineRule="auto"/>
        <w:ind w:left="0" w:right="0" w:firstLine="780"/>
        <w:jc w:val="both"/>
      </w:pPr>
      <w:bookmarkStart w:id="1899" w:name="bookmark1899"/>
      <w:bookmarkStart w:id="1900" w:name="bookmark1900"/>
      <w:bookmarkStart w:id="1901" w:name="bookmark1901"/>
      <w:bookmarkStart w:id="1902" w:name="bookmark1902"/>
      <w:r>
        <w:rPr>
          <w:color w:val="000000"/>
          <w:spacing w:val="0"/>
          <w:w w:val="100"/>
          <w:position w:val="0"/>
        </w:rPr>
        <w:t>2</w:t>
      </w:r>
      <w:bookmarkEnd w:id="1901"/>
      <w:r>
        <w:rPr>
          <w:color w:val="000000"/>
          <w:spacing w:val="0"/>
          <w:w w:val="100"/>
          <w:position w:val="0"/>
        </w:rPr>
        <w:t>、持续和非持续第一层次公允价值计量项目市价的确定依据</w:t>
      </w:r>
      <w:bookmarkEnd w:id="1899"/>
      <w:bookmarkEnd w:id="1900"/>
      <w:bookmarkEnd w:id="1902"/>
    </w:p>
    <w:p>
      <w:pPr>
        <w:pStyle w:val="Style5"/>
        <w:keepNext w:val="0"/>
        <w:keepLines w:val="0"/>
        <w:widowControl w:val="0"/>
        <w:shd w:val="clear" w:color="auto" w:fill="auto"/>
        <w:bidi w:val="0"/>
        <w:spacing w:before="0" w:after="4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1200" w:right="0" w:firstLine="0"/>
        <w:jc w:val="left"/>
      </w:pPr>
      <w:r>
        <w:rPr>
          <w:color w:val="000000"/>
          <w:spacing w:val="0"/>
          <w:w w:val="100"/>
          <w:position w:val="0"/>
        </w:rPr>
        <w:t>公司按照在计量日能够取得的相同资产或负债在活跃市场上未经调整的报价确定公允价值。</w:t>
      </w:r>
    </w:p>
    <w:p>
      <w:pPr>
        <w:pStyle w:val="Style20"/>
        <w:keepNext/>
        <w:keepLines/>
        <w:widowControl w:val="0"/>
        <w:shd w:val="clear" w:color="auto" w:fill="auto"/>
        <w:tabs>
          <w:tab w:pos="1205" w:val="left"/>
        </w:tabs>
        <w:bidi w:val="0"/>
        <w:spacing w:before="0" w:after="40" w:line="278" w:lineRule="exact"/>
        <w:ind w:left="0" w:right="0" w:firstLine="780"/>
        <w:jc w:val="left"/>
      </w:pPr>
      <w:bookmarkStart w:id="1903" w:name="bookmark1903"/>
      <w:bookmarkStart w:id="1904" w:name="bookmark1904"/>
      <w:bookmarkStart w:id="1905" w:name="bookmark1905"/>
      <w:bookmarkStart w:id="1906" w:name="bookmark1906"/>
      <w:r>
        <w:rPr>
          <w:color w:val="000000"/>
          <w:spacing w:val="0"/>
          <w:w w:val="100"/>
          <w:position w:val="0"/>
        </w:rPr>
        <w:t>3</w:t>
      </w:r>
      <w:bookmarkEnd w:id="1905"/>
      <w:r>
        <w:rPr>
          <w:color w:val="000000"/>
          <w:spacing w:val="0"/>
          <w:w w:val="100"/>
          <w:position w:val="0"/>
        </w:rPr>
        <w:t>、</w:t>
        <w:tab/>
        <w:t>持续和非持续第二层次公允价值计量项目，采用的估值技术和重要参数的定性及定量信息</w:t>
      </w:r>
      <w:bookmarkEnd w:id="1903"/>
      <w:bookmarkEnd w:id="1904"/>
      <w:bookmarkEnd w:id="1906"/>
    </w:p>
    <w:p>
      <w:pPr>
        <w:pStyle w:val="Style5"/>
        <w:keepNext w:val="0"/>
        <w:keepLines w:val="0"/>
        <w:widowControl w:val="0"/>
        <w:shd w:val="clear" w:color="auto" w:fill="auto"/>
        <w:bidi w:val="0"/>
        <w:spacing w:before="0" w:after="0" w:line="278" w:lineRule="exact"/>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780" w:right="0" w:firstLine="420"/>
        <w:jc w:val="left"/>
      </w:pPr>
      <w:r>
        <w:rPr>
          <w:color w:val="000000"/>
          <w:spacing w:val="0"/>
          <w:w w:val="100"/>
          <w:position w:val="0"/>
        </w:rPr>
        <w:t>公司按照在计量日活跃市场中类似资产或负债的报价、非活跃市场中相同或类似资产或负债 的报价，以及在正常报价间隔期间可观察的利率或收益率曲线等确定公允价值。</w:t>
      </w:r>
    </w:p>
    <w:p>
      <w:pPr>
        <w:pStyle w:val="Style20"/>
        <w:keepNext/>
        <w:keepLines/>
        <w:widowControl w:val="0"/>
        <w:shd w:val="clear" w:color="auto" w:fill="auto"/>
        <w:tabs>
          <w:tab w:pos="1205" w:val="left"/>
        </w:tabs>
        <w:bidi w:val="0"/>
        <w:spacing w:before="0" w:after="40" w:line="278" w:lineRule="exact"/>
        <w:ind w:left="0" w:right="0" w:firstLine="780"/>
        <w:jc w:val="left"/>
      </w:pPr>
      <w:bookmarkStart w:id="1907" w:name="bookmark1907"/>
      <w:bookmarkStart w:id="1908" w:name="bookmark1908"/>
      <w:bookmarkStart w:id="1909" w:name="bookmark1909"/>
      <w:bookmarkStart w:id="1910" w:name="bookmark1910"/>
      <w:r>
        <w:rPr>
          <w:color w:val="000000"/>
          <w:spacing w:val="0"/>
          <w:w w:val="100"/>
          <w:position w:val="0"/>
        </w:rPr>
        <w:t>4</w:t>
      </w:r>
      <w:bookmarkEnd w:id="1909"/>
      <w:r>
        <w:rPr>
          <w:color w:val="000000"/>
          <w:spacing w:val="0"/>
          <w:w w:val="100"/>
          <w:position w:val="0"/>
        </w:rPr>
        <w:t>、</w:t>
        <w:tab/>
        <w:t>持续和非持续第三层次公允价值计量项目，采用的估值技术和重要参数的定性及定量信息</w:t>
      </w:r>
      <w:bookmarkEnd w:id="1907"/>
      <w:bookmarkEnd w:id="1908"/>
      <w:bookmarkEnd w:id="1910"/>
    </w:p>
    <w:p>
      <w:pPr>
        <w:pStyle w:val="Style5"/>
        <w:keepNext w:val="0"/>
        <w:keepLines w:val="0"/>
        <w:widowControl w:val="0"/>
        <w:shd w:val="clear" w:color="auto" w:fill="auto"/>
        <w:bidi w:val="0"/>
        <w:spacing w:before="0" w:after="0" w:line="278" w:lineRule="exact"/>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8" w:lineRule="exact"/>
        <w:ind w:left="1200" w:right="0" w:firstLine="0"/>
        <w:jc w:val="left"/>
      </w:pPr>
      <w:r>
        <w:rPr>
          <w:color w:val="000000"/>
          <w:spacing w:val="0"/>
          <w:w w:val="100"/>
          <w:position w:val="0"/>
        </w:rPr>
        <w:t>公司在计量日采用特定估值技术确定公允价值，采用的重要参数包括不能直接观察和无法由</w:t>
      </w:r>
    </w:p>
    <w:p>
      <w:pPr>
        <w:pStyle w:val="Style5"/>
        <w:keepNext w:val="0"/>
        <w:keepLines w:val="0"/>
        <w:widowControl w:val="0"/>
        <w:shd w:val="clear" w:color="auto" w:fill="auto"/>
        <w:bidi w:val="0"/>
        <w:spacing w:before="0" w:after="100" w:line="278" w:lineRule="exact"/>
        <w:ind w:left="0" w:right="0" w:firstLine="780"/>
        <w:jc w:val="left"/>
      </w:pPr>
      <w:r>
        <w:rPr>
          <w:color w:val="000000"/>
          <w:spacing w:val="0"/>
          <w:w w:val="100"/>
          <w:position w:val="0"/>
        </w:rPr>
        <w:t>可观察市场数据验证的利率的利率等。</w:t>
      </w:r>
    </w:p>
    <w:p>
      <w:pPr>
        <w:pStyle w:val="Style20"/>
        <w:keepNext/>
        <w:keepLines/>
        <w:widowControl w:val="0"/>
        <w:shd w:val="clear" w:color="auto" w:fill="auto"/>
        <w:tabs>
          <w:tab w:pos="1322" w:val="left"/>
        </w:tabs>
        <w:bidi w:val="0"/>
        <w:spacing w:before="0" w:after="40" w:line="283" w:lineRule="exact"/>
        <w:ind w:left="1320" w:right="0" w:hanging="420"/>
        <w:jc w:val="left"/>
      </w:pPr>
      <w:bookmarkStart w:id="1911" w:name="bookmark1911"/>
      <w:bookmarkStart w:id="1912" w:name="bookmark1912"/>
      <w:bookmarkStart w:id="1913" w:name="bookmark1913"/>
      <w:bookmarkStart w:id="1914" w:name="bookmark1914"/>
      <w:r>
        <w:rPr>
          <w:color w:val="000000"/>
          <w:spacing w:val="0"/>
          <w:w w:val="100"/>
          <w:position w:val="0"/>
        </w:rPr>
        <w:t>5</w:t>
      </w:r>
      <w:bookmarkEnd w:id="1913"/>
      <w:r>
        <w:rPr>
          <w:color w:val="000000"/>
          <w:spacing w:val="0"/>
          <w:w w:val="100"/>
          <w:position w:val="0"/>
        </w:rPr>
        <w:t>、</w:t>
        <w:tab/>
        <w:t>持续的第三层次公允价值计量项目，期初与期末账面价值间的调节信息及不可观察参数敏感 性分析</w:t>
      </w:r>
      <w:bookmarkEnd w:id="1911"/>
      <w:bookmarkEnd w:id="1912"/>
      <w:bookmarkEnd w:id="1914"/>
    </w:p>
    <w:p>
      <w:pPr>
        <w:pStyle w:val="Style5"/>
        <w:keepNext w:val="0"/>
        <w:keepLines w:val="0"/>
        <w:widowControl w:val="0"/>
        <w:shd w:val="clear" w:color="auto" w:fill="auto"/>
        <w:bidi w:val="0"/>
        <w:spacing w:before="0" w:after="300" w:line="283" w:lineRule="exact"/>
        <w:ind w:left="0" w:right="0" w:firstLine="9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322" w:val="left"/>
        </w:tabs>
        <w:bidi w:val="0"/>
        <w:spacing w:before="0" w:after="40" w:line="283" w:lineRule="exact"/>
        <w:ind w:left="1320" w:right="0" w:hanging="420"/>
        <w:jc w:val="left"/>
      </w:pPr>
      <w:bookmarkStart w:id="1915" w:name="bookmark1915"/>
      <w:bookmarkStart w:id="1916" w:name="bookmark1916"/>
      <w:bookmarkStart w:id="1917" w:name="bookmark1917"/>
      <w:bookmarkStart w:id="1918" w:name="bookmark1918"/>
      <w:r>
        <w:rPr>
          <w:color w:val="000000"/>
          <w:spacing w:val="0"/>
          <w:w w:val="100"/>
          <w:position w:val="0"/>
        </w:rPr>
        <w:t>6</w:t>
      </w:r>
      <w:bookmarkEnd w:id="1917"/>
      <w:r>
        <w:rPr>
          <w:color w:val="000000"/>
          <w:spacing w:val="0"/>
          <w:w w:val="100"/>
          <w:position w:val="0"/>
        </w:rPr>
        <w:t>、</w:t>
        <w:tab/>
        <w:t>持续的公允价值计量项目，本期内发生各层级之间转换的，转换的原因及确定转换时点的政 策</w:t>
      </w:r>
      <w:bookmarkEnd w:id="1915"/>
      <w:bookmarkEnd w:id="1916"/>
      <w:bookmarkEnd w:id="1918"/>
    </w:p>
    <w:p>
      <w:pPr>
        <w:pStyle w:val="Style5"/>
        <w:keepNext w:val="0"/>
        <w:keepLines w:val="0"/>
        <w:widowControl w:val="0"/>
        <w:shd w:val="clear" w:color="auto" w:fill="auto"/>
        <w:tabs>
          <w:tab w:pos="1754" w:val="left"/>
        </w:tabs>
        <w:bidi w:val="0"/>
        <w:spacing w:before="0" w:after="300" w:line="283" w:lineRule="exact"/>
        <w:ind w:left="0" w:right="0" w:firstLine="9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322" w:val="left"/>
        </w:tabs>
        <w:bidi w:val="0"/>
        <w:spacing w:before="0" w:after="40" w:line="283" w:lineRule="exact"/>
        <w:ind w:left="0" w:right="0" w:firstLine="900"/>
        <w:jc w:val="left"/>
      </w:pPr>
      <w:bookmarkStart w:id="1919" w:name="bookmark1919"/>
      <w:bookmarkStart w:id="1920" w:name="bookmark1920"/>
      <w:bookmarkStart w:id="1921" w:name="bookmark1921"/>
      <w:bookmarkStart w:id="1922" w:name="bookmark1922"/>
      <w:r>
        <w:rPr>
          <w:color w:val="000000"/>
          <w:spacing w:val="0"/>
          <w:w w:val="100"/>
          <w:position w:val="0"/>
        </w:rPr>
        <w:t>7</w:t>
      </w:r>
      <w:bookmarkEnd w:id="1921"/>
      <w:r>
        <w:rPr>
          <w:color w:val="000000"/>
          <w:spacing w:val="0"/>
          <w:w w:val="100"/>
          <w:position w:val="0"/>
        </w:rPr>
        <w:t>、</w:t>
        <w:tab/>
        <w:t>本期内发生的估值技术变更及变更原因</w:t>
      </w:r>
      <w:bookmarkEnd w:id="1919"/>
      <w:bookmarkEnd w:id="1920"/>
      <w:bookmarkEnd w:id="1922"/>
    </w:p>
    <w:p>
      <w:pPr>
        <w:pStyle w:val="Style5"/>
        <w:keepNext w:val="0"/>
        <w:keepLines w:val="0"/>
        <w:widowControl w:val="0"/>
        <w:shd w:val="clear" w:color="auto" w:fill="auto"/>
        <w:tabs>
          <w:tab w:pos="1754" w:val="left"/>
        </w:tabs>
        <w:bidi w:val="0"/>
        <w:spacing w:before="0" w:after="300" w:line="283" w:lineRule="exact"/>
        <w:ind w:left="0" w:right="0" w:firstLine="9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1322" w:val="left"/>
        </w:tabs>
        <w:bidi w:val="0"/>
        <w:spacing w:before="0" w:after="40" w:line="283" w:lineRule="exact"/>
        <w:ind w:left="0" w:right="0" w:firstLine="900"/>
        <w:jc w:val="left"/>
      </w:pPr>
      <w:bookmarkStart w:id="1923" w:name="bookmark1923"/>
      <w:bookmarkStart w:id="1924" w:name="bookmark1924"/>
      <w:bookmarkStart w:id="1925" w:name="bookmark1925"/>
      <w:bookmarkStart w:id="1926" w:name="bookmark1926"/>
      <w:r>
        <w:rPr>
          <w:color w:val="000000"/>
          <w:spacing w:val="0"/>
          <w:w w:val="100"/>
          <w:position w:val="0"/>
        </w:rPr>
        <w:t>8</w:t>
      </w:r>
      <w:bookmarkEnd w:id="1925"/>
      <w:r>
        <w:rPr>
          <w:color w:val="000000"/>
          <w:spacing w:val="0"/>
          <w:w w:val="100"/>
          <w:position w:val="0"/>
        </w:rPr>
        <w:t>、</w:t>
        <w:tab/>
        <w:t>不以公允价值计量的金融资产和金融负债的公允价值情况</w:t>
      </w:r>
      <w:bookmarkEnd w:id="1923"/>
      <w:bookmarkEnd w:id="1924"/>
      <w:bookmarkEnd w:id="1926"/>
    </w:p>
    <w:p>
      <w:pPr>
        <w:pStyle w:val="Style5"/>
        <w:keepNext w:val="0"/>
        <w:keepLines w:val="0"/>
        <w:widowControl w:val="0"/>
        <w:shd w:val="clear" w:color="auto" w:fill="auto"/>
        <w:tabs>
          <w:tab w:pos="1754" w:val="left"/>
        </w:tabs>
        <w:bidi w:val="0"/>
        <w:spacing w:before="0" w:after="360" w:line="283" w:lineRule="exact"/>
        <w:ind w:left="0" w:right="0" w:firstLine="9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900"/>
        <w:jc w:val="left"/>
      </w:pPr>
      <w:bookmarkStart w:id="1927" w:name="bookmark1927"/>
      <w:bookmarkStart w:id="1928" w:name="bookmark1928"/>
      <w:bookmarkStart w:id="1929" w:name="bookmark1929"/>
      <w:bookmarkStart w:id="1930" w:name="bookmark1930"/>
      <w:r>
        <w:rPr>
          <w:color w:val="000000"/>
          <w:spacing w:val="0"/>
          <w:w w:val="100"/>
          <w:position w:val="0"/>
        </w:rPr>
        <w:t>9</w:t>
      </w:r>
      <w:bookmarkEnd w:id="1929"/>
      <w:r>
        <w:rPr>
          <w:color w:val="000000"/>
          <w:spacing w:val="0"/>
          <w:w w:val="100"/>
          <w:position w:val="0"/>
        </w:rPr>
        <w:t>、其他</w:t>
      </w:r>
      <w:bookmarkEnd w:id="1927"/>
      <w:bookmarkEnd w:id="1928"/>
      <w:bookmarkEnd w:id="1930"/>
    </w:p>
    <w:p>
      <w:pPr>
        <w:pStyle w:val="Style5"/>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90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40" w:lineRule="auto"/>
        <w:ind w:left="0" w:right="0" w:firstLine="900"/>
        <w:jc w:val="left"/>
      </w:pPr>
      <w:bookmarkStart w:id="1931" w:name="bookmark1931"/>
      <w:r>
        <w:rPr>
          <w:b/>
          <w:bCs/>
          <w:color w:val="000000"/>
          <w:spacing w:val="0"/>
          <w:w w:val="100"/>
          <w:position w:val="0"/>
        </w:rPr>
        <w:t>1</w:t>
      </w:r>
      <w:bookmarkEnd w:id="1931"/>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6408" w:right="0" w:firstLine="0"/>
        <w:jc w:val="left"/>
        <w:rPr>
          <w:sz w:val="20"/>
          <w:szCs w:val="20"/>
        </w:rPr>
      </w:pPr>
      <w:r>
        <w:rPr>
          <w:color w:val="000000"/>
          <w:spacing w:val="0"/>
          <w:w w:val="100"/>
          <w:position w:val="0"/>
          <w:sz w:val="20"/>
          <w:szCs w:val="20"/>
        </w:rPr>
        <w:t>单位：万元币种：人民币</w:t>
      </w:r>
    </w:p>
    <w:tbl>
      <w:tblPr>
        <w:tblOverlap w:val="never"/>
        <w:jc w:val="center"/>
        <w:tblLayout w:type="fixed"/>
      </w:tblPr>
      <w:tblGrid>
        <w:gridCol w:w="1670"/>
        <w:gridCol w:w="1416"/>
        <w:gridCol w:w="1282"/>
        <w:gridCol w:w="1190"/>
        <w:gridCol w:w="1680"/>
        <w:gridCol w:w="1824"/>
      </w:tblGrid>
      <w:tr>
        <w:trPr>
          <w:trHeight w:val="859"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 业的持股比例</w:t>
            </w:r>
          </w:p>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280" w:firstLine="0"/>
              <w:jc w:val="right"/>
              <w:rPr>
                <w:sz w:val="20"/>
                <w:szCs w:val="20"/>
              </w:rPr>
            </w:pPr>
            <w:r>
              <w:rPr>
                <w:color w:val="000000"/>
                <w:spacing w:val="0"/>
                <w:w w:val="100"/>
                <w:position w:val="0"/>
                <w:sz w:val="20"/>
                <w:szCs w:val="20"/>
              </w:rPr>
              <w:t>杭州恒生电子 集团有限公司</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杭州市</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20.72</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w:t>
            </w:r>
          </w:p>
        </w:tc>
      </w:tr>
    </w:tbl>
    <w:p>
      <w:pPr>
        <w:widowControl w:val="0"/>
        <w:spacing w:after="199" w:line="1" w:lineRule="exact"/>
      </w:pPr>
    </w:p>
    <w:p>
      <w:pPr>
        <w:pStyle w:val="Style5"/>
        <w:keepNext w:val="0"/>
        <w:keepLines w:val="0"/>
        <w:widowControl w:val="0"/>
        <w:shd w:val="clear" w:color="auto" w:fill="auto"/>
        <w:bidi w:val="0"/>
        <w:spacing w:before="0" w:after="300" w:line="274" w:lineRule="exact"/>
        <w:ind w:left="900" w:right="0" w:firstLine="0"/>
        <w:jc w:val="both"/>
      </w:pPr>
      <w:r>
        <w:rPr>
          <w:color w:val="000000"/>
          <w:spacing w:val="0"/>
          <w:w w:val="100"/>
          <w:position w:val="0"/>
        </w:rPr>
        <w:t>本企业的母公司情况的说明 该公司最终控制方为马云。 本企业最终控制方是马云。</w:t>
      </w:r>
    </w:p>
    <w:p>
      <w:pPr>
        <w:pStyle w:val="Style20"/>
        <w:keepNext/>
        <w:keepLines/>
        <w:widowControl w:val="0"/>
        <w:shd w:val="clear" w:color="auto" w:fill="auto"/>
        <w:tabs>
          <w:tab w:pos="1322" w:val="left"/>
        </w:tabs>
        <w:bidi w:val="0"/>
        <w:spacing w:before="0" w:after="40" w:line="283" w:lineRule="exact"/>
        <w:ind w:left="0" w:right="0" w:firstLine="900"/>
        <w:jc w:val="left"/>
      </w:pPr>
      <w:bookmarkStart w:id="1932" w:name="bookmark1932"/>
      <w:bookmarkStart w:id="1933" w:name="bookmark1933"/>
      <w:bookmarkStart w:id="1934" w:name="bookmark1934"/>
      <w:bookmarkStart w:id="1935" w:name="bookmark1935"/>
      <w:r>
        <w:rPr>
          <w:color w:val="000000"/>
          <w:spacing w:val="0"/>
          <w:w w:val="100"/>
          <w:position w:val="0"/>
        </w:rPr>
        <w:t>2</w:t>
      </w:r>
      <w:bookmarkEnd w:id="1934"/>
      <w:r>
        <w:rPr>
          <w:color w:val="000000"/>
          <w:spacing w:val="0"/>
          <w:w w:val="100"/>
          <w:position w:val="0"/>
        </w:rPr>
        <w:t>、</w:t>
        <w:tab/>
        <w:t>本企业的子公司情况</w:t>
      </w:r>
      <w:bookmarkEnd w:id="1932"/>
      <w:bookmarkEnd w:id="1933"/>
      <w:bookmarkEnd w:id="1935"/>
    </w:p>
    <w:p>
      <w:pPr>
        <w:pStyle w:val="Style5"/>
        <w:keepNext w:val="0"/>
        <w:keepLines w:val="0"/>
        <w:widowControl w:val="0"/>
        <w:shd w:val="clear" w:color="auto" w:fill="auto"/>
        <w:bidi w:val="0"/>
        <w:spacing w:before="0" w:after="0" w:line="283" w:lineRule="exact"/>
        <w:ind w:left="0" w:right="0" w:firstLine="90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83" w:lineRule="exact"/>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3" w:lineRule="exact"/>
        <w:ind w:left="0" w:right="0" w:firstLine="900"/>
        <w:jc w:val="left"/>
      </w:pPr>
      <w:r>
        <w:rPr>
          <w:color w:val="000000"/>
          <w:spacing w:val="0"/>
          <w:w w:val="100"/>
          <w:position w:val="0"/>
        </w:rPr>
        <w:t>本公司的子公司情况详见本财务报表附注九之说明。</w:t>
      </w:r>
    </w:p>
    <w:p>
      <w:pPr>
        <w:pStyle w:val="Style20"/>
        <w:keepNext/>
        <w:keepLines/>
        <w:widowControl w:val="0"/>
        <w:shd w:val="clear" w:color="auto" w:fill="auto"/>
        <w:tabs>
          <w:tab w:pos="1322" w:val="left"/>
        </w:tabs>
        <w:bidi w:val="0"/>
        <w:spacing w:before="0" w:after="40" w:line="283" w:lineRule="exact"/>
        <w:ind w:left="0" w:right="0" w:firstLine="900"/>
        <w:jc w:val="left"/>
      </w:pPr>
      <w:bookmarkStart w:id="1936" w:name="bookmark1936"/>
      <w:bookmarkStart w:id="1937" w:name="bookmark1937"/>
      <w:bookmarkStart w:id="1938" w:name="bookmark1938"/>
      <w:bookmarkStart w:id="1939" w:name="bookmark1939"/>
      <w:r>
        <w:rPr>
          <w:color w:val="000000"/>
          <w:spacing w:val="0"/>
          <w:w w:val="100"/>
          <w:position w:val="0"/>
        </w:rPr>
        <w:t>3</w:t>
      </w:r>
      <w:bookmarkEnd w:id="1938"/>
      <w:r>
        <w:rPr>
          <w:color w:val="000000"/>
          <w:spacing w:val="0"/>
          <w:w w:val="100"/>
          <w:position w:val="0"/>
        </w:rPr>
        <w:t>、</w:t>
        <w:tab/>
        <w:t>本企业合营和联营企业情况</w:t>
      </w:r>
      <w:bookmarkEnd w:id="1936"/>
      <w:bookmarkEnd w:id="1937"/>
      <w:bookmarkEnd w:id="1939"/>
    </w:p>
    <w:p>
      <w:pPr>
        <w:pStyle w:val="Style5"/>
        <w:keepNext w:val="0"/>
        <w:keepLines w:val="0"/>
        <w:widowControl w:val="0"/>
        <w:shd w:val="clear" w:color="auto" w:fill="auto"/>
        <w:bidi w:val="0"/>
        <w:spacing w:before="0" w:after="0" w:line="283" w:lineRule="exact"/>
        <w:ind w:left="0" w:right="0" w:firstLine="90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3" w:lineRule="exact"/>
        <w:ind w:left="0" w:right="0" w:firstLine="900"/>
        <w:jc w:val="left"/>
      </w:pPr>
      <w:r>
        <w:rPr>
          <w:color w:val="000000"/>
          <w:spacing w:val="0"/>
          <w:w w:val="100"/>
          <w:position w:val="0"/>
        </w:rPr>
        <w:t>本公司重要的合营或联营企业详见本财务报表附注九之说明。</w:t>
      </w:r>
    </w:p>
    <w:p>
      <w:pPr>
        <w:pStyle w:val="Style5"/>
        <w:keepNext w:val="0"/>
        <w:keepLines w:val="0"/>
        <w:widowControl w:val="0"/>
        <w:shd w:val="clear" w:color="auto" w:fill="auto"/>
        <w:bidi w:val="0"/>
        <w:spacing w:before="0" w:after="0" w:line="283" w:lineRule="exact"/>
        <w:ind w:left="90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40" w:line="283" w:lineRule="exact"/>
        <w:ind w:left="0" w:right="0" w:firstLine="90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16"/>
        <w:gridCol w:w="3826"/>
        <w:gridCol w:w="2021"/>
      </w:tblGrid>
      <w:tr>
        <w:trPr>
          <w:trHeight w:val="30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关联单位简称</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杭州恒生世纪实业有限公司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世纪实业</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浙江互联网金融资产交易中心股 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金融资产交易中心</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浙江恒生长运网络科技有限公司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恒生长运</w:t>
            </w:r>
          </w:p>
        </w:tc>
      </w:tr>
    </w:tbl>
    <w:p>
      <w:pPr>
        <w:spacing w:lineRule="exact" w:line="1"/>
        <w:rPr>
          <w:sz w:val="2"/>
          <w:szCs w:val="2"/>
        </w:rPr>
      </w:pPr>
      <w:r>
        <w:br w:type="page"/>
      </w:r>
    </w:p>
    <w:tbl>
      <w:tblPr>
        <w:tblOverlap w:val="never"/>
        <w:jc w:val="center"/>
        <w:tblLayout w:type="fixed"/>
      </w:tblPr>
      <w:tblGrid>
        <w:gridCol w:w="3216"/>
        <w:gridCol w:w="3826"/>
        <w:gridCol w:w="2021"/>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杭州融都科技股份有限公司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融都科技</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江西省联交运登记结算中心有限 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江西联交运</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国金道富投资服务有限公司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国金道富</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福建交易市场登记结算中心股份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福建结算中心</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杭州万铭数字科技有限公司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万铭科技</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杭州恒生芸泰网络科技有限公司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恒生芸泰</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北京海致星图科技有限公司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海致星图</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浙江百应科技有限公司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百应科技</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上海丹渥智能科技有限公司</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丹渥智能</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北京鸿天融达信息技术有限公司</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鸿天融达</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4、其他关联方情况</w:t>
      </w:r>
    </w:p>
    <w:p>
      <w:pPr>
        <w:pStyle w:val="Style33"/>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643"/>
        <w:gridCol w:w="2846"/>
        <w:gridCol w:w="228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其他关联方与本企业关系</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关联单位简称</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蚂蚁科技集团股份有限公司[注</w:t>
            </w:r>
            <w:r>
              <w:rPr>
                <w:color w:val="000000"/>
                <w:spacing w:val="0"/>
                <w:w w:val="100"/>
                <w:position w:val="0"/>
              </w:rPr>
              <w:t>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蚂蚁科技</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阿里巴巴集团控股有限公司[注</w:t>
            </w:r>
            <w:r>
              <w:rPr>
                <w:color w:val="000000"/>
                <w:spacing w:val="0"/>
                <w:w w:val="100"/>
                <w:position w:val="0"/>
              </w:rPr>
              <w:t>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阿里巴巴</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北京蚂蚁云金融信息服务有限公司 [注</w:t>
            </w:r>
            <w:r>
              <w:rPr>
                <w:color w:val="000000"/>
                <w:spacing w:val="0"/>
                <w:w w:val="100"/>
                <w:position w:val="0"/>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蚂蚁云金融</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支付宝（中国）网络技术有限公司[注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支付宝（中国）</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天弘基金管理有限公司[注</w:t>
            </w:r>
            <w:r>
              <w:rPr>
                <w:color w:val="000000"/>
                <w:spacing w:val="0"/>
                <w:w w:val="100"/>
                <w:position w:val="0"/>
              </w:rPr>
              <w:t>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天弘基金</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蚂蚁财富（上海）金融信息服务有限公 司[注</w:t>
            </w:r>
            <w:r>
              <w:rPr>
                <w:color w:val="000000"/>
                <w:spacing w:val="0"/>
                <w:w w:val="100"/>
                <w:position w:val="0"/>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蚂蚁财富（上海）</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left"/>
            </w:pPr>
            <w:r>
              <w:rPr>
                <w:color w:val="000000"/>
                <w:spacing w:val="0"/>
                <w:w w:val="100"/>
                <w:position w:val="0"/>
                <w:sz w:val="20"/>
                <w:szCs w:val="20"/>
              </w:rPr>
              <w:t xml:space="preserve">蚂蚁区块链科技（上海）有限公司[注 </w:t>
            </w:r>
            <w:r>
              <w:rPr>
                <w:color w:val="000000"/>
                <w:spacing w:val="0"/>
                <w:w w:val="100"/>
                <w:position w:val="0"/>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蚂蚁蓉信（成都）网络科技有限公司</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蚂蚁蓉信</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上海云鑫创业投资有限公司[注</w:t>
            </w:r>
            <w:r>
              <w:rPr>
                <w:color w:val="000000"/>
                <w:spacing w:val="0"/>
                <w:w w:val="100"/>
                <w:position w:val="0"/>
              </w:rPr>
              <w:t>3]</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上海云鑫</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杭州蚂蚁上数信息技术有限公司[注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蚂蚁上数</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阿里云计算有限公司[注</w:t>
            </w:r>
            <w:r>
              <w:rPr>
                <w:color w:val="000000"/>
                <w:spacing w:val="0"/>
                <w:w w:val="100"/>
                <w:position w:val="0"/>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rPr>
              <w:t>Alibaba Cloud(Singapore) Private</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r>
              <w:rPr>
                <w:color w:val="000000"/>
                <w:spacing w:val="0"/>
                <w:w w:val="100"/>
                <w:position w:val="0"/>
                <w:sz w:val="20"/>
                <w:szCs w:val="20"/>
              </w:rPr>
              <w:t xml:space="preserve">[注 </w:t>
            </w:r>
            <w:r>
              <w:rPr>
                <w:color w:val="000000"/>
                <w:spacing w:val="0"/>
                <w:w w:val="100"/>
                <w:position w:val="0"/>
              </w:rPr>
              <w:t>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新加坡阿里云</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浙江天猫技术有限公司[注</w:t>
            </w:r>
            <w:r>
              <w:rPr>
                <w:color w:val="000000"/>
                <w:spacing w:val="0"/>
                <w:w w:val="100"/>
                <w:position w:val="0"/>
              </w:rPr>
              <w:t>4]</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天猫技术</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淘宝（中国）软件有限公司[注</w:t>
            </w:r>
            <w:r>
              <w:rPr>
                <w:color w:val="000000"/>
                <w:spacing w:val="0"/>
                <w:w w:val="100"/>
                <w:position w:val="0"/>
              </w:rPr>
              <w:t>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淘宝软件</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上海保险交易所股份有限公司[注</w:t>
            </w:r>
            <w:r>
              <w:rPr>
                <w:color w:val="000000"/>
                <w:spacing w:val="0"/>
                <w:w w:val="100"/>
                <w:position w:val="0"/>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上海保交所</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青岛银行股份有限公司[注</w:t>
            </w:r>
            <w:r>
              <w:rPr>
                <w:color w:val="000000"/>
                <w:spacing w:val="0"/>
                <w:w w:val="100"/>
                <w:position w:val="0"/>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青岛银行</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星环信息科技（上海）有限公司[注</w:t>
            </w:r>
            <w:r>
              <w:rPr>
                <w:color w:val="000000"/>
                <w:spacing w:val="0"/>
                <w:w w:val="100"/>
                <w:position w:val="0"/>
              </w:rPr>
              <w:t>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星环信息</w:t>
            </w: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证通股份有限公司[注</w:t>
            </w:r>
            <w:r>
              <w:rPr>
                <w:color w:val="000000"/>
                <w:spacing w:val="0"/>
                <w:w w:val="100"/>
                <w:position w:val="0"/>
              </w:rPr>
              <w:t>5]</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证通股份</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中证信用增进股份有限公司[注</w:t>
            </w:r>
            <w:r>
              <w:rPr>
                <w:color w:val="000000"/>
                <w:spacing w:val="0"/>
                <w:w w:val="100"/>
                <w:position w:val="0"/>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中证信用</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标贝（北京）科技有限公司[注</w:t>
            </w:r>
            <w:r>
              <w:rPr>
                <w:color w:val="000000"/>
                <w:spacing w:val="0"/>
                <w:w w:val="100"/>
                <w:position w:val="0"/>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标贝科技</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三角兽（北京）科技有限公司[注</w:t>
            </w:r>
            <w:r>
              <w:rPr>
                <w:color w:val="000000"/>
                <w:spacing w:val="0"/>
                <w:w w:val="100"/>
                <w:position w:val="0"/>
              </w:rPr>
              <w:t>5]</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[注</w:t>
            </w:r>
            <w:r>
              <w:rPr>
                <w:color w:val="000000"/>
                <w:spacing w:val="0"/>
                <w:w w:val="100"/>
                <w:position w:val="0"/>
              </w:rPr>
              <w:t>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三角兽科技</w:t>
            </w:r>
          </w:p>
        </w:tc>
      </w:tr>
      <w:tr>
        <w:trPr>
          <w:trHeight w:val="293"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浙江邦盛科技有限公司[注</w:t>
            </w:r>
            <w:r>
              <w:rPr>
                <w:color w:val="000000"/>
                <w:spacing w:val="0"/>
                <w:w w:val="100"/>
                <w:position w:val="0"/>
              </w:rPr>
              <w:t>5]</w:t>
            </w:r>
          </w:p>
        </w:tc>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邦盛科技</w:t>
            </w:r>
          </w:p>
        </w:tc>
      </w:tr>
    </w:tbl>
    <w:p>
      <w:pPr>
        <w:spacing w:lineRule="exact" w:line="1"/>
        <w:rPr>
          <w:sz w:val="2"/>
          <w:szCs w:val="2"/>
        </w:rPr>
      </w:pPr>
      <w:r>
        <w:br w:type="page"/>
      </w:r>
    </w:p>
    <w:tbl>
      <w:tblPr>
        <w:tblOverlap w:val="never"/>
        <w:jc w:val="center"/>
        <w:tblLayout w:type="fixed"/>
      </w:tblPr>
      <w:tblGrid>
        <w:gridCol w:w="3643"/>
        <w:gridCol w:w="2846"/>
        <w:gridCol w:w="228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上海道客网络科技有限公司［注</w:t>
            </w:r>
            <w:r>
              <w:rPr>
                <w:color w:val="000000"/>
                <w:spacing w:val="0"/>
                <w:w w:val="100"/>
                <w:position w:val="0"/>
              </w:rPr>
              <w:t>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上海道客</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商智资讯股份有限公司［注</w:t>
            </w:r>
            <w:r>
              <w:rPr>
                <w:color w:val="000000"/>
                <w:spacing w:val="0"/>
                <w:w w:val="100"/>
                <w:position w:val="0"/>
              </w:rPr>
              <w:t>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商智资讯</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浙江网商银行股份有限公司［注</w:t>
            </w:r>
            <w:r>
              <w:rPr>
                <w:color w:val="000000"/>
                <w:spacing w:val="0"/>
                <w:w w:val="100"/>
                <w:position w:val="0"/>
              </w:rPr>
              <w:t>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网商银行</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9" w:lineRule="exact"/>
              <w:ind w:left="0" w:right="0" w:firstLine="0"/>
              <w:jc w:val="left"/>
            </w:pPr>
            <w:r>
              <w:rPr>
                <w:color w:val="000000"/>
                <w:spacing w:val="0"/>
                <w:w w:val="100"/>
                <w:position w:val="0"/>
                <w:sz w:val="20"/>
                <w:szCs w:val="20"/>
              </w:rPr>
              <w:t>天津金融资产交易所有限责任公司 ［注</w:t>
            </w:r>
            <w:r>
              <w:rPr>
                <w:color w:val="000000"/>
                <w:spacing w:val="0"/>
                <w:w w:val="100"/>
                <w:position w:val="0"/>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天津资产交易所</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众安在线财产保险股份有限公司［注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众安在线</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平安银行股份有限公司［注</w:t>
            </w:r>
            <w:r>
              <w:rPr>
                <w:color w:val="000000"/>
                <w:spacing w:val="0"/>
                <w:w w:val="100"/>
                <w:position w:val="0"/>
              </w:rPr>
              <w:t>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浙江恒生电子公益基金会［注</w:t>
            </w:r>
            <w:r>
              <w:rPr>
                <w:color w:val="000000"/>
                <w:spacing w:val="0"/>
                <w:w w:val="100"/>
                <w:position w:val="0"/>
              </w:rPr>
              <w:t>10］</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恒生电子公益基金会</w:t>
            </w:r>
          </w:p>
        </w:tc>
      </w:tr>
      <w:tr>
        <w:trPr>
          <w:trHeight w:val="192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3" w:lineRule="exact"/>
              <w:ind w:left="0" w:right="0" w:firstLine="0"/>
              <w:jc w:val="left"/>
            </w:pPr>
            <w:r>
              <w:rPr>
                <w:color w:val="000000"/>
                <w:spacing w:val="0"/>
                <w:w w:val="100"/>
                <w:position w:val="0"/>
                <w:sz w:val="20"/>
                <w:szCs w:val="20"/>
              </w:rPr>
              <w:t>彭政纲、刘曙峰、蒋建圣、井贤栋、 韩歆毅、朱超、胡喜、刘兰玉、郭田 勇、刘霄仑、汪祥耀、赵颖、黄辰立、 谢丽娟、范径武、官晓岚、童晨晖、 傅美英、倪守奇、张国强、王锋、张 永、张晓东、周峰、姚曼英、屠海雁、 丁玮［注</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董监高</w:t>
            </w:r>
          </w:p>
        </w:tc>
      </w:tr>
    </w:tbl>
    <w:p>
      <w:pPr>
        <w:widowControl w:val="0"/>
        <w:spacing w:after="279" w:line="1" w:lineRule="exact"/>
      </w:pP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间接持股公司的第一大股东。</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对间接持股公司的第一大股东有重大影响的主体。</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间接持股公司的第一大股东控制的企业。</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对间接持股公司的第一大股东有重大影响的主体控制的公司。</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参股企业。</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本期已转让持有三角兽科技的全部股权。</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杭州商智股东香港商智资讯股份有限公司实际控制人控制的企业。</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8］</w:t>
      </w:r>
      <w:r>
        <w:rPr>
          <w:color w:val="000000"/>
          <w:spacing w:val="0"/>
          <w:w w:val="100"/>
          <w:position w:val="0"/>
        </w:rPr>
        <w:t>韩歆毅担任董事的企业。</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9］</w:t>
      </w:r>
      <w:r>
        <w:rPr>
          <w:color w:val="000000"/>
          <w:spacing w:val="0"/>
          <w:w w:val="100"/>
          <w:position w:val="0"/>
        </w:rPr>
        <w:t>郭田勇任独立董事的企业。</w:t>
      </w:r>
    </w:p>
    <w:p>
      <w:pPr>
        <w:pStyle w:val="Style5"/>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［注</w:t>
      </w:r>
      <w:r>
        <w:rPr>
          <w:color w:val="000000"/>
          <w:spacing w:val="0"/>
          <w:w w:val="100"/>
          <w:position w:val="0"/>
          <w:sz w:val="18"/>
          <w:szCs w:val="18"/>
        </w:rPr>
        <w:t>10］</w:t>
      </w:r>
      <w:r>
        <w:rPr>
          <w:color w:val="000000"/>
          <w:spacing w:val="0"/>
          <w:w w:val="100"/>
          <w:position w:val="0"/>
        </w:rPr>
        <w:t>傅美英担任理事长的基金会。</w:t>
      </w:r>
    </w:p>
    <w:p>
      <w:pPr>
        <w:pStyle w:val="Style5"/>
        <w:keepNext w:val="0"/>
        <w:keepLines w:val="0"/>
        <w:widowControl w:val="0"/>
        <w:shd w:val="clear" w:color="auto" w:fill="auto"/>
        <w:bidi w:val="0"/>
        <w:spacing w:before="0" w:after="760" w:line="240" w:lineRule="auto"/>
        <w:ind w:left="0" w:right="0" w:firstLine="900"/>
        <w:jc w:val="left"/>
      </w:pPr>
      <w:r>
        <w:rPr>
          <w:color w:val="000000"/>
          <w:spacing w:val="0"/>
          <w:w w:val="100"/>
          <w:position w:val="0"/>
        </w:rPr>
        <w:t>［注</w:t>
      </w:r>
      <w:r>
        <w:rPr>
          <w:color w:val="000000"/>
          <w:spacing w:val="0"/>
          <w:w w:val="100"/>
          <w:position w:val="0"/>
          <w:sz w:val="18"/>
          <w:szCs w:val="18"/>
        </w:rPr>
        <w:t>11］</w:t>
      </w:r>
      <w:r>
        <w:rPr>
          <w:color w:val="000000"/>
          <w:spacing w:val="0"/>
          <w:w w:val="100"/>
          <w:position w:val="0"/>
        </w:rPr>
        <w:t>董事、监事、高级管理人员。</w:t>
      </w:r>
    </w:p>
    <w:p>
      <w:pPr>
        <w:pStyle w:val="Style20"/>
        <w:keepNext/>
        <w:keepLines/>
        <w:widowControl w:val="0"/>
        <w:shd w:val="clear" w:color="auto" w:fill="auto"/>
        <w:bidi w:val="0"/>
        <w:spacing w:before="0" w:line="240" w:lineRule="auto"/>
        <w:ind w:left="0" w:right="0" w:firstLine="900"/>
        <w:jc w:val="left"/>
      </w:pPr>
      <w:bookmarkStart w:id="1940" w:name="bookmark1940"/>
      <w:bookmarkStart w:id="1941" w:name="bookmark1941"/>
      <w:bookmarkStart w:id="1942" w:name="bookmark1942"/>
      <w:bookmarkStart w:id="1943" w:name="bookmark1943"/>
      <w:r>
        <w:rPr>
          <w:color w:val="000000"/>
          <w:spacing w:val="0"/>
          <w:w w:val="100"/>
          <w:position w:val="0"/>
        </w:rPr>
        <w:t>5</w:t>
      </w:r>
      <w:bookmarkEnd w:id="1942"/>
      <w:r>
        <w:rPr>
          <w:color w:val="000000"/>
          <w:spacing w:val="0"/>
          <w:w w:val="100"/>
          <w:position w:val="0"/>
        </w:rPr>
        <w:t>、关联交易情况</w:t>
      </w:r>
      <w:bookmarkEnd w:id="1940"/>
      <w:bookmarkEnd w:id="1941"/>
      <w:bookmarkEnd w:id="1943"/>
    </w:p>
    <w:p>
      <w:pPr>
        <w:pStyle w:val="Style20"/>
        <w:keepNext/>
        <w:keepLines/>
        <w:widowControl w:val="0"/>
        <w:shd w:val="clear" w:color="auto" w:fill="auto"/>
        <w:bidi w:val="0"/>
        <w:spacing w:before="0" w:line="240" w:lineRule="auto"/>
        <w:ind w:left="0" w:right="0" w:firstLine="900"/>
        <w:jc w:val="left"/>
      </w:pPr>
      <w:bookmarkStart w:id="1940" w:name="bookmark1940"/>
      <w:bookmarkStart w:id="1941" w:name="bookmark1941"/>
      <w:bookmarkStart w:id="1944" w:name="bookmark1944"/>
      <w:r>
        <w:rPr>
          <w:color w:val="000000"/>
          <w:spacing w:val="0"/>
          <w:w w:val="100"/>
          <w:position w:val="0"/>
        </w:rPr>
        <w:t>(1).</w:t>
      </w:r>
      <w:r>
        <w:rPr>
          <w:color w:val="000000"/>
          <w:spacing w:val="0"/>
          <w:w w:val="100"/>
          <w:position w:val="0"/>
        </w:rPr>
        <w:t>购销商品、提供和接受劳务的关联交易</w:t>
      </w:r>
      <w:bookmarkEnd w:id="1940"/>
      <w:bookmarkEnd w:id="1941"/>
      <w:bookmarkEnd w:id="1944"/>
    </w:p>
    <w:p>
      <w:pPr>
        <w:pStyle w:val="Style5"/>
        <w:keepNext w:val="0"/>
        <w:keepLines w:val="0"/>
        <w:widowControl w:val="0"/>
        <w:shd w:val="clear" w:color="auto" w:fill="auto"/>
        <w:bidi w:val="0"/>
        <w:spacing w:before="0" w:after="0" w:line="240" w:lineRule="auto"/>
        <w:ind w:left="0" w:right="0" w:firstLine="90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467"/>
        <w:gridCol w:w="2184"/>
        <w:gridCol w:w="2208"/>
        <w:gridCol w:w="2203"/>
      </w:tblGrid>
      <w:tr>
        <w:trPr>
          <w:trHeight w:val="30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39,883,577.84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19,651,253.86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蚂蚁云金融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132,012.24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4,729,918.48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三角兽科技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1,059, </w:t>
            </w:r>
            <w:r>
              <w:rPr>
                <w:color w:val="000000"/>
                <w:spacing w:val="0"/>
                <w:w w:val="100"/>
                <w:position w:val="0"/>
              </w:rPr>
              <w:t xml:space="preserve">433. </w:t>
            </w:r>
            <w:r>
              <w:rPr>
                <w:color w:val="000000"/>
                <w:spacing w:val="0"/>
                <w:w w:val="100"/>
                <w:position w:val="0"/>
              </w:rPr>
              <w:t>94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融都科技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735,909.14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89,622.64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标贝科技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143,738.94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285,774.34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471,698.10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证通股份</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495,575.87</w:t>
            </w:r>
          </w:p>
        </w:tc>
      </w:tr>
    </w:tbl>
    <w:p>
      <w:pPr>
        <w:spacing w:lineRule="exact" w:line="1"/>
        <w:rPr>
          <w:sz w:val="2"/>
          <w:szCs w:val="2"/>
        </w:rPr>
      </w:pPr>
      <w:r>
        <w:br w:type="page"/>
      </w:r>
    </w:p>
    <w:tbl>
      <w:tblPr>
        <w:tblOverlap w:val="never"/>
        <w:jc w:val="center"/>
        <w:tblLayout w:type="fixed"/>
      </w:tblPr>
      <w:tblGrid>
        <w:gridCol w:w="2467"/>
        <w:gridCol w:w="2184"/>
        <w:gridCol w:w="2208"/>
        <w:gridCol w:w="220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云融科技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14,002,689.31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13,047,511.30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上海保交所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18,867.92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支付宝（中国）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49,386.79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70,680.73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新加坡阿里云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335,575.14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天猫技术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20,345.80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江西联交运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50,377.36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恒生长运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百应科技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丹渥智能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1,122, </w:t>
            </w:r>
            <w:r>
              <w:rPr>
                <w:color w:val="000000"/>
                <w:spacing w:val="0"/>
                <w:w w:val="100"/>
                <w:position w:val="0"/>
              </w:rPr>
              <w:t xml:space="preserve">907. </w:t>
            </w: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上海道客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采购货物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1,981,966.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689,654.87</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58,282,467.58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40,965,912.99</w:t>
            </w:r>
          </w:p>
        </w:tc>
      </w:tr>
    </w:tbl>
    <w:p>
      <w:pPr>
        <w:widowControl w:val="0"/>
        <w:spacing w:after="499" w:line="1" w:lineRule="exact"/>
      </w:pPr>
    </w:p>
    <w:p>
      <w:pPr>
        <w:pStyle w:val="Style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954"/>
        <w:gridCol w:w="2669"/>
        <w:gridCol w:w="2213"/>
        <w:gridCol w:w="2227"/>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支付宝（中国）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软件服务、外购商品销售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11,761,010.98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22,015,115.38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天弘基金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15,945,543.19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20,590,775.86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网商银行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13,400,663.47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15,732,610.89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20,324,537.53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12,413,279.67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蚂蚁财富（上海）</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7,387,735.86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7,419,811.11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江西联交运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1,030, </w:t>
            </w:r>
            <w:r>
              <w:rPr>
                <w:color w:val="000000"/>
                <w:spacing w:val="0"/>
                <w:w w:val="100"/>
                <w:position w:val="0"/>
              </w:rPr>
              <w:t xml:space="preserve">150.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4,983,371.53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云融科技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66,237.43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2,988, </w:t>
            </w:r>
            <w:r>
              <w:rPr>
                <w:color w:val="000000"/>
                <w:spacing w:val="0"/>
                <w:w w:val="100"/>
                <w:position w:val="0"/>
              </w:rPr>
              <w:t xml:space="preserve">308. </w:t>
            </w:r>
            <w:r>
              <w:rPr>
                <w:color w:val="000000"/>
                <w:spacing w:val="0"/>
                <w:w w:val="100"/>
                <w:position w:val="0"/>
              </w:rPr>
              <w:t>26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金融资产交易中心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1,366, </w:t>
            </w:r>
            <w:r>
              <w:rPr>
                <w:color w:val="000000"/>
                <w:spacing w:val="0"/>
                <w:w w:val="100"/>
                <w:position w:val="0"/>
              </w:rPr>
              <w:t xml:space="preserve">904.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2,502, </w:t>
            </w:r>
            <w:r>
              <w:rPr>
                <w:color w:val="000000"/>
                <w:spacing w:val="0"/>
                <w:w w:val="100"/>
                <w:position w:val="0"/>
              </w:rPr>
              <w:t>484.81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众安在线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936,489.49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1,669, </w:t>
            </w:r>
            <w:r>
              <w:rPr>
                <w:color w:val="000000"/>
                <w:spacing w:val="0"/>
                <w:w w:val="100"/>
                <w:position w:val="0"/>
              </w:rPr>
              <w:t xml:space="preserve">954.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221,842.92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873,708.97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国金道富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1,622, </w:t>
            </w:r>
            <w:r>
              <w:rPr>
                <w:color w:val="000000"/>
                <w:spacing w:val="0"/>
                <w:w w:val="100"/>
                <w:position w:val="0"/>
              </w:rPr>
              <w:t>951.41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687,321.13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福建结算中心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5,883.44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342,377.69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深圳米筐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567,637.62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525,461.03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中证信用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342,944.82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372,180.24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天津资产交易所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170,532.20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6,726, </w:t>
            </w:r>
            <w:r>
              <w:rPr>
                <w:color w:val="000000"/>
                <w:spacing w:val="0"/>
                <w:w w:val="100"/>
                <w:position w:val="0"/>
              </w:rPr>
              <w:t xml:space="preserve">964. </w:t>
            </w:r>
            <w:r>
              <w:rPr>
                <w:color w:val="000000"/>
                <w:spacing w:val="0"/>
                <w:w w:val="100"/>
                <w:position w:val="0"/>
              </w:rPr>
              <w:t>13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蚂蚁云金融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859,787.66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658,424.12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邦盛科技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213,362.07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证通股份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1,127,358.49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恒生长运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工位、物业费等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433,406.72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686,362.97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恒生芸泰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工位、物业费等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163,880.17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154,145.59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融都科技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工位、物业费等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119,495.13</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开拓者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工位、物业费等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61,645.86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119,495.13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世纪实业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工位、物业费等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64,239.16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52,202.80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831,132.08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15,110,238.81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百应科技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50,413.71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淘宝软件</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1,359, </w:t>
            </w:r>
            <w:r>
              <w:rPr>
                <w:color w:val="000000"/>
                <w:spacing w:val="0"/>
                <w:w w:val="100"/>
                <w:position w:val="0"/>
              </w:rPr>
              <w:t xml:space="preserve">845.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丹渥智能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33,113.21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蚂蚁上数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软件服务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641,509.41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95,887,635.99</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101,847,213.46</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购销商品、提供和接受劳务的关联交易说明</w:t>
      </w:r>
    </w:p>
    <w:p>
      <w:pPr>
        <w:pStyle w:val="Style5"/>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09"/>
        </w:numPr>
        <w:shd w:val="clear" w:color="auto" w:fill="auto"/>
        <w:tabs>
          <w:tab w:pos="1330" w:val="left"/>
        </w:tabs>
        <w:bidi w:val="0"/>
        <w:spacing w:before="0" w:line="240" w:lineRule="auto"/>
        <w:ind w:left="0" w:right="0" w:firstLine="90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w:t>
      </w:r>
      <w:r>
        <w:rPr>
          <w:color w:val="000000"/>
          <w:spacing w:val="0"/>
          <w:w w:val="100"/>
          <w:position w:val="0"/>
        </w:rPr>
        <w:t>关联受托管理/承包及委托管理/出包情况</w:t>
      </w:r>
      <w:bookmarkEnd w:id="1945"/>
      <w:bookmarkEnd w:id="1946"/>
      <w:bookmarkEnd w:id="1948"/>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9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9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09"/>
        </w:numPr>
        <w:shd w:val="clear" w:color="auto" w:fill="auto"/>
        <w:tabs>
          <w:tab w:pos="1330" w:val="left"/>
        </w:tabs>
        <w:bidi w:val="0"/>
        <w:spacing w:before="0" w:line="240" w:lineRule="auto"/>
        <w:ind w:left="0" w:right="0" w:firstLine="900"/>
        <w:jc w:val="left"/>
      </w:pPr>
      <w:bookmarkStart w:id="1949" w:name="bookmark1949"/>
      <w:bookmarkStart w:id="1950" w:name="bookmark1950"/>
      <w:bookmarkStart w:id="1951" w:name="bookmark1951"/>
      <w:bookmarkStart w:id="1952" w:name="bookmark1952"/>
      <w:bookmarkEnd w:id="1951"/>
      <w:r>
        <w:rPr>
          <w:color w:val="000000"/>
          <w:spacing w:val="0"/>
          <w:w w:val="100"/>
          <w:position w:val="0"/>
        </w:rPr>
        <w:t>.</w:t>
      </w:r>
      <w:r>
        <w:rPr>
          <w:color w:val="000000"/>
          <w:spacing w:val="0"/>
          <w:w w:val="100"/>
          <w:position w:val="0"/>
        </w:rPr>
        <w:t>关联租赁情况</w:t>
      </w:r>
      <w:bookmarkEnd w:id="1949"/>
      <w:bookmarkEnd w:id="1950"/>
      <w:bookmarkEnd w:id="1952"/>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90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664"/>
        <w:gridCol w:w="1699"/>
        <w:gridCol w:w="2410"/>
        <w:gridCol w:w="2290"/>
      </w:tblGrid>
      <w:tr>
        <w:trPr>
          <w:trHeight w:val="35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上期确认的租赁收入</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金融资产交易中心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1,559, </w:t>
            </w:r>
            <w:r>
              <w:rPr>
                <w:color w:val="000000"/>
                <w:spacing w:val="0"/>
                <w:w w:val="100"/>
                <w:position w:val="0"/>
              </w:rPr>
              <w:t>633.03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1,559, </w:t>
            </w:r>
            <w:r>
              <w:rPr>
                <w:color w:val="000000"/>
                <w:spacing w:val="0"/>
                <w:w w:val="100"/>
                <w:position w:val="0"/>
              </w:rPr>
              <w:t>633.03</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恒生电子公益基金会</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66,055.05</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66,055.05</w:t>
            </w:r>
          </w:p>
        </w:tc>
      </w:tr>
    </w:tbl>
    <w:p>
      <w:pPr>
        <w:widowControl w:val="0"/>
        <w:spacing w:after="199" w:line="1" w:lineRule="exact"/>
      </w:pPr>
    </w:p>
    <w:p>
      <w:pPr>
        <w:pStyle w:val="Style5"/>
        <w:keepNext w:val="0"/>
        <w:keepLines w:val="0"/>
        <w:widowControl w:val="0"/>
        <w:shd w:val="clear" w:color="auto" w:fill="auto"/>
        <w:bidi w:val="0"/>
        <w:spacing w:before="0" w:after="260" w:line="274" w:lineRule="exact"/>
        <w:ind w:left="900" w:right="0" w:firstLine="0"/>
        <w:jc w:val="left"/>
      </w:pPr>
      <w:r>
        <w:rPr>
          <w:color w:val="000000"/>
          <w:spacing w:val="0"/>
          <w:w w:val="100"/>
          <w:position w:val="0"/>
        </w:rPr>
        <w:t>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1359" w:val="left"/>
        </w:tabs>
        <w:bidi w:val="0"/>
        <w:spacing w:before="0" w:after="200" w:line="285" w:lineRule="exact"/>
        <w:ind w:left="900" w:right="0" w:firstLine="0"/>
        <w:jc w:val="left"/>
      </w:pPr>
      <w:bookmarkStart w:id="1953" w:name="bookmark1953"/>
      <w:bookmarkEnd w:id="1953"/>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1340" w:val="left"/>
        </w:tabs>
        <w:bidi w:val="0"/>
        <w:spacing w:before="0" w:after="0" w:line="341" w:lineRule="exact"/>
        <w:ind w:left="900" w:right="0" w:firstLine="0"/>
        <w:jc w:val="left"/>
      </w:pPr>
      <w:bookmarkStart w:id="1954" w:name="bookmark1954"/>
      <w:bookmarkEnd w:id="1954"/>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1340" w:val="left"/>
        </w:tabs>
        <w:bidi w:val="0"/>
        <w:spacing w:before="0" w:after="200" w:line="341" w:lineRule="exact"/>
        <w:ind w:left="900" w:right="0" w:firstLine="0"/>
        <w:jc w:val="left"/>
      </w:pPr>
      <w:bookmarkStart w:id="1955" w:name="bookmark1955"/>
      <w:bookmarkEnd w:id="1955"/>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1330" w:val="left"/>
        </w:tabs>
        <w:bidi w:val="0"/>
        <w:spacing w:before="0" w:after="40" w:line="341" w:lineRule="exact"/>
        <w:ind w:left="900" w:right="0" w:firstLine="0"/>
        <w:jc w:val="left"/>
      </w:pPr>
      <w:bookmarkStart w:id="1956" w:name="bookmark1956"/>
      <w:bookmarkEnd w:id="1956"/>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6408" w:right="0" w:firstLine="0"/>
        <w:jc w:val="left"/>
        <w:rPr>
          <w:sz w:val="20"/>
          <w:szCs w:val="20"/>
        </w:rPr>
      </w:pPr>
      <w:r>
        <w:rPr>
          <w:color w:val="000000"/>
          <w:spacing w:val="0"/>
          <w:w w:val="100"/>
          <w:position w:val="0"/>
          <w:sz w:val="20"/>
          <w:szCs w:val="2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3,656.91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3,667.23</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w:t>
      </w:r>
      <w:r>
        <w:rPr>
          <w:color w:val="000000"/>
          <w:spacing w:val="0"/>
          <w:w w:val="100"/>
          <w:position w:val="0"/>
          <w:sz w:val="20"/>
          <w:szCs w:val="20"/>
        </w:rPr>
        <w:t>其中</w:t>
      </w:r>
      <w:r>
        <w:rPr>
          <w:color w:val="000000"/>
          <w:spacing w:val="0"/>
          <w:w w:val="100"/>
          <w:position w:val="0"/>
          <w:sz w:val="18"/>
          <w:szCs w:val="18"/>
        </w:rPr>
        <w:t>2020</w:t>
      </w:r>
      <w:r>
        <w:rPr>
          <w:color w:val="000000"/>
          <w:spacing w:val="0"/>
          <w:w w:val="100"/>
          <w:position w:val="0"/>
          <w:sz w:val="20"/>
          <w:szCs w:val="20"/>
        </w:rPr>
        <w:t>年度高管薪酬为</w:t>
      </w:r>
      <w:r>
        <w:rPr>
          <w:color w:val="000000"/>
          <w:spacing w:val="0"/>
          <w:w w:val="100"/>
          <w:position w:val="0"/>
          <w:sz w:val="18"/>
          <w:szCs w:val="18"/>
        </w:rPr>
        <w:t xml:space="preserve">4, </w:t>
      </w:r>
      <w:r>
        <w:rPr>
          <w:color w:val="000000"/>
          <w:spacing w:val="0"/>
          <w:w w:val="100"/>
          <w:position w:val="0"/>
          <w:sz w:val="18"/>
          <w:szCs w:val="18"/>
        </w:rPr>
        <w:t>404.31</w:t>
      </w:r>
      <w:r>
        <w:rPr>
          <w:color w:val="000000"/>
          <w:spacing w:val="0"/>
          <w:w w:val="100"/>
          <w:position w:val="0"/>
          <w:sz w:val="20"/>
          <w:szCs w:val="20"/>
        </w:rPr>
        <w:t>万元，调整</w:t>
      </w:r>
      <w:r>
        <w:rPr>
          <w:color w:val="000000"/>
          <w:spacing w:val="0"/>
          <w:w w:val="100"/>
          <w:position w:val="0"/>
          <w:sz w:val="18"/>
          <w:szCs w:val="18"/>
        </w:rPr>
        <w:t>2019</w:t>
      </w:r>
      <w:r>
        <w:rPr>
          <w:color w:val="000000"/>
          <w:spacing w:val="0"/>
          <w:w w:val="100"/>
          <w:position w:val="0"/>
          <w:sz w:val="20"/>
          <w:szCs w:val="20"/>
        </w:rPr>
        <w:t>年度计提的高管年终奖与实际发放数</w:t>
      </w:r>
    </w:p>
    <w:p>
      <w:pPr>
        <w:widowControl w:val="0"/>
        <w:spacing w:after="139" w:line="1" w:lineRule="exact"/>
      </w:pPr>
    </w:p>
    <w:p>
      <w:pPr>
        <w:pStyle w:val="Style5"/>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的差额</w:t>
      </w:r>
      <w:r>
        <w:rPr>
          <w:color w:val="000000"/>
          <w:spacing w:val="0"/>
          <w:w w:val="100"/>
          <w:position w:val="0"/>
          <w:sz w:val="18"/>
          <w:szCs w:val="18"/>
        </w:rPr>
        <w:t>747.4</w:t>
      </w:r>
      <w:r>
        <w:rPr>
          <w:color w:val="000000"/>
          <w:spacing w:val="0"/>
          <w:w w:val="100"/>
          <w:position w:val="0"/>
        </w:rPr>
        <w:t>万元。</w:t>
      </w:r>
    </w:p>
    <w:p>
      <w:pPr>
        <w:pStyle w:val="Style20"/>
        <w:keepNext/>
        <w:keepLines/>
        <w:widowControl w:val="0"/>
        <w:shd w:val="clear" w:color="auto" w:fill="auto"/>
        <w:bidi w:val="0"/>
        <w:spacing w:before="0" w:line="240" w:lineRule="auto"/>
        <w:ind w:left="0" w:right="0" w:firstLine="540"/>
        <w:jc w:val="both"/>
      </w:pPr>
      <w:bookmarkStart w:id="1957" w:name="bookmark1957"/>
      <w:bookmarkStart w:id="1958" w:name="bookmark1958"/>
      <w:bookmarkStart w:id="1959" w:name="bookmark1959"/>
      <w:bookmarkStart w:id="1960" w:name="bookmark1960"/>
      <w:r>
        <w:rPr>
          <w:color w:val="000000"/>
          <w:spacing w:val="0"/>
          <w:w w:val="100"/>
          <w:position w:val="0"/>
        </w:rPr>
        <w:t>（</w:t>
      </w:r>
      <w:bookmarkEnd w:id="1959"/>
      <w:r>
        <w:rPr>
          <w:color w:val="000000"/>
          <w:spacing w:val="0"/>
          <w:w w:val="100"/>
          <w:position w:val="0"/>
        </w:rPr>
        <w:t>8）.</w:t>
      </w:r>
      <w:r>
        <w:rPr>
          <w:color w:val="000000"/>
          <w:spacing w:val="0"/>
          <w:w w:val="100"/>
          <w:position w:val="0"/>
        </w:rPr>
        <w:t>其他关联交易</w:t>
      </w:r>
      <w:bookmarkEnd w:id="1957"/>
      <w:bookmarkEnd w:id="1958"/>
      <w:bookmarkEnd w:id="1960"/>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270" w:val="left"/>
        </w:tabs>
        <w:bidi w:val="0"/>
        <w:spacing w:before="0" w:after="0" w:line="408" w:lineRule="exact"/>
        <w:ind w:left="0" w:right="0" w:firstLine="960"/>
        <w:jc w:val="both"/>
      </w:pPr>
      <w:bookmarkStart w:id="1961" w:name="bookmark1961"/>
      <w:r>
        <w:rPr>
          <w:color w:val="000000"/>
          <w:spacing w:val="0"/>
          <w:w w:val="100"/>
          <w:position w:val="0"/>
          <w:sz w:val="18"/>
          <w:szCs w:val="18"/>
        </w:rPr>
        <w:t>1</w:t>
      </w:r>
      <w:bookmarkEnd w:id="1961"/>
      <w:r>
        <w:rPr>
          <w:color w:val="000000"/>
          <w:spacing w:val="0"/>
          <w:w w:val="100"/>
          <w:position w:val="0"/>
          <w:sz w:val="18"/>
          <w:szCs w:val="18"/>
        </w:rPr>
        <w:t>）</w:t>
        <w:tab/>
      </w:r>
      <w:r>
        <w:rPr>
          <w:color w:val="000000"/>
          <w:spacing w:val="0"/>
          <w:w w:val="100"/>
          <w:position w:val="0"/>
        </w:rPr>
        <w:t>本期公司向恒生电子公益基金会捐赠支出</w:t>
      </w:r>
      <w:r>
        <w:rPr>
          <w:color w:val="000000"/>
          <w:spacing w:val="0"/>
          <w:w w:val="100"/>
          <w:position w:val="0"/>
          <w:sz w:val="18"/>
          <w:szCs w:val="18"/>
        </w:rPr>
        <w:t>845,000.00</w:t>
      </w:r>
      <w:r>
        <w:rPr>
          <w:color w:val="000000"/>
          <w:spacing w:val="0"/>
          <w:w w:val="100"/>
          <w:position w:val="0"/>
        </w:rPr>
        <w:t>元。</w:t>
      </w:r>
    </w:p>
    <w:p>
      <w:pPr>
        <w:pStyle w:val="Style5"/>
        <w:keepNext w:val="0"/>
        <w:keepLines w:val="0"/>
        <w:widowControl w:val="0"/>
        <w:shd w:val="clear" w:color="auto" w:fill="auto"/>
        <w:tabs>
          <w:tab w:pos="1270" w:val="left"/>
        </w:tabs>
        <w:bidi w:val="0"/>
        <w:spacing w:before="0" w:after="0" w:line="408" w:lineRule="exact"/>
        <w:ind w:left="540" w:right="0" w:firstLine="420"/>
        <w:jc w:val="both"/>
      </w:pPr>
      <w:bookmarkStart w:id="1962" w:name="bookmark1962"/>
      <w:r>
        <w:rPr>
          <w:color w:val="000000"/>
          <w:spacing w:val="0"/>
          <w:w w:val="100"/>
          <w:position w:val="0"/>
          <w:sz w:val="18"/>
          <w:szCs w:val="18"/>
        </w:rPr>
        <w:t>2</w:t>
      </w:r>
      <w:bookmarkEnd w:id="1962"/>
      <w:r>
        <w:rPr>
          <w:color w:val="000000"/>
          <w:spacing w:val="0"/>
          <w:w w:val="100"/>
          <w:position w:val="0"/>
          <w:sz w:val="18"/>
          <w:szCs w:val="18"/>
        </w:rPr>
        <w:t>）</w:t>
        <w:tab/>
      </w: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日召开的七届第十三次董事会，审议通过《关于对恒生科技 园项目公司股权进行优化处理所涉关联交易的议案》，同意公司受让恒生鼎汇持有的恒生百川 </w:t>
      </w:r>
      <w:r>
        <w:rPr>
          <w:color w:val="000000"/>
          <w:spacing w:val="0"/>
          <w:w w:val="100"/>
          <w:position w:val="0"/>
          <w:sz w:val="18"/>
          <w:szCs w:val="18"/>
        </w:rPr>
        <w:t>13.4904%</w:t>
      </w:r>
      <w:r>
        <w:rPr>
          <w:color w:val="000000"/>
          <w:spacing w:val="0"/>
          <w:w w:val="100"/>
          <w:position w:val="0"/>
        </w:rPr>
        <w:t>的股权，同意云投资受让恒生鼎汇持有的恒生百川</w:t>
      </w:r>
      <w:r>
        <w:rPr>
          <w:color w:val="000000"/>
          <w:spacing w:val="0"/>
          <w:w w:val="100"/>
          <w:position w:val="0"/>
          <w:sz w:val="18"/>
          <w:szCs w:val="18"/>
        </w:rPr>
        <w:t>35.4213%</w:t>
      </w:r>
      <w:r>
        <w:rPr>
          <w:color w:val="000000"/>
          <w:spacing w:val="0"/>
          <w:w w:val="100"/>
          <w:position w:val="0"/>
        </w:rPr>
        <w:t xml:space="preserve">的股权，股权转让价合计 </w:t>
      </w:r>
      <w:r>
        <w:rPr>
          <w:color w:val="000000"/>
          <w:spacing w:val="0"/>
          <w:w w:val="100"/>
          <w:position w:val="0"/>
          <w:sz w:val="18"/>
          <w:szCs w:val="18"/>
        </w:rPr>
        <w:t xml:space="preserve">8,043. </w:t>
      </w:r>
      <w:r>
        <w:rPr>
          <w:color w:val="000000"/>
          <w:spacing w:val="0"/>
          <w:w w:val="100"/>
          <w:position w:val="0"/>
          <w:sz w:val="18"/>
          <w:szCs w:val="18"/>
        </w:rPr>
        <w:t>53</w:t>
      </w:r>
      <w:r>
        <w:rPr>
          <w:color w:val="000000"/>
          <w:spacing w:val="0"/>
          <w:w w:val="100"/>
          <w:position w:val="0"/>
        </w:rPr>
        <w:t>万元。恒生百川已于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日办妥工商变更登记手续。根据公司、云投资、 杭州启迪协信实业有限公司与恒生鼎汇签订的《关于恒生鼎汇之股权转让协议》，公司将其持有 恒生鼎汇</w:t>
      </w:r>
      <w:r>
        <w:rPr>
          <w:color w:val="000000"/>
          <w:spacing w:val="0"/>
          <w:w w:val="100"/>
          <w:position w:val="0"/>
          <w:sz w:val="18"/>
          <w:szCs w:val="18"/>
        </w:rPr>
        <w:t>10.5773%</w:t>
      </w:r>
      <w:r>
        <w:rPr>
          <w:color w:val="000000"/>
          <w:spacing w:val="0"/>
          <w:w w:val="100"/>
          <w:position w:val="0"/>
        </w:rPr>
        <w:t>的股权转让给杭州启迪协信实业有限公司，云投资将其持有恒生鼎汇</w:t>
      </w:r>
      <w:r>
        <w:rPr>
          <w:color w:val="000000"/>
          <w:spacing w:val="0"/>
          <w:w w:val="100"/>
          <w:position w:val="0"/>
          <w:sz w:val="18"/>
          <w:szCs w:val="18"/>
        </w:rPr>
        <w:t xml:space="preserve">27.7726% </w:t>
      </w:r>
      <w:r>
        <w:rPr>
          <w:color w:val="000000"/>
          <w:spacing w:val="0"/>
          <w:w w:val="100"/>
          <w:position w:val="0"/>
        </w:rPr>
        <w:t>的股权转让给杭州启迪协信实业有限公司，股权置转让价格合计</w:t>
      </w:r>
      <w:r>
        <w:rPr>
          <w:color w:val="000000"/>
          <w:spacing w:val="0"/>
          <w:w w:val="100"/>
          <w:position w:val="0"/>
          <w:sz w:val="18"/>
          <w:szCs w:val="18"/>
        </w:rPr>
        <w:t>20,580.47</w:t>
      </w:r>
      <w:r>
        <w:rPr>
          <w:color w:val="000000"/>
          <w:spacing w:val="0"/>
          <w:w w:val="100"/>
          <w:position w:val="0"/>
        </w:rPr>
        <w:t xml:space="preserve">万元。恒生鼎汇已于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日办妥工商变更登记手续。截至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日，上述款项已结清。</w:t>
      </w:r>
    </w:p>
    <w:p>
      <w:pPr>
        <w:pStyle w:val="Style5"/>
        <w:keepNext w:val="0"/>
        <w:keepLines w:val="0"/>
        <w:widowControl w:val="0"/>
        <w:shd w:val="clear" w:color="auto" w:fill="auto"/>
        <w:tabs>
          <w:tab w:pos="1270" w:val="left"/>
        </w:tabs>
        <w:bidi w:val="0"/>
        <w:spacing w:before="0" w:after="640" w:line="408" w:lineRule="exact"/>
        <w:ind w:left="540" w:right="0" w:firstLine="420"/>
        <w:jc w:val="both"/>
      </w:pPr>
      <w:bookmarkStart w:id="1963" w:name="bookmark1963"/>
      <w:r>
        <w:rPr>
          <w:color w:val="000000"/>
          <w:spacing w:val="0"/>
          <w:w w:val="100"/>
          <w:position w:val="0"/>
          <w:sz w:val="18"/>
          <w:szCs w:val="18"/>
        </w:rPr>
        <w:t>3</w:t>
      </w:r>
      <w:bookmarkEnd w:id="1963"/>
      <w:r>
        <w:rPr>
          <w:color w:val="000000"/>
          <w:spacing w:val="0"/>
          <w:w w:val="100"/>
          <w:position w:val="0"/>
          <w:sz w:val="18"/>
          <w:szCs w:val="18"/>
        </w:rPr>
        <w:t>）</w:t>
        <w:tab/>
      </w: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日召开的七届第十三次董事会，审议通过《关于与关联法人 共同投资弧途科技的关联交易议案》，同意无锡星禄对上海云鑫持股的杭州弧途科技有限公司（以 下简称弧途科技）进行投资，受让弧途科技原股东</w:t>
      </w:r>
      <w:r>
        <w:rPr>
          <w:color w:val="000000"/>
          <w:spacing w:val="0"/>
          <w:w w:val="100"/>
          <w:position w:val="0"/>
          <w:sz w:val="18"/>
          <w:szCs w:val="18"/>
        </w:rPr>
        <w:t>11.4485</w:t>
      </w:r>
      <w:r>
        <w:rPr>
          <w:color w:val="000000"/>
          <w:spacing w:val="0"/>
          <w:w w:val="100"/>
          <w:position w:val="0"/>
        </w:rPr>
        <w:t xml:space="preserve">万元注册资本，股权转让款不超过 </w:t>
      </w:r>
      <w:r>
        <w:rPr>
          <w:color w:val="000000"/>
          <w:spacing w:val="0"/>
          <w:w w:val="100"/>
          <w:position w:val="0"/>
          <w:sz w:val="18"/>
          <w:szCs w:val="18"/>
        </w:rPr>
        <w:t xml:space="preserve">1,000. </w:t>
      </w:r>
      <w:r>
        <w:rPr>
          <w:color w:val="000000"/>
          <w:spacing w:val="0"/>
          <w:w w:val="100"/>
          <w:position w:val="0"/>
          <w:sz w:val="18"/>
          <w:szCs w:val="18"/>
        </w:rPr>
        <w:t>00</w:t>
      </w:r>
      <w:r>
        <w:rPr>
          <w:color w:val="000000"/>
          <w:spacing w:val="0"/>
          <w:w w:val="100"/>
          <w:position w:val="0"/>
        </w:rPr>
        <w:t>万元；以货币形式对弧途科技增资，增资价款不超过</w:t>
      </w:r>
      <w:r>
        <w:rPr>
          <w:color w:val="000000"/>
          <w:spacing w:val="0"/>
          <w:w w:val="100"/>
          <w:position w:val="0"/>
          <w:sz w:val="18"/>
          <w:szCs w:val="18"/>
        </w:rPr>
        <w:t>1,500.00</w:t>
      </w:r>
      <w:r>
        <w:rPr>
          <w:color w:val="000000"/>
          <w:spacing w:val="0"/>
          <w:w w:val="100"/>
          <w:position w:val="0"/>
        </w:rPr>
        <w:t>万元，其中</w:t>
      </w:r>
      <w:r>
        <w:rPr>
          <w:color w:val="000000"/>
          <w:spacing w:val="0"/>
          <w:w w:val="100"/>
          <w:position w:val="0"/>
          <w:sz w:val="18"/>
          <w:szCs w:val="18"/>
        </w:rPr>
        <w:t>11.2185</w:t>
      </w:r>
      <w:r>
        <w:rPr>
          <w:color w:val="000000"/>
          <w:spacing w:val="0"/>
          <w:w w:val="100"/>
          <w:position w:val="0"/>
        </w:rPr>
        <w:t>万 元作为新增注册资本。弧途科技已于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日办妥工商变更登记手续，截至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日，无锡星禄尚未实缴出资。</w:t>
      </w:r>
    </w:p>
    <w:p>
      <w:pPr>
        <w:pStyle w:val="Style20"/>
        <w:keepNext/>
        <w:keepLines/>
        <w:widowControl w:val="0"/>
        <w:shd w:val="clear" w:color="auto" w:fill="auto"/>
        <w:bidi w:val="0"/>
        <w:spacing w:before="0" w:line="240" w:lineRule="auto"/>
        <w:ind w:left="0" w:right="0" w:firstLine="540"/>
        <w:jc w:val="both"/>
      </w:pPr>
      <w:bookmarkStart w:id="1964" w:name="bookmark1964"/>
      <w:bookmarkStart w:id="1965" w:name="bookmark1965"/>
      <w:bookmarkStart w:id="1966" w:name="bookmark1966"/>
      <w:bookmarkStart w:id="1967" w:name="bookmark1967"/>
      <w:r>
        <w:rPr>
          <w:color w:val="000000"/>
          <w:spacing w:val="0"/>
          <w:w w:val="100"/>
          <w:position w:val="0"/>
        </w:rPr>
        <w:t>6</w:t>
      </w:r>
      <w:bookmarkEnd w:id="1966"/>
      <w:r>
        <w:rPr>
          <w:color w:val="000000"/>
          <w:spacing w:val="0"/>
          <w:w w:val="100"/>
          <w:position w:val="0"/>
        </w:rPr>
        <w:t>、关联方应收应付款项</w:t>
      </w:r>
      <w:bookmarkEnd w:id="1964"/>
      <w:bookmarkEnd w:id="1965"/>
      <w:bookmarkEnd w:id="1967"/>
    </w:p>
    <w:p>
      <w:pPr>
        <w:pStyle w:val="Style20"/>
        <w:keepNext/>
        <w:keepLines/>
        <w:widowControl w:val="0"/>
        <w:shd w:val="clear" w:color="auto" w:fill="auto"/>
        <w:bidi w:val="0"/>
        <w:spacing w:before="0" w:line="240" w:lineRule="auto"/>
        <w:ind w:left="0" w:right="0" w:firstLine="540"/>
        <w:jc w:val="both"/>
      </w:pPr>
      <w:bookmarkStart w:id="1964" w:name="bookmark1964"/>
      <w:bookmarkStart w:id="1965" w:name="bookmark1965"/>
      <w:bookmarkStart w:id="1968" w:name="bookmark1968"/>
      <w:r>
        <w:rPr>
          <w:color w:val="000000"/>
          <w:spacing w:val="0"/>
          <w:w w:val="100"/>
          <w:position w:val="0"/>
        </w:rPr>
        <w:t>（1）.</w:t>
      </w:r>
      <w:r>
        <w:rPr>
          <w:color w:val="000000"/>
          <w:spacing w:val="0"/>
          <w:w w:val="100"/>
          <w:position w:val="0"/>
        </w:rPr>
        <w:t>应收项目</w:t>
      </w:r>
      <w:bookmarkEnd w:id="1964"/>
      <w:bookmarkEnd w:id="1965"/>
      <w:bookmarkEnd w:id="1968"/>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02"/>
        <w:gridCol w:w="1805"/>
        <w:gridCol w:w="1747"/>
        <w:gridCol w:w="1603"/>
        <w:gridCol w:w="1742"/>
        <w:gridCol w:w="1608"/>
      </w:tblGrid>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6,342, </w:t>
            </w:r>
            <w:r>
              <w:rPr>
                <w:color w:val="000000"/>
                <w:spacing w:val="0"/>
                <w:w w:val="100"/>
                <w:position w:val="0"/>
              </w:rPr>
              <w:t xml:space="preserve">907.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362,406.74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3,454, </w:t>
            </w:r>
            <w:r>
              <w:rPr>
                <w:color w:val="000000"/>
                <w:spacing w:val="0"/>
                <w:w w:val="100"/>
                <w:position w:val="0"/>
              </w:rPr>
              <w:t xml:space="preserve">623.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330,602.16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蚂蚁财富（上海）</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497,280.00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24,864.00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1,126,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56,300.00</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金融资产交易中</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842,661.08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44,549.10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2,048, </w:t>
            </w:r>
            <w:r>
              <w:rPr>
                <w:color w:val="000000"/>
                <w:spacing w:val="0"/>
                <w:w w:val="100"/>
                <w:position w:val="0"/>
              </w:rPr>
              <w:t xml:space="preserve">576.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102,428.83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江西联交运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230,404.73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11,520.24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2,554, </w:t>
            </w:r>
            <w:r>
              <w:rPr>
                <w:color w:val="000000"/>
                <w:spacing w:val="0"/>
                <w:w w:val="100"/>
                <w:position w:val="0"/>
              </w:rPr>
              <w:t xml:space="preserve">477.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127,723.86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云融科技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295,459.96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29,347.55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1,315, </w:t>
            </w:r>
            <w:r>
              <w:rPr>
                <w:color w:val="000000"/>
                <w:spacing w:val="0"/>
                <w:w w:val="100"/>
                <w:position w:val="0"/>
              </w:rPr>
              <w:t xml:space="preserve">647.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65,782.35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天津资产交易所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715,000.00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47,473.39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749,235.88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37,461.79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蚂蚁基金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246,726.11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246,726.11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246,726.11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246,726.11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福建结算中心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158,000.00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47,400.00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2,500.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支付宝（中国）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1,983,319.73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306,216.73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1,974, </w:t>
            </w:r>
            <w:r>
              <w:rPr>
                <w:color w:val="000000"/>
                <w:spacing w:val="0"/>
                <w:w w:val="100"/>
                <w:position w:val="0"/>
              </w:rPr>
              <w:t xml:space="preserve">843.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143,742.08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网商银行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906,955.00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45,347.75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20,954.84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1,047. </w:t>
            </w:r>
            <w:r>
              <w:rPr>
                <w:color w:val="000000"/>
                <w:spacing w:val="0"/>
                <w:w w:val="100"/>
                <w:position w:val="0"/>
              </w:rPr>
              <w:t>74</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440,500.00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天弘基金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2,590,132.00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340,676.60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1,430, </w:t>
            </w:r>
            <w:r>
              <w:rPr>
                <w:color w:val="000000"/>
                <w:spacing w:val="0"/>
                <w:w w:val="100"/>
                <w:position w:val="0"/>
              </w:rPr>
              <w:t xml:space="preserve">760.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125,688.00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证通股份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1,352,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1,310,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1,352,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393,600.00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2,903,010. </w:t>
            </w:r>
            <w:r>
              <w:rPr>
                <w:color w:val="000000"/>
                <w:spacing w:val="0"/>
                <w:w w:val="100"/>
                <w:position w:val="0"/>
              </w:rPr>
              <w:t>63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201,394.78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2,452,812.91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276,467.41</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国金道富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1,255,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125,500.00</w:t>
            </w:r>
          </w:p>
        </w:tc>
      </w:tr>
    </w:tbl>
    <w:p>
      <w:pPr>
        <w:spacing w:lineRule="exact" w:line="1"/>
        <w:rPr>
          <w:sz w:val="2"/>
          <w:szCs w:val="2"/>
        </w:rPr>
      </w:pPr>
      <w:r>
        <w:br w:type="page"/>
      </w:r>
    </w:p>
    <w:tbl>
      <w:tblPr>
        <w:tblOverlap w:val="never"/>
        <w:jc w:val="center"/>
        <w:tblLayout w:type="fixed"/>
      </w:tblPr>
      <w:tblGrid>
        <w:gridCol w:w="1402"/>
        <w:gridCol w:w="1805"/>
        <w:gridCol w:w="1747"/>
        <w:gridCol w:w="1603"/>
        <w:gridCol w:w="1742"/>
        <w:gridCol w:w="160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众安在线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58,000.00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2,900.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蚂蚁上数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272,000.00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573,371.82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1,242, </w:t>
            </w:r>
            <w:r>
              <w:rPr>
                <w:color w:val="000000"/>
                <w:spacing w:val="0"/>
                <w:w w:val="100"/>
                <w:position w:val="0"/>
              </w:rPr>
              <w:t xml:space="preserve">450. </w:t>
            </w:r>
            <w:r>
              <w:rPr>
                <w:color w:val="000000"/>
                <w:spacing w:val="0"/>
                <w:w w:val="100"/>
                <w:position w:val="0"/>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蚂蚁云金融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云融科技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226,436.48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67,930.94</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蚂蚁基金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112,950.80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112,950.80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112,950.80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112,950.80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45,800.00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102,000.00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65,100.00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蚂蚁云金融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76,784.26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3,839.21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21,320.93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3,466. </w:t>
            </w:r>
            <w:r>
              <w:rPr>
                <w:color w:val="000000"/>
                <w:spacing w:val="0"/>
                <w:w w:val="100"/>
                <w:position w:val="0"/>
              </w:rPr>
              <w:t>05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700.00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支付宝（中国）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百应科技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2,500.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鸿天融达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1,250.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恒生电子公益基 金会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1,471,980.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83,974.00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882,190.00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44,109.50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960,600.00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48,030.00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837,068.00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41,853.40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天津资产交易所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416,000.00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20,800.00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25,172,469.92</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3,417, </w:t>
            </w:r>
            <w:r>
              <w:rPr>
                <w:color w:val="000000"/>
                <w:spacing w:val="0"/>
                <w:w w:val="100"/>
                <w:position w:val="0"/>
              </w:rPr>
              <w:t>121.34</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24,156,536.67</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2,443, </w:t>
            </w:r>
            <w:r>
              <w:rPr>
                <w:color w:val="000000"/>
                <w:spacing w:val="0"/>
                <w:w w:val="100"/>
                <w:position w:val="0"/>
              </w:rPr>
              <w:t xml:space="preserve">454. </w:t>
            </w:r>
            <w:r>
              <w:rPr>
                <w:color w:val="000000"/>
                <w:spacing w:val="0"/>
                <w:w w:val="100"/>
                <w:position w:val="0"/>
              </w:rPr>
              <w:t>18</w:t>
            </w:r>
          </w:p>
        </w:tc>
      </w:tr>
    </w:tbl>
    <w:p>
      <w:pPr>
        <w:widowControl w:val="0"/>
        <w:spacing w:after="599" w:line="1" w:lineRule="exact"/>
      </w:pPr>
    </w:p>
    <w:p>
      <w:pPr>
        <w:pStyle w:val="Style20"/>
        <w:keepNext/>
        <w:keepLines/>
        <w:widowControl w:val="0"/>
        <w:shd w:val="clear" w:color="auto" w:fill="auto"/>
        <w:bidi w:val="0"/>
        <w:spacing w:before="0" w:line="240" w:lineRule="auto"/>
        <w:ind w:left="0" w:right="0" w:firstLine="540"/>
        <w:jc w:val="left"/>
      </w:pPr>
      <w:bookmarkStart w:id="1969" w:name="bookmark1969"/>
      <w:bookmarkStart w:id="1970" w:name="bookmark1970"/>
      <w:bookmarkStart w:id="1971" w:name="bookmark1971"/>
      <w:r>
        <w:rPr>
          <w:color w:val="000000"/>
          <w:spacing w:val="0"/>
          <w:w w:val="100"/>
          <w:position w:val="0"/>
        </w:rPr>
        <w:t>（2）.</w:t>
      </w:r>
      <w:r>
        <w:rPr>
          <w:color w:val="000000"/>
          <w:spacing w:val="0"/>
          <w:w w:val="100"/>
          <w:position w:val="0"/>
        </w:rPr>
        <w:t>应付项目</w:t>
      </w:r>
      <w:bookmarkEnd w:id="1969"/>
      <w:bookmarkEnd w:id="1970"/>
      <w:bookmarkEnd w:id="1971"/>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阿里云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1,364, </w:t>
            </w:r>
            <w:r>
              <w:rPr>
                <w:color w:val="000000"/>
                <w:spacing w:val="0"/>
                <w:w w:val="100"/>
                <w:position w:val="0"/>
              </w:rPr>
              <w:t xml:space="preserve">472.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2,386, </w:t>
            </w:r>
            <w:r>
              <w:rPr>
                <w:color w:val="000000"/>
                <w:spacing w:val="0"/>
                <w:w w:val="100"/>
                <w:position w:val="0"/>
              </w:rPr>
              <w:t xml:space="preserve">432. </w:t>
            </w:r>
            <w:r>
              <w:rPr>
                <w:color w:val="000000"/>
                <w:spacing w:val="0"/>
                <w:w w:val="100"/>
                <w:position w:val="0"/>
              </w:rPr>
              <w:t>62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云融科技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1,427, </w:t>
            </w:r>
            <w:r>
              <w:rPr>
                <w:color w:val="000000"/>
                <w:spacing w:val="0"/>
                <w:w w:val="100"/>
                <w:position w:val="0"/>
              </w:rPr>
              <w:t xml:space="preserve">949.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3,233, </w:t>
            </w:r>
            <w:r>
              <w:rPr>
                <w:color w:val="000000"/>
                <w:spacing w:val="0"/>
                <w:w w:val="100"/>
                <w:position w:val="0"/>
              </w:rPr>
              <w:t xml:space="preserve">766. </w:t>
            </w:r>
            <w:r>
              <w:rPr>
                <w:color w:val="000000"/>
                <w:spacing w:val="0"/>
                <w:w w:val="100"/>
                <w:position w:val="0"/>
              </w:rPr>
              <w:t>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蚂蚁云金融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1,914, </w:t>
            </w:r>
            <w:r>
              <w:rPr>
                <w:color w:val="000000"/>
                <w:spacing w:val="0"/>
                <w:w w:val="100"/>
                <w:position w:val="0"/>
              </w:rPr>
              <w:t>681.78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1,956, </w:t>
            </w:r>
            <w:r>
              <w:rPr>
                <w:color w:val="000000"/>
                <w:spacing w:val="0"/>
                <w:w w:val="100"/>
                <w:position w:val="0"/>
              </w:rPr>
              <w:t>629.85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融都科技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452,639.90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939,500.00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星环信息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254,632.48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254,632.48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三角兽科技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460,094.33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证通股份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154,734.01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372,825.52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标贝科技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173,725.00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166,525.00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丹渥智能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933,000.00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上海道客</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2,761,276.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689,654.87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支付宝（中国）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275,254.87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8,061,373.55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天弘基金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8,054, </w:t>
            </w:r>
            <w:r>
              <w:rPr>
                <w:color w:val="000000"/>
                <w:spacing w:val="0"/>
                <w:w w:val="100"/>
                <w:position w:val="0"/>
              </w:rPr>
              <w:t xml:space="preserve">272.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8,120, </w:t>
            </w:r>
            <w:r>
              <w:rPr>
                <w:color w:val="000000"/>
                <w:spacing w:val="0"/>
                <w:w w:val="100"/>
                <w:position w:val="0"/>
              </w:rPr>
              <w:t>961.58</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国金道富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2,980, </w:t>
            </w:r>
            <w:r>
              <w:rPr>
                <w:color w:val="000000"/>
                <w:spacing w:val="0"/>
                <w:w w:val="100"/>
                <w:position w:val="0"/>
              </w:rPr>
              <w:t xml:space="preserve">948.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2,905, </w:t>
            </w:r>
            <w:r>
              <w:rPr>
                <w:color w:val="000000"/>
                <w:spacing w:val="0"/>
                <w:w w:val="100"/>
                <w:position w:val="0"/>
              </w:rPr>
              <w:t xml:space="preserve">809. </w:t>
            </w:r>
            <w:r>
              <w:rPr>
                <w:color w:val="000000"/>
                <w:spacing w:val="0"/>
                <w:w w:val="100"/>
                <w:position w:val="0"/>
              </w:rPr>
              <w:t>62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众安在线</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842,827.53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749,458.30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蚂蚁云金融</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477,758.32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545,999.32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证通股份</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1,448, </w:t>
            </w:r>
            <w:r>
              <w:rPr>
                <w:color w:val="000000"/>
                <w:spacing w:val="0"/>
                <w:w w:val="100"/>
                <w:position w:val="0"/>
              </w:rPr>
              <w:t xml:space="preserve">277.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2,534, </w:t>
            </w:r>
            <w:r>
              <w:rPr>
                <w:color w:val="000000"/>
                <w:spacing w:val="0"/>
                <w:w w:val="100"/>
                <w:position w:val="0"/>
              </w:rPr>
              <w:t xml:space="preserve">739. </w:t>
            </w:r>
            <w:r>
              <w:rPr>
                <w:color w:val="000000"/>
                <w:spacing w:val="0"/>
                <w:w w:val="100"/>
                <w:position w:val="0"/>
              </w:rPr>
              <w:t>53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中证信用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158,498.64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176,530.05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深圳米筐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320,766.53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257,962.37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万铭科技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41,646.58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41,646.58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恒生长运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181,834.71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181,834.71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网商银行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2,344, </w:t>
            </w:r>
            <w:r>
              <w:rPr>
                <w:color w:val="000000"/>
                <w:spacing w:val="0"/>
                <w:w w:val="100"/>
                <w:position w:val="0"/>
              </w:rPr>
              <w:t>241.29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521,101.03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云融科技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272,752.07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青岛银行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2,516, </w:t>
            </w:r>
            <w:r>
              <w:rPr>
                <w:color w:val="000000"/>
                <w:spacing w:val="0"/>
                <w:w w:val="100"/>
                <w:position w:val="0"/>
              </w:rPr>
              <w:t xml:space="preserve">264. </w:t>
            </w:r>
            <w:r>
              <w:rPr>
                <w:color w:val="000000"/>
                <w:spacing w:val="0"/>
                <w:w w:val="100"/>
                <w:position w:val="0"/>
              </w:rPr>
              <w:t>65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3,145, </w:t>
            </w:r>
            <w:r>
              <w:rPr>
                <w:color w:val="000000"/>
                <w:spacing w:val="0"/>
                <w:w w:val="100"/>
                <w:position w:val="0"/>
              </w:rPr>
              <w:t xml:space="preserve">240. </w:t>
            </w:r>
            <w:r>
              <w:rPr>
                <w:color w:val="000000"/>
                <w:spacing w:val="0"/>
                <w:w w:val="100"/>
                <w:position w:val="0"/>
              </w:rPr>
              <w:t>47</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金融资产交易中心</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68,642.60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68,642.60</w:t>
            </w: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天津资产交易所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2,111,646.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972,815.71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蚂蚁区块链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4,099, </w:t>
            </w:r>
            <w:r>
              <w:rPr>
                <w:color w:val="000000"/>
                <w:spacing w:val="0"/>
                <w:w w:val="100"/>
                <w:position w:val="0"/>
              </w:rPr>
              <w:t xml:space="preserve">672.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福建结算中心</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9,000. </w:t>
            </w: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江西联交运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1,309.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1,309.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平安银行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363,667.63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2,193, </w:t>
            </w:r>
            <w:r>
              <w:rPr>
                <w:color w:val="000000"/>
                <w:spacing w:val="0"/>
                <w:w w:val="100"/>
                <w:position w:val="0"/>
              </w:rPr>
              <w:t>126.57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百应科技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64,111.52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淘宝软件</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558,232.57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蚂蚁蓉信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608,490.56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海致星图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1,600,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新加坡阿里云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126,718.89</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商智资讯</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2,200,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2,200,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39,230,496.11</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45,423,563.47</w:t>
            </w:r>
          </w:p>
        </w:tc>
      </w:tr>
    </w:tbl>
    <w:p>
      <w:pPr>
        <w:widowControl w:val="0"/>
        <w:spacing w:after="619" w:line="1" w:lineRule="exact"/>
      </w:pPr>
    </w:p>
    <w:p>
      <w:pPr>
        <w:pStyle w:val="Style20"/>
        <w:keepNext/>
        <w:keepLines/>
        <w:widowControl w:val="0"/>
        <w:shd w:val="clear" w:color="auto" w:fill="auto"/>
        <w:tabs>
          <w:tab w:pos="962" w:val="left"/>
        </w:tabs>
        <w:bidi w:val="0"/>
        <w:spacing w:before="0" w:line="240" w:lineRule="auto"/>
        <w:ind w:left="0" w:right="0" w:firstLine="540"/>
        <w:jc w:val="left"/>
      </w:pPr>
      <w:bookmarkStart w:id="1972" w:name="bookmark1972"/>
      <w:bookmarkStart w:id="1973" w:name="bookmark1973"/>
      <w:bookmarkStart w:id="1974" w:name="bookmark1974"/>
      <w:bookmarkStart w:id="1975" w:name="bookmark1975"/>
      <w:r>
        <w:rPr>
          <w:color w:val="000000"/>
          <w:spacing w:val="0"/>
          <w:w w:val="100"/>
          <w:position w:val="0"/>
        </w:rPr>
        <w:t>7</w:t>
      </w:r>
      <w:bookmarkEnd w:id="1974"/>
      <w:r>
        <w:rPr>
          <w:color w:val="000000"/>
          <w:spacing w:val="0"/>
          <w:w w:val="100"/>
          <w:position w:val="0"/>
        </w:rPr>
        <w:t>、</w:t>
        <w:tab/>
        <w:t>关联方承诺</w:t>
      </w:r>
      <w:bookmarkEnd w:id="1972"/>
      <w:bookmarkEnd w:id="1973"/>
      <w:bookmarkEnd w:id="1975"/>
    </w:p>
    <w:p>
      <w:pPr>
        <w:pStyle w:val="Style5"/>
        <w:keepNext w:val="0"/>
        <w:keepLines w:val="0"/>
        <w:widowControl w:val="0"/>
        <w:shd w:val="clear" w:color="auto" w:fill="auto"/>
        <w:tabs>
          <w:tab w:pos="1394" w:val="left"/>
        </w:tabs>
        <w:bidi w:val="0"/>
        <w:spacing w:before="0" w:after="340" w:line="240" w:lineRule="auto"/>
        <w:ind w:left="0" w:right="0" w:firstLine="5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962" w:val="left"/>
        </w:tabs>
        <w:bidi w:val="0"/>
        <w:spacing w:before="0" w:line="240" w:lineRule="auto"/>
        <w:ind w:left="0" w:right="0" w:firstLine="54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sz w:val="20"/>
          <w:szCs w:val="20"/>
        </w:rPr>
        <w:t>8</w:t>
      </w:r>
      <w:bookmarkEnd w:id="1978"/>
      <w:r>
        <w:rPr>
          <w:b w:val="0"/>
          <w:bCs w:val="0"/>
          <w:color w:val="000000"/>
          <w:spacing w:val="0"/>
          <w:w w:val="100"/>
          <w:position w:val="0"/>
          <w:sz w:val="10"/>
          <w:szCs w:val="10"/>
        </w:rPr>
        <w:t>、</w:t>
        <w:tab/>
      </w:r>
      <w:r>
        <w:rPr>
          <w:color w:val="000000"/>
          <w:spacing w:val="0"/>
          <w:w w:val="100"/>
          <w:position w:val="0"/>
        </w:rPr>
        <w:t>其他</w:t>
      </w:r>
      <w:bookmarkEnd w:id="1976"/>
      <w:bookmarkEnd w:id="1977"/>
      <w:bookmarkEnd w:id="1979"/>
    </w:p>
    <w:p>
      <w:pPr>
        <w:pStyle w:val="Style5"/>
        <w:keepNext w:val="0"/>
        <w:keepLines w:val="0"/>
        <w:widowControl w:val="0"/>
        <w:shd w:val="clear" w:color="auto" w:fill="auto"/>
        <w:tabs>
          <w:tab w:pos="1394" w:val="left"/>
        </w:tabs>
        <w:bidi w:val="0"/>
        <w:spacing w:before="0" w:after="340" w:line="240" w:lineRule="auto"/>
        <w:ind w:left="0" w:right="0" w:firstLine="5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540"/>
        <w:jc w:val="left"/>
      </w:pPr>
      <w:bookmarkStart w:id="1980" w:name="bookmark1980"/>
      <w:bookmarkStart w:id="1981" w:name="bookmark1981"/>
      <w:bookmarkStart w:id="1982" w:name="bookmark1982"/>
      <w:r>
        <w:rPr>
          <w:color w:val="000000"/>
          <w:spacing w:val="0"/>
          <w:w w:val="100"/>
          <w:position w:val="0"/>
        </w:rPr>
        <w:t>十三、股份支付</w:t>
      </w:r>
      <w:bookmarkEnd w:id="1980"/>
      <w:bookmarkEnd w:id="1981"/>
      <w:bookmarkEnd w:id="1982"/>
    </w:p>
    <w:p>
      <w:pPr>
        <w:pStyle w:val="Style20"/>
        <w:keepNext/>
        <w:keepLines/>
        <w:widowControl w:val="0"/>
        <w:shd w:val="clear" w:color="auto" w:fill="auto"/>
        <w:bidi w:val="0"/>
        <w:spacing w:before="0" w:line="240" w:lineRule="auto"/>
        <w:ind w:left="0" w:right="0" w:firstLine="540"/>
        <w:jc w:val="left"/>
      </w:pPr>
      <w:bookmarkStart w:id="1980" w:name="bookmark1980"/>
      <w:bookmarkStart w:id="1981" w:name="bookmark1981"/>
      <w:bookmarkStart w:id="1983" w:name="bookmark1983"/>
      <w:bookmarkStart w:id="1984" w:name="bookmark1984"/>
      <w:r>
        <w:rPr>
          <w:color w:val="000000"/>
          <w:spacing w:val="0"/>
          <w:w w:val="100"/>
          <w:position w:val="0"/>
        </w:rPr>
        <w:t>1</w:t>
      </w:r>
      <w:bookmarkEnd w:id="1983"/>
      <w:r>
        <w:rPr>
          <w:color w:val="000000"/>
          <w:spacing w:val="0"/>
          <w:w w:val="100"/>
          <w:position w:val="0"/>
        </w:rPr>
        <w:t>、股份支付总体情况</w:t>
      </w:r>
      <w:bookmarkEnd w:id="1980"/>
      <w:bookmarkEnd w:id="1981"/>
      <w:bookmarkEnd w:id="1984"/>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单位：份币种：人民币</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13,319,616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1,939, 691</w:t>
            </w: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公司期末发行在外的股票期权行权 价格的范围和合同剩余期限</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云汉系认股权行权价为成本价加年化利率，自授予日起分三 至四年行权；上海聚源创始认股权行权价为</w:t>
            </w:r>
            <w:r>
              <w:rPr>
                <w:color w:val="000000"/>
                <w:spacing w:val="0"/>
                <w:w w:val="100"/>
                <w:position w:val="0"/>
                <w:sz w:val="18"/>
                <w:szCs w:val="18"/>
              </w:rPr>
              <w:t>1.95</w:t>
            </w:r>
            <w:r>
              <w:rPr>
                <w:color w:val="000000"/>
                <w:spacing w:val="0"/>
                <w:w w:val="100"/>
                <w:position w:val="0"/>
                <w:sz w:val="20"/>
                <w:szCs w:val="20"/>
              </w:rPr>
              <w:t>元，其他认 股权行权价为</w:t>
            </w:r>
            <w:r>
              <w:rPr>
                <w:color w:val="000000"/>
                <w:spacing w:val="0"/>
                <w:w w:val="100"/>
                <w:position w:val="0"/>
                <w:sz w:val="18"/>
                <w:szCs w:val="18"/>
              </w:rPr>
              <w:t>2.73</w:t>
            </w:r>
            <w:r>
              <w:rPr>
                <w:color w:val="000000"/>
                <w:spacing w:val="0"/>
                <w:w w:val="100"/>
                <w:position w:val="0"/>
                <w:sz w:val="20"/>
                <w:szCs w:val="20"/>
              </w:rPr>
              <w:t>元，自授予日起分三年行权；杭州商智创 始认股权行权价为</w:t>
            </w:r>
            <w:r>
              <w:rPr>
                <w:color w:val="000000"/>
                <w:spacing w:val="0"/>
                <w:w w:val="100"/>
                <w:position w:val="0"/>
                <w:sz w:val="18"/>
                <w:szCs w:val="18"/>
              </w:rPr>
              <w:t>2.65</w:t>
            </w:r>
            <w:r>
              <w:rPr>
                <w:color w:val="000000"/>
                <w:spacing w:val="0"/>
                <w:w w:val="100"/>
                <w:position w:val="0"/>
                <w:sz w:val="20"/>
                <w:szCs w:val="20"/>
              </w:rPr>
              <w:t>元，自授予日起分三年行权</w:t>
            </w:r>
          </w:p>
        </w:tc>
      </w:tr>
      <w:tr>
        <w:trPr>
          <w:trHeight w:val="840"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公司期末发行在外的其他权益工具 行权价格的范围和合同剩余期限</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云汉系增值权行权价格</w:t>
            </w:r>
            <w:r>
              <w:rPr>
                <w:color w:val="000000"/>
                <w:spacing w:val="0"/>
                <w:w w:val="100"/>
                <w:position w:val="0"/>
                <w:sz w:val="18"/>
                <w:szCs w:val="18"/>
              </w:rPr>
              <w:t>1</w:t>
            </w:r>
            <w:r>
              <w:rPr>
                <w:color w:val="000000"/>
                <w:spacing w:val="0"/>
                <w:w w:val="100"/>
                <w:position w:val="0"/>
                <w:sz w:val="20"/>
                <w:szCs w:val="20"/>
              </w:rPr>
              <w:t>元/股，自授予日起分三至五年可行 权；上海聚源创始增值权行权价为</w:t>
            </w:r>
            <w:r>
              <w:rPr>
                <w:color w:val="000000"/>
                <w:spacing w:val="0"/>
                <w:w w:val="100"/>
                <w:position w:val="0"/>
                <w:sz w:val="18"/>
                <w:szCs w:val="18"/>
              </w:rPr>
              <w:t>1.95</w:t>
            </w:r>
            <w:r>
              <w:rPr>
                <w:color w:val="000000"/>
                <w:spacing w:val="0"/>
                <w:w w:val="100"/>
                <w:position w:val="0"/>
                <w:sz w:val="20"/>
                <w:szCs w:val="20"/>
              </w:rPr>
              <w:t>元，其他增值权行权 价为</w:t>
            </w:r>
            <w:r>
              <w:rPr>
                <w:color w:val="000000"/>
                <w:spacing w:val="0"/>
                <w:w w:val="100"/>
                <w:position w:val="0"/>
                <w:sz w:val="18"/>
                <w:szCs w:val="18"/>
              </w:rPr>
              <w:t>2.73</w:t>
            </w:r>
            <w:r>
              <w:rPr>
                <w:color w:val="000000"/>
                <w:spacing w:val="0"/>
                <w:w w:val="100"/>
                <w:position w:val="0"/>
                <w:sz w:val="20"/>
                <w:szCs w:val="20"/>
              </w:rPr>
              <w:t>元，自授予日起分三年行权</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540" w:right="0" w:firstLine="420"/>
        <w:jc w:val="both"/>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日召开第五届董事会第十次会议，会议审议通过了《恒生电子股份有 限公司核心员工入股“创新业务子公司”投资与管理办法》，确定由公司与公司授权代表共同设 立“有限合伙”企业对创新业务子公司进行股份的管理与执行。不同创新业务子公司的“骨干 层”（全职在创新子公司从事管理、技术、业务的骨干员工）分别成立不同的“合伙企业”对子公 司进行统一投资，“公司核心层”（包括高管团队等在公司总部工作的核心人）成立统一的“合伙 企业”对创新业务子公司进行统一投资。公司分别于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 xml:space="preserve">日召开 第五届董事会第十三次会议和第二十一次会议，分别审议通过了上述投资与管理办法修订版，确 </w:t>
      </w:r>
      <w:r>
        <w:rPr>
          <w:color w:val="000000"/>
          <w:spacing w:val="0"/>
          <w:w w:val="100"/>
          <w:position w:val="0"/>
        </w:rPr>
        <w:t>定员工持股计划分为员工现金出资持股（员工出资设立合伙企业）、投资认股权和股份增值权三种 类型。</w:t>
      </w:r>
    </w:p>
    <w:p>
      <w:pPr>
        <w:pStyle w:val="Style5"/>
        <w:keepNext w:val="0"/>
        <w:keepLines w:val="0"/>
        <w:widowControl w:val="0"/>
        <w:shd w:val="clear" w:color="auto" w:fill="auto"/>
        <w:bidi w:val="0"/>
        <w:spacing w:before="0" w:after="240" w:line="411" w:lineRule="exact"/>
        <w:ind w:left="540" w:right="0" w:firstLine="420"/>
        <w:jc w:val="both"/>
      </w:pPr>
      <w:r>
        <w:rPr>
          <w:color w:val="000000"/>
          <w:spacing w:val="0"/>
          <w:w w:val="100"/>
          <w:position w:val="0"/>
        </w:rPr>
        <w:t>根据公司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日五届十三次董事会决议，公司与“公司核心层”、“子公司骨干 层”共同投资设立云汉、云夏、云银、云晋、云秦、云明、云唐、云魏、云蜀、云吴、云宋；根 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月持股计划管理执行委员会《有关新设八家员工持股平台的决议》（恒执委</w:t>
      </w:r>
      <w:r>
        <w:rPr>
          <w:color w:val="000000"/>
          <w:spacing w:val="0"/>
          <w:w w:val="100"/>
          <w:position w:val="0"/>
          <w:sz w:val="18"/>
          <w:szCs w:val="18"/>
        </w:rPr>
        <w:t xml:space="preserve">2016 </w:t>
      </w:r>
      <w:r>
        <w:rPr>
          <w:color w:val="000000"/>
          <w:spacing w:val="0"/>
          <w:w w:val="100"/>
          <w:position w:val="0"/>
        </w:rPr>
        <w:t>第</w:t>
      </w:r>
      <w:r>
        <w:rPr>
          <w:color w:val="000000"/>
          <w:spacing w:val="0"/>
          <w:w w:val="100"/>
          <w:position w:val="0"/>
          <w:sz w:val="18"/>
          <w:szCs w:val="18"/>
        </w:rPr>
        <w:t>011</w:t>
      </w:r>
      <w:r>
        <w:rPr>
          <w:color w:val="000000"/>
          <w:spacing w:val="0"/>
          <w:w w:val="100"/>
          <w:position w:val="0"/>
        </w:rPr>
        <w:t>号），公司与全资子公司杭州云晖设立云楚、云辽、云齐、云曹、云韩、云周、云梁、云郑； 根据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日六届十二次董事会决议，公司与全资子公司杭州云晖设立山翼、山都、山 柜、山赢（原名山玉）、山招、山鹿、山虞、山仑、山如（截至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日，山翼、山都、 山如尚未办妥工商设立登记手续）；根据公司第六届董事会第五次会议、第十五次会议及第十八次 会议决议，公司与全资子公司杭州云晖设立云越、山智及山鲸。随着员工持股计划的推进，公司 持有的上述员工持股平台的股权陆续转让给相关员工。</w:t>
      </w:r>
    </w:p>
    <w:p>
      <w:pPr>
        <w:pStyle w:val="Style20"/>
        <w:keepNext/>
        <w:keepLines/>
        <w:widowControl w:val="0"/>
        <w:shd w:val="clear" w:color="auto" w:fill="auto"/>
        <w:bidi w:val="0"/>
        <w:spacing w:before="0" w:line="240" w:lineRule="auto"/>
        <w:ind w:left="0" w:right="0" w:firstLine="540"/>
        <w:jc w:val="both"/>
      </w:pPr>
      <w:bookmarkStart w:id="1985" w:name="bookmark1985"/>
      <w:bookmarkStart w:id="1986" w:name="bookmark1986"/>
      <w:bookmarkStart w:id="1987" w:name="bookmark1987"/>
      <w:bookmarkStart w:id="1988" w:name="bookmark1988"/>
      <w:r>
        <w:rPr>
          <w:color w:val="000000"/>
          <w:spacing w:val="0"/>
          <w:w w:val="100"/>
          <w:position w:val="0"/>
        </w:rPr>
        <w:t>2</w:t>
      </w:r>
      <w:bookmarkEnd w:id="1987"/>
      <w:r>
        <w:rPr>
          <w:color w:val="000000"/>
          <w:spacing w:val="0"/>
          <w:w w:val="100"/>
          <w:position w:val="0"/>
        </w:rPr>
        <w:t>、以权益结算的股份支付情况</w:t>
      </w:r>
      <w:bookmarkEnd w:id="1985"/>
      <w:bookmarkEnd w:id="1986"/>
      <w:bookmarkEnd w:id="1988"/>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646"/>
        <w:gridCol w:w="4416"/>
      </w:tblGrid>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授予时存在外部投资者时采用投资价，不存在 外部投资者时测算公允价</w:t>
            </w:r>
          </w:p>
        </w:tc>
      </w:tr>
      <w:tr>
        <w:trPr>
          <w:trHeight w:val="1099"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以获授认股权额度为基数，综合考虑每个资产 负债表日可行权职工人数变动情况、各个可行 权年度公司业绩考核指标和激励对象个人绩 效考核情况确定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以权益结算的股份支付计入资本公积的累计金额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73,910,682.90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79" w:line="1" w:lineRule="exact"/>
      </w:pPr>
    </w:p>
    <w:p>
      <w:pPr>
        <w:pStyle w:val="Style20"/>
        <w:keepNext/>
        <w:keepLines/>
        <w:widowControl w:val="0"/>
        <w:shd w:val="clear" w:color="auto" w:fill="auto"/>
        <w:bidi w:val="0"/>
        <w:spacing w:before="0" w:line="240" w:lineRule="auto"/>
        <w:ind w:left="0" w:right="0" w:firstLine="540"/>
        <w:jc w:val="both"/>
      </w:pPr>
      <w:bookmarkStart w:id="1989" w:name="bookmark1989"/>
      <w:bookmarkStart w:id="1990" w:name="bookmark1990"/>
      <w:bookmarkStart w:id="1991" w:name="bookmark1991"/>
      <w:r>
        <w:rPr>
          <w:color w:val="000000"/>
          <w:spacing w:val="0"/>
          <w:w w:val="100"/>
          <w:position w:val="0"/>
        </w:rPr>
        <w:t>3、以现金结算的股份支付情况</w:t>
      </w:r>
      <w:bookmarkEnd w:id="1989"/>
      <w:bookmarkEnd w:id="1990"/>
      <w:bookmarkEnd w:id="1991"/>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646"/>
        <w:gridCol w:w="4416"/>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公司承担的、以股份或其他权益工具为基础计算 确定的负债的公允价值确定方法</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评估价</w:t>
            </w:r>
          </w:p>
        </w:tc>
      </w:tr>
      <w:tr>
        <w:trPr>
          <w:trHeight w:val="552"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负债中以现金结算的股份支付产生的累计负债金 额</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24,667,193.24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本期以现金结算的股份支付而确认的费用总额</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1,543,217.65</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其他说明</w:t>
      </w:r>
    </w:p>
    <w:p>
      <w:pPr>
        <w:pStyle w:val="Style5"/>
        <w:keepNext w:val="0"/>
        <w:keepLines w:val="0"/>
        <w:widowControl w:val="0"/>
        <w:shd w:val="clear" w:color="auto" w:fill="auto"/>
        <w:tabs>
          <w:tab w:pos="1381" w:val="left"/>
        </w:tabs>
        <w:bidi w:val="0"/>
        <w:spacing w:before="0" w:after="0" w:line="415" w:lineRule="exact"/>
        <w:ind w:left="540" w:right="0" w:firstLine="420"/>
        <w:jc w:val="both"/>
      </w:pPr>
      <w:bookmarkStart w:id="1992" w:name="bookmark1992"/>
      <w:r>
        <w:rPr>
          <w:color w:val="000000"/>
          <w:spacing w:val="0"/>
          <w:w w:val="100"/>
          <w:position w:val="0"/>
          <w:sz w:val="18"/>
          <w:szCs w:val="18"/>
        </w:rPr>
        <w:t>（</w:t>
      </w:r>
      <w:bookmarkEnd w:id="1992"/>
      <w:r>
        <w:rPr>
          <w:color w:val="000000"/>
          <w:spacing w:val="0"/>
          <w:w w:val="100"/>
          <w:position w:val="0"/>
          <w:sz w:val="18"/>
          <w:szCs w:val="18"/>
        </w:rPr>
        <w:t>1）</w:t>
        <w:tab/>
      </w:r>
      <w:r>
        <w:rPr>
          <w:color w:val="000000"/>
          <w:spacing w:val="0"/>
          <w:w w:val="100"/>
          <w:position w:val="0"/>
        </w:rPr>
        <w:t>根据《企业会计准则第</w:t>
      </w:r>
      <w:r>
        <w:rPr>
          <w:color w:val="000000"/>
          <w:spacing w:val="0"/>
          <w:w w:val="100"/>
          <w:position w:val="0"/>
          <w:sz w:val="18"/>
          <w:szCs w:val="18"/>
        </w:rPr>
        <w:t>22</w:t>
      </w:r>
      <w:r>
        <w:rPr>
          <w:color w:val="000000"/>
          <w:spacing w:val="0"/>
          <w:w w:val="100"/>
          <w:position w:val="0"/>
        </w:rPr>
        <w:t>号一金融工具确认和计量》中关于公允价值确定的相关规定, 公司对股权激励计划授予的股份增值权的公允价值在每个资产负债表日按照评估价进行测算。</w:t>
      </w:r>
    </w:p>
    <w:p>
      <w:pPr>
        <w:pStyle w:val="Style5"/>
        <w:keepNext w:val="0"/>
        <w:keepLines w:val="0"/>
        <w:widowControl w:val="0"/>
        <w:shd w:val="clear" w:color="auto" w:fill="auto"/>
        <w:tabs>
          <w:tab w:pos="1390" w:val="left"/>
        </w:tabs>
        <w:bidi w:val="0"/>
        <w:spacing w:before="0" w:after="180" w:line="415" w:lineRule="exact"/>
        <w:ind w:left="540" w:right="0" w:firstLine="420"/>
        <w:jc w:val="both"/>
        <w:sectPr>
          <w:headerReference w:type="default" r:id="rId93"/>
          <w:footerReference w:type="default" r:id="rId94"/>
          <w:footnotePr>
            <w:pos w:val="pageBottom"/>
            <w:numFmt w:val="decimal"/>
            <w:numRestart w:val="continuous"/>
          </w:footnotePr>
          <w:pgSz w:w="11900" w:h="16840"/>
          <w:pgMar w:top="1303" w:right="753" w:bottom="1487" w:left="1057" w:header="0" w:footer="3" w:gutter="0"/>
          <w:cols w:space="720"/>
          <w:noEndnote/>
          <w:rtlGutter w:val="0"/>
          <w:docGrid w:linePitch="360"/>
        </w:sectPr>
      </w:pPr>
      <w:bookmarkStart w:id="1993" w:name="bookmark1993"/>
      <w:r>
        <w:rPr>
          <w:color w:val="000000"/>
          <w:spacing w:val="0"/>
          <w:w w:val="100"/>
          <w:position w:val="0"/>
          <w:sz w:val="18"/>
          <w:szCs w:val="18"/>
        </w:rPr>
        <w:t>（</w:t>
      </w:r>
      <w:bookmarkEnd w:id="1993"/>
      <w:r>
        <w:rPr>
          <w:color w:val="000000"/>
          <w:spacing w:val="0"/>
          <w:w w:val="100"/>
          <w:position w:val="0"/>
          <w:sz w:val="18"/>
          <w:szCs w:val="18"/>
        </w:rPr>
        <w:t>2）</w:t>
        <w:tab/>
      </w:r>
      <w:r>
        <w:rPr>
          <w:color w:val="000000"/>
          <w:spacing w:val="0"/>
          <w:w w:val="100"/>
          <w:position w:val="0"/>
        </w:rPr>
        <w:t>公司的股份增值权行权方式为分期现金分红及回购，现金分红方式下云汉系增值权在计 算确定负债的公允价值时根据各持股平台未来现金流入情况估计分红概率为</w:t>
      </w:r>
      <w:r>
        <w:rPr>
          <w:color w:val="000000"/>
          <w:spacing w:val="0"/>
          <w:w w:val="100"/>
          <w:position w:val="0"/>
          <w:sz w:val="18"/>
          <w:szCs w:val="18"/>
        </w:rPr>
        <w:t>20%</w:t>
      </w:r>
      <w:r>
        <w:rPr>
          <w:color w:val="000000"/>
          <w:spacing w:val="0"/>
          <w:w w:val="100"/>
          <w:position w:val="0"/>
        </w:rPr>
        <w:t>。</w:t>
      </w:r>
    </w:p>
    <w:p>
      <w:pPr>
        <w:pStyle w:val="Style20"/>
        <w:keepNext/>
        <w:keepLines/>
        <w:widowControl w:val="0"/>
        <w:shd w:val="clear" w:color="auto" w:fill="auto"/>
        <w:tabs>
          <w:tab w:pos="959" w:val="left"/>
        </w:tabs>
        <w:bidi w:val="0"/>
        <w:spacing w:before="0" w:after="80" w:line="240" w:lineRule="auto"/>
        <w:ind w:left="0" w:right="0" w:firstLine="540"/>
        <w:jc w:val="left"/>
      </w:pPr>
      <w:bookmarkStart w:id="1994" w:name="bookmark1994"/>
      <w:bookmarkStart w:id="1995" w:name="bookmark1995"/>
      <w:bookmarkStart w:id="1996" w:name="bookmark1996"/>
      <w:bookmarkStart w:id="1997" w:name="bookmark1997"/>
      <w:r>
        <w:rPr>
          <w:color w:val="000000"/>
          <w:spacing w:val="0"/>
          <w:w w:val="100"/>
          <w:position w:val="0"/>
        </w:rPr>
        <w:t>4</w:t>
      </w:r>
      <w:bookmarkEnd w:id="1996"/>
      <w:r>
        <w:rPr>
          <w:color w:val="000000"/>
          <w:spacing w:val="0"/>
          <w:w w:val="100"/>
          <w:position w:val="0"/>
        </w:rPr>
        <w:t>、</w:t>
        <w:tab/>
        <w:t>股份支付的修改、终止情况</w:t>
      </w:r>
      <w:bookmarkEnd w:id="1994"/>
      <w:bookmarkEnd w:id="1995"/>
      <w:bookmarkEnd w:id="1997"/>
    </w:p>
    <w:p>
      <w:pPr>
        <w:pStyle w:val="Style5"/>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959" w:val="left"/>
        </w:tabs>
        <w:bidi w:val="0"/>
        <w:spacing w:before="0" w:after="80" w:line="240" w:lineRule="auto"/>
        <w:ind w:left="0" w:right="0" w:firstLine="540"/>
        <w:jc w:val="left"/>
      </w:pPr>
      <w:bookmarkStart w:id="1998" w:name="bookmark1998"/>
      <w:bookmarkStart w:id="1999" w:name="bookmark1999"/>
      <w:bookmarkStart w:id="2000" w:name="bookmark2000"/>
      <w:bookmarkStart w:id="2001" w:name="bookmark2001"/>
      <w:r>
        <w:rPr>
          <w:color w:val="000000"/>
          <w:spacing w:val="0"/>
          <w:w w:val="100"/>
          <w:position w:val="0"/>
        </w:rPr>
        <w:t>5</w:t>
      </w:r>
      <w:bookmarkEnd w:id="2000"/>
      <w:r>
        <w:rPr>
          <w:color w:val="000000"/>
          <w:spacing w:val="0"/>
          <w:w w:val="100"/>
          <w:position w:val="0"/>
        </w:rPr>
        <w:t>、</w:t>
        <w:tab/>
        <w:t>其他</w:t>
      </w:r>
      <w:bookmarkEnd w:id="1998"/>
      <w:bookmarkEnd w:id="1999"/>
      <w:bookmarkEnd w:id="2001"/>
    </w:p>
    <w:p>
      <w:pPr>
        <w:pStyle w:val="Style5"/>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540"/>
        <w:jc w:val="left"/>
      </w:pPr>
      <w:bookmarkStart w:id="2002" w:name="bookmark2002"/>
      <w:bookmarkStart w:id="2003" w:name="bookmark2003"/>
      <w:bookmarkStart w:id="2004" w:name="bookmark2004"/>
      <w:r>
        <w:rPr>
          <w:color w:val="000000"/>
          <w:spacing w:val="0"/>
          <w:w w:val="100"/>
          <w:position w:val="0"/>
        </w:rPr>
        <w:t>十四、承诺及或有事项</w:t>
      </w:r>
      <w:bookmarkEnd w:id="2002"/>
      <w:bookmarkEnd w:id="2003"/>
      <w:bookmarkEnd w:id="2004"/>
    </w:p>
    <w:p>
      <w:pPr>
        <w:pStyle w:val="Style20"/>
        <w:keepNext/>
        <w:keepLines/>
        <w:widowControl w:val="0"/>
        <w:shd w:val="clear" w:color="auto" w:fill="auto"/>
        <w:tabs>
          <w:tab w:pos="959" w:val="left"/>
        </w:tabs>
        <w:bidi w:val="0"/>
        <w:spacing w:before="0" w:after="80" w:line="240" w:lineRule="auto"/>
        <w:ind w:left="0" w:right="0" w:firstLine="540"/>
        <w:jc w:val="left"/>
      </w:pPr>
      <w:bookmarkStart w:id="2002" w:name="bookmark2002"/>
      <w:bookmarkStart w:id="2003" w:name="bookmark2003"/>
      <w:bookmarkStart w:id="2005" w:name="bookmark2005"/>
      <w:bookmarkStart w:id="2006" w:name="bookmark2006"/>
      <w:r>
        <w:rPr>
          <w:color w:val="000000"/>
          <w:spacing w:val="0"/>
          <w:w w:val="100"/>
          <w:position w:val="0"/>
        </w:rPr>
        <w:t>1</w:t>
      </w:r>
      <w:bookmarkEnd w:id="2005"/>
      <w:r>
        <w:rPr>
          <w:color w:val="000000"/>
          <w:spacing w:val="0"/>
          <w:w w:val="100"/>
          <w:position w:val="0"/>
        </w:rPr>
        <w:t>、</w:t>
        <w:tab/>
        <w:t>重要承诺事项</w:t>
      </w:r>
      <w:bookmarkEnd w:id="2002"/>
      <w:bookmarkEnd w:id="2003"/>
      <w:bookmarkEnd w:id="2006"/>
    </w:p>
    <w:p>
      <w:pPr>
        <w:pStyle w:val="Style5"/>
        <w:keepNext w:val="0"/>
        <w:keepLines w:val="0"/>
        <w:widowControl w:val="0"/>
        <w:shd w:val="clear" w:color="auto" w:fill="auto"/>
        <w:bidi w:val="0"/>
        <w:spacing w:before="0" w:after="8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资产负债表日存在的对外重要承诺、性质、金额</w:t>
      </w:r>
    </w:p>
    <w:p>
      <w:pPr>
        <w:pStyle w:val="Style5"/>
        <w:keepNext w:val="0"/>
        <w:keepLines w:val="0"/>
        <w:widowControl w:val="0"/>
        <w:shd w:val="clear" w:color="auto" w:fill="auto"/>
        <w:tabs>
          <w:tab w:pos="1540" w:val="left"/>
        </w:tabs>
        <w:bidi w:val="0"/>
        <w:spacing w:before="0" w:after="0" w:line="409" w:lineRule="exact"/>
        <w:ind w:left="540" w:right="0" w:firstLine="420"/>
        <w:jc w:val="both"/>
      </w:pPr>
      <w:bookmarkStart w:id="2007" w:name="bookmark2007"/>
      <w:r>
        <w:rPr>
          <w:color w:val="000000"/>
          <w:spacing w:val="0"/>
          <w:w w:val="100"/>
          <w:position w:val="0"/>
          <w:sz w:val="18"/>
          <w:szCs w:val="18"/>
        </w:rPr>
        <w:t>（</w:t>
      </w:r>
      <w:bookmarkEnd w:id="2007"/>
      <w:r>
        <w:rPr>
          <w:color w:val="000000"/>
          <w:spacing w:val="0"/>
          <w:w w:val="100"/>
          <w:position w:val="0"/>
          <w:sz w:val="18"/>
          <w:szCs w:val="18"/>
        </w:rPr>
        <w:t>1）</w:t>
        <w:tab/>
      </w:r>
      <w:r>
        <w:rPr>
          <w:color w:val="000000"/>
          <w:spacing w:val="0"/>
          <w:w w:val="100"/>
          <w:position w:val="0"/>
        </w:rPr>
        <w:t>根据公司及子公司无锡星禄与上海道客于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月签订的股权转让协议，公司和子 公司无锡星禄分别从上海道客原股东受让上海道客</w:t>
      </w:r>
      <w:r>
        <w:rPr>
          <w:color w:val="000000"/>
          <w:spacing w:val="0"/>
          <w:w w:val="100"/>
          <w:position w:val="0"/>
          <w:sz w:val="18"/>
          <w:szCs w:val="18"/>
        </w:rPr>
        <w:t>35,395.00</w:t>
      </w:r>
      <w:r>
        <w:rPr>
          <w:color w:val="000000"/>
          <w:spacing w:val="0"/>
          <w:w w:val="100"/>
          <w:position w:val="0"/>
        </w:rPr>
        <w:t>元和</w:t>
      </w:r>
      <w:r>
        <w:rPr>
          <w:color w:val="000000"/>
          <w:spacing w:val="0"/>
          <w:w w:val="100"/>
          <w:position w:val="0"/>
          <w:sz w:val="18"/>
          <w:szCs w:val="18"/>
        </w:rPr>
        <w:t xml:space="preserve">212, </w:t>
      </w:r>
      <w:r>
        <w:rPr>
          <w:color w:val="000000"/>
          <w:spacing w:val="0"/>
          <w:w w:val="100"/>
          <w:position w:val="0"/>
          <w:sz w:val="18"/>
          <w:szCs w:val="18"/>
        </w:rPr>
        <w:t xml:space="preserve">372. </w:t>
      </w:r>
      <w:r>
        <w:rPr>
          <w:color w:val="000000"/>
          <w:spacing w:val="0"/>
          <w:w w:val="100"/>
          <w:position w:val="0"/>
          <w:sz w:val="18"/>
          <w:szCs w:val="18"/>
        </w:rPr>
        <w:t>00</w:t>
      </w:r>
      <w:r>
        <w:rPr>
          <w:color w:val="000000"/>
          <w:spacing w:val="0"/>
          <w:w w:val="100"/>
          <w:position w:val="0"/>
        </w:rPr>
        <w:t>元注册资本，受让 股权价款分别为</w:t>
      </w:r>
      <w:r>
        <w:rPr>
          <w:color w:val="000000"/>
          <w:spacing w:val="0"/>
          <w:w w:val="100"/>
          <w:position w:val="0"/>
          <w:sz w:val="18"/>
          <w:szCs w:val="18"/>
        </w:rPr>
        <w:t>1,000,000.00</w:t>
      </w:r>
      <w:r>
        <w:rPr>
          <w:color w:val="000000"/>
          <w:spacing w:val="0"/>
          <w:w w:val="100"/>
          <w:position w:val="0"/>
        </w:rPr>
        <w:t>元和</w:t>
      </w:r>
      <w:r>
        <w:rPr>
          <w:color w:val="000000"/>
          <w:spacing w:val="0"/>
          <w:w w:val="100"/>
          <w:position w:val="0"/>
          <w:sz w:val="18"/>
          <w:szCs w:val="18"/>
        </w:rPr>
        <w:t>6,000,000.00</w:t>
      </w:r>
      <w:r>
        <w:rPr>
          <w:color w:val="000000"/>
          <w:spacing w:val="0"/>
          <w:w w:val="100"/>
          <w:position w:val="0"/>
        </w:rPr>
        <w:t>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日，上海道客已办妥 工商变更登记，公司和子公司无锡星禄已支付上述股权受让款。公司和子公司无锡星禄合计持股 </w:t>
      </w:r>
      <w:r>
        <w:rPr>
          <w:color w:val="000000"/>
          <w:spacing w:val="0"/>
          <w:w w:val="100"/>
          <w:position w:val="0"/>
          <w:sz w:val="18"/>
          <w:szCs w:val="18"/>
        </w:rPr>
        <w:t>3.08%，</w:t>
      </w:r>
      <w:r>
        <w:rPr>
          <w:color w:val="000000"/>
          <w:spacing w:val="0"/>
          <w:w w:val="100"/>
          <w:position w:val="0"/>
        </w:rPr>
        <w:t>未对其形成控制、共同控制及重大影响，且公司预计持有其股权一年以上，因此上述已支 付的股权受让款列示在其他非流动金融资产。</w:t>
      </w:r>
    </w:p>
    <w:p>
      <w:pPr>
        <w:pStyle w:val="Style5"/>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同时，根据公司及子公司无锡星禄与上海道客于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月签订的可转债投资协议，公司和 子公司无锡星禄分别向上海道客提供借款</w:t>
      </w:r>
      <w:r>
        <w:rPr>
          <w:color w:val="000000"/>
          <w:spacing w:val="0"/>
          <w:w w:val="100"/>
          <w:position w:val="0"/>
          <w:sz w:val="18"/>
          <w:szCs w:val="18"/>
        </w:rPr>
        <w:t>400.00</w:t>
      </w:r>
      <w:r>
        <w:rPr>
          <w:color w:val="000000"/>
          <w:spacing w:val="0"/>
          <w:w w:val="100"/>
          <w:position w:val="0"/>
        </w:rPr>
        <w:t>万元和</w:t>
      </w:r>
      <w:r>
        <w:rPr>
          <w:color w:val="000000"/>
          <w:spacing w:val="0"/>
          <w:w w:val="100"/>
          <w:position w:val="0"/>
          <w:sz w:val="18"/>
          <w:szCs w:val="18"/>
        </w:rPr>
        <w:t>2,400.00</w:t>
      </w:r>
      <w:r>
        <w:rPr>
          <w:color w:val="000000"/>
          <w:spacing w:val="0"/>
          <w:w w:val="100"/>
          <w:position w:val="0"/>
        </w:rPr>
        <w:t>万元，在满足转股条件后，公 司及子公司可将上述借款转为对上海道客的股权投资。截至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日，公司及子公司无 锡星禄分别累计向上海道客实际提供借款</w:t>
      </w:r>
      <w:r>
        <w:rPr>
          <w:color w:val="000000"/>
          <w:spacing w:val="0"/>
          <w:w w:val="100"/>
          <w:position w:val="0"/>
          <w:sz w:val="18"/>
          <w:szCs w:val="18"/>
        </w:rPr>
        <w:t>4,000,000.00</w:t>
      </w:r>
      <w:r>
        <w:rPr>
          <w:color w:val="000000"/>
          <w:spacing w:val="0"/>
          <w:w w:val="100"/>
          <w:position w:val="0"/>
        </w:rPr>
        <w:t>元和</w:t>
      </w:r>
      <w:r>
        <w:rPr>
          <w:color w:val="000000"/>
          <w:spacing w:val="0"/>
          <w:w w:val="100"/>
          <w:position w:val="0"/>
          <w:sz w:val="18"/>
          <w:szCs w:val="18"/>
        </w:rPr>
        <w:t>24,000,000.00</w:t>
      </w:r>
      <w:r>
        <w:rPr>
          <w:color w:val="000000"/>
          <w:spacing w:val="0"/>
          <w:w w:val="100"/>
          <w:position w:val="0"/>
        </w:rPr>
        <w:t>元，尚未对上述借款 进行转股，故将其整体划分为以公允价值计量且其变动计入当期损益的金融资产计量，并按照协 议约定利率对上述可转股借款计提持有期间的利息共计</w:t>
      </w:r>
      <w:r>
        <w:rPr>
          <w:color w:val="000000"/>
          <w:spacing w:val="0"/>
          <w:w w:val="100"/>
          <w:position w:val="0"/>
          <w:sz w:val="18"/>
          <w:szCs w:val="18"/>
        </w:rPr>
        <w:t xml:space="preserve">4, 058, </w:t>
      </w:r>
      <w:r>
        <w:rPr>
          <w:color w:val="000000"/>
          <w:spacing w:val="0"/>
          <w:w w:val="100"/>
          <w:position w:val="0"/>
          <w:sz w:val="18"/>
          <w:szCs w:val="18"/>
        </w:rPr>
        <w:t xml:space="preserve">053. </w:t>
      </w:r>
      <w:r>
        <w:rPr>
          <w:color w:val="000000"/>
          <w:spacing w:val="0"/>
          <w:w w:val="100"/>
          <w:position w:val="0"/>
          <w:sz w:val="18"/>
          <w:szCs w:val="18"/>
        </w:rPr>
        <w:t>43</w:t>
      </w:r>
      <w:r>
        <w:rPr>
          <w:color w:val="000000"/>
          <w:spacing w:val="0"/>
          <w:w w:val="100"/>
          <w:position w:val="0"/>
        </w:rPr>
        <w:t>元，其中</w:t>
      </w:r>
      <w:r>
        <w:rPr>
          <w:color w:val="000000"/>
          <w:spacing w:val="0"/>
          <w:w w:val="100"/>
          <w:position w:val="0"/>
          <w:sz w:val="18"/>
          <w:szCs w:val="18"/>
        </w:rPr>
        <w:t>2019</w:t>
      </w:r>
      <w:r>
        <w:rPr>
          <w:color w:val="000000"/>
          <w:spacing w:val="0"/>
          <w:w w:val="100"/>
          <w:position w:val="0"/>
        </w:rPr>
        <w:t xml:space="preserve">年度计提 </w:t>
      </w:r>
      <w:r>
        <w:rPr>
          <w:color w:val="000000"/>
          <w:spacing w:val="0"/>
          <w:w w:val="100"/>
          <w:position w:val="0"/>
          <w:sz w:val="18"/>
          <w:szCs w:val="18"/>
        </w:rPr>
        <w:t>834,407.26</w:t>
      </w:r>
      <w:r>
        <w:rPr>
          <w:color w:val="000000"/>
          <w:spacing w:val="0"/>
          <w:w w:val="100"/>
          <w:position w:val="0"/>
        </w:rPr>
        <w:t>元，本年度计提</w:t>
      </w:r>
      <w:r>
        <w:rPr>
          <w:color w:val="000000"/>
          <w:spacing w:val="0"/>
          <w:w w:val="100"/>
          <w:position w:val="0"/>
          <w:sz w:val="18"/>
          <w:szCs w:val="18"/>
        </w:rPr>
        <w:t>3,223,646.17</w:t>
      </w:r>
      <w:r>
        <w:rPr>
          <w:color w:val="000000"/>
          <w:spacing w:val="0"/>
          <w:w w:val="100"/>
          <w:position w:val="0"/>
        </w:rPr>
        <w:t>元。上述已支付的可转股借款及计提的持有期间的利 息暂列示于交易性金融资产。</w:t>
      </w:r>
    </w:p>
    <w:p>
      <w:pPr>
        <w:pStyle w:val="Style5"/>
        <w:keepNext w:val="0"/>
        <w:keepLines w:val="0"/>
        <w:widowControl w:val="0"/>
        <w:shd w:val="clear" w:color="auto" w:fill="auto"/>
        <w:tabs>
          <w:tab w:pos="1540" w:val="left"/>
        </w:tabs>
        <w:bidi w:val="0"/>
        <w:spacing w:before="0" w:after="0" w:line="409" w:lineRule="exact"/>
        <w:ind w:left="540" w:right="0" w:firstLine="420"/>
        <w:jc w:val="both"/>
      </w:pPr>
      <w:bookmarkStart w:id="2008" w:name="bookmark2008"/>
      <w:r>
        <w:rPr>
          <w:color w:val="000000"/>
          <w:spacing w:val="0"/>
          <w:w w:val="100"/>
          <w:position w:val="0"/>
          <w:sz w:val="18"/>
          <w:szCs w:val="18"/>
        </w:rPr>
        <w:t>（</w:t>
      </w:r>
      <w:bookmarkEnd w:id="2008"/>
      <w:r>
        <w:rPr>
          <w:color w:val="000000"/>
          <w:spacing w:val="0"/>
          <w:w w:val="100"/>
          <w:position w:val="0"/>
          <w:sz w:val="18"/>
          <w:szCs w:val="18"/>
        </w:rPr>
        <w:t>2）</w:t>
        <w:tab/>
      </w:r>
      <w:r>
        <w:rPr>
          <w:color w:val="000000"/>
          <w:spacing w:val="0"/>
          <w:w w:val="100"/>
          <w:position w:val="0"/>
        </w:rPr>
        <w:t>本期公司作为有限合伙人参与投资苏州方广三期创业投资合伙企业（有限合伙）（以下 简称方广三期基金），受让方广三期基金原合伙人认缴的</w:t>
      </w:r>
      <w:r>
        <w:rPr>
          <w:color w:val="000000"/>
          <w:spacing w:val="0"/>
          <w:w w:val="100"/>
          <w:position w:val="0"/>
          <w:sz w:val="18"/>
          <w:szCs w:val="18"/>
        </w:rPr>
        <w:t>3,000.00</w:t>
      </w:r>
      <w:r>
        <w:rPr>
          <w:color w:val="000000"/>
          <w:spacing w:val="0"/>
          <w:w w:val="100"/>
          <w:position w:val="0"/>
        </w:rPr>
        <w:t xml:space="preserve">万元出资额（包含实缴出资 </w:t>
      </w:r>
      <w:r>
        <w:rPr>
          <w:color w:val="000000"/>
          <w:spacing w:val="0"/>
          <w:w w:val="100"/>
          <w:position w:val="0"/>
          <w:sz w:val="18"/>
          <w:szCs w:val="18"/>
        </w:rPr>
        <w:t>100.00</w:t>
      </w:r>
      <w:r>
        <w:rPr>
          <w:color w:val="000000"/>
          <w:spacing w:val="0"/>
          <w:w w:val="100"/>
          <w:position w:val="0"/>
        </w:rPr>
        <w:t>万元），投资成本为</w:t>
      </w:r>
      <w:r>
        <w:rPr>
          <w:color w:val="000000"/>
          <w:spacing w:val="0"/>
          <w:w w:val="100"/>
          <w:position w:val="0"/>
          <w:sz w:val="18"/>
          <w:szCs w:val="18"/>
        </w:rPr>
        <w:t>3,000.00</w:t>
      </w:r>
      <w:r>
        <w:rPr>
          <w:color w:val="000000"/>
          <w:spacing w:val="0"/>
          <w:w w:val="100"/>
          <w:position w:val="0"/>
        </w:rPr>
        <w:t>万元。方广三期基金已于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日办妥工商变更 手续。截至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日，公司已支付</w:t>
      </w:r>
      <w:r>
        <w:rPr>
          <w:color w:val="000000"/>
          <w:spacing w:val="0"/>
          <w:w w:val="100"/>
          <w:position w:val="0"/>
          <w:sz w:val="18"/>
          <w:szCs w:val="18"/>
        </w:rPr>
        <w:t>750.00</w:t>
      </w:r>
      <w:r>
        <w:rPr>
          <w:color w:val="000000"/>
          <w:spacing w:val="0"/>
          <w:w w:val="100"/>
          <w:position w:val="0"/>
        </w:rPr>
        <w:t>万元投资款。</w:t>
      </w:r>
    </w:p>
    <w:p>
      <w:pPr>
        <w:pStyle w:val="Style5"/>
        <w:keepNext w:val="0"/>
        <w:keepLines w:val="0"/>
        <w:widowControl w:val="0"/>
        <w:shd w:val="clear" w:color="auto" w:fill="auto"/>
        <w:tabs>
          <w:tab w:pos="1535" w:val="left"/>
        </w:tabs>
        <w:bidi w:val="0"/>
        <w:spacing w:before="0" w:after="480" w:line="409" w:lineRule="exact"/>
        <w:ind w:left="540" w:right="0" w:firstLine="420"/>
        <w:jc w:val="both"/>
      </w:pPr>
      <w:bookmarkStart w:id="2009" w:name="bookmark2009"/>
      <w:r>
        <w:rPr>
          <w:color w:val="000000"/>
          <w:spacing w:val="0"/>
          <w:w w:val="100"/>
          <w:position w:val="0"/>
          <w:sz w:val="18"/>
          <w:szCs w:val="18"/>
        </w:rPr>
        <w:t>（</w:t>
      </w:r>
      <w:bookmarkEnd w:id="2009"/>
      <w:r>
        <w:rPr>
          <w:color w:val="000000"/>
          <w:spacing w:val="0"/>
          <w:w w:val="100"/>
          <w:position w:val="0"/>
          <w:sz w:val="18"/>
          <w:szCs w:val="18"/>
        </w:rPr>
        <w:t>3）</w:t>
        <w:tab/>
      </w:r>
      <w:r>
        <w:rPr>
          <w:color w:val="000000"/>
          <w:spacing w:val="0"/>
          <w:w w:val="100"/>
          <w:position w:val="0"/>
        </w:rPr>
        <w:t>本期公司作为基石有限合伙人参与投资南京澎曦股权投资中心（有限合伙）（以下简称 南京澎曦</w:t>
      </w:r>
      <w:r>
        <w:rPr>
          <w:color w:val="000000"/>
          <w:spacing w:val="0"/>
          <w:w w:val="100"/>
          <w:position w:val="0"/>
          <w:sz w:val="18"/>
          <w:szCs w:val="18"/>
        </w:rPr>
        <w:t>），</w:t>
      </w:r>
      <w:r>
        <w:rPr>
          <w:color w:val="000000"/>
          <w:spacing w:val="0"/>
          <w:w w:val="100"/>
          <w:position w:val="0"/>
        </w:rPr>
        <w:t>根据合伙合同公司投资金额为</w:t>
      </w:r>
      <w:r>
        <w:rPr>
          <w:color w:val="000000"/>
          <w:spacing w:val="0"/>
          <w:w w:val="100"/>
          <w:position w:val="0"/>
          <w:sz w:val="18"/>
          <w:szCs w:val="18"/>
        </w:rPr>
        <w:t>20,000.00</w:t>
      </w:r>
      <w:r>
        <w:rPr>
          <w:color w:val="000000"/>
          <w:spacing w:val="0"/>
          <w:w w:val="100"/>
          <w:position w:val="0"/>
        </w:rPr>
        <w:t>万元。南京澎曦已于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日办 妥工商变更手续。截至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日，公司尚未支付投资款。</w:t>
      </w:r>
    </w:p>
    <w:p>
      <w:pPr>
        <w:pStyle w:val="Style20"/>
        <w:keepNext/>
        <w:keepLines/>
        <w:widowControl w:val="0"/>
        <w:shd w:val="clear" w:color="auto" w:fill="auto"/>
        <w:tabs>
          <w:tab w:pos="959" w:val="left"/>
        </w:tabs>
        <w:bidi w:val="0"/>
        <w:spacing w:before="0" w:after="80" w:line="240" w:lineRule="auto"/>
        <w:ind w:left="0" w:right="0" w:firstLine="540"/>
        <w:jc w:val="left"/>
      </w:pPr>
      <w:bookmarkStart w:id="2010" w:name="bookmark2010"/>
      <w:bookmarkStart w:id="2011" w:name="bookmark2011"/>
      <w:bookmarkStart w:id="2012" w:name="bookmark2012"/>
      <w:bookmarkStart w:id="2013" w:name="bookmark2013"/>
      <w:r>
        <w:rPr>
          <w:color w:val="000000"/>
          <w:spacing w:val="0"/>
          <w:w w:val="100"/>
          <w:position w:val="0"/>
        </w:rPr>
        <w:t>2</w:t>
      </w:r>
      <w:bookmarkEnd w:id="2012"/>
      <w:r>
        <w:rPr>
          <w:color w:val="000000"/>
          <w:spacing w:val="0"/>
          <w:w w:val="100"/>
          <w:position w:val="0"/>
        </w:rPr>
        <w:t>、</w:t>
        <w:tab/>
        <w:t>或有事项</w:t>
      </w:r>
      <w:bookmarkEnd w:id="2010"/>
      <w:bookmarkEnd w:id="2011"/>
      <w:bookmarkEnd w:id="2013"/>
    </w:p>
    <w:p>
      <w:pPr>
        <w:pStyle w:val="Style20"/>
        <w:keepNext/>
        <w:keepLines/>
        <w:widowControl w:val="0"/>
        <w:shd w:val="clear" w:color="auto" w:fill="auto"/>
        <w:bidi w:val="0"/>
        <w:spacing w:before="0" w:after="80" w:line="240" w:lineRule="auto"/>
        <w:ind w:left="0" w:right="0" w:firstLine="540"/>
        <w:jc w:val="left"/>
      </w:pPr>
      <w:bookmarkStart w:id="2010" w:name="bookmark2010"/>
      <w:bookmarkStart w:id="2011" w:name="bookmark2011"/>
      <w:bookmarkStart w:id="2014" w:name="bookmark2014"/>
      <w:r>
        <w:rPr>
          <w:color w:val="000000"/>
          <w:spacing w:val="0"/>
          <w:w w:val="100"/>
          <w:position w:val="0"/>
        </w:rPr>
        <w:t>（1）.</w:t>
      </w:r>
      <w:r>
        <w:rPr>
          <w:color w:val="000000"/>
          <w:spacing w:val="0"/>
          <w:w w:val="100"/>
          <w:position w:val="0"/>
        </w:rPr>
        <w:t>资产负债表日存在的重要或有事项</w:t>
      </w:r>
      <w:bookmarkEnd w:id="2010"/>
      <w:bookmarkEnd w:id="2011"/>
      <w:bookmarkEnd w:id="2014"/>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408" w:lineRule="exact"/>
        <w:ind w:left="540" w:right="0" w:firstLine="420"/>
        <w:jc w:val="both"/>
      </w:pPr>
      <w:r>
        <w:rPr>
          <w:color w:val="000000"/>
          <w:spacing w:val="0"/>
          <w:w w:val="100"/>
          <w:position w:val="0"/>
          <w:sz w:val="18"/>
          <w:szCs w:val="18"/>
        </w:rPr>
        <w:t>1）</w:t>
      </w: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日六届二十一次董事会决议，罢免公司原高级副总裁廖章勇、原 副总裁沈志伟的职务，并于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日解除员工许彬珊的劳动关系。根据公司及员工持股</w:t>
      </w:r>
    </w:p>
    <w:p>
      <w:pPr>
        <w:pStyle w:val="Style75"/>
        <w:keepNext w:val="0"/>
        <w:keepLines w:val="0"/>
        <w:widowControl w:val="0"/>
        <w:shd w:val="clear" w:color="auto" w:fill="auto"/>
        <w:bidi w:val="0"/>
        <w:spacing w:before="0" w:after="80" w:line="240" w:lineRule="auto"/>
        <w:ind w:left="0" w:right="0" w:firstLine="0"/>
        <w:jc w:val="center"/>
        <w:sectPr>
          <w:headerReference w:type="default" r:id="rId95"/>
          <w:footerReference w:type="default" r:id="rId96"/>
          <w:footnotePr>
            <w:pos w:val="pageBottom"/>
            <w:numFmt w:val="decimal"/>
            <w:numRestart w:val="continuous"/>
          </w:footnotePr>
          <w:pgSz w:w="11900" w:h="16840"/>
          <w:pgMar w:top="1532" w:right="751" w:bottom="1196" w:left="1243" w:header="0" w:footer="768" w:gutter="0"/>
          <w:cols w:space="720"/>
          <w:noEndnote/>
          <w:rtlGutter w:val="0"/>
          <w:docGrid w:linePitch="360"/>
        </w:sectPr>
      </w:pPr>
      <w:r>
        <w:rPr>
          <w:color w:val="000000"/>
          <w:spacing w:val="0"/>
          <w:w w:val="100"/>
          <w:position w:val="0"/>
        </w:rPr>
        <w:t xml:space="preserve">192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10" w:lineRule="exact"/>
        <w:ind w:left="540" w:right="0" w:firstLine="0"/>
        <w:jc w:val="both"/>
      </w:pPr>
      <w:r>
        <w:rPr>
          <w:color w:val="000000"/>
          <w:spacing w:val="0"/>
          <w:w w:val="100"/>
          <w:position w:val="0"/>
        </w:rPr>
        <w:t>平台于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月出具的《除名及员工持股计划通知书》</w:t>
      </w:r>
      <w:r>
        <w:rPr>
          <w:color w:val="000000"/>
          <w:spacing w:val="0"/>
          <w:w w:val="100"/>
          <w:position w:val="0"/>
          <w:sz w:val="18"/>
          <w:szCs w:val="18"/>
        </w:rPr>
        <w:t>，</w:t>
      </w:r>
      <w:r>
        <w:rPr>
          <w:color w:val="000000"/>
          <w:spacing w:val="0"/>
          <w:w w:val="100"/>
          <w:position w:val="0"/>
        </w:rPr>
        <w:t>决定将上述三人从员工持股平台中除 名，并将其持有的员工持股平台财产份额由公司以净资产价格回购，且将上述财产份额回购款合 计</w:t>
      </w:r>
      <w:r>
        <w:rPr>
          <w:color w:val="000000"/>
          <w:spacing w:val="0"/>
          <w:w w:val="100"/>
          <w:position w:val="0"/>
          <w:sz w:val="18"/>
          <w:szCs w:val="18"/>
        </w:rPr>
        <w:t>7,148,090.87</w:t>
      </w:r>
      <w:r>
        <w:rPr>
          <w:color w:val="000000"/>
          <w:spacing w:val="0"/>
          <w:w w:val="100"/>
          <w:position w:val="0"/>
        </w:rPr>
        <w:t>元计入其他应付款，该回购事项已于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月办妥工商变更登记手续，截至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日，回购款尚有</w:t>
      </w:r>
      <w:r>
        <w:rPr>
          <w:color w:val="000000"/>
          <w:spacing w:val="0"/>
          <w:w w:val="100"/>
          <w:position w:val="0"/>
          <w:sz w:val="18"/>
          <w:szCs w:val="18"/>
        </w:rPr>
        <w:t>7,099,878.87</w:t>
      </w:r>
      <w:r>
        <w:rPr>
          <w:color w:val="000000"/>
          <w:spacing w:val="0"/>
          <w:w w:val="100"/>
          <w:position w:val="0"/>
        </w:rPr>
        <w:t>元未支付。</w:t>
      </w:r>
    </w:p>
    <w:p>
      <w:pPr>
        <w:pStyle w:val="Style5"/>
        <w:keepNext w:val="0"/>
        <w:keepLines w:val="0"/>
        <w:widowControl w:val="0"/>
        <w:shd w:val="clear" w:color="auto" w:fill="auto"/>
        <w:tabs>
          <w:tab w:pos="5530" w:val="left"/>
        </w:tabs>
        <w:bidi w:val="0"/>
        <w:spacing w:before="0" w:after="0" w:line="410" w:lineRule="exact"/>
        <w:ind w:left="540" w:right="0" w:firstLine="420"/>
        <w:jc w:val="both"/>
      </w:pPr>
      <w:r>
        <w:rPr>
          <w:color w:val="000000"/>
          <w:spacing w:val="0"/>
          <w:w w:val="100"/>
          <w:position w:val="0"/>
        </w:rPr>
        <w:t>许彬珊于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日向杭州市劳动人事争议仲裁委员会申请劳动仲裁，诉求公司支付 违法解除劳动合同赔偿金及拖欠的薪酬等</w:t>
      </w:r>
      <w:r>
        <w:rPr>
          <w:color w:val="000000"/>
          <w:spacing w:val="0"/>
          <w:w w:val="100"/>
          <w:position w:val="0"/>
          <w:sz w:val="18"/>
          <w:szCs w:val="18"/>
        </w:rPr>
        <w:t>179.36</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日，杭州市劳动人事争 议仲裁委员会下发仲裁裁决书（浙杭劳人仲案〔</w:t>
      </w:r>
      <w:r>
        <w:rPr>
          <w:color w:val="000000"/>
          <w:spacing w:val="0"/>
          <w:w w:val="100"/>
          <w:position w:val="0"/>
          <w:sz w:val="18"/>
          <w:szCs w:val="18"/>
        </w:rPr>
        <w:t>2019）</w:t>
        <w:tab/>
        <w:t>155</w:t>
      </w:r>
      <w:r>
        <w:rPr>
          <w:color w:val="000000"/>
          <w:spacing w:val="0"/>
          <w:w w:val="100"/>
          <w:position w:val="0"/>
        </w:rPr>
        <w:t>号）裁定公司向许彬珊支付违法解除劳</w:t>
      </w:r>
    </w:p>
    <w:p>
      <w:pPr>
        <w:pStyle w:val="Style5"/>
        <w:keepNext w:val="0"/>
        <w:keepLines w:val="0"/>
        <w:widowControl w:val="0"/>
        <w:shd w:val="clear" w:color="auto" w:fill="auto"/>
        <w:bidi w:val="0"/>
        <w:spacing w:before="0" w:after="0" w:line="410" w:lineRule="exact"/>
        <w:ind w:left="540" w:right="0" w:firstLine="0"/>
        <w:jc w:val="both"/>
      </w:pPr>
      <w:r>
        <w:rPr>
          <w:color w:val="000000"/>
          <w:spacing w:val="0"/>
          <w:w w:val="100"/>
          <w:position w:val="0"/>
        </w:rPr>
        <w:t>动合同赔偿金及拖欠的薪酬等</w:t>
      </w:r>
      <w:r>
        <w:rPr>
          <w:color w:val="000000"/>
          <w:spacing w:val="0"/>
          <w:w w:val="100"/>
          <w:position w:val="0"/>
          <w:sz w:val="18"/>
          <w:szCs w:val="18"/>
        </w:rPr>
        <w:t xml:space="preserve">43. </w:t>
      </w:r>
      <w:r>
        <w:rPr>
          <w:color w:val="000000"/>
          <w:spacing w:val="0"/>
          <w:w w:val="100"/>
          <w:position w:val="0"/>
          <w:sz w:val="18"/>
          <w:szCs w:val="18"/>
        </w:rPr>
        <w:t>85</w:t>
      </w:r>
      <w:r>
        <w:rPr>
          <w:color w:val="000000"/>
          <w:spacing w:val="0"/>
          <w:w w:val="100"/>
          <w:position w:val="0"/>
        </w:rPr>
        <w:t>万元。公司不服上述裁决于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月向杭州市滨江区人 民法院提起民事诉讼，</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日，杭州市滨江区人民法院下发民事裁定书</w:t>
      </w:r>
      <w:r>
        <w:rPr>
          <w:color w:val="000000"/>
          <w:spacing w:val="0"/>
          <w:w w:val="100"/>
          <w:position w:val="0"/>
          <w:sz w:val="18"/>
          <w:szCs w:val="18"/>
        </w:rPr>
        <w:t>（</w:t>
      </w:r>
      <w:r>
        <w:rPr>
          <w:color w:val="000000"/>
          <w:spacing w:val="0"/>
          <w:w w:val="100"/>
          <w:position w:val="0"/>
        </w:rPr>
        <w:t>〔</w:t>
      </w:r>
      <w:r>
        <w:rPr>
          <w:color w:val="000000"/>
          <w:spacing w:val="0"/>
          <w:w w:val="100"/>
          <w:position w:val="0"/>
          <w:sz w:val="18"/>
          <w:szCs w:val="18"/>
        </w:rPr>
        <w:t>2019）</w:t>
      </w:r>
      <w:r>
        <w:rPr>
          <w:color w:val="000000"/>
          <w:spacing w:val="0"/>
          <w:w w:val="100"/>
          <w:position w:val="0"/>
        </w:rPr>
        <w:t xml:space="preserve">浙 </w:t>
      </w:r>
      <w:r>
        <w:rPr>
          <w:color w:val="000000"/>
          <w:spacing w:val="0"/>
          <w:w w:val="100"/>
          <w:position w:val="0"/>
          <w:sz w:val="18"/>
          <w:szCs w:val="18"/>
        </w:rPr>
        <w:t>0108</w:t>
      </w:r>
      <w:r>
        <w:rPr>
          <w:color w:val="000000"/>
          <w:spacing w:val="0"/>
          <w:w w:val="100"/>
          <w:position w:val="0"/>
        </w:rPr>
        <w:t>民初</w:t>
      </w:r>
      <w:r>
        <w:rPr>
          <w:color w:val="000000"/>
          <w:spacing w:val="0"/>
          <w:w w:val="100"/>
          <w:position w:val="0"/>
          <w:sz w:val="18"/>
          <w:szCs w:val="18"/>
        </w:rPr>
        <w:t>6380</w:t>
      </w:r>
      <w:r>
        <w:rPr>
          <w:color w:val="000000"/>
          <w:spacing w:val="0"/>
          <w:w w:val="100"/>
          <w:position w:val="0"/>
        </w:rPr>
        <w:t>号）裁定中止诉讼。公司不服浙江省杭州市滨江区人民法院</w:t>
      </w:r>
      <w:r>
        <w:rPr>
          <w:color w:val="000000"/>
          <w:spacing w:val="0"/>
          <w:w w:val="100"/>
          <w:position w:val="0"/>
          <w:sz w:val="18"/>
          <w:szCs w:val="18"/>
        </w:rPr>
        <w:t>（2019</w:t>
      </w:r>
      <w:r>
        <w:rPr>
          <w:color w:val="000000"/>
          <w:spacing w:val="0"/>
          <w:w w:val="100"/>
          <w:position w:val="0"/>
        </w:rPr>
        <w:t>）浙</w:t>
      </w:r>
      <w:r>
        <w:rPr>
          <w:color w:val="000000"/>
          <w:spacing w:val="0"/>
          <w:w w:val="100"/>
          <w:position w:val="0"/>
          <w:sz w:val="18"/>
          <w:szCs w:val="18"/>
        </w:rPr>
        <w:t>0108</w:t>
      </w:r>
      <w:r>
        <w:rPr>
          <w:color w:val="000000"/>
          <w:spacing w:val="0"/>
          <w:w w:val="100"/>
          <w:position w:val="0"/>
        </w:rPr>
        <w:t xml:space="preserve">民初 </w:t>
      </w:r>
      <w:r>
        <w:rPr>
          <w:color w:val="000000"/>
          <w:spacing w:val="0"/>
          <w:w w:val="100"/>
          <w:position w:val="0"/>
          <w:sz w:val="18"/>
          <w:szCs w:val="18"/>
        </w:rPr>
        <w:t>6380</w:t>
      </w:r>
      <w:r>
        <w:rPr>
          <w:color w:val="000000"/>
          <w:spacing w:val="0"/>
          <w:w w:val="100"/>
          <w:position w:val="0"/>
        </w:rPr>
        <w:t>号判决，于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日依法提起上诉。截至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日，二审尚未判决，公 司上期已按照仲裁庭裁决金额计提预计负债。</w:t>
      </w:r>
    </w:p>
    <w:p>
      <w:pPr>
        <w:pStyle w:val="Style5"/>
        <w:keepNext w:val="0"/>
        <w:keepLines w:val="0"/>
        <w:widowControl w:val="0"/>
        <w:shd w:val="clear" w:color="auto" w:fill="auto"/>
        <w:bidi w:val="0"/>
        <w:spacing w:before="0" w:after="0" w:line="410" w:lineRule="exact"/>
        <w:ind w:left="540" w:right="0" w:firstLine="420"/>
        <w:jc w:val="both"/>
      </w:pPr>
      <w:r>
        <w:rPr>
          <w:color w:val="000000"/>
          <w:spacing w:val="0"/>
          <w:w w:val="100"/>
          <w:position w:val="0"/>
        </w:rPr>
        <w:t>廖章勇于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日向杭州市劳动人事争议仲裁委员会申请劳动仲裁，诉讼公司支付违 法解除劳动合同赔偿金及拖欠的薪酬等</w:t>
      </w:r>
      <w:r>
        <w:rPr>
          <w:color w:val="000000"/>
          <w:spacing w:val="0"/>
          <w:w w:val="100"/>
          <w:position w:val="0"/>
          <w:sz w:val="18"/>
          <w:szCs w:val="18"/>
        </w:rPr>
        <w:t>171.81</w:t>
      </w:r>
      <w:r>
        <w:rPr>
          <w:color w:val="000000"/>
          <w:spacing w:val="0"/>
          <w:w w:val="100"/>
          <w:position w:val="0"/>
        </w:rPr>
        <w:t>万元。杭州市劳动人事争议仲裁委员会于</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16</w:t>
      </w:r>
      <w:r>
        <w:rPr>
          <w:color w:val="000000"/>
          <w:spacing w:val="0"/>
          <w:w w:val="100"/>
          <w:position w:val="0"/>
        </w:rPr>
        <w:t>日下发通知书（浙杭劳人仲案〔</w:t>
      </w:r>
      <w:r>
        <w:rPr>
          <w:color w:val="000000"/>
          <w:spacing w:val="0"/>
          <w:w w:val="100"/>
          <w:position w:val="0"/>
          <w:sz w:val="18"/>
          <w:szCs w:val="18"/>
        </w:rPr>
        <w:t>2019） 407</w:t>
      </w:r>
      <w:r>
        <w:rPr>
          <w:color w:val="000000"/>
          <w:spacing w:val="0"/>
          <w:w w:val="100"/>
          <w:position w:val="0"/>
        </w:rPr>
        <w:t>号）通知公司延期并中止审理该案件。截至本财 务报表批准日，该事项尚无其他进展。</w:t>
      </w:r>
    </w:p>
    <w:p>
      <w:pPr>
        <w:pStyle w:val="Style2"/>
        <w:keepNext w:val="0"/>
        <w:keepLines w:val="0"/>
        <w:widowControl w:val="0"/>
        <w:shd w:val="clear" w:color="auto" w:fill="auto"/>
        <w:bidi w:val="0"/>
        <w:spacing w:before="0" w:after="360" w:line="410" w:lineRule="exact"/>
        <w:ind w:left="0" w:right="0" w:firstLine="960"/>
        <w:jc w:val="both"/>
        <w:rPr>
          <w:sz w:val="20"/>
          <w:szCs w:val="20"/>
        </w:rPr>
      </w:pPr>
      <w:r>
        <w:rPr>
          <w:color w:val="000000"/>
          <w:spacing w:val="0"/>
          <w:w w:val="100"/>
          <w:position w:val="0"/>
          <w:sz w:val="18"/>
          <w:szCs w:val="18"/>
        </w:rPr>
        <w:t>2）</w:t>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日，公司尚未到期的保函余额为</w:t>
      </w:r>
      <w:r>
        <w:rPr>
          <w:color w:val="000000"/>
          <w:spacing w:val="0"/>
          <w:w w:val="100"/>
          <w:position w:val="0"/>
          <w:sz w:val="18"/>
          <w:szCs w:val="18"/>
        </w:rPr>
        <w:t>4,615,315.00</w:t>
      </w:r>
      <w:r>
        <w:rPr>
          <w:color w:val="000000"/>
          <w:spacing w:val="0"/>
          <w:w w:val="100"/>
          <w:position w:val="0"/>
          <w:sz w:val="20"/>
          <w:szCs w:val="20"/>
        </w:rPr>
        <w:t>元。</w:t>
      </w:r>
    </w:p>
    <w:p>
      <w:pPr>
        <w:pStyle w:val="Style20"/>
        <w:keepNext/>
        <w:keepLines/>
        <w:widowControl w:val="0"/>
        <w:shd w:val="clear" w:color="auto" w:fill="auto"/>
        <w:bidi w:val="0"/>
        <w:spacing w:before="0" w:after="80" w:line="240" w:lineRule="auto"/>
        <w:ind w:left="0" w:right="0" w:firstLine="540"/>
        <w:jc w:val="both"/>
      </w:pPr>
      <w:bookmarkStart w:id="2015" w:name="bookmark2015"/>
      <w:bookmarkStart w:id="2016" w:name="bookmark2016"/>
      <w:bookmarkStart w:id="2017" w:name="bookmark2017"/>
      <w:r>
        <w:rPr>
          <w:color w:val="000000"/>
          <w:spacing w:val="0"/>
          <w:w w:val="100"/>
          <w:position w:val="0"/>
        </w:rPr>
        <w:t>（2）,</w:t>
      </w:r>
      <w:r>
        <w:rPr>
          <w:color w:val="000000"/>
          <w:spacing w:val="0"/>
          <w:w w:val="100"/>
          <w:position w:val="0"/>
        </w:rPr>
        <w:t>公司没有需要披露的重要或有事项，也应予以说明：</w:t>
      </w:r>
      <w:bookmarkEnd w:id="2015"/>
      <w:bookmarkEnd w:id="2016"/>
      <w:bookmarkEnd w:id="2017"/>
    </w:p>
    <w:p>
      <w:pPr>
        <w:pStyle w:val="Style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540"/>
        <w:jc w:val="both"/>
      </w:pPr>
      <w:bookmarkStart w:id="2018" w:name="bookmark2018"/>
      <w:bookmarkStart w:id="2019" w:name="bookmark2019"/>
      <w:bookmarkStart w:id="2020" w:name="bookmark2020"/>
      <w:bookmarkStart w:id="2021" w:name="bookmark2021"/>
      <w:r>
        <w:rPr>
          <w:color w:val="000000"/>
          <w:spacing w:val="0"/>
          <w:w w:val="100"/>
          <w:position w:val="0"/>
        </w:rPr>
        <w:t>3</w:t>
      </w:r>
      <w:bookmarkEnd w:id="2020"/>
      <w:r>
        <w:rPr>
          <w:color w:val="000000"/>
          <w:spacing w:val="0"/>
          <w:w w:val="100"/>
          <w:position w:val="0"/>
        </w:rPr>
        <w:t>、其他</w:t>
      </w:r>
      <w:bookmarkEnd w:id="2018"/>
      <w:bookmarkEnd w:id="2019"/>
      <w:bookmarkEnd w:id="2021"/>
    </w:p>
    <w:p>
      <w:pPr>
        <w:pStyle w:val="Style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80" w:line="240" w:lineRule="auto"/>
        <w:ind w:left="0" w:right="0" w:firstLine="540"/>
        <w:jc w:val="both"/>
      </w:pPr>
      <w:bookmarkStart w:id="2022" w:name="bookmark2022"/>
      <w:bookmarkStart w:id="2023" w:name="bookmark2023"/>
      <w:bookmarkStart w:id="2024" w:name="bookmark2024"/>
      <w:r>
        <w:rPr>
          <w:color w:val="000000"/>
          <w:spacing w:val="0"/>
          <w:w w:val="100"/>
          <w:position w:val="0"/>
        </w:rPr>
        <w:t>十五、资产负债表日后事项</w:t>
      </w:r>
      <w:bookmarkEnd w:id="2022"/>
      <w:bookmarkEnd w:id="2023"/>
      <w:bookmarkEnd w:id="2024"/>
    </w:p>
    <w:p>
      <w:pPr>
        <w:pStyle w:val="Style20"/>
        <w:keepNext/>
        <w:keepLines/>
        <w:widowControl w:val="0"/>
        <w:shd w:val="clear" w:color="auto" w:fill="auto"/>
        <w:tabs>
          <w:tab w:pos="934" w:val="left"/>
        </w:tabs>
        <w:bidi w:val="0"/>
        <w:spacing w:before="0" w:after="80" w:line="240" w:lineRule="auto"/>
        <w:ind w:left="0" w:right="0" w:firstLine="540"/>
        <w:jc w:val="both"/>
      </w:pPr>
      <w:bookmarkStart w:id="2022" w:name="bookmark2022"/>
      <w:bookmarkStart w:id="2023" w:name="bookmark2023"/>
      <w:bookmarkStart w:id="2025" w:name="bookmark2025"/>
      <w:bookmarkStart w:id="2026" w:name="bookmark2026"/>
      <w:r>
        <w:rPr>
          <w:rFonts w:ascii="Calibri" w:eastAsia="Calibri" w:hAnsi="Calibri" w:cs="Calibri"/>
          <w:color w:val="000000"/>
          <w:spacing w:val="0"/>
          <w:w w:val="100"/>
          <w:position w:val="0"/>
          <w:sz w:val="20"/>
          <w:szCs w:val="20"/>
        </w:rPr>
        <w:t>1</w:t>
      </w:r>
      <w:bookmarkEnd w:id="2025"/>
      <w:r>
        <w:rPr>
          <w:color w:val="000000"/>
          <w:spacing w:val="0"/>
          <w:w w:val="100"/>
          <w:position w:val="0"/>
        </w:rPr>
        <w:t>、</w:t>
        <w:tab/>
        <w:t>重要的非调整事项</w:t>
      </w:r>
      <w:bookmarkEnd w:id="2022"/>
      <w:bookmarkEnd w:id="2023"/>
      <w:bookmarkEnd w:id="2026"/>
    </w:p>
    <w:p>
      <w:pPr>
        <w:pStyle w:val="Style5"/>
        <w:keepNext w:val="0"/>
        <w:keepLines w:val="0"/>
        <w:widowControl w:val="0"/>
        <w:shd w:val="clear" w:color="auto" w:fill="auto"/>
        <w:bidi w:val="0"/>
        <w:spacing w:before="0" w:after="8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934" w:val="left"/>
        </w:tabs>
        <w:bidi w:val="0"/>
        <w:spacing w:before="0" w:after="80" w:line="240" w:lineRule="auto"/>
        <w:ind w:left="0" w:right="0" w:firstLine="540"/>
        <w:jc w:val="both"/>
      </w:pPr>
      <w:bookmarkStart w:id="2027" w:name="bookmark2027"/>
      <w:bookmarkStart w:id="2028" w:name="bookmark2028"/>
      <w:bookmarkStart w:id="2029" w:name="bookmark2029"/>
      <w:bookmarkStart w:id="2030" w:name="bookmark2030"/>
      <w:r>
        <w:rPr>
          <w:rFonts w:ascii="Calibri" w:eastAsia="Calibri" w:hAnsi="Calibri" w:cs="Calibri"/>
          <w:color w:val="000000"/>
          <w:spacing w:val="0"/>
          <w:w w:val="100"/>
          <w:position w:val="0"/>
          <w:sz w:val="20"/>
          <w:szCs w:val="20"/>
        </w:rPr>
        <w:t>2</w:t>
      </w:r>
      <w:bookmarkEnd w:id="2029"/>
      <w:r>
        <w:rPr>
          <w:color w:val="000000"/>
          <w:spacing w:val="0"/>
          <w:w w:val="100"/>
          <w:position w:val="0"/>
        </w:rPr>
        <w:t>、</w:t>
        <w:tab/>
        <w:t>利润分配情况</w:t>
      </w:r>
      <w:bookmarkEnd w:id="2027"/>
      <w:bookmarkEnd w:id="2028"/>
      <w:bookmarkEnd w:id="2030"/>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740" w:right="0" w:firstLine="0"/>
              <w:jc w:val="left"/>
            </w:pPr>
            <w:r>
              <w:rPr>
                <w:color w:val="000000"/>
                <w:spacing w:val="0"/>
                <w:w w:val="100"/>
                <w:position w:val="0"/>
              </w:rPr>
              <w:t>103,569,501.40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740" w:right="0" w:firstLine="0"/>
              <w:jc w:val="left"/>
            </w:pPr>
            <w:r>
              <w:rPr>
                <w:color w:val="000000"/>
                <w:spacing w:val="0"/>
                <w:w w:val="100"/>
                <w:position w:val="0"/>
              </w:rPr>
              <w:t>103,569,501.40</w:t>
            </w:r>
          </w:p>
        </w:tc>
      </w:tr>
    </w:tbl>
    <w:p>
      <w:pPr>
        <w:pStyle w:val="Style33"/>
        <w:keepNext w:val="0"/>
        <w:keepLines w:val="0"/>
        <w:widowControl w:val="0"/>
        <w:shd w:val="clear" w:color="auto" w:fill="auto"/>
        <w:bidi w:val="0"/>
        <w:spacing w:before="0" w:after="0" w:line="409" w:lineRule="exact"/>
        <w:ind w:left="0" w:right="0" w:firstLine="0"/>
        <w:jc w:val="distribute"/>
        <w:rPr>
          <w:sz w:val="20"/>
          <w:szCs w:val="20"/>
        </w:rPr>
      </w:pPr>
      <w:r>
        <w:rPr>
          <w:color w:val="000000"/>
          <w:spacing w:val="0"/>
          <w:w w:val="100"/>
          <w:position w:val="0"/>
          <w:sz w:val="20"/>
          <w:szCs w:val="20"/>
        </w:rPr>
        <w:t>［注］根据</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日公司第七届十七次董事会通过的</w:t>
      </w:r>
      <w:r>
        <w:rPr>
          <w:color w:val="000000"/>
          <w:spacing w:val="0"/>
          <w:w w:val="100"/>
          <w:position w:val="0"/>
          <w:sz w:val="18"/>
          <w:szCs w:val="18"/>
        </w:rPr>
        <w:t>2020</w:t>
      </w:r>
      <w:r>
        <w:rPr>
          <w:color w:val="000000"/>
          <w:spacing w:val="0"/>
          <w:w w:val="100"/>
          <w:position w:val="0"/>
          <w:sz w:val="20"/>
          <w:szCs w:val="20"/>
        </w:rPr>
        <w:t>年度利润分配预案，以公司总 股本</w:t>
      </w:r>
      <w:r>
        <w:rPr>
          <w:color w:val="000000"/>
          <w:spacing w:val="0"/>
          <w:w w:val="100"/>
          <w:position w:val="0"/>
          <w:sz w:val="18"/>
          <w:szCs w:val="18"/>
        </w:rPr>
        <w:t>1,044,090,754</w:t>
      </w:r>
      <w:r>
        <w:rPr>
          <w:color w:val="000000"/>
          <w:spacing w:val="0"/>
          <w:w w:val="100"/>
          <w:position w:val="0"/>
          <w:sz w:val="20"/>
          <w:szCs w:val="20"/>
        </w:rPr>
        <w:t>股扣除公司回购专用账户中的股份</w:t>
      </w:r>
      <w:r>
        <w:rPr>
          <w:color w:val="000000"/>
          <w:spacing w:val="0"/>
          <w:w w:val="100"/>
          <w:position w:val="0"/>
          <w:sz w:val="18"/>
          <w:szCs w:val="18"/>
        </w:rPr>
        <w:t>8,395,740</w:t>
      </w:r>
      <w:r>
        <w:rPr>
          <w:color w:val="000000"/>
          <w:spacing w:val="0"/>
          <w:w w:val="100"/>
          <w:position w:val="0"/>
          <w:sz w:val="20"/>
          <w:szCs w:val="20"/>
        </w:rPr>
        <w:t>股后的股本</w:t>
      </w:r>
      <w:r>
        <w:rPr>
          <w:color w:val="000000"/>
          <w:spacing w:val="0"/>
          <w:w w:val="100"/>
          <w:position w:val="0"/>
          <w:sz w:val="18"/>
          <w:szCs w:val="18"/>
        </w:rPr>
        <w:t>1,035,695,014</w:t>
      </w:r>
      <w:r>
        <w:rPr>
          <w:color w:val="000000"/>
          <w:spacing w:val="0"/>
          <w:w w:val="100"/>
          <w:position w:val="0"/>
          <w:sz w:val="20"/>
          <w:szCs w:val="20"/>
        </w:rPr>
        <w:t>股 为基数，向全体股东每</w:t>
      </w:r>
      <w:r>
        <w:rPr>
          <w:color w:val="000000"/>
          <w:spacing w:val="0"/>
          <w:w w:val="100"/>
          <w:position w:val="0"/>
          <w:sz w:val="18"/>
          <w:szCs w:val="18"/>
        </w:rPr>
        <w:t>10</w:t>
      </w:r>
      <w:r>
        <w:rPr>
          <w:color w:val="000000"/>
          <w:spacing w:val="0"/>
          <w:w w:val="100"/>
          <w:position w:val="0"/>
          <w:sz w:val="20"/>
          <w:szCs w:val="20"/>
        </w:rPr>
        <w:t>股派发现金股利</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sz w:val="20"/>
          <w:szCs w:val="20"/>
        </w:rPr>
        <w:t>元（含税）；同时以公司总股本</w:t>
      </w:r>
      <w:r>
        <w:rPr>
          <w:color w:val="000000"/>
          <w:spacing w:val="0"/>
          <w:w w:val="100"/>
          <w:position w:val="0"/>
          <w:sz w:val="18"/>
          <w:szCs w:val="18"/>
        </w:rPr>
        <w:t>1,044,090,754</w:t>
      </w:r>
      <w:r>
        <w:rPr>
          <w:color w:val="000000"/>
          <w:spacing w:val="0"/>
          <w:w w:val="100"/>
          <w:position w:val="0"/>
          <w:sz w:val="20"/>
          <w:szCs w:val="20"/>
        </w:rPr>
        <w:t>扣 除公司回购专用账户中的股份</w:t>
      </w:r>
      <w:r>
        <w:rPr>
          <w:color w:val="000000"/>
          <w:spacing w:val="0"/>
          <w:w w:val="100"/>
          <w:position w:val="0"/>
          <w:sz w:val="18"/>
          <w:szCs w:val="18"/>
        </w:rPr>
        <w:t>8,395,740</w:t>
      </w:r>
      <w:r>
        <w:rPr>
          <w:color w:val="000000"/>
          <w:spacing w:val="0"/>
          <w:w w:val="100"/>
          <w:position w:val="0"/>
          <w:sz w:val="20"/>
          <w:szCs w:val="20"/>
        </w:rPr>
        <w:t>股后的股本</w:t>
      </w:r>
      <w:r>
        <w:rPr>
          <w:color w:val="000000"/>
          <w:spacing w:val="0"/>
          <w:w w:val="100"/>
          <w:position w:val="0"/>
          <w:sz w:val="18"/>
          <w:szCs w:val="18"/>
        </w:rPr>
        <w:t>1,035,695,014</w:t>
      </w:r>
      <w:r>
        <w:rPr>
          <w:color w:val="000000"/>
          <w:spacing w:val="0"/>
          <w:w w:val="100"/>
          <w:position w:val="0"/>
          <w:sz w:val="20"/>
          <w:szCs w:val="20"/>
        </w:rPr>
        <w:t>股为基数，向全体股东每</w:t>
      </w:r>
      <w:r>
        <w:rPr>
          <w:color w:val="000000"/>
          <w:spacing w:val="0"/>
          <w:w w:val="100"/>
          <w:position w:val="0"/>
          <w:sz w:val="18"/>
          <w:szCs w:val="18"/>
        </w:rPr>
        <w:t xml:space="preserve">10 </w:t>
      </w:r>
      <w:r>
        <w:rPr>
          <w:color w:val="000000"/>
          <w:spacing w:val="0"/>
          <w:w w:val="100"/>
          <w:position w:val="0"/>
          <w:sz w:val="20"/>
          <w:szCs w:val="20"/>
        </w:rPr>
        <w:t>股送红股</w:t>
      </w:r>
      <w:r>
        <w:rPr>
          <w:color w:val="000000"/>
          <w:spacing w:val="0"/>
          <w:w w:val="100"/>
          <w:position w:val="0"/>
          <w:sz w:val="18"/>
          <w:szCs w:val="18"/>
        </w:rPr>
        <w:t>4</w:t>
      </w:r>
      <w:r>
        <w:rPr>
          <w:color w:val="000000"/>
          <w:spacing w:val="0"/>
          <w:w w:val="100"/>
          <w:position w:val="0"/>
          <w:sz w:val="20"/>
          <w:szCs w:val="20"/>
        </w:rPr>
        <w:t>股。</w:t>
      </w:r>
    </w:p>
    <w:p>
      <w:pPr>
        <w:pStyle w:val="Style20"/>
        <w:keepNext/>
        <w:keepLines/>
        <w:widowControl w:val="0"/>
        <w:shd w:val="clear" w:color="auto" w:fill="auto"/>
        <w:tabs>
          <w:tab w:pos="917" w:val="left"/>
        </w:tabs>
        <w:bidi w:val="0"/>
        <w:spacing w:before="0" w:after="80" w:line="240" w:lineRule="auto"/>
        <w:ind w:left="0" w:right="0" w:firstLine="540"/>
        <w:jc w:val="both"/>
      </w:pPr>
      <w:bookmarkStart w:id="2031" w:name="bookmark2031"/>
      <w:bookmarkStart w:id="2032" w:name="bookmark2032"/>
      <w:bookmarkStart w:id="2033" w:name="bookmark2033"/>
      <w:bookmarkStart w:id="2034" w:name="bookmark2034"/>
      <w:r>
        <w:rPr>
          <w:rFonts w:ascii="Calibri" w:eastAsia="Calibri" w:hAnsi="Calibri" w:cs="Calibri"/>
          <w:color w:val="000000"/>
          <w:spacing w:val="0"/>
          <w:w w:val="100"/>
          <w:position w:val="0"/>
          <w:sz w:val="20"/>
          <w:szCs w:val="20"/>
        </w:rPr>
        <w:t>3</w:t>
      </w:r>
      <w:bookmarkEnd w:id="2033"/>
      <w:r>
        <w:rPr>
          <w:color w:val="000000"/>
          <w:spacing w:val="0"/>
          <w:w w:val="100"/>
          <w:position w:val="0"/>
        </w:rPr>
        <w:t>、</w:t>
        <w:tab/>
        <w:t>销售退回</w:t>
      </w:r>
      <w:bookmarkEnd w:id="2031"/>
      <w:bookmarkEnd w:id="2032"/>
      <w:bookmarkEnd w:id="2034"/>
    </w:p>
    <w:p>
      <w:pPr>
        <w:pStyle w:val="Style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917" w:val="left"/>
        </w:tabs>
        <w:bidi w:val="0"/>
        <w:spacing w:before="0" w:after="80" w:line="240" w:lineRule="auto"/>
        <w:ind w:left="0" w:right="0" w:firstLine="540"/>
        <w:jc w:val="both"/>
      </w:pPr>
      <w:bookmarkStart w:id="2035" w:name="bookmark2035"/>
      <w:bookmarkStart w:id="2036" w:name="bookmark2036"/>
      <w:bookmarkStart w:id="2037" w:name="bookmark2037"/>
      <w:bookmarkStart w:id="2038" w:name="bookmark2038"/>
      <w:r>
        <w:rPr>
          <w:rFonts w:ascii="Calibri" w:eastAsia="Calibri" w:hAnsi="Calibri" w:cs="Calibri"/>
          <w:color w:val="000000"/>
          <w:spacing w:val="0"/>
          <w:w w:val="100"/>
          <w:position w:val="0"/>
          <w:sz w:val="20"/>
          <w:szCs w:val="20"/>
        </w:rPr>
        <w:t>4</w:t>
      </w:r>
      <w:bookmarkEnd w:id="2037"/>
      <w:r>
        <w:rPr>
          <w:color w:val="000000"/>
          <w:spacing w:val="0"/>
          <w:w w:val="100"/>
          <w:position w:val="0"/>
        </w:rPr>
        <w:t>、</w:t>
        <w:tab/>
        <w:t>其他资产负债表日后事项说明</w:t>
      </w:r>
      <w:bookmarkEnd w:id="2035"/>
      <w:bookmarkEnd w:id="2036"/>
      <w:bookmarkEnd w:id="2038"/>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503" w:val="left"/>
        </w:tabs>
        <w:bidi w:val="0"/>
        <w:spacing w:before="0" w:after="0" w:line="409" w:lineRule="exact"/>
        <w:ind w:left="540" w:right="0" w:firstLine="420"/>
        <w:jc w:val="both"/>
      </w:pPr>
      <w:bookmarkStart w:id="2039" w:name="bookmark2039"/>
      <w:r>
        <w:rPr>
          <w:color w:val="000000"/>
          <w:spacing w:val="0"/>
          <w:w w:val="100"/>
          <w:position w:val="0"/>
          <w:sz w:val="18"/>
          <w:szCs w:val="18"/>
        </w:rPr>
        <w:t>（</w:t>
      </w:r>
      <w:bookmarkEnd w:id="2039"/>
      <w:r>
        <w:rPr>
          <w:color w:val="000000"/>
          <w:spacing w:val="0"/>
          <w:w w:val="100"/>
          <w:position w:val="0"/>
          <w:sz w:val="18"/>
          <w:szCs w:val="18"/>
        </w:rPr>
        <w:t>1）</w:t>
        <w:tab/>
      </w: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日召开的第七届第十五次董事会及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 的</w:t>
      </w:r>
      <w:r>
        <w:rPr>
          <w:color w:val="000000"/>
          <w:spacing w:val="0"/>
          <w:w w:val="100"/>
          <w:position w:val="0"/>
          <w:sz w:val="18"/>
          <w:szCs w:val="18"/>
        </w:rPr>
        <w:t>2020</w:t>
      </w:r>
      <w:r>
        <w:rPr>
          <w:color w:val="000000"/>
          <w:spacing w:val="0"/>
          <w:w w:val="100"/>
          <w:position w:val="0"/>
        </w:rPr>
        <w:t>年第三次临时股东大会，审议通过《关于〈恒生电子股份有限公司</w:t>
      </w:r>
      <w:r>
        <w:rPr>
          <w:color w:val="000000"/>
          <w:spacing w:val="0"/>
          <w:w w:val="100"/>
          <w:position w:val="0"/>
          <w:sz w:val="18"/>
          <w:szCs w:val="18"/>
        </w:rPr>
        <w:t>2020</w:t>
      </w:r>
      <w:r>
        <w:rPr>
          <w:color w:val="000000"/>
          <w:spacing w:val="0"/>
          <w:w w:val="100"/>
          <w:position w:val="0"/>
        </w:rPr>
        <w:t>年员工持股计划（草 案）〉及其摘要的议案》《关于〈恒生电子股份有限公司</w:t>
      </w:r>
      <w:r>
        <w:rPr>
          <w:color w:val="000000"/>
          <w:spacing w:val="0"/>
          <w:w w:val="100"/>
          <w:position w:val="0"/>
          <w:sz w:val="18"/>
          <w:szCs w:val="18"/>
        </w:rPr>
        <w:t>2020</w:t>
      </w:r>
      <w:r>
        <w:rPr>
          <w:color w:val="000000"/>
          <w:spacing w:val="0"/>
          <w:w w:val="100"/>
          <w:position w:val="0"/>
        </w:rPr>
        <w:t>年员工持股计划管理办法〉的议案》</w:t>
      </w:r>
      <w:r>
        <w:rPr>
          <w:color w:val="000000"/>
          <w:spacing w:val="0"/>
          <w:w w:val="100"/>
          <w:position w:val="0"/>
          <w:sz w:val="18"/>
          <w:szCs w:val="18"/>
        </w:rPr>
        <w:t xml:space="preserve">， </w:t>
      </w:r>
      <w:r>
        <w:rPr>
          <w:color w:val="000000"/>
          <w:spacing w:val="0"/>
          <w:w w:val="100"/>
          <w:position w:val="0"/>
        </w:rPr>
        <w:t>公司拟通过集中竞价交易方式以自有资金回购部分社会公众股份，用于员工持股计划。详见本财 务报表附注十六</w:t>
      </w:r>
      <w:r>
        <w:rPr>
          <w:color w:val="000000"/>
          <w:spacing w:val="0"/>
          <w:w w:val="100"/>
          <w:position w:val="0"/>
          <w:sz w:val="18"/>
          <w:szCs w:val="18"/>
        </w:rPr>
        <w:t>（8）</w:t>
      </w:r>
      <w:r>
        <w:rPr>
          <w:color w:val="000000"/>
          <w:spacing w:val="0"/>
          <w:w w:val="100"/>
          <w:position w:val="0"/>
        </w:rPr>
        <w:t>之说明。截至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日，公司已完成回购，实际回购股份</w:t>
      </w:r>
      <w:r>
        <w:rPr>
          <w:color w:val="000000"/>
          <w:spacing w:val="0"/>
          <w:w w:val="100"/>
          <w:position w:val="0"/>
          <w:sz w:val="18"/>
          <w:szCs w:val="18"/>
        </w:rPr>
        <w:t xml:space="preserve">8,395,740 </w:t>
      </w:r>
      <w:r>
        <w:rPr>
          <w:color w:val="000000"/>
          <w:spacing w:val="0"/>
          <w:w w:val="100"/>
          <w:position w:val="0"/>
        </w:rPr>
        <w:t>股，支付金额</w:t>
      </w:r>
      <w:r>
        <w:rPr>
          <w:color w:val="000000"/>
          <w:spacing w:val="0"/>
          <w:w w:val="100"/>
          <w:position w:val="0"/>
          <w:sz w:val="18"/>
          <w:szCs w:val="18"/>
        </w:rPr>
        <w:t>79,996.09</w:t>
      </w:r>
      <w:r>
        <w:rPr>
          <w:color w:val="000000"/>
          <w:spacing w:val="0"/>
          <w:w w:val="100"/>
          <w:position w:val="0"/>
        </w:rPr>
        <w:t>万元。</w:t>
      </w:r>
    </w:p>
    <w:p>
      <w:pPr>
        <w:pStyle w:val="Style5"/>
        <w:keepNext w:val="0"/>
        <w:keepLines w:val="0"/>
        <w:widowControl w:val="0"/>
        <w:shd w:val="clear" w:color="auto" w:fill="auto"/>
        <w:tabs>
          <w:tab w:pos="1503" w:val="left"/>
        </w:tabs>
        <w:bidi w:val="0"/>
        <w:spacing w:before="0" w:after="0" w:line="409" w:lineRule="exact"/>
        <w:ind w:left="540" w:right="0" w:firstLine="420"/>
        <w:jc w:val="both"/>
      </w:pPr>
      <w:bookmarkStart w:id="2040" w:name="bookmark2040"/>
      <w:r>
        <w:rPr>
          <w:color w:val="000000"/>
          <w:spacing w:val="0"/>
          <w:w w:val="100"/>
          <w:position w:val="0"/>
          <w:sz w:val="18"/>
          <w:szCs w:val="18"/>
        </w:rPr>
        <w:t>（</w:t>
      </w:r>
      <w:bookmarkEnd w:id="2040"/>
      <w:r>
        <w:rPr>
          <w:color w:val="000000"/>
          <w:spacing w:val="0"/>
          <w:w w:val="100"/>
          <w:position w:val="0"/>
          <w:sz w:val="18"/>
          <w:szCs w:val="18"/>
        </w:rPr>
        <w:t>2）</w:t>
        <w:tab/>
      </w:r>
      <w:r>
        <w:rPr>
          <w:color w:val="000000"/>
          <w:spacing w:val="0"/>
          <w:w w:val="100"/>
          <w:position w:val="0"/>
        </w:rPr>
        <w:t>根据公司于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月与深圳市赢时胜信息技术股份有限公司（以下简称赢时胜）原 股东签订的《股份转让协议书》，公司受让其持有的赢时胜</w:t>
      </w:r>
      <w:r>
        <w:rPr>
          <w:color w:val="000000"/>
          <w:spacing w:val="0"/>
          <w:w w:val="100"/>
          <w:position w:val="0"/>
          <w:sz w:val="18"/>
          <w:szCs w:val="18"/>
        </w:rPr>
        <w:t>7.18%</w:t>
      </w:r>
      <w:r>
        <w:rPr>
          <w:color w:val="000000"/>
          <w:spacing w:val="0"/>
          <w:w w:val="100"/>
          <w:position w:val="0"/>
        </w:rPr>
        <w:t>的股权，即</w:t>
      </w:r>
      <w:r>
        <w:rPr>
          <w:color w:val="000000"/>
          <w:spacing w:val="0"/>
          <w:w w:val="100"/>
          <w:position w:val="0"/>
          <w:sz w:val="18"/>
          <w:szCs w:val="18"/>
        </w:rPr>
        <w:t>5,400</w:t>
      </w:r>
      <w:r>
        <w:rPr>
          <w:color w:val="000000"/>
          <w:spacing w:val="0"/>
          <w:w w:val="100"/>
          <w:position w:val="0"/>
        </w:rPr>
        <w:t>万股，股权 转让款</w:t>
      </w:r>
      <w:r>
        <w:rPr>
          <w:color w:val="000000"/>
          <w:spacing w:val="0"/>
          <w:w w:val="100"/>
          <w:position w:val="0"/>
          <w:sz w:val="18"/>
          <w:szCs w:val="18"/>
        </w:rPr>
        <w:t>38,772.00</w:t>
      </w:r>
      <w:r>
        <w:rPr>
          <w:color w:val="000000"/>
          <w:spacing w:val="0"/>
          <w:w w:val="100"/>
          <w:position w:val="0"/>
        </w:rPr>
        <w:t>万元。截至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日，公司已支付全部股权转让款。截至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12</w:t>
      </w:r>
      <w:r>
        <w:rPr>
          <w:color w:val="000000"/>
          <w:spacing w:val="0"/>
          <w:w w:val="100"/>
          <w:position w:val="0"/>
        </w:rPr>
        <w:t xml:space="preserve">日，公司已办妥证券过户登记手续。本次协议转让前，公司与公司一致行动人上海通怡投资 管理有限公司管理的四只私募基金已通过集中竞价交易、大宗交易方式共同累计持有赢时胜股份 </w:t>
      </w:r>
      <w:r>
        <w:rPr>
          <w:color w:val="000000"/>
          <w:spacing w:val="0"/>
          <w:w w:val="100"/>
          <w:position w:val="0"/>
          <w:sz w:val="18"/>
          <w:szCs w:val="18"/>
        </w:rPr>
        <w:t>15,027,188</w:t>
      </w:r>
      <w:r>
        <w:rPr>
          <w:color w:val="000000"/>
          <w:spacing w:val="0"/>
          <w:w w:val="100"/>
          <w:position w:val="0"/>
        </w:rPr>
        <w:t>股，占赢时胜总股本比例为</w:t>
      </w:r>
      <w:r>
        <w:rPr>
          <w:color w:val="000000"/>
          <w:spacing w:val="0"/>
          <w:w w:val="100"/>
          <w:position w:val="0"/>
          <w:sz w:val="18"/>
          <w:szCs w:val="18"/>
        </w:rPr>
        <w:t>2.00%</w:t>
      </w:r>
      <w:r>
        <w:rPr>
          <w:color w:val="000000"/>
          <w:spacing w:val="0"/>
          <w:w w:val="100"/>
          <w:position w:val="0"/>
        </w:rPr>
        <w:t>。本次协议转让后，公司及一致行动人合计持有赢 时胜</w:t>
      </w:r>
      <w:r>
        <w:rPr>
          <w:color w:val="000000"/>
          <w:spacing w:val="0"/>
          <w:w w:val="100"/>
          <w:position w:val="0"/>
          <w:sz w:val="18"/>
          <w:szCs w:val="18"/>
        </w:rPr>
        <w:t>69,027,188</w:t>
      </w:r>
      <w:r>
        <w:rPr>
          <w:color w:val="000000"/>
          <w:spacing w:val="0"/>
          <w:w w:val="100"/>
          <w:position w:val="0"/>
        </w:rPr>
        <w:t>股，占赢时胜总股本比例为</w:t>
      </w:r>
      <w:r>
        <w:rPr>
          <w:color w:val="000000"/>
          <w:spacing w:val="0"/>
          <w:w w:val="100"/>
          <w:position w:val="0"/>
          <w:sz w:val="18"/>
          <w:szCs w:val="18"/>
        </w:rPr>
        <w:t>9.18%</w:t>
      </w:r>
      <w:r>
        <w:rPr>
          <w:color w:val="000000"/>
          <w:spacing w:val="0"/>
          <w:w w:val="100"/>
          <w:position w:val="0"/>
        </w:rPr>
        <w:t>。</w:t>
      </w:r>
    </w:p>
    <w:p>
      <w:pPr>
        <w:pStyle w:val="Style5"/>
        <w:keepNext w:val="0"/>
        <w:keepLines w:val="0"/>
        <w:widowControl w:val="0"/>
        <w:shd w:val="clear" w:color="auto" w:fill="auto"/>
        <w:tabs>
          <w:tab w:pos="1498" w:val="left"/>
        </w:tabs>
        <w:bidi w:val="0"/>
        <w:spacing w:before="0" w:after="0" w:line="409" w:lineRule="exact"/>
        <w:ind w:left="540" w:right="0" w:firstLine="420"/>
        <w:jc w:val="both"/>
      </w:pPr>
      <w:bookmarkStart w:id="2041" w:name="bookmark2041"/>
      <w:r>
        <w:rPr>
          <w:color w:val="000000"/>
          <w:spacing w:val="0"/>
          <w:w w:val="100"/>
          <w:position w:val="0"/>
          <w:sz w:val="18"/>
          <w:szCs w:val="18"/>
        </w:rPr>
        <w:t>（</w:t>
      </w:r>
      <w:bookmarkEnd w:id="2041"/>
      <w:r>
        <w:rPr>
          <w:color w:val="000000"/>
          <w:spacing w:val="0"/>
          <w:w w:val="100"/>
          <w:position w:val="0"/>
          <w:sz w:val="18"/>
          <w:szCs w:val="18"/>
        </w:rPr>
        <w:t>3）</w:t>
        <w:tab/>
      </w: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月与深圳市长亮科技股份有限公司签订《股权转让协议》</w:t>
      </w:r>
      <w:r>
        <w:rPr>
          <w:color w:val="000000"/>
          <w:spacing w:val="0"/>
          <w:w w:val="100"/>
          <w:position w:val="0"/>
          <w:sz w:val="18"/>
          <w:szCs w:val="18"/>
        </w:rPr>
        <w:t>，</w:t>
      </w:r>
      <w:r>
        <w:rPr>
          <w:color w:val="000000"/>
          <w:spacing w:val="0"/>
          <w:w w:val="100"/>
          <w:position w:val="0"/>
        </w:rPr>
        <w:t>公司 受让其持有的深圳市长亮保泰信息科技有限公司（以下简称长亮保泰）</w:t>
      </w:r>
      <w:r>
        <w:rPr>
          <w:color w:val="000000"/>
          <w:spacing w:val="0"/>
          <w:w w:val="100"/>
          <w:position w:val="0"/>
          <w:sz w:val="18"/>
          <w:szCs w:val="18"/>
        </w:rPr>
        <w:t>61.54%</w:t>
      </w:r>
      <w:r>
        <w:rPr>
          <w:color w:val="000000"/>
          <w:spacing w:val="0"/>
          <w:w w:val="100"/>
          <w:position w:val="0"/>
        </w:rPr>
        <w:t>的股权，即</w:t>
      </w:r>
      <w:r>
        <w:rPr>
          <w:color w:val="000000"/>
          <w:spacing w:val="0"/>
          <w:w w:val="100"/>
          <w:position w:val="0"/>
          <w:sz w:val="18"/>
          <w:szCs w:val="18"/>
        </w:rPr>
        <w:t xml:space="preserve">1,600 </w:t>
      </w:r>
      <w:r>
        <w:rPr>
          <w:color w:val="000000"/>
          <w:spacing w:val="0"/>
          <w:w w:val="100"/>
          <w:position w:val="0"/>
        </w:rPr>
        <w:t>万股，股权转让款</w:t>
      </w:r>
      <w:r>
        <w:rPr>
          <w:color w:val="000000"/>
          <w:spacing w:val="0"/>
          <w:w w:val="100"/>
          <w:position w:val="0"/>
          <w:sz w:val="18"/>
          <w:szCs w:val="18"/>
        </w:rPr>
        <w:t>2,200</w:t>
      </w:r>
      <w:r>
        <w:rPr>
          <w:color w:val="000000"/>
          <w:spacing w:val="0"/>
          <w:w w:val="100"/>
          <w:position w:val="0"/>
        </w:rPr>
        <w:t>万元。公司已于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日和</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日支付全部股权转让款，并 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日办妥工商变更登记手续。</w:t>
      </w:r>
    </w:p>
    <w:p>
      <w:pPr>
        <w:pStyle w:val="Style5"/>
        <w:keepNext w:val="0"/>
        <w:keepLines w:val="0"/>
        <w:widowControl w:val="0"/>
        <w:shd w:val="clear" w:color="auto" w:fill="auto"/>
        <w:bidi w:val="0"/>
        <w:spacing w:before="0" w:after="0" w:line="409" w:lineRule="exact"/>
        <w:ind w:left="540" w:right="0" w:firstLine="420"/>
        <w:jc w:val="both"/>
      </w:pPr>
      <w:r>
        <w:rPr>
          <w:color w:val="000000"/>
          <w:spacing w:val="0"/>
          <w:w w:val="100"/>
          <w:position w:val="0"/>
        </w:rPr>
        <w:t>根据公司于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月与长亮保泰签订的《增资扩股框架协议》</w:t>
      </w:r>
      <w:r>
        <w:rPr>
          <w:color w:val="000000"/>
          <w:spacing w:val="0"/>
          <w:w w:val="100"/>
          <w:position w:val="0"/>
          <w:sz w:val="18"/>
          <w:szCs w:val="18"/>
        </w:rPr>
        <w:t>，</w:t>
      </w:r>
      <w:r>
        <w:rPr>
          <w:color w:val="000000"/>
          <w:spacing w:val="0"/>
          <w:w w:val="100"/>
          <w:position w:val="0"/>
        </w:rPr>
        <w:t xml:space="preserve">公司以货币形式向其增资 </w:t>
      </w:r>
      <w:r>
        <w:rPr>
          <w:color w:val="000000"/>
          <w:spacing w:val="0"/>
          <w:w w:val="100"/>
          <w:position w:val="0"/>
          <w:sz w:val="18"/>
          <w:szCs w:val="18"/>
        </w:rPr>
        <w:t>7,425</w:t>
      </w:r>
      <w:r>
        <w:rPr>
          <w:color w:val="000000"/>
          <w:spacing w:val="0"/>
          <w:w w:val="100"/>
          <w:position w:val="0"/>
        </w:rPr>
        <w:t>万元，其中</w:t>
      </w:r>
      <w:r>
        <w:rPr>
          <w:color w:val="000000"/>
          <w:spacing w:val="0"/>
          <w:w w:val="100"/>
          <w:position w:val="0"/>
          <w:sz w:val="18"/>
          <w:szCs w:val="18"/>
        </w:rPr>
        <w:t>5,400</w:t>
      </w:r>
      <w:r>
        <w:rPr>
          <w:color w:val="000000"/>
          <w:spacing w:val="0"/>
          <w:w w:val="100"/>
          <w:position w:val="0"/>
        </w:rPr>
        <w:t>万元作为新增注册资本，剩余</w:t>
      </w:r>
      <w:r>
        <w:rPr>
          <w:color w:val="000000"/>
          <w:spacing w:val="0"/>
          <w:w w:val="100"/>
          <w:position w:val="0"/>
          <w:sz w:val="18"/>
          <w:szCs w:val="18"/>
        </w:rPr>
        <w:t>2,025</w:t>
      </w:r>
      <w:r>
        <w:rPr>
          <w:color w:val="000000"/>
          <w:spacing w:val="0"/>
          <w:w w:val="100"/>
          <w:position w:val="0"/>
        </w:rPr>
        <w:t>万元作为资本公积。公司已于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日支付首次增资款</w:t>
      </w:r>
      <w:r>
        <w:rPr>
          <w:color w:val="000000"/>
          <w:spacing w:val="0"/>
          <w:w w:val="100"/>
          <w:position w:val="0"/>
          <w:sz w:val="18"/>
          <w:szCs w:val="18"/>
        </w:rPr>
        <w:t>4,550</w:t>
      </w:r>
      <w:r>
        <w:rPr>
          <w:color w:val="000000"/>
          <w:spacing w:val="0"/>
          <w:w w:val="100"/>
          <w:position w:val="0"/>
        </w:rPr>
        <w:t>万元，于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日支付增资款</w:t>
      </w:r>
      <w:r>
        <w:rPr>
          <w:color w:val="000000"/>
          <w:spacing w:val="0"/>
          <w:w w:val="100"/>
          <w:position w:val="0"/>
          <w:sz w:val="18"/>
          <w:szCs w:val="18"/>
        </w:rPr>
        <w:t>1,000</w:t>
      </w:r>
      <w:r>
        <w:rPr>
          <w:color w:val="000000"/>
          <w:spacing w:val="0"/>
          <w:w w:val="100"/>
          <w:position w:val="0"/>
        </w:rPr>
        <w:t>万元，于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日支付剩余增资款</w:t>
      </w:r>
      <w:r>
        <w:rPr>
          <w:color w:val="000000"/>
          <w:spacing w:val="0"/>
          <w:w w:val="100"/>
          <w:position w:val="0"/>
          <w:sz w:val="18"/>
          <w:szCs w:val="18"/>
        </w:rPr>
        <w:t>1,875</w:t>
      </w:r>
      <w:r>
        <w:rPr>
          <w:color w:val="000000"/>
          <w:spacing w:val="0"/>
          <w:w w:val="100"/>
          <w:position w:val="0"/>
        </w:rPr>
        <w:t>万元，并已于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7</w:t>
      </w:r>
      <w:r>
        <w:rPr>
          <w:color w:val="000000"/>
          <w:spacing w:val="0"/>
          <w:w w:val="100"/>
          <w:position w:val="0"/>
        </w:rPr>
        <w:t>日办妥工商变更登记手续。</w:t>
      </w:r>
    </w:p>
    <w:p>
      <w:pPr>
        <w:pStyle w:val="Style5"/>
        <w:keepNext w:val="0"/>
        <w:keepLines w:val="0"/>
        <w:widowControl w:val="0"/>
        <w:shd w:val="clear" w:color="auto" w:fill="auto"/>
        <w:tabs>
          <w:tab w:pos="1503" w:val="left"/>
        </w:tabs>
        <w:bidi w:val="0"/>
        <w:spacing w:before="0" w:after="500" w:line="409" w:lineRule="exact"/>
        <w:ind w:left="540" w:right="0" w:firstLine="420"/>
        <w:jc w:val="both"/>
      </w:pPr>
      <w:bookmarkStart w:id="2042" w:name="bookmark2042"/>
      <w:r>
        <w:rPr>
          <w:color w:val="000000"/>
          <w:spacing w:val="0"/>
          <w:w w:val="100"/>
          <w:position w:val="0"/>
          <w:sz w:val="18"/>
          <w:szCs w:val="18"/>
        </w:rPr>
        <w:t>（</w:t>
      </w:r>
      <w:bookmarkEnd w:id="2042"/>
      <w:r>
        <w:rPr>
          <w:color w:val="000000"/>
          <w:spacing w:val="0"/>
          <w:w w:val="100"/>
          <w:position w:val="0"/>
          <w:sz w:val="18"/>
          <w:szCs w:val="18"/>
        </w:rPr>
        <w:t>4）</w:t>
        <w:tab/>
      </w:r>
      <w:r>
        <w:rPr>
          <w:color w:val="000000"/>
          <w:spacing w:val="0"/>
          <w:w w:val="100"/>
          <w:position w:val="0"/>
        </w:rPr>
        <w:t>杭州远方光电信息股份有限公司于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日向最高人民法院提出民事再审申请 书，申请如下：</w:t>
      </w:r>
      <w:r>
        <w:rPr>
          <w:color w:val="000000"/>
          <w:spacing w:val="0"/>
          <w:w w:val="100"/>
          <w:position w:val="0"/>
          <w:sz w:val="18"/>
          <w:szCs w:val="18"/>
        </w:rPr>
        <w:t>1）</w:t>
      </w:r>
      <w:r>
        <w:rPr>
          <w:color w:val="000000"/>
          <w:spacing w:val="0"/>
          <w:w w:val="100"/>
          <w:position w:val="0"/>
        </w:rPr>
        <w:t>依法撤销浙江省高级人民法院作出的〔</w:t>
      </w:r>
      <w:r>
        <w:rPr>
          <w:color w:val="000000"/>
          <w:spacing w:val="0"/>
          <w:w w:val="100"/>
          <w:position w:val="0"/>
          <w:sz w:val="18"/>
          <w:szCs w:val="18"/>
        </w:rPr>
        <w:t>2020）</w:t>
      </w:r>
      <w:r>
        <w:rPr>
          <w:color w:val="000000"/>
          <w:spacing w:val="0"/>
          <w:w w:val="100"/>
          <w:position w:val="0"/>
        </w:rPr>
        <w:t>浙民终</w:t>
      </w:r>
      <w:r>
        <w:rPr>
          <w:color w:val="000000"/>
          <w:spacing w:val="0"/>
          <w:w w:val="100"/>
          <w:position w:val="0"/>
          <w:sz w:val="18"/>
          <w:szCs w:val="18"/>
        </w:rPr>
        <w:t>501</w:t>
      </w:r>
      <w:r>
        <w:rPr>
          <w:color w:val="000000"/>
          <w:spacing w:val="0"/>
          <w:w w:val="100"/>
          <w:position w:val="0"/>
        </w:rPr>
        <w:t>号民事判决和浙江省 中级人民法院作出的〔</w:t>
      </w:r>
      <w:r>
        <w:rPr>
          <w:color w:val="000000"/>
          <w:spacing w:val="0"/>
          <w:w w:val="100"/>
          <w:position w:val="0"/>
          <w:sz w:val="18"/>
          <w:szCs w:val="18"/>
        </w:rPr>
        <w:t>2019</w:t>
      </w:r>
      <w:r>
        <w:rPr>
          <w:color w:val="000000"/>
          <w:spacing w:val="0"/>
          <w:w w:val="100"/>
          <w:position w:val="0"/>
        </w:rPr>
        <w:t>）浙</w:t>
      </w:r>
      <w:r>
        <w:rPr>
          <w:color w:val="000000"/>
          <w:spacing w:val="0"/>
          <w:w w:val="100"/>
          <w:position w:val="0"/>
          <w:sz w:val="18"/>
          <w:szCs w:val="18"/>
        </w:rPr>
        <w:t>01</w:t>
      </w:r>
      <w:r>
        <w:rPr>
          <w:color w:val="000000"/>
          <w:spacing w:val="0"/>
          <w:w w:val="100"/>
          <w:position w:val="0"/>
        </w:rPr>
        <w:t>民初</w:t>
      </w:r>
      <w:r>
        <w:rPr>
          <w:color w:val="000000"/>
          <w:spacing w:val="0"/>
          <w:w w:val="100"/>
          <w:position w:val="0"/>
          <w:sz w:val="18"/>
          <w:szCs w:val="18"/>
        </w:rPr>
        <w:t>2404</w:t>
      </w:r>
      <w:r>
        <w:rPr>
          <w:color w:val="000000"/>
          <w:spacing w:val="0"/>
          <w:w w:val="100"/>
          <w:position w:val="0"/>
        </w:rPr>
        <w:t>号民事判决；</w:t>
      </w:r>
      <w:r>
        <w:rPr>
          <w:color w:val="000000"/>
          <w:spacing w:val="0"/>
          <w:w w:val="100"/>
          <w:position w:val="0"/>
          <w:sz w:val="18"/>
          <w:szCs w:val="18"/>
        </w:rPr>
        <w:t>2）</w:t>
      </w:r>
      <w:r>
        <w:rPr>
          <w:color w:val="000000"/>
          <w:spacing w:val="0"/>
          <w:w w:val="100"/>
          <w:position w:val="0"/>
        </w:rPr>
        <w:t>依法判决公司增加交付股份</w:t>
      </w:r>
      <w:r>
        <w:rPr>
          <w:color w:val="000000"/>
          <w:spacing w:val="0"/>
          <w:w w:val="100"/>
          <w:position w:val="0"/>
          <w:sz w:val="18"/>
          <w:szCs w:val="18"/>
        </w:rPr>
        <w:t xml:space="preserve">524,860 </w:t>
      </w:r>
      <w:r>
        <w:rPr>
          <w:color w:val="000000"/>
          <w:spacing w:val="0"/>
          <w:w w:val="100"/>
          <w:position w:val="0"/>
        </w:rPr>
        <w:t>股，增加返还分红</w:t>
      </w:r>
      <w:r>
        <w:rPr>
          <w:color w:val="000000"/>
          <w:spacing w:val="0"/>
          <w:w w:val="100"/>
          <w:position w:val="0"/>
          <w:sz w:val="18"/>
          <w:szCs w:val="18"/>
        </w:rPr>
        <w:t>140,662.48</w:t>
      </w:r>
      <w:r>
        <w:rPr>
          <w:color w:val="000000"/>
          <w:spacing w:val="0"/>
          <w:w w:val="100"/>
          <w:position w:val="0"/>
        </w:rPr>
        <w:t>元。截至本财务报表批准报出日，上述案件尚处于再审申请审查阶 段。</w:t>
      </w:r>
    </w:p>
    <w:p>
      <w:pPr>
        <w:pStyle w:val="Style5"/>
        <w:keepNext w:val="0"/>
        <w:keepLines w:val="0"/>
        <w:widowControl w:val="0"/>
        <w:shd w:val="clear" w:color="auto" w:fill="auto"/>
        <w:bidi w:val="0"/>
        <w:spacing w:before="0" w:after="80" w:line="240" w:lineRule="auto"/>
        <w:ind w:left="0" w:right="0" w:firstLine="540"/>
        <w:jc w:val="both"/>
      </w:pPr>
      <w:r>
        <w:rPr>
          <w:b/>
          <w:bCs/>
          <w:color w:val="000000"/>
          <w:spacing w:val="0"/>
          <w:w w:val="100"/>
          <w:position w:val="0"/>
        </w:rPr>
        <w:t>十六、其他重要事项</w:t>
      </w:r>
    </w:p>
    <w:p>
      <w:pPr>
        <w:pStyle w:val="Style5"/>
        <w:keepNext w:val="0"/>
        <w:keepLines w:val="0"/>
        <w:widowControl w:val="0"/>
        <w:shd w:val="clear" w:color="auto" w:fill="auto"/>
        <w:bidi w:val="0"/>
        <w:spacing w:before="0" w:after="80" w:line="240" w:lineRule="auto"/>
        <w:ind w:left="0" w:right="0" w:firstLine="540"/>
        <w:jc w:val="both"/>
      </w:pPr>
      <w:r>
        <w:rPr>
          <w:b/>
          <w:bCs/>
          <w:color w:val="000000"/>
          <w:spacing w:val="0"/>
          <w:w w:val="100"/>
          <w:position w:val="0"/>
        </w:rPr>
        <w:t>1、前期会计差错更正</w:t>
      </w:r>
    </w:p>
    <w:p>
      <w:pPr>
        <w:pStyle w:val="Style5"/>
        <w:keepNext w:val="0"/>
        <w:keepLines w:val="0"/>
        <w:widowControl w:val="0"/>
        <w:shd w:val="clear" w:color="auto" w:fill="auto"/>
        <w:bidi w:val="0"/>
        <w:spacing w:before="0" w:after="80" w:line="240" w:lineRule="auto"/>
        <w:ind w:left="0" w:right="0" w:firstLine="540"/>
        <w:jc w:val="both"/>
      </w:pPr>
      <w:r>
        <w:rPr>
          <w:b/>
          <w:bCs/>
          <w:color w:val="000000"/>
          <w:spacing w:val="0"/>
          <w:w w:val="100"/>
          <w:position w:val="0"/>
        </w:rPr>
        <w:t>（1）.</w:t>
      </w:r>
      <w:r>
        <w:rPr>
          <w:b/>
          <w:bCs/>
          <w:color w:val="000000"/>
          <w:spacing w:val="0"/>
          <w:w w:val="100"/>
          <w:position w:val="0"/>
        </w:rPr>
        <w:t>追溯重述法</w:t>
      </w:r>
    </w:p>
    <w:p>
      <w:pPr>
        <w:pStyle w:val="Style5"/>
        <w:keepNext w:val="0"/>
        <w:keepLines w:val="0"/>
        <w:widowControl w:val="0"/>
        <w:shd w:val="clear" w:color="auto" w:fill="auto"/>
        <w:bidi w:val="0"/>
        <w:spacing w:before="0" w:after="8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280"/>
        <w:jc w:val="left"/>
      </w:pPr>
      <w:bookmarkStart w:id="2043" w:name="bookmark2043"/>
      <w:bookmarkStart w:id="2044" w:name="bookmark2044"/>
      <w:bookmarkStart w:id="2045" w:name="bookmark2045"/>
      <w:r>
        <w:rPr>
          <w:color w:val="000000"/>
          <w:spacing w:val="0"/>
          <w:w w:val="100"/>
          <w:position w:val="0"/>
        </w:rPr>
        <w:t>(2),</w:t>
      </w:r>
      <w:r>
        <w:rPr>
          <w:color w:val="000000"/>
          <w:spacing w:val="0"/>
          <w:w w:val="100"/>
          <w:position w:val="0"/>
        </w:rPr>
        <w:t>未来适用法</w:t>
      </w:r>
      <w:bookmarkEnd w:id="2043"/>
      <w:bookmarkEnd w:id="2044"/>
      <w:bookmarkEnd w:id="2045"/>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658" w:val="left"/>
        </w:tabs>
        <w:bidi w:val="0"/>
        <w:spacing w:before="0" w:line="240" w:lineRule="auto"/>
        <w:ind w:left="0" w:right="0" w:firstLine="280"/>
        <w:jc w:val="left"/>
      </w:pPr>
      <w:bookmarkStart w:id="2046" w:name="bookmark2046"/>
      <w:bookmarkStart w:id="2047" w:name="bookmark2047"/>
      <w:bookmarkStart w:id="2048" w:name="bookmark2048"/>
      <w:bookmarkStart w:id="2049" w:name="bookmark2049"/>
      <w:r>
        <w:rPr>
          <w:color w:val="000000"/>
          <w:spacing w:val="0"/>
          <w:w w:val="100"/>
          <w:position w:val="0"/>
        </w:rPr>
        <w:t>2</w:t>
      </w:r>
      <w:bookmarkEnd w:id="2048"/>
      <w:r>
        <w:rPr>
          <w:color w:val="000000"/>
          <w:spacing w:val="0"/>
          <w:w w:val="100"/>
          <w:position w:val="0"/>
        </w:rPr>
        <w:t>、</w:t>
        <w:tab/>
        <w:t>债务重组</w:t>
      </w:r>
      <w:bookmarkEnd w:id="2046"/>
      <w:bookmarkEnd w:id="2047"/>
      <w:bookmarkEnd w:id="2049"/>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658" w:val="left"/>
        </w:tabs>
        <w:bidi w:val="0"/>
        <w:spacing w:before="0" w:line="240" w:lineRule="auto"/>
        <w:ind w:left="0" w:right="0" w:firstLine="280"/>
        <w:jc w:val="left"/>
      </w:pPr>
      <w:bookmarkStart w:id="2050" w:name="bookmark2050"/>
      <w:bookmarkStart w:id="2051" w:name="bookmark2051"/>
      <w:bookmarkStart w:id="2052" w:name="bookmark2052"/>
      <w:bookmarkStart w:id="2053" w:name="bookmark2053"/>
      <w:r>
        <w:rPr>
          <w:color w:val="000000"/>
          <w:spacing w:val="0"/>
          <w:w w:val="100"/>
          <w:position w:val="0"/>
        </w:rPr>
        <w:t>3</w:t>
      </w:r>
      <w:bookmarkEnd w:id="2052"/>
      <w:r>
        <w:rPr>
          <w:color w:val="000000"/>
          <w:spacing w:val="0"/>
          <w:w w:val="100"/>
          <w:position w:val="0"/>
        </w:rPr>
        <w:t>、</w:t>
        <w:tab/>
        <w:t>资产置换</w:t>
      </w:r>
      <w:bookmarkEnd w:id="2050"/>
      <w:bookmarkEnd w:id="2051"/>
      <w:bookmarkEnd w:id="2053"/>
    </w:p>
    <w:p>
      <w:pPr>
        <w:pStyle w:val="Style20"/>
        <w:keepNext/>
        <w:keepLines/>
        <w:widowControl w:val="0"/>
        <w:numPr>
          <w:ilvl w:val="0"/>
          <w:numId w:val="211"/>
        </w:numPr>
        <w:shd w:val="clear" w:color="auto" w:fill="auto"/>
        <w:tabs>
          <w:tab w:pos="710" w:val="left"/>
        </w:tabs>
        <w:bidi w:val="0"/>
        <w:spacing w:before="0" w:after="160" w:line="240" w:lineRule="auto"/>
        <w:ind w:left="0" w:right="0" w:firstLine="280"/>
        <w:jc w:val="left"/>
      </w:pPr>
      <w:bookmarkStart w:id="2050" w:name="bookmark2050"/>
      <w:bookmarkStart w:id="2051" w:name="bookmark2051"/>
      <w:bookmarkStart w:id="2054" w:name="bookmark2054"/>
      <w:bookmarkStart w:id="2055" w:name="bookmark2055"/>
      <w:bookmarkEnd w:id="2054"/>
      <w:r>
        <w:rPr>
          <w:color w:val="000000"/>
          <w:spacing w:val="0"/>
          <w:w w:val="100"/>
          <w:position w:val="0"/>
        </w:rPr>
        <w:t>.</w:t>
      </w:r>
      <w:r>
        <w:rPr>
          <w:color w:val="000000"/>
          <w:spacing w:val="0"/>
          <w:w w:val="100"/>
          <w:position w:val="0"/>
        </w:rPr>
        <w:t>非货币性资产交换</w:t>
      </w:r>
      <w:bookmarkEnd w:id="2050"/>
      <w:bookmarkEnd w:id="2051"/>
      <w:bookmarkEnd w:id="2055"/>
    </w:p>
    <w:p>
      <w:pPr>
        <w:pStyle w:val="Style5"/>
        <w:keepNext w:val="0"/>
        <w:keepLines w:val="0"/>
        <w:widowControl w:val="0"/>
        <w:shd w:val="clear" w:color="auto" w:fill="auto"/>
        <w:tabs>
          <w:tab w:pos="1134" w:val="left"/>
        </w:tabs>
        <w:bidi w:val="0"/>
        <w:spacing w:before="0" w:after="360" w:line="240" w:lineRule="auto"/>
        <w:ind w:left="0" w:right="0" w:firstLine="2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1"/>
        </w:numPr>
        <w:shd w:val="clear" w:color="auto" w:fill="auto"/>
        <w:tabs>
          <w:tab w:pos="710" w:val="left"/>
        </w:tabs>
        <w:bidi w:val="0"/>
        <w:spacing w:before="0" w:line="240" w:lineRule="auto"/>
        <w:ind w:left="0" w:right="0" w:firstLine="280"/>
        <w:jc w:val="left"/>
      </w:pPr>
      <w:bookmarkStart w:id="2056" w:name="bookmark2056"/>
      <w:bookmarkStart w:id="2057" w:name="bookmark2057"/>
      <w:bookmarkStart w:id="2058" w:name="bookmark2058"/>
      <w:bookmarkStart w:id="2059" w:name="bookmark2059"/>
      <w:bookmarkEnd w:id="2058"/>
      <w:r>
        <w:rPr>
          <w:color w:val="000000"/>
          <w:spacing w:val="0"/>
          <w:w w:val="100"/>
          <w:position w:val="0"/>
        </w:rPr>
        <w:t>.</w:t>
      </w:r>
      <w:r>
        <w:rPr>
          <w:color w:val="000000"/>
          <w:spacing w:val="0"/>
          <w:w w:val="100"/>
          <w:position w:val="0"/>
        </w:rPr>
        <w:t>其他资产置换</w:t>
      </w:r>
      <w:bookmarkEnd w:id="2056"/>
      <w:bookmarkEnd w:id="2057"/>
      <w:bookmarkEnd w:id="2059"/>
    </w:p>
    <w:p>
      <w:pPr>
        <w:pStyle w:val="Style5"/>
        <w:keepNext w:val="0"/>
        <w:keepLines w:val="0"/>
        <w:widowControl w:val="0"/>
        <w:shd w:val="clear" w:color="auto" w:fill="auto"/>
        <w:tabs>
          <w:tab w:pos="1134" w:val="left"/>
        </w:tabs>
        <w:bidi w:val="0"/>
        <w:spacing w:before="0" w:after="360" w:line="240" w:lineRule="auto"/>
        <w:ind w:left="0" w:right="0" w:firstLine="2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658" w:val="left"/>
        </w:tabs>
        <w:bidi w:val="0"/>
        <w:spacing w:before="0" w:line="240" w:lineRule="auto"/>
        <w:ind w:left="0" w:right="0" w:firstLine="280"/>
        <w:jc w:val="left"/>
      </w:pPr>
      <w:bookmarkStart w:id="2060" w:name="bookmark2060"/>
      <w:bookmarkStart w:id="2061" w:name="bookmark2061"/>
      <w:bookmarkStart w:id="2062" w:name="bookmark2062"/>
      <w:bookmarkStart w:id="2063" w:name="bookmark2063"/>
      <w:r>
        <w:rPr>
          <w:color w:val="000000"/>
          <w:spacing w:val="0"/>
          <w:w w:val="100"/>
          <w:position w:val="0"/>
        </w:rPr>
        <w:t>4</w:t>
      </w:r>
      <w:bookmarkEnd w:id="2062"/>
      <w:r>
        <w:rPr>
          <w:color w:val="000000"/>
          <w:spacing w:val="0"/>
          <w:w w:val="100"/>
          <w:position w:val="0"/>
        </w:rPr>
        <w:t>、</w:t>
        <w:tab/>
        <w:t>年金计划</w:t>
      </w:r>
      <w:bookmarkEnd w:id="2060"/>
      <w:bookmarkEnd w:id="2061"/>
      <w:bookmarkEnd w:id="2063"/>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658" w:val="left"/>
        </w:tabs>
        <w:bidi w:val="0"/>
        <w:spacing w:before="0" w:line="240" w:lineRule="auto"/>
        <w:ind w:left="0" w:right="0" w:firstLine="280"/>
        <w:jc w:val="left"/>
      </w:pPr>
      <w:bookmarkStart w:id="2064" w:name="bookmark2064"/>
      <w:bookmarkStart w:id="2065" w:name="bookmark2065"/>
      <w:bookmarkStart w:id="2066" w:name="bookmark2066"/>
      <w:bookmarkStart w:id="2067" w:name="bookmark2067"/>
      <w:r>
        <w:rPr>
          <w:color w:val="000000"/>
          <w:spacing w:val="0"/>
          <w:w w:val="100"/>
          <w:position w:val="0"/>
        </w:rPr>
        <w:t>5</w:t>
      </w:r>
      <w:bookmarkEnd w:id="2066"/>
      <w:r>
        <w:rPr>
          <w:color w:val="000000"/>
          <w:spacing w:val="0"/>
          <w:w w:val="100"/>
          <w:position w:val="0"/>
        </w:rPr>
        <w:t>、</w:t>
        <w:tab/>
        <w:t>终止经营</w:t>
      </w:r>
      <w:bookmarkEnd w:id="2064"/>
      <w:bookmarkEnd w:id="2065"/>
      <w:bookmarkEnd w:id="2067"/>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280"/>
        <w:jc w:val="left"/>
      </w:pPr>
      <w:bookmarkStart w:id="2068" w:name="bookmark2068"/>
      <w:bookmarkStart w:id="2069" w:name="bookmark2069"/>
      <w:bookmarkStart w:id="2070" w:name="bookmark2070"/>
      <w:bookmarkStart w:id="2071" w:name="bookmark2071"/>
      <w:r>
        <w:rPr>
          <w:color w:val="000000"/>
          <w:spacing w:val="0"/>
          <w:w w:val="100"/>
          <w:position w:val="0"/>
        </w:rPr>
        <w:t>6</w:t>
      </w:r>
      <w:bookmarkEnd w:id="2070"/>
      <w:r>
        <w:rPr>
          <w:color w:val="000000"/>
          <w:spacing w:val="0"/>
          <w:w w:val="100"/>
          <w:position w:val="0"/>
        </w:rPr>
        <w:t>、分部信息</w:t>
      </w:r>
      <w:bookmarkEnd w:id="2068"/>
      <w:bookmarkEnd w:id="2069"/>
      <w:bookmarkEnd w:id="2071"/>
    </w:p>
    <w:p>
      <w:pPr>
        <w:pStyle w:val="Style20"/>
        <w:keepNext/>
        <w:keepLines/>
        <w:widowControl w:val="0"/>
        <w:numPr>
          <w:ilvl w:val="0"/>
          <w:numId w:val="213"/>
        </w:numPr>
        <w:shd w:val="clear" w:color="auto" w:fill="auto"/>
        <w:tabs>
          <w:tab w:pos="710" w:val="left"/>
        </w:tabs>
        <w:bidi w:val="0"/>
        <w:spacing w:before="0" w:line="240" w:lineRule="auto"/>
        <w:ind w:left="0" w:right="0" w:firstLine="280"/>
        <w:jc w:val="left"/>
      </w:pPr>
      <w:bookmarkStart w:id="2068" w:name="bookmark2068"/>
      <w:bookmarkStart w:id="2069" w:name="bookmark2069"/>
      <w:bookmarkStart w:id="2072" w:name="bookmark2072"/>
      <w:bookmarkStart w:id="2073" w:name="bookmark2073"/>
      <w:bookmarkEnd w:id="2072"/>
      <w:r>
        <w:rPr>
          <w:color w:val="000000"/>
          <w:spacing w:val="0"/>
          <w:w w:val="100"/>
          <w:position w:val="0"/>
        </w:rPr>
        <w:t>.</w:t>
      </w:r>
      <w:r>
        <w:rPr>
          <w:color w:val="000000"/>
          <w:spacing w:val="0"/>
          <w:w w:val="100"/>
          <w:position w:val="0"/>
        </w:rPr>
        <w:t>报告分部的确定依据与会计政策</w:t>
      </w:r>
      <w:bookmarkEnd w:id="2068"/>
      <w:bookmarkEnd w:id="2069"/>
      <w:bookmarkEnd w:id="2073"/>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280" w:right="0" w:firstLine="420"/>
        <w:jc w:val="left"/>
      </w:pPr>
      <w:r>
        <w:rPr>
          <w:color w:val="000000"/>
          <w:spacing w:val="0"/>
          <w:w w:val="100"/>
          <w:position w:val="0"/>
        </w:rPr>
        <w:t>公司以内部组织结构、管理要求、内部报告制度等为依据确定报告分部，并以行业分部为基 础确定报告分部。分别对软件业务、商业业务、房地产业务及商务服务业务等的经营业绩进行考 核。与各分部共同使用的资产、负债按照规模比例在不同的分部之间分配。</w:t>
      </w:r>
    </w:p>
    <w:p>
      <w:pPr>
        <w:pStyle w:val="Style5"/>
        <w:keepNext w:val="0"/>
        <w:keepLines w:val="0"/>
        <w:widowControl w:val="0"/>
        <w:shd w:val="clear" w:color="auto" w:fill="auto"/>
        <w:bidi w:val="0"/>
        <w:spacing w:before="0" w:after="480" w:line="413" w:lineRule="exact"/>
        <w:ind w:left="280" w:right="0" w:firstLine="420"/>
        <w:jc w:val="left"/>
      </w:pPr>
      <w:r>
        <w:rPr>
          <w:color w:val="000000"/>
          <w:spacing w:val="0"/>
          <w:w w:val="100"/>
          <w:position w:val="0"/>
        </w:rPr>
        <w:t>本公司以地区分部为基础确定报告分部，主营业务收入、主营业务成本按最终实现销售地进 行划分，资产和负债按经营实体所在地进行划分。</w:t>
      </w:r>
    </w:p>
    <w:p>
      <w:pPr>
        <w:pStyle w:val="Style20"/>
        <w:keepNext/>
        <w:keepLines/>
        <w:widowControl w:val="0"/>
        <w:numPr>
          <w:ilvl w:val="0"/>
          <w:numId w:val="213"/>
        </w:numPr>
        <w:shd w:val="clear" w:color="auto" w:fill="auto"/>
        <w:tabs>
          <w:tab w:pos="710" w:val="left"/>
        </w:tabs>
        <w:bidi w:val="0"/>
        <w:spacing w:before="0" w:line="240" w:lineRule="auto"/>
        <w:ind w:left="0" w:right="0" w:firstLine="280"/>
        <w:jc w:val="left"/>
      </w:pPr>
      <w:bookmarkStart w:id="2074" w:name="bookmark2074"/>
      <w:bookmarkStart w:id="2075" w:name="bookmark2075"/>
      <w:bookmarkStart w:id="2076" w:name="bookmark2076"/>
      <w:bookmarkStart w:id="2077" w:name="bookmark2077"/>
      <w:bookmarkEnd w:id="2076"/>
      <w:r>
        <w:rPr>
          <w:color w:val="000000"/>
          <w:spacing w:val="0"/>
          <w:w w:val="100"/>
          <w:position w:val="0"/>
        </w:rPr>
        <w:t>.</w:t>
      </w:r>
      <w:r>
        <w:rPr>
          <w:color w:val="000000"/>
          <w:spacing w:val="0"/>
          <w:w w:val="100"/>
          <w:position w:val="0"/>
        </w:rPr>
        <w:t>报告分部的财务信息</w:t>
      </w:r>
      <w:bookmarkEnd w:id="2074"/>
      <w:bookmarkEnd w:id="2075"/>
      <w:bookmarkEnd w:id="2077"/>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280"/>
        <w:jc w:val="left"/>
      </w:pPr>
      <w:r>
        <w:rPr>
          <w:color w:val="000000"/>
          <w:spacing w:val="0"/>
          <w:w w:val="100"/>
          <w:position w:val="0"/>
          <w:sz w:val="18"/>
          <w:szCs w:val="18"/>
        </w:rPr>
        <w:t>1)</w:t>
      </w:r>
      <w:r>
        <w:rPr>
          <w:color w:val="000000"/>
          <w:spacing w:val="0"/>
          <w:w w:val="100"/>
          <w:position w:val="0"/>
        </w:rPr>
        <w:t>地区分部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102"/>
        <w:gridCol w:w="1896"/>
        <w:gridCol w:w="1685"/>
        <w:gridCol w:w="1474"/>
        <w:gridCol w:w="1906"/>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分部间抵销</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3,949, 562, </w:t>
            </w:r>
            <w:r>
              <w:rPr>
                <w:color w:val="000000"/>
                <w:spacing w:val="0"/>
                <w:w w:val="100"/>
                <w:position w:val="0"/>
              </w:rPr>
              <w:t xml:space="preserve">873. </w:t>
            </w:r>
            <w:r>
              <w:rPr>
                <w:color w:val="000000"/>
                <w:spacing w:val="0"/>
                <w:w w:val="100"/>
                <w:position w:val="0"/>
              </w:rPr>
              <w:t>58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217,978,396.04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4,167, 541, </w:t>
            </w:r>
            <w:r>
              <w:rPr>
                <w:color w:val="000000"/>
                <w:spacing w:val="0"/>
                <w:w w:val="100"/>
                <w:position w:val="0"/>
              </w:rPr>
              <w:t xml:space="preserve">269. </w:t>
            </w:r>
            <w:r>
              <w:rPr>
                <w:color w:val="000000"/>
                <w:spacing w:val="0"/>
                <w:w w:val="100"/>
                <w:position w:val="0"/>
              </w:rPr>
              <w:t>62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906,734,443.51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48,734,733.16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955,469,176.67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9,426, 958, </w:t>
            </w:r>
            <w:r>
              <w:rPr>
                <w:color w:val="000000"/>
                <w:spacing w:val="0"/>
                <w:w w:val="100"/>
                <w:position w:val="0"/>
              </w:rPr>
              <w:t xml:space="preserve">645. </w:t>
            </w:r>
            <w:r>
              <w:rPr>
                <w:color w:val="000000"/>
                <w:spacing w:val="0"/>
                <w:w w:val="100"/>
                <w:position w:val="0"/>
              </w:rPr>
              <w:t>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544,186,042.40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9,971, 144, </w:t>
            </w:r>
            <w:r>
              <w:rPr>
                <w:color w:val="000000"/>
                <w:spacing w:val="0"/>
                <w:w w:val="100"/>
                <w:position w:val="0"/>
              </w:rPr>
              <w:t xml:space="preserve">688. </w:t>
            </w:r>
            <w:r>
              <w:rPr>
                <w:color w:val="000000"/>
                <w:spacing w:val="0"/>
                <w:w w:val="100"/>
                <w:position w:val="0"/>
              </w:rPr>
              <w:t>34</w:t>
            </w:r>
          </w:p>
        </w:tc>
      </w:tr>
      <w:tr>
        <w:trPr>
          <w:trHeight w:val="288"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4,742, 926, </w:t>
            </w:r>
            <w:r>
              <w:rPr>
                <w:color w:val="000000"/>
                <w:spacing w:val="0"/>
                <w:w w:val="100"/>
                <w:position w:val="0"/>
              </w:rPr>
              <w:t xml:space="preserve">666. </w:t>
            </w:r>
            <w:r>
              <w:rPr>
                <w:color w:val="000000"/>
                <w:spacing w:val="0"/>
                <w:w w:val="100"/>
                <w:position w:val="0"/>
              </w:rPr>
              <w:t>11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190,457,210.50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4,933, </w:t>
            </w:r>
            <w:r>
              <w:rPr>
                <w:color w:val="000000"/>
                <w:spacing w:val="0"/>
                <w:w w:val="100"/>
                <w:position w:val="0"/>
              </w:rPr>
              <w:t>383,876.61</w:t>
            </w:r>
          </w:p>
        </w:tc>
      </w:tr>
    </w:tbl>
    <w:p>
      <w:pPr>
        <w:pStyle w:val="Style33"/>
        <w:keepNext w:val="0"/>
        <w:keepLines w:val="0"/>
        <w:widowControl w:val="0"/>
        <w:shd w:val="clear" w:color="auto" w:fill="auto"/>
        <w:bidi w:val="0"/>
        <w:spacing w:before="0" w:after="0" w:line="240" w:lineRule="auto"/>
        <w:ind w:left="274" w:right="0" w:firstLine="0"/>
        <w:jc w:val="left"/>
        <w:rPr>
          <w:sz w:val="20"/>
          <w:szCs w:val="20"/>
        </w:rPr>
      </w:pPr>
      <w:r>
        <w:rPr>
          <w:color w:val="000000"/>
          <w:spacing w:val="0"/>
          <w:w w:val="100"/>
          <w:position w:val="0"/>
          <w:sz w:val="18"/>
          <w:szCs w:val="18"/>
        </w:rPr>
        <w:t>2）</w:t>
      </w:r>
      <w:r>
        <w:rPr>
          <w:color w:val="000000"/>
          <w:spacing w:val="0"/>
          <w:w w:val="100"/>
          <w:position w:val="0"/>
          <w:sz w:val="20"/>
          <w:szCs w:val="20"/>
        </w:rPr>
        <w:t>行业分部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565"/>
        <w:gridCol w:w="1896"/>
        <w:gridCol w:w="1685"/>
        <w:gridCol w:w="1690"/>
        <w:gridCol w:w="874"/>
        <w:gridCol w:w="1906"/>
      </w:tblGrid>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分部间 抵销</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4,157, </w:t>
            </w:r>
            <w:r>
              <w:rPr>
                <w:color w:val="000000"/>
                <w:spacing w:val="0"/>
                <w:w w:val="100"/>
                <w:position w:val="0"/>
              </w:rPr>
              <w:t>586,753.45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9,954,516.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4,167, 541, </w:t>
            </w:r>
            <w:r>
              <w:rPr>
                <w:color w:val="000000"/>
                <w:spacing w:val="0"/>
                <w:w w:val="100"/>
                <w:position w:val="0"/>
              </w:rPr>
              <w:t xml:space="preserve">269. </w:t>
            </w:r>
            <w:r>
              <w:rPr>
                <w:color w:val="000000"/>
                <w:spacing w:val="0"/>
                <w:w w:val="100"/>
                <w:position w:val="0"/>
              </w:rPr>
              <w:t>62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948,569,382.43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6,899, </w:t>
            </w:r>
            <w:r>
              <w:rPr>
                <w:color w:val="000000"/>
                <w:spacing w:val="0"/>
                <w:w w:val="100"/>
                <w:position w:val="0"/>
              </w:rPr>
              <w:t xml:space="preserve">794.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955,469,176.67</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8,674, 587, </w:t>
            </w:r>
            <w:r>
              <w:rPr>
                <w:color w:val="000000"/>
                <w:spacing w:val="0"/>
                <w:w w:val="100"/>
                <w:position w:val="0"/>
              </w:rPr>
              <w:t xml:space="preserve">968. </w:t>
            </w:r>
            <w:r>
              <w:rPr>
                <w:color w:val="000000"/>
                <w:spacing w:val="0"/>
                <w:w w:val="100"/>
                <w:position w:val="0"/>
              </w:rPr>
              <w:t>87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531,371,233.94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765,185,485.53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9,971, 144, </w:t>
            </w:r>
            <w:r>
              <w:rPr>
                <w:color w:val="000000"/>
                <w:spacing w:val="0"/>
                <w:w w:val="100"/>
                <w:position w:val="0"/>
              </w:rPr>
              <w:t xml:space="preserve">688. </w:t>
            </w:r>
            <w:r>
              <w:rPr>
                <w:color w:val="000000"/>
                <w:spacing w:val="0"/>
                <w:w w:val="100"/>
                <w:position w:val="0"/>
              </w:rPr>
              <w:t>34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4,598,550, </w:t>
            </w:r>
            <w:r>
              <w:rPr>
                <w:color w:val="000000"/>
                <w:spacing w:val="0"/>
                <w:w w:val="100"/>
                <w:position w:val="0"/>
              </w:rPr>
              <w:t>598.51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325,253,612.90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9,579, </w:t>
            </w:r>
            <w:r>
              <w:rPr>
                <w:color w:val="000000"/>
                <w:spacing w:val="0"/>
                <w:w w:val="100"/>
                <w:position w:val="0"/>
              </w:rPr>
              <w:t xml:space="preserve">665. </w:t>
            </w: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4,933, </w:t>
            </w:r>
            <w:r>
              <w:rPr>
                <w:color w:val="000000"/>
                <w:spacing w:val="0"/>
                <w:w w:val="100"/>
                <w:position w:val="0"/>
              </w:rPr>
              <w:t>383,876.61</w:t>
            </w:r>
          </w:p>
        </w:tc>
      </w:tr>
    </w:tbl>
    <w:p>
      <w:pPr>
        <w:widowControl w:val="0"/>
        <w:spacing w:after="419" w:line="1" w:lineRule="exact"/>
      </w:pPr>
    </w:p>
    <w:p>
      <w:pPr>
        <w:pStyle w:val="Style5"/>
        <w:keepNext w:val="0"/>
        <w:keepLines w:val="0"/>
        <w:widowControl w:val="0"/>
        <w:shd w:val="clear" w:color="auto" w:fill="auto"/>
        <w:tabs>
          <w:tab w:pos="660" w:val="left"/>
        </w:tabs>
        <w:bidi w:val="0"/>
        <w:spacing w:before="0" w:after="360" w:line="346" w:lineRule="exact"/>
        <w:ind w:left="280" w:right="0" w:firstLine="0"/>
        <w:jc w:val="left"/>
      </w:pPr>
      <w:bookmarkStart w:id="2078" w:name="bookmark2078"/>
      <w:r>
        <w:rPr>
          <w:b/>
          <w:bCs/>
          <w:color w:val="000000"/>
          <w:spacing w:val="0"/>
          <w:w w:val="100"/>
          <w:position w:val="0"/>
        </w:rPr>
        <w:t>（</w:t>
      </w:r>
      <w:bookmarkEnd w:id="2078"/>
      <w:r>
        <w:rPr>
          <w:b/>
          <w:bCs/>
          <w:color w:val="000000"/>
          <w:spacing w:val="0"/>
          <w:w w:val="100"/>
          <w:position w:val="0"/>
        </w:rPr>
        <w:t>3）</w:t>
        <w:tab/>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tabs>
          <w:tab w:pos="650" w:val="left"/>
        </w:tabs>
        <w:bidi w:val="0"/>
        <w:spacing w:before="0" w:line="240" w:lineRule="auto"/>
        <w:ind w:left="0" w:right="0" w:firstLine="28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color w:val="000000"/>
          <w:spacing w:val="0"/>
          <w:w w:val="100"/>
          <w:position w:val="0"/>
        </w:rPr>
        <w:t>4）</w:t>
        <w:tab/>
        <w:t>,其他说明</w:t>
      </w:r>
      <w:bookmarkEnd w:id="2079"/>
      <w:bookmarkEnd w:id="2080"/>
      <w:bookmarkEnd w:id="2082"/>
    </w:p>
    <w:p>
      <w:pPr>
        <w:pStyle w:val="Style5"/>
        <w:keepNext w:val="0"/>
        <w:keepLines w:val="0"/>
        <w:widowControl w:val="0"/>
        <w:shd w:val="clear" w:color="auto" w:fill="auto"/>
        <w:bidi w:val="0"/>
        <w:spacing w:before="0" w:after="180" w:line="240" w:lineRule="auto"/>
        <w:ind w:left="0" w:right="0" w:firstLine="2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406" w:lineRule="exact"/>
        <w:ind w:left="0" w:right="0" w:firstLine="280"/>
        <w:jc w:val="left"/>
      </w:pPr>
      <w:bookmarkStart w:id="2083" w:name="bookmark2083"/>
      <w:bookmarkStart w:id="2084" w:name="bookmark2084"/>
      <w:bookmarkStart w:id="2085" w:name="bookmark2085"/>
      <w:bookmarkStart w:id="2086" w:name="bookmark2086"/>
      <w:r>
        <w:rPr>
          <w:color w:val="000000"/>
          <w:spacing w:val="0"/>
          <w:w w:val="100"/>
          <w:position w:val="0"/>
        </w:rPr>
        <w:t>7</w:t>
      </w:r>
      <w:bookmarkEnd w:id="2085"/>
      <w:r>
        <w:rPr>
          <w:color w:val="000000"/>
          <w:spacing w:val="0"/>
          <w:w w:val="100"/>
          <w:position w:val="0"/>
        </w:rPr>
        <w:t>、其他对投资者决策有影响的重要交易和事项</w:t>
      </w:r>
      <w:bookmarkEnd w:id="2083"/>
      <w:bookmarkEnd w:id="2084"/>
      <w:bookmarkEnd w:id="2086"/>
    </w:p>
    <w:p>
      <w:pPr>
        <w:pStyle w:val="Style5"/>
        <w:keepNext w:val="0"/>
        <w:keepLines w:val="0"/>
        <w:widowControl w:val="0"/>
        <w:shd w:val="clear" w:color="auto" w:fill="auto"/>
        <w:bidi w:val="0"/>
        <w:spacing w:before="0" w:after="0" w:line="406" w:lineRule="exact"/>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236" w:val="left"/>
        </w:tabs>
        <w:bidi w:val="0"/>
        <w:spacing w:before="0" w:after="100" w:line="407" w:lineRule="exact"/>
        <w:ind w:left="280" w:right="0" w:firstLine="420"/>
        <w:jc w:val="both"/>
      </w:pPr>
      <w:bookmarkStart w:id="2087" w:name="bookmark2087"/>
      <w:r>
        <w:rPr>
          <w:color w:val="000000"/>
          <w:spacing w:val="0"/>
          <w:w w:val="100"/>
          <w:position w:val="0"/>
          <w:sz w:val="18"/>
          <w:szCs w:val="18"/>
        </w:rPr>
        <w:t>（</w:t>
      </w:r>
      <w:bookmarkEnd w:id="2087"/>
      <w:r>
        <w:rPr>
          <w:color w:val="000000"/>
          <w:spacing w:val="0"/>
          <w:w w:val="100"/>
          <w:position w:val="0"/>
          <w:sz w:val="18"/>
          <w:szCs w:val="18"/>
        </w:rPr>
        <w:t>1）</w:t>
        <w:tab/>
      </w:r>
      <w:r>
        <w:rPr>
          <w:color w:val="000000"/>
          <w:spacing w:val="0"/>
          <w:w w:val="100"/>
          <w:position w:val="0"/>
        </w:rPr>
        <w:t>子公司骆峰网络于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日收到中国证券监督管理委员会行政处罚事先告知书 （处罚字〔</w:t>
      </w:r>
      <w:r>
        <w:rPr>
          <w:color w:val="000000"/>
          <w:spacing w:val="0"/>
          <w:w w:val="100"/>
          <w:position w:val="0"/>
          <w:sz w:val="18"/>
          <w:szCs w:val="18"/>
        </w:rPr>
        <w:t>2015）68</w:t>
      </w:r>
      <w:r>
        <w:rPr>
          <w:color w:val="000000"/>
          <w:spacing w:val="0"/>
          <w:w w:val="100"/>
          <w:position w:val="0"/>
        </w:rPr>
        <w:t>号）、</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日收到中国证券监督管理委员会行政处罚决定书（〔</w:t>
      </w:r>
      <w:r>
        <w:rPr>
          <w:color w:val="000000"/>
          <w:spacing w:val="0"/>
          <w:w w:val="100"/>
          <w:position w:val="0"/>
          <w:sz w:val="18"/>
          <w:szCs w:val="18"/>
        </w:rPr>
        <w:t>2016） 123</w:t>
      </w:r>
      <w:r>
        <w:rPr>
          <w:color w:val="000000"/>
          <w:spacing w:val="0"/>
          <w:w w:val="100"/>
          <w:position w:val="0"/>
        </w:rPr>
        <w:t>号）。骆峰网络</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-2016</w:t>
      </w:r>
      <w:r>
        <w:rPr>
          <w:color w:val="000000"/>
          <w:spacing w:val="0"/>
          <w:w w:val="100"/>
          <w:position w:val="0"/>
        </w:rPr>
        <w:t>年度已确认罚没支出</w:t>
      </w:r>
      <w:r>
        <w:rPr>
          <w:color w:val="000000"/>
          <w:spacing w:val="0"/>
          <w:w w:val="100"/>
          <w:position w:val="0"/>
          <w:sz w:val="18"/>
          <w:szCs w:val="18"/>
        </w:rPr>
        <w:t>439,467,490.68</w:t>
      </w:r>
      <w:r>
        <w:rPr>
          <w:color w:val="000000"/>
          <w:spacing w:val="0"/>
          <w:w w:val="100"/>
          <w:position w:val="0"/>
        </w:rPr>
        <w:t>元。骆峰网络于</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日收到北京市西城区人民法院执行裁定书（文号均为〔</w:t>
      </w:r>
      <w:r>
        <w:rPr>
          <w:color w:val="000000"/>
          <w:spacing w:val="0"/>
          <w:w w:val="100"/>
          <w:position w:val="0"/>
          <w:sz w:val="18"/>
          <w:szCs w:val="18"/>
        </w:rPr>
        <w:t>2018）</w:t>
      </w:r>
      <w:r>
        <w:rPr>
          <w:color w:val="000000"/>
          <w:spacing w:val="0"/>
          <w:w w:val="100"/>
          <w:position w:val="0"/>
        </w:rPr>
        <w:t>京</w:t>
      </w:r>
      <w:r>
        <w:rPr>
          <w:color w:val="000000"/>
          <w:spacing w:val="0"/>
          <w:w w:val="100"/>
          <w:position w:val="0"/>
          <w:sz w:val="18"/>
          <w:szCs w:val="18"/>
        </w:rPr>
        <w:t>0102</w:t>
      </w:r>
      <w:r>
        <w:rPr>
          <w:color w:val="000000"/>
          <w:spacing w:val="0"/>
          <w:w w:val="100"/>
          <w:position w:val="0"/>
        </w:rPr>
        <w:t>执</w:t>
      </w:r>
      <w:r>
        <w:rPr>
          <w:color w:val="000000"/>
          <w:spacing w:val="0"/>
          <w:w w:val="100"/>
          <w:position w:val="0"/>
          <w:sz w:val="18"/>
          <w:szCs w:val="18"/>
        </w:rPr>
        <w:t>2080</w:t>
      </w:r>
      <w:r>
        <w:rPr>
          <w:color w:val="000000"/>
          <w:spacing w:val="0"/>
          <w:w w:val="100"/>
          <w:position w:val="0"/>
        </w:rPr>
        <w:t>号），由于 骆峰网络已无可供执行的财产，裁定终结执行程序。骆峰网络于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日向法院指定管 理人浙江凯麦律师事务所办理了相关移交手续，已被管理人接管。骆峰网络于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18 </w:t>
      </w:r>
      <w:r>
        <w:rPr>
          <w:color w:val="000000"/>
          <w:spacing w:val="0"/>
          <w:w w:val="100"/>
          <w:position w:val="0"/>
        </w:rPr>
        <w:t>日收到浙江省杭州市中级人民法院的《民事裁定书》</w:t>
      </w:r>
      <w:r>
        <w:rPr>
          <w:color w:val="000000"/>
          <w:spacing w:val="0"/>
          <w:w w:val="100"/>
          <w:position w:val="0"/>
          <w:sz w:val="18"/>
          <w:szCs w:val="18"/>
        </w:rPr>
        <w:t>（（2020）</w:t>
      </w:r>
      <w:r>
        <w:rPr>
          <w:color w:val="000000"/>
          <w:spacing w:val="0"/>
          <w:w w:val="100"/>
          <w:position w:val="0"/>
        </w:rPr>
        <w:t>浙</w:t>
      </w:r>
      <w:r>
        <w:rPr>
          <w:color w:val="000000"/>
          <w:spacing w:val="0"/>
          <w:w w:val="100"/>
          <w:position w:val="0"/>
          <w:sz w:val="18"/>
          <w:szCs w:val="18"/>
        </w:rPr>
        <w:t>01</w:t>
      </w:r>
      <w:r>
        <w:rPr>
          <w:color w:val="000000"/>
          <w:spacing w:val="0"/>
          <w:w w:val="100"/>
          <w:position w:val="0"/>
        </w:rPr>
        <w:t>破</w:t>
      </w:r>
      <w:r>
        <w:rPr>
          <w:color w:val="000000"/>
          <w:spacing w:val="0"/>
          <w:w w:val="100"/>
          <w:position w:val="0"/>
          <w:sz w:val="18"/>
          <w:szCs w:val="18"/>
        </w:rPr>
        <w:t>45</w:t>
      </w:r>
      <w:r>
        <w:rPr>
          <w:color w:val="000000"/>
          <w:spacing w:val="0"/>
          <w:w w:val="100"/>
          <w:position w:val="0"/>
        </w:rPr>
        <w:t xml:space="preserve">号之三），法院裁定终结 骆峰网络破产清算程序。因骆峰网络于本期不再纳入公司合并财务报表范围，形成处置收益 </w:t>
      </w:r>
      <w:r>
        <w:rPr>
          <w:color w:val="000000"/>
          <w:spacing w:val="0"/>
          <w:w w:val="100"/>
          <w:position w:val="0"/>
          <w:sz w:val="18"/>
          <w:szCs w:val="18"/>
        </w:rPr>
        <w:t>31,984.83</w:t>
      </w:r>
      <w:r>
        <w:rPr>
          <w:color w:val="000000"/>
          <w:spacing w:val="0"/>
          <w:w w:val="100"/>
          <w:position w:val="0"/>
        </w:rPr>
        <w:t>万元。骆峰网络已于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日办妥工商注销手续。</w:t>
      </w:r>
    </w:p>
    <w:p>
      <w:pPr>
        <w:pStyle w:val="Style5"/>
        <w:keepNext w:val="0"/>
        <w:keepLines w:val="0"/>
        <w:widowControl w:val="0"/>
        <w:shd w:val="clear" w:color="auto" w:fill="auto"/>
        <w:bidi w:val="0"/>
        <w:spacing w:before="0" w:after="0" w:line="406" w:lineRule="exact"/>
        <w:ind w:left="280" w:right="0" w:firstLine="420"/>
        <w:jc w:val="both"/>
      </w:pPr>
      <w:r>
        <w:rPr>
          <w:color w:val="000000"/>
          <w:spacing w:val="0"/>
          <w:w w:val="100"/>
          <w:position w:val="0"/>
        </w:rPr>
        <w:t>基于上述处罚事项，本公司原</w:t>
      </w:r>
      <w:r>
        <w:rPr>
          <w:color w:val="000000"/>
          <w:spacing w:val="0"/>
          <w:w w:val="100"/>
          <w:position w:val="0"/>
          <w:sz w:val="18"/>
          <w:szCs w:val="18"/>
        </w:rPr>
        <w:t>HOMS</w:t>
      </w:r>
      <w:r>
        <w:rPr>
          <w:color w:val="000000"/>
          <w:spacing w:val="0"/>
          <w:w w:val="100"/>
          <w:position w:val="0"/>
        </w:rPr>
        <w:t>业务应收款项预计无法收回，故对应收该部分客户的应收 账款</w:t>
      </w:r>
      <w:r>
        <w:rPr>
          <w:color w:val="000000"/>
          <w:spacing w:val="0"/>
          <w:w w:val="100"/>
          <w:position w:val="0"/>
          <w:sz w:val="18"/>
          <w:szCs w:val="18"/>
        </w:rPr>
        <w:t>19,079,073.14</w:t>
      </w:r>
      <w:r>
        <w:rPr>
          <w:color w:val="000000"/>
          <w:spacing w:val="0"/>
          <w:w w:val="100"/>
          <w:position w:val="0"/>
        </w:rPr>
        <w:t>元全额计提坏账准备。</w:t>
      </w:r>
    </w:p>
    <w:p>
      <w:pPr>
        <w:pStyle w:val="Style5"/>
        <w:keepNext w:val="0"/>
        <w:keepLines w:val="0"/>
        <w:widowControl w:val="0"/>
        <w:shd w:val="clear" w:color="auto" w:fill="auto"/>
        <w:tabs>
          <w:tab w:pos="1236" w:val="left"/>
        </w:tabs>
        <w:bidi w:val="0"/>
        <w:spacing w:before="0" w:after="0" w:line="406" w:lineRule="exact"/>
        <w:ind w:left="280" w:right="0" w:firstLine="420"/>
        <w:jc w:val="both"/>
      </w:pPr>
      <w:bookmarkStart w:id="2088" w:name="bookmark2088"/>
      <w:r>
        <w:rPr>
          <w:color w:val="000000"/>
          <w:spacing w:val="0"/>
          <w:w w:val="100"/>
          <w:position w:val="0"/>
          <w:sz w:val="18"/>
          <w:szCs w:val="18"/>
        </w:rPr>
        <w:t>（</w:t>
      </w:r>
      <w:bookmarkEnd w:id="2088"/>
      <w:r>
        <w:rPr>
          <w:color w:val="000000"/>
          <w:spacing w:val="0"/>
          <w:w w:val="100"/>
          <w:position w:val="0"/>
          <w:sz w:val="18"/>
          <w:szCs w:val="18"/>
        </w:rPr>
        <w:t>2）</w:t>
        <w:tab/>
      </w:r>
      <w:r>
        <w:rPr>
          <w:color w:val="000000"/>
          <w:spacing w:val="0"/>
          <w:w w:val="100"/>
          <w:position w:val="0"/>
        </w:rPr>
        <w:t>根据《中华人民共和国土地增值税暂行条例》的有关规定，土地增值税实行四级超额累 进税率：增值额未超过扣除项目金额</w:t>
      </w:r>
      <w:r>
        <w:rPr>
          <w:color w:val="000000"/>
          <w:spacing w:val="0"/>
          <w:w w:val="100"/>
          <w:position w:val="0"/>
          <w:sz w:val="18"/>
          <w:szCs w:val="18"/>
        </w:rPr>
        <w:t>50%</w:t>
      </w:r>
      <w:r>
        <w:rPr>
          <w:color w:val="000000"/>
          <w:spacing w:val="0"/>
          <w:w w:val="100"/>
          <w:position w:val="0"/>
        </w:rPr>
        <w:t>的部分，税率为</w:t>
      </w:r>
      <w:r>
        <w:rPr>
          <w:color w:val="000000"/>
          <w:spacing w:val="0"/>
          <w:w w:val="100"/>
          <w:position w:val="0"/>
          <w:sz w:val="18"/>
          <w:szCs w:val="18"/>
        </w:rPr>
        <w:t>30%</w:t>
      </w:r>
      <w:r>
        <w:rPr>
          <w:color w:val="000000"/>
          <w:spacing w:val="0"/>
          <w:w w:val="100"/>
          <w:position w:val="0"/>
        </w:rPr>
        <w:t>。增值额超过扣除项目金额</w:t>
      </w:r>
      <w:r>
        <w:rPr>
          <w:color w:val="000000"/>
          <w:spacing w:val="0"/>
          <w:w w:val="100"/>
          <w:position w:val="0"/>
          <w:sz w:val="18"/>
          <w:szCs w:val="18"/>
        </w:rPr>
        <w:t>50%</w:t>
      </w:r>
      <w:r>
        <w:rPr>
          <w:color w:val="000000"/>
          <w:spacing w:val="0"/>
          <w:w w:val="100"/>
          <w:position w:val="0"/>
        </w:rPr>
        <w:t>、未 超过扣除项目金额</w:t>
      </w:r>
      <w:r>
        <w:rPr>
          <w:color w:val="000000"/>
          <w:spacing w:val="0"/>
          <w:w w:val="100"/>
          <w:position w:val="0"/>
          <w:sz w:val="18"/>
          <w:szCs w:val="18"/>
        </w:rPr>
        <w:t>100%</w:t>
      </w:r>
      <w:r>
        <w:rPr>
          <w:color w:val="000000"/>
          <w:spacing w:val="0"/>
          <w:w w:val="100"/>
          <w:position w:val="0"/>
        </w:rPr>
        <w:t>的部分，税率为</w:t>
      </w:r>
      <w:r>
        <w:rPr>
          <w:color w:val="000000"/>
          <w:spacing w:val="0"/>
          <w:w w:val="100"/>
          <w:position w:val="0"/>
          <w:sz w:val="18"/>
          <w:szCs w:val="18"/>
        </w:rPr>
        <w:t>40%</w:t>
      </w:r>
      <w:r>
        <w:rPr>
          <w:color w:val="000000"/>
          <w:spacing w:val="0"/>
          <w:w w:val="100"/>
          <w:position w:val="0"/>
        </w:rPr>
        <w:t>。增值额超过扣除项目金额</w:t>
      </w:r>
      <w:r>
        <w:rPr>
          <w:color w:val="000000"/>
          <w:spacing w:val="0"/>
          <w:w w:val="100"/>
          <w:position w:val="0"/>
          <w:sz w:val="18"/>
          <w:szCs w:val="18"/>
        </w:rPr>
        <w:t>100%</w:t>
      </w:r>
      <w:r>
        <w:rPr>
          <w:color w:val="000000"/>
          <w:spacing w:val="0"/>
          <w:w w:val="100"/>
          <w:position w:val="0"/>
        </w:rPr>
        <w:t>、未超过扣除项目金 额</w:t>
      </w:r>
      <w:r>
        <w:rPr>
          <w:color w:val="000000"/>
          <w:spacing w:val="0"/>
          <w:w w:val="100"/>
          <w:position w:val="0"/>
          <w:sz w:val="18"/>
          <w:szCs w:val="18"/>
        </w:rPr>
        <w:t>200%</w:t>
      </w:r>
      <w:r>
        <w:rPr>
          <w:color w:val="000000"/>
          <w:spacing w:val="0"/>
          <w:w w:val="100"/>
          <w:position w:val="0"/>
        </w:rPr>
        <w:t>的部分，税率为</w:t>
      </w:r>
      <w:r>
        <w:rPr>
          <w:color w:val="000000"/>
          <w:spacing w:val="0"/>
          <w:w w:val="100"/>
          <w:position w:val="0"/>
          <w:sz w:val="18"/>
          <w:szCs w:val="18"/>
        </w:rPr>
        <w:t>50%</w:t>
      </w:r>
      <w:r>
        <w:rPr>
          <w:color w:val="000000"/>
          <w:spacing w:val="0"/>
          <w:w w:val="100"/>
          <w:position w:val="0"/>
        </w:rPr>
        <w:t>。增值额超过扣除项目金额</w:t>
      </w:r>
      <w:r>
        <w:rPr>
          <w:color w:val="000000"/>
          <w:spacing w:val="0"/>
          <w:w w:val="100"/>
          <w:position w:val="0"/>
          <w:sz w:val="18"/>
          <w:szCs w:val="18"/>
        </w:rPr>
        <w:t>200%</w:t>
      </w:r>
      <w:r>
        <w:rPr>
          <w:color w:val="000000"/>
          <w:spacing w:val="0"/>
          <w:w w:val="100"/>
          <w:position w:val="0"/>
        </w:rPr>
        <w:t>的部分，税率为</w:t>
      </w:r>
      <w:r>
        <w:rPr>
          <w:color w:val="000000"/>
          <w:spacing w:val="0"/>
          <w:w w:val="100"/>
          <w:position w:val="0"/>
          <w:sz w:val="18"/>
          <w:szCs w:val="18"/>
        </w:rPr>
        <w:t>60%</w:t>
      </w:r>
      <w:r>
        <w:rPr>
          <w:color w:val="000000"/>
          <w:spacing w:val="0"/>
          <w:w w:val="100"/>
          <w:position w:val="0"/>
        </w:rPr>
        <w:t>。建造普通标准 住宅出售，增值额未超过扣除项目金额</w:t>
      </w:r>
      <w:r>
        <w:rPr>
          <w:color w:val="000000"/>
          <w:spacing w:val="0"/>
          <w:w w:val="100"/>
          <w:position w:val="0"/>
          <w:sz w:val="18"/>
          <w:szCs w:val="18"/>
        </w:rPr>
        <w:t>20%</w:t>
      </w:r>
      <w:r>
        <w:rPr>
          <w:color w:val="000000"/>
          <w:spacing w:val="0"/>
          <w:w w:val="100"/>
          <w:position w:val="0"/>
        </w:rPr>
        <w:t>的，免缴土地增值税。</w:t>
      </w:r>
    </w:p>
    <w:p>
      <w:pPr>
        <w:pStyle w:val="Style5"/>
        <w:keepNext w:val="0"/>
        <w:keepLines w:val="0"/>
        <w:widowControl w:val="0"/>
        <w:shd w:val="clear" w:color="auto" w:fill="auto"/>
        <w:bidi w:val="0"/>
        <w:spacing w:before="0" w:after="100" w:line="403" w:lineRule="exact"/>
        <w:ind w:left="280" w:right="0" w:firstLine="420"/>
        <w:jc w:val="both"/>
      </w:pPr>
      <w:r>
        <w:rPr>
          <w:color w:val="000000"/>
          <w:spacing w:val="0"/>
          <w:w w:val="100"/>
          <w:position w:val="0"/>
        </w:rPr>
        <w:t>子公司恒生百川除按当地税务局规定的预征率计缴土地增值税外，还对已达到规定相关的清 算条件但尚未清算的房地产开发项目，以及已确认销售收入，但未达到规定相关的清算条件的房 地产开发项目按应缴纳的土地增值税与已实际预缴的土地增值税之间的差额进行预提。截至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日，子公司恒生百川累计预提的土地增值税差额为</w:t>
      </w:r>
      <w:r>
        <w:rPr>
          <w:color w:val="000000"/>
          <w:spacing w:val="0"/>
          <w:w w:val="100"/>
          <w:position w:val="0"/>
          <w:sz w:val="18"/>
          <w:szCs w:val="18"/>
        </w:rPr>
        <w:t>305,258,151.46</w:t>
      </w:r>
      <w:r>
        <w:rPr>
          <w:color w:val="000000"/>
          <w:spacing w:val="0"/>
          <w:w w:val="100"/>
          <w:position w:val="0"/>
        </w:rPr>
        <w:t>元。</w:t>
      </w:r>
    </w:p>
    <w:p>
      <w:pPr>
        <w:pStyle w:val="Style20"/>
        <w:keepNext/>
        <w:keepLines/>
        <w:widowControl w:val="0"/>
        <w:shd w:val="clear" w:color="auto" w:fill="auto"/>
        <w:bidi w:val="0"/>
        <w:spacing w:before="0" w:after="80" w:line="240" w:lineRule="auto"/>
        <w:ind w:left="0" w:right="0" w:firstLine="280"/>
        <w:jc w:val="left"/>
      </w:pPr>
      <w:bookmarkStart w:id="2089" w:name="bookmark2089"/>
      <w:bookmarkStart w:id="2090" w:name="bookmark2090"/>
      <w:bookmarkStart w:id="2091" w:name="bookmark2091"/>
      <w:bookmarkStart w:id="2092" w:name="bookmark2092"/>
      <w:r>
        <w:rPr>
          <w:color w:val="000000"/>
          <w:spacing w:val="0"/>
          <w:w w:val="100"/>
          <w:position w:val="0"/>
        </w:rPr>
        <w:t>8</w:t>
      </w:r>
      <w:bookmarkEnd w:id="2091"/>
      <w:r>
        <w:rPr>
          <w:color w:val="000000"/>
          <w:spacing w:val="0"/>
          <w:w w:val="100"/>
          <w:position w:val="0"/>
        </w:rPr>
        <w:t>、其他</w:t>
      </w:r>
      <w:bookmarkEnd w:id="2089"/>
      <w:bookmarkEnd w:id="2090"/>
      <w:bookmarkEnd w:id="2092"/>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280"/>
        <w:jc w:val="left"/>
      </w:pPr>
      <w:r>
        <w:rPr>
          <w:color w:val="000000"/>
          <w:spacing w:val="0"/>
          <w:w w:val="100"/>
          <w:position w:val="0"/>
        </w:rPr>
        <w:t>员工持股计划：</w:t>
      </w:r>
    </w:p>
    <w:p>
      <w:pPr>
        <w:pStyle w:val="Style5"/>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根据公司于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日召开的第七届第十五次董事会及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 xml:space="preserve">2020 </w:t>
      </w:r>
      <w:r>
        <w:rPr>
          <w:color w:val="000000"/>
          <w:spacing w:val="0"/>
          <w:w w:val="100"/>
          <w:position w:val="0"/>
        </w:rPr>
        <w:t>年第三次临时股东大会，审议通过《关于〈恒生电子股份有限公司</w:t>
      </w:r>
      <w:r>
        <w:rPr>
          <w:color w:val="000000"/>
          <w:spacing w:val="0"/>
          <w:w w:val="100"/>
          <w:position w:val="0"/>
          <w:sz w:val="18"/>
          <w:szCs w:val="18"/>
        </w:rPr>
        <w:t>2020</w:t>
      </w:r>
      <w:r>
        <w:rPr>
          <w:color w:val="000000"/>
          <w:spacing w:val="0"/>
          <w:w w:val="100"/>
          <w:position w:val="0"/>
        </w:rPr>
        <w:t>年员工持股计划（草案）〉 及其摘要的议案》《关于〈恒生电子股份有限公司</w:t>
      </w:r>
      <w:r>
        <w:rPr>
          <w:color w:val="000000"/>
          <w:spacing w:val="0"/>
          <w:w w:val="100"/>
          <w:position w:val="0"/>
          <w:sz w:val="18"/>
          <w:szCs w:val="18"/>
        </w:rPr>
        <w:t>2020</w:t>
      </w:r>
      <w:r>
        <w:rPr>
          <w:color w:val="000000"/>
          <w:spacing w:val="0"/>
          <w:w w:val="100"/>
          <w:position w:val="0"/>
        </w:rPr>
        <w:t>年员工持股计划管理办法〉的议案》，公司 拟通过集中竞价交易方式以自有资金回购部分社会公众股份，用于员工持股计划。回购股份资金 总额不低于</w:t>
      </w:r>
      <w:r>
        <w:rPr>
          <w:color w:val="000000"/>
          <w:spacing w:val="0"/>
          <w:w w:val="100"/>
          <w:position w:val="0"/>
          <w:sz w:val="18"/>
          <w:szCs w:val="18"/>
        </w:rPr>
        <w:t xml:space="preserve">60,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万元（含）且不超过人民币</w:t>
      </w:r>
      <w:r>
        <w:rPr>
          <w:color w:val="000000"/>
          <w:spacing w:val="0"/>
          <w:w w:val="100"/>
          <w:position w:val="0"/>
          <w:sz w:val="18"/>
          <w:szCs w:val="18"/>
        </w:rPr>
        <w:t xml:space="preserve">80,000. </w:t>
      </w:r>
      <w:r>
        <w:rPr>
          <w:color w:val="000000"/>
          <w:spacing w:val="0"/>
          <w:w w:val="100"/>
          <w:position w:val="0"/>
          <w:sz w:val="18"/>
          <w:szCs w:val="18"/>
        </w:rPr>
        <w:t>00</w:t>
      </w:r>
      <w:r>
        <w:rPr>
          <w:color w:val="000000"/>
          <w:spacing w:val="0"/>
          <w:w w:val="100"/>
          <w:position w:val="0"/>
        </w:rPr>
        <w:t>万元（含）</w:t>
      </w:r>
      <w:r>
        <w:rPr>
          <w:color w:val="000000"/>
          <w:spacing w:val="0"/>
          <w:w w:val="100"/>
          <w:position w:val="0"/>
          <w:sz w:val="18"/>
          <w:szCs w:val="18"/>
        </w:rPr>
        <w:t>，</w:t>
      </w:r>
      <w:r>
        <w:rPr>
          <w:color w:val="000000"/>
          <w:spacing w:val="0"/>
          <w:w w:val="100"/>
          <w:position w:val="0"/>
        </w:rPr>
        <w:t>回购价格不超过</w:t>
      </w:r>
      <w:r>
        <w:rPr>
          <w:color w:val="000000"/>
          <w:spacing w:val="0"/>
          <w:w w:val="100"/>
          <w:position w:val="0"/>
          <w:sz w:val="18"/>
          <w:szCs w:val="18"/>
        </w:rPr>
        <w:t xml:space="preserve">120.00 </w:t>
      </w:r>
      <w:r>
        <w:rPr>
          <w:color w:val="000000"/>
          <w:spacing w:val="0"/>
          <w:w w:val="100"/>
          <w:position w:val="0"/>
        </w:rPr>
        <w:t>元/股（含），回购期限自董事会审议用过回购股份方案之日起</w:t>
      </w:r>
      <w:r>
        <w:rPr>
          <w:color w:val="000000"/>
          <w:spacing w:val="0"/>
          <w:w w:val="100"/>
          <w:position w:val="0"/>
          <w:sz w:val="18"/>
          <w:szCs w:val="18"/>
        </w:rPr>
        <w:t>12</w:t>
      </w:r>
      <w:r>
        <w:rPr>
          <w:color w:val="000000"/>
          <w:spacing w:val="0"/>
          <w:w w:val="100"/>
          <w:position w:val="0"/>
        </w:rPr>
        <w:t>个月内。</w:t>
      </w:r>
    </w:p>
    <w:p>
      <w:pPr>
        <w:pStyle w:val="Style5"/>
        <w:keepNext w:val="0"/>
        <w:keepLines w:val="0"/>
        <w:widowControl w:val="0"/>
        <w:shd w:val="clear" w:color="auto" w:fill="auto"/>
        <w:bidi w:val="0"/>
        <w:spacing w:before="0" w:after="660" w:line="409" w:lineRule="exact"/>
        <w:ind w:left="280" w:right="0" w:firstLine="420"/>
        <w:jc w:val="both"/>
      </w:pPr>
      <w:r>
        <w:rPr>
          <w:color w:val="000000"/>
          <w:spacing w:val="0"/>
          <w:w w:val="100"/>
          <w:position w:val="0"/>
        </w:rPr>
        <w:t>本次拟参加认购的员工总人数不超过</w:t>
      </w:r>
      <w:r>
        <w:rPr>
          <w:color w:val="000000"/>
          <w:spacing w:val="0"/>
          <w:w w:val="100"/>
          <w:position w:val="0"/>
          <w:sz w:val="18"/>
          <w:szCs w:val="18"/>
        </w:rPr>
        <w:t>5, 500</w:t>
      </w:r>
      <w:r>
        <w:rPr>
          <w:color w:val="000000"/>
          <w:spacing w:val="0"/>
          <w:w w:val="100"/>
          <w:position w:val="0"/>
        </w:rPr>
        <w:t>人，其中拟参与认购员工持股计划的公司董事、 监事和高级管理人员不超过</w:t>
      </w:r>
      <w:r>
        <w:rPr>
          <w:color w:val="000000"/>
          <w:spacing w:val="0"/>
          <w:w w:val="100"/>
          <w:position w:val="0"/>
          <w:sz w:val="18"/>
          <w:szCs w:val="18"/>
        </w:rPr>
        <w:t>16</w:t>
      </w:r>
      <w:r>
        <w:rPr>
          <w:color w:val="000000"/>
          <w:spacing w:val="0"/>
          <w:w w:val="100"/>
          <w:position w:val="0"/>
        </w:rPr>
        <w:t>人，合计认购不超过</w:t>
      </w:r>
      <w:r>
        <w:rPr>
          <w:color w:val="000000"/>
          <w:spacing w:val="0"/>
          <w:w w:val="100"/>
          <w:position w:val="0"/>
          <w:sz w:val="18"/>
          <w:szCs w:val="18"/>
        </w:rPr>
        <w:t>70.90</w:t>
      </w:r>
      <w:r>
        <w:rPr>
          <w:color w:val="000000"/>
          <w:spacing w:val="0"/>
          <w:w w:val="100"/>
          <w:position w:val="0"/>
        </w:rPr>
        <w:t>万股，占本员工持股计划总股份的</w:t>
      </w:r>
      <w:r>
        <w:rPr>
          <w:color w:val="000000"/>
          <w:spacing w:val="0"/>
          <w:w w:val="100"/>
          <w:position w:val="0"/>
          <w:sz w:val="18"/>
          <w:szCs w:val="18"/>
        </w:rPr>
        <w:t xml:space="preserve">7.09%； </w:t>
      </w:r>
      <w:r>
        <w:rPr>
          <w:color w:val="000000"/>
          <w:spacing w:val="0"/>
          <w:w w:val="100"/>
          <w:position w:val="0"/>
        </w:rPr>
        <w:t>其他员工不超过</w:t>
      </w:r>
      <w:r>
        <w:rPr>
          <w:color w:val="000000"/>
          <w:spacing w:val="0"/>
          <w:w w:val="100"/>
          <w:position w:val="0"/>
          <w:sz w:val="18"/>
          <w:szCs w:val="18"/>
        </w:rPr>
        <w:t>5,484</w:t>
      </w:r>
      <w:r>
        <w:rPr>
          <w:color w:val="000000"/>
          <w:spacing w:val="0"/>
          <w:w w:val="100"/>
          <w:position w:val="0"/>
        </w:rPr>
        <w:t>人，合计认购不超过</w:t>
      </w:r>
      <w:r>
        <w:rPr>
          <w:color w:val="000000"/>
          <w:spacing w:val="0"/>
          <w:w w:val="100"/>
          <w:position w:val="0"/>
          <w:sz w:val="18"/>
          <w:szCs w:val="18"/>
        </w:rPr>
        <w:t>929.10</w:t>
      </w:r>
      <w:r>
        <w:rPr>
          <w:color w:val="000000"/>
          <w:spacing w:val="0"/>
          <w:w w:val="100"/>
          <w:position w:val="0"/>
        </w:rPr>
        <w:t>万股，占本员工持股计划总股本的</w:t>
      </w:r>
      <w:r>
        <w:rPr>
          <w:color w:val="000000"/>
          <w:spacing w:val="0"/>
          <w:w w:val="100"/>
          <w:position w:val="0"/>
          <w:sz w:val="18"/>
          <w:szCs w:val="18"/>
        </w:rPr>
        <w:t xml:space="preserve">92. </w:t>
      </w:r>
      <w:r>
        <w:rPr>
          <w:color w:val="000000"/>
          <w:spacing w:val="0"/>
          <w:w w:val="100"/>
          <w:position w:val="0"/>
          <w:sz w:val="18"/>
          <w:szCs w:val="18"/>
        </w:rPr>
        <w:t>91%</w:t>
      </w:r>
      <w:r>
        <w:rPr>
          <w:color w:val="000000"/>
          <w:spacing w:val="0"/>
          <w:w w:val="100"/>
          <w:position w:val="0"/>
        </w:rPr>
        <w:t>。 本员工持股计划受让价格为</w:t>
      </w:r>
      <w:r>
        <w:rPr>
          <w:color w:val="000000"/>
          <w:spacing w:val="0"/>
          <w:w w:val="100"/>
          <w:position w:val="0"/>
          <w:sz w:val="18"/>
          <w:szCs w:val="18"/>
        </w:rPr>
        <w:t>45.32</w:t>
      </w:r>
      <w:r>
        <w:rPr>
          <w:color w:val="000000"/>
          <w:spacing w:val="0"/>
          <w:w w:val="100"/>
          <w:position w:val="0"/>
        </w:rPr>
        <w:t>元</w:t>
      </w:r>
      <w:r>
        <w:rPr>
          <w:color w:val="000000"/>
          <w:spacing w:val="0"/>
          <w:w w:val="100"/>
          <w:position w:val="0"/>
          <w:sz w:val="18"/>
          <w:szCs w:val="18"/>
        </w:rPr>
        <w:t>/</w:t>
      </w:r>
      <w:r>
        <w:rPr>
          <w:color w:val="000000"/>
          <w:spacing w:val="0"/>
          <w:w w:val="100"/>
          <w:position w:val="0"/>
        </w:rPr>
        <w:t>股，受让价格参考公司本持股计划披露前</w:t>
      </w:r>
      <w:r>
        <w:rPr>
          <w:color w:val="000000"/>
          <w:spacing w:val="0"/>
          <w:w w:val="100"/>
          <w:position w:val="0"/>
          <w:sz w:val="18"/>
          <w:szCs w:val="18"/>
        </w:rPr>
        <w:t>20</w:t>
      </w:r>
      <w:r>
        <w:rPr>
          <w:color w:val="000000"/>
          <w:spacing w:val="0"/>
          <w:w w:val="100"/>
          <w:position w:val="0"/>
        </w:rPr>
        <w:t>个交易日收盘 均价</w:t>
      </w:r>
      <w:r>
        <w:rPr>
          <w:color w:val="000000"/>
          <w:spacing w:val="0"/>
          <w:w w:val="100"/>
          <w:position w:val="0"/>
          <w:sz w:val="18"/>
          <w:szCs w:val="18"/>
        </w:rPr>
        <w:t xml:space="preserve">90. </w:t>
      </w:r>
      <w:r>
        <w:rPr>
          <w:color w:val="000000"/>
          <w:spacing w:val="0"/>
          <w:w w:val="100"/>
          <w:position w:val="0"/>
          <w:sz w:val="18"/>
          <w:szCs w:val="18"/>
        </w:rPr>
        <w:t>64</w:t>
      </w:r>
      <w:r>
        <w:rPr>
          <w:color w:val="000000"/>
          <w:spacing w:val="0"/>
          <w:w w:val="100"/>
          <w:position w:val="0"/>
        </w:rPr>
        <w:t>元/股的</w:t>
      </w:r>
      <w:r>
        <w:rPr>
          <w:color w:val="000000"/>
          <w:spacing w:val="0"/>
          <w:w w:val="100"/>
          <w:position w:val="0"/>
          <w:sz w:val="18"/>
          <w:szCs w:val="18"/>
        </w:rPr>
        <w:t>50%</w:t>
      </w:r>
      <w:r>
        <w:rPr>
          <w:color w:val="000000"/>
          <w:spacing w:val="0"/>
          <w:w w:val="100"/>
          <w:position w:val="0"/>
        </w:rPr>
        <w:t>确定。本员工持股计划的存续期为</w:t>
      </w:r>
      <w:r>
        <w:rPr>
          <w:color w:val="000000"/>
          <w:spacing w:val="0"/>
          <w:w w:val="100"/>
          <w:position w:val="0"/>
          <w:sz w:val="18"/>
          <w:szCs w:val="18"/>
        </w:rPr>
        <w:t>48</w:t>
      </w:r>
      <w:r>
        <w:rPr>
          <w:color w:val="000000"/>
          <w:spacing w:val="0"/>
          <w:w w:val="100"/>
          <w:position w:val="0"/>
        </w:rPr>
        <w:t>个月，自本员工持股计划草案经公 司股东大会审议通过且公司公告最后一笔公司股票过户至本员工持股计划名下之日起计算。本次 员工持股计划所获标的股票分三期解锁，解锁时点分别为自公司公告最后一笔标的股票过户至本 次员工持股计划名下之日起满</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个月，每期解锁的标的股票比例分别为</w:t>
      </w:r>
      <w:r>
        <w:rPr>
          <w:color w:val="000000"/>
          <w:spacing w:val="0"/>
          <w:w w:val="100"/>
          <w:position w:val="0"/>
          <w:sz w:val="18"/>
          <w:szCs w:val="18"/>
        </w:rPr>
        <w:t>40%</w:t>
      </w:r>
      <w:r>
        <w:rPr>
          <w:color w:val="000000"/>
          <w:spacing w:val="0"/>
          <w:w w:val="100"/>
          <w:position w:val="0"/>
        </w:rPr>
        <w:t xml:space="preserve">、 </w:t>
      </w:r>
      <w:r>
        <w:rPr>
          <w:color w:val="000000"/>
          <w:spacing w:val="0"/>
          <w:w w:val="100"/>
          <w:position w:val="0"/>
          <w:sz w:val="18"/>
          <w:szCs w:val="18"/>
        </w:rPr>
        <w:t>30%</w:t>
      </w:r>
      <w:r>
        <w:rPr>
          <w:color w:val="000000"/>
          <w:spacing w:val="0"/>
          <w:w w:val="100"/>
          <w:position w:val="0"/>
        </w:rPr>
        <w:t xml:space="preserve">、 </w:t>
      </w:r>
      <w:r>
        <w:rPr>
          <w:color w:val="000000"/>
          <w:spacing w:val="0"/>
          <w:w w:val="100"/>
          <w:position w:val="0"/>
          <w:sz w:val="18"/>
          <w:szCs w:val="18"/>
        </w:rPr>
        <w:t>30%</w:t>
      </w:r>
      <w:r>
        <w:rPr>
          <w:color w:val="000000"/>
          <w:spacing w:val="0"/>
          <w:w w:val="100"/>
          <w:position w:val="0"/>
        </w:rPr>
        <w:t>。</w:t>
      </w:r>
    </w:p>
    <w:p>
      <w:pPr>
        <w:pStyle w:val="Style20"/>
        <w:keepNext/>
        <w:keepLines/>
        <w:widowControl w:val="0"/>
        <w:shd w:val="clear" w:color="auto" w:fill="auto"/>
        <w:bidi w:val="0"/>
        <w:spacing w:before="0" w:after="80" w:line="240" w:lineRule="auto"/>
        <w:ind w:left="0" w:right="0" w:firstLine="280"/>
        <w:jc w:val="left"/>
      </w:pPr>
      <w:bookmarkStart w:id="2093" w:name="bookmark2093"/>
      <w:bookmarkStart w:id="2094" w:name="bookmark2094"/>
      <w:bookmarkStart w:id="2095" w:name="bookmark2095"/>
      <w:r>
        <w:rPr>
          <w:color w:val="000000"/>
          <w:spacing w:val="0"/>
          <w:w w:val="100"/>
          <w:position w:val="0"/>
        </w:rPr>
        <w:t>十七、母公司财务报表主要项目注释</w:t>
      </w:r>
      <w:bookmarkEnd w:id="2093"/>
      <w:bookmarkEnd w:id="2094"/>
      <w:bookmarkEnd w:id="2095"/>
    </w:p>
    <w:p>
      <w:pPr>
        <w:pStyle w:val="Style5"/>
        <w:keepNext w:val="0"/>
        <w:keepLines w:val="0"/>
        <w:widowControl w:val="0"/>
        <w:shd w:val="clear" w:color="auto" w:fill="auto"/>
        <w:bidi w:val="0"/>
        <w:spacing w:before="0" w:after="80" w:line="269" w:lineRule="exact"/>
        <w:ind w:left="280" w:right="0" w:firstLine="0"/>
        <w:jc w:val="both"/>
      </w:pPr>
      <w:r>
        <w:rPr>
          <w:color w:val="000000"/>
          <w:spacing w:val="0"/>
          <w:w w:val="100"/>
          <w:position w:val="0"/>
        </w:rPr>
        <w:t>说明：本财务报表附注的期初数指财务报表上年年末数按新收入准则调整后的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 数据。</w:t>
      </w:r>
    </w:p>
    <w:p>
      <w:pPr>
        <w:pStyle w:val="Style20"/>
        <w:keepNext/>
        <w:keepLines/>
        <w:widowControl w:val="0"/>
        <w:shd w:val="clear" w:color="auto" w:fill="auto"/>
        <w:bidi w:val="0"/>
        <w:spacing w:before="0" w:after="80" w:line="240" w:lineRule="auto"/>
        <w:ind w:left="0" w:right="0" w:firstLine="280"/>
        <w:jc w:val="left"/>
      </w:pPr>
      <w:bookmarkStart w:id="2096" w:name="bookmark2096"/>
      <w:bookmarkStart w:id="2097" w:name="bookmark2097"/>
      <w:bookmarkStart w:id="2098" w:name="bookmark2098"/>
      <w:r>
        <w:rPr>
          <w:color w:val="000000"/>
          <w:spacing w:val="0"/>
          <w:w w:val="100"/>
          <w:position w:val="0"/>
        </w:rPr>
        <w:t>1、应收账款</w:t>
      </w:r>
      <w:bookmarkEnd w:id="2096"/>
      <w:bookmarkEnd w:id="2097"/>
      <w:bookmarkEnd w:id="2098"/>
    </w:p>
    <w:p>
      <w:pPr>
        <w:pStyle w:val="Style20"/>
        <w:keepNext/>
        <w:keepLines/>
        <w:widowControl w:val="0"/>
        <w:shd w:val="clear" w:color="auto" w:fill="auto"/>
        <w:bidi w:val="0"/>
        <w:spacing w:before="0" w:after="80" w:line="240" w:lineRule="auto"/>
        <w:ind w:left="0" w:right="0" w:firstLine="280"/>
        <w:jc w:val="left"/>
      </w:pPr>
      <w:bookmarkStart w:id="2096" w:name="bookmark2096"/>
      <w:bookmarkStart w:id="2097" w:name="bookmark2097"/>
      <w:bookmarkStart w:id="2099" w:name="bookmark2099"/>
      <w:r>
        <w:rPr>
          <w:color w:val="000000"/>
          <w:spacing w:val="0"/>
          <w:w w:val="100"/>
          <w:position w:val="0"/>
        </w:rPr>
        <w:t>（1）.</w:t>
      </w:r>
      <w:r>
        <w:rPr>
          <w:color w:val="000000"/>
          <w:spacing w:val="0"/>
          <w:w w:val="100"/>
          <w:position w:val="0"/>
        </w:rPr>
        <w:t>按账龄披露</w:t>
      </w:r>
      <w:bookmarkEnd w:id="2096"/>
      <w:bookmarkEnd w:id="2097"/>
      <w:bookmarkEnd w:id="209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368,068,478.42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68,050,143.96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21,703,834.81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115,622,109.94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573,444,567.13</w:t>
            </w:r>
          </w:p>
        </w:tc>
      </w:tr>
    </w:tbl>
    <w:p>
      <w:pPr>
        <w:sectPr>
          <w:headerReference w:type="default" r:id="rId97"/>
          <w:footerReference w:type="default" r:id="rId98"/>
          <w:footnotePr>
            <w:pos w:val="pageBottom"/>
            <w:numFmt w:val="decimal"/>
            <w:numRestart w:val="continuous"/>
          </w:footnotePr>
          <w:pgSz w:w="11900" w:h="16840"/>
          <w:pgMar w:top="1359" w:right="683" w:bottom="1546" w:left="1310" w:header="0" w:footer="3" w:gutter="0"/>
          <w:cols w:space="720"/>
          <w:noEndnote/>
          <w:rtlGutter w:val="0"/>
          <w:docGrid w:linePitch="360"/>
        </w:sectPr>
      </w:pPr>
    </w:p>
    <w:p>
      <w:pPr>
        <w:pStyle w:val="Style20"/>
        <w:keepNext/>
        <w:keepLines/>
        <w:widowControl w:val="0"/>
        <w:shd w:val="clear" w:color="auto" w:fill="auto"/>
        <w:bidi w:val="0"/>
        <w:spacing w:before="0" w:line="240" w:lineRule="auto"/>
        <w:ind w:left="0" w:right="0" w:firstLine="860"/>
        <w:jc w:val="left"/>
      </w:pPr>
      <w:bookmarkStart w:id="2100" w:name="bookmark2100"/>
      <w:bookmarkStart w:id="2101" w:name="bookmark2101"/>
      <w:bookmarkStart w:id="2102" w:name="bookmark2102"/>
      <w:r>
        <w:rPr>
          <w:color w:val="000000"/>
          <w:spacing w:val="0"/>
          <w:w w:val="100"/>
          <w:position w:val="0"/>
        </w:rPr>
        <w:t>(2).</w:t>
      </w:r>
      <w:r>
        <w:rPr>
          <w:color w:val="000000"/>
          <w:spacing w:val="0"/>
          <w:w w:val="100"/>
          <w:position w:val="0"/>
        </w:rPr>
        <w:t>按坏账计提方法分类披露</w:t>
      </w:r>
      <w:bookmarkEnd w:id="2100"/>
      <w:bookmarkEnd w:id="2101"/>
      <w:bookmarkEnd w:id="2102"/>
    </w:p>
    <w:p>
      <w:pPr>
        <w:pStyle w:val="Style5"/>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570"/>
        <w:gridCol w:w="1685"/>
        <w:gridCol w:w="739"/>
        <w:gridCol w:w="1685"/>
        <w:gridCol w:w="850"/>
        <w:gridCol w:w="1685"/>
        <w:gridCol w:w="1690"/>
        <w:gridCol w:w="739"/>
        <w:gridCol w:w="1685"/>
        <w:gridCol w:w="850"/>
        <w:gridCol w:w="1699"/>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计提比</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计提比</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按单项计提坏 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55,969,423.14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55,969,423.14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55,661,423.14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55,661,423.14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11"/>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按组合计提坏 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517,475,143.99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90.24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90,143,603.56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427,331,540.43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381,509,165.11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87.27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86,362,276.56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22.64</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295,146,888.55</w:t>
            </w:r>
          </w:p>
        </w:tc>
      </w:tr>
      <w:tr>
        <w:trPr>
          <w:trHeight w:val="278" w:hRule="exact"/>
        </w:trPr>
        <w:tc>
          <w:tcPr>
            <w:gridSpan w:val="11"/>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493,150,603.93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86.00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90,143,603.56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403,007,000.37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378,969,580.56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86.69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86,362,276.56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292,607,304.00</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合并范围内关 联往来组合</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24,324,540.06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24,324,540.06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2,539, </w:t>
            </w:r>
            <w:r>
              <w:rPr>
                <w:color w:val="000000"/>
                <w:spacing w:val="0"/>
                <w:w w:val="100"/>
                <w:position w:val="0"/>
              </w:rPr>
              <w:t xml:space="preserve">584. </w:t>
            </w:r>
            <w:r>
              <w:rPr>
                <w:color w:val="000000"/>
                <w:spacing w:val="0"/>
                <w:w w:val="100"/>
                <w:position w:val="0"/>
              </w:rPr>
              <w:t>55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2,539, </w:t>
            </w:r>
            <w:r>
              <w:rPr>
                <w:color w:val="000000"/>
                <w:spacing w:val="0"/>
                <w:w w:val="100"/>
                <w:position w:val="0"/>
              </w:rPr>
              <w:t xml:space="preserve">584. </w:t>
            </w:r>
            <w:r>
              <w:rPr>
                <w:color w:val="000000"/>
                <w:spacing w:val="0"/>
                <w:w w:val="100"/>
                <w:position w:val="0"/>
              </w:rPr>
              <w:t>55</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573,444,567.13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146,113,026.70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427,331,540.43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437,170,588.25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142,023,699.70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295,146,888.55</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86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bl>
      <w:tblPr>
        <w:tblOverlap w:val="never"/>
        <w:jc w:val="center"/>
        <w:tblLayout w:type="fixed"/>
      </w:tblPr>
      <w:tblGrid>
        <w:gridCol w:w="3278"/>
        <w:gridCol w:w="2645"/>
        <w:gridCol w:w="2640"/>
        <w:gridCol w:w="1430"/>
        <w:gridCol w:w="998"/>
        <w:gridCol w:w="3317"/>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5"/>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计提比例</w:t>
            </w:r>
          </w:p>
        </w:tc>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HOMS</w:t>
            </w:r>
            <w:r>
              <w:rPr>
                <w:color w:val="000000"/>
                <w:spacing w:val="0"/>
                <w:w w:val="100"/>
                <w:position w:val="0"/>
                <w:sz w:val="20"/>
                <w:szCs w:val="20"/>
              </w:rPr>
              <w:t>软件销售款</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19,079,073.14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19,079,073.14</w:t>
            </w:r>
          </w:p>
        </w:tc>
        <w:tc>
          <w:tcPr>
            <w:gridSpan w:val="2"/>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详见本财务报表附注十六</w:t>
            </w:r>
            <w:r>
              <w:rPr>
                <w:color w:val="000000"/>
                <w:spacing w:val="0"/>
                <w:w w:val="100"/>
                <w:position w:val="0"/>
                <w:sz w:val="18"/>
                <w:szCs w:val="18"/>
              </w:rPr>
              <w:t xml:space="preserve">(7)1) </w:t>
            </w:r>
            <w:r>
              <w:rPr>
                <w:color w:val="000000"/>
                <w:spacing w:val="0"/>
                <w:w w:val="100"/>
                <w:position w:val="0"/>
                <w:sz w:val="20"/>
                <w:szCs w:val="20"/>
              </w:rPr>
              <w:t>之说明</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其他软件服务款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36,890,350.00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36,890,350.00</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预计难以收回</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55,969,423.14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55,969,423.14</w:t>
            </w:r>
          </w:p>
        </w:tc>
        <w:tc>
          <w:tcPr>
            <w:gridSpan w:val="2"/>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sectPr>
          <w:headerReference w:type="default" r:id="rId99"/>
          <w:footerReference w:type="default" r:id="rId100"/>
          <w:footnotePr>
            <w:pos w:val="pageBottom"/>
            <w:numFmt w:val="decimal"/>
            <w:numRestart w:val="continuous"/>
          </w:footnotePr>
          <w:pgSz w:w="16840" w:h="11900" w:orient="landscape"/>
          <w:pgMar w:top="1340" w:right="1124" w:bottom="1386" w:left="663" w:header="0" w:footer="3" w:gutter="0"/>
          <w:cols w:space="720"/>
          <w:noEndnote/>
          <w:rtlGutter w:val="0"/>
          <w:docGrid w:linePitch="360"/>
        </w:sectPr>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组合计提项目：账龄组合</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343,757,038.36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17,187,851.92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68,050,143.96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6,805,014.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21,703,834.81</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6,511,150.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59,639,586.80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59,639,586.80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493,150,603.93</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80"/>
              <w:jc w:val="both"/>
            </w:pPr>
            <w:r>
              <w:rPr>
                <w:color w:val="000000"/>
                <w:spacing w:val="0"/>
                <w:w w:val="100"/>
                <w:position w:val="0"/>
              </w:rPr>
              <w:t>90,143,603.56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08" w:lineRule="exact"/>
        <w:ind w:left="0" w:right="0" w:firstLine="520"/>
        <w:jc w:val="left"/>
      </w:pPr>
      <w:r>
        <w:rPr>
          <w:color w:val="000000"/>
          <w:spacing w:val="0"/>
          <w:w w:val="100"/>
          <w:position w:val="0"/>
        </w:rPr>
        <w:t>参考历史信用损失经验，结合当前状况以及对未来经济状况的预测，编制应收账款账龄与整 个存续期预期信用损失率对照表，计算预期信用损失。</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组合计提项目：合并范围内关联往来组合</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98"/>
        <w:gridCol w:w="2309"/>
        <w:gridCol w:w="1944"/>
        <w:gridCol w:w="2712"/>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20,597,547.17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日本恒生</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122,343.13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数据安全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180,775.52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云永网络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鲸腾网络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3,130, </w:t>
            </w:r>
            <w:r>
              <w:rPr>
                <w:color w:val="000000"/>
                <w:spacing w:val="0"/>
                <w:w w:val="100"/>
                <w:position w:val="0"/>
              </w:rPr>
              <w:t xml:space="preserve">774.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恒生百川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24,324,540.06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408" w:lineRule="exact"/>
        <w:ind w:left="0" w:right="0" w:firstLine="520"/>
        <w:jc w:val="both"/>
      </w:pPr>
      <w:r>
        <w:rPr>
          <w:color w:val="000000"/>
          <w:spacing w:val="0"/>
          <w:w w:val="100"/>
          <w:position w:val="0"/>
        </w:rPr>
        <w:t>参考历史信用损失经验，结合当前状况以及对未来经济状况的预测，通过违约风险敞口和整 个存续期预期信用损失率，计算预期信用损失。</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3"/>
        </w:numPr>
        <w:shd w:val="clear" w:color="auto" w:fill="auto"/>
        <w:bidi w:val="0"/>
        <w:spacing w:before="0" w:after="0" w:line="274" w:lineRule="exact"/>
        <w:ind w:left="0" w:right="0" w:firstLine="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w:t>
      </w:r>
      <w:r>
        <w:rPr>
          <w:color w:val="000000"/>
          <w:spacing w:val="0"/>
          <w:w w:val="100"/>
          <w:position w:val="0"/>
        </w:rPr>
        <w:t>坏账准备的情况</w:t>
      </w:r>
      <w:bookmarkEnd w:id="2103"/>
      <w:bookmarkEnd w:id="2104"/>
      <w:bookmarkEnd w:id="2106"/>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392"/>
        <w:gridCol w:w="1699"/>
        <w:gridCol w:w="1483"/>
        <w:gridCol w:w="984"/>
        <w:gridCol w:w="989"/>
        <w:gridCol w:w="744"/>
        <w:gridCol w:w="1704"/>
      </w:tblGrid>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单项计提坏 账准备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55,661,423.14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55,969,423.14</w:t>
            </w:r>
          </w:p>
        </w:tc>
      </w:tr>
    </w:tbl>
    <w:tbl>
      <w:tblPr>
        <w:tblOverlap w:val="never"/>
        <w:jc w:val="center"/>
        <w:tblLayout w:type="fixed"/>
      </w:tblPr>
      <w:tblGrid>
        <w:gridCol w:w="1392"/>
        <w:gridCol w:w="1699"/>
        <w:gridCol w:w="1483"/>
        <w:gridCol w:w="984"/>
        <w:gridCol w:w="989"/>
        <w:gridCol w:w="744"/>
        <w:gridCol w:w="1704"/>
      </w:tblGrid>
      <w:tr>
        <w:trPr>
          <w:trHeight w:val="56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按组合计提 坏账准备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86,362,276.56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3,781,327.00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90,143,603.56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142,023,699.70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4,089, </w:t>
            </w:r>
            <w:r>
              <w:rPr>
                <w:color w:val="000000"/>
                <w:spacing w:val="0"/>
                <w:w w:val="100"/>
                <w:position w:val="0"/>
              </w:rPr>
              <w:t xml:space="preserve">327.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146,113,026.70</w:t>
            </w:r>
          </w:p>
        </w:tc>
      </w:tr>
    </w:tbl>
    <w:p>
      <w:pPr>
        <w:widowControl w:val="0"/>
        <w:spacing w:after="479" w:line="1" w:lineRule="exact"/>
      </w:pPr>
    </w:p>
    <w:p>
      <w:pPr>
        <w:pStyle w:val="Style5"/>
        <w:keepNext w:val="0"/>
        <w:keepLines w:val="0"/>
        <w:widowControl w:val="0"/>
        <w:shd w:val="clear" w:color="auto" w:fill="auto"/>
        <w:bidi w:val="0"/>
        <w:spacing w:before="0" w:after="600" w:line="269" w:lineRule="exact"/>
        <w:ind w:left="14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3"/>
        </w:numPr>
        <w:shd w:val="clear" w:color="auto" w:fill="auto"/>
        <w:bidi w:val="0"/>
        <w:spacing w:before="0" w:after="40" w:line="274" w:lineRule="exact"/>
        <w:ind w:left="0" w:right="0" w:firstLine="14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w:t>
      </w:r>
      <w:r>
        <w:rPr>
          <w:color w:val="000000"/>
          <w:spacing w:val="0"/>
          <w:w w:val="100"/>
          <w:position w:val="0"/>
        </w:rPr>
        <w:t>本期实际核销的应收账款情况</w:t>
      </w:r>
      <w:bookmarkEnd w:id="2107"/>
      <w:bookmarkEnd w:id="2108"/>
      <w:bookmarkEnd w:id="2110"/>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0" w:line="274" w:lineRule="exact"/>
        <w:ind w:left="14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3"/>
        </w:numPr>
        <w:shd w:val="clear" w:color="auto" w:fill="auto"/>
        <w:bidi w:val="0"/>
        <w:spacing w:before="0" w:line="240" w:lineRule="auto"/>
        <w:ind w:left="0" w:right="0" w:firstLine="14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w:t>
      </w:r>
      <w:r>
        <w:rPr>
          <w:color w:val="000000"/>
          <w:spacing w:val="0"/>
          <w:w w:val="100"/>
          <w:position w:val="0"/>
        </w:rPr>
        <w:t>按欠款方归集的期末余额前五名的应收账款情况</w:t>
      </w:r>
      <w:bookmarkEnd w:id="2111"/>
      <w:bookmarkEnd w:id="2112"/>
      <w:bookmarkEnd w:id="2114"/>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846"/>
        <w:gridCol w:w="1829"/>
        <w:gridCol w:w="1834"/>
        <w:gridCol w:w="1867"/>
      </w:tblGrid>
      <w:tr>
        <w:trPr>
          <w:trHeight w:val="557"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占应收账款余额的 比例(%)</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9,384,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1,250, </w:t>
            </w:r>
            <w:r>
              <w:rPr>
                <w:color w:val="000000"/>
                <w:spacing w:val="0"/>
                <w:w w:val="100"/>
                <w:position w:val="0"/>
              </w:rPr>
              <w:t xml:space="preserve">435. </w:t>
            </w:r>
            <w:r>
              <w:rPr>
                <w:color w:val="000000"/>
                <w:spacing w:val="0"/>
                <w:w w:val="100"/>
                <w:position w:val="0"/>
              </w:rPr>
              <w:t>00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7,694, </w:t>
            </w:r>
            <w:r>
              <w:rPr>
                <w:color w:val="000000"/>
                <w:spacing w:val="0"/>
                <w:w w:val="100"/>
                <w:position w:val="0"/>
              </w:rPr>
              <w:t xml:space="preserve">019.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2,199, </w:t>
            </w:r>
            <w:r>
              <w:rPr>
                <w:color w:val="000000"/>
                <w:spacing w:val="0"/>
                <w:w w:val="100"/>
                <w:position w:val="0"/>
              </w:rPr>
              <w:t>281.90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7,662,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1.34</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7,662,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7,632,417.00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1,425, </w:t>
            </w:r>
            <w:r>
              <w:rPr>
                <w:color w:val="000000"/>
                <w:spacing w:val="0"/>
                <w:w w:val="100"/>
                <w:position w:val="0"/>
              </w:rPr>
              <w:t>655.85</w:t>
            </w:r>
          </w:p>
        </w:tc>
      </w:tr>
      <w:tr>
        <w:trPr>
          <w:trHeight w:val="278" w:hRule="exact"/>
        </w:trPr>
        <w:tc>
          <w:tcPr>
            <w:tcBorders>
              <w:top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7,349, </w:t>
            </w:r>
            <w:r>
              <w:rPr>
                <w:color w:val="000000"/>
                <w:spacing w:val="0"/>
                <w:w w:val="100"/>
                <w:position w:val="0"/>
              </w:rPr>
              <w:t xml:space="preserve">673.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left"/>
            </w:pPr>
            <w:r>
              <w:rPr>
                <w:color w:val="000000"/>
                <w:spacing w:val="0"/>
                <w:w w:val="100"/>
                <w:position w:val="0"/>
              </w:rPr>
              <w:t>645,685.31</w:t>
            </w:r>
          </w:p>
        </w:tc>
      </w:tr>
      <w:tr>
        <w:trPr>
          <w:trHeight w:val="293"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39,722,109.00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13,183,058.06</w:t>
            </w:r>
          </w:p>
        </w:tc>
      </w:tr>
    </w:tbl>
    <w:p>
      <w:pPr>
        <w:widowControl w:val="0"/>
        <w:spacing w:after="599" w:line="1" w:lineRule="exact"/>
      </w:pPr>
    </w:p>
    <w:p>
      <w:pPr>
        <w:pStyle w:val="Style20"/>
        <w:keepNext/>
        <w:keepLines/>
        <w:widowControl w:val="0"/>
        <w:numPr>
          <w:ilvl w:val="0"/>
          <w:numId w:val="213"/>
        </w:numPr>
        <w:shd w:val="clear" w:color="auto" w:fill="auto"/>
        <w:tabs>
          <w:tab w:pos="570" w:val="left"/>
        </w:tabs>
        <w:bidi w:val="0"/>
        <w:spacing w:before="0" w:line="240" w:lineRule="auto"/>
        <w:ind w:left="0" w:right="0" w:firstLine="14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w:t>
      </w:r>
      <w:r>
        <w:rPr>
          <w:color w:val="000000"/>
          <w:spacing w:val="0"/>
          <w:w w:val="100"/>
          <w:position w:val="0"/>
        </w:rPr>
        <w:t>因金融资产转移而终止确认的应收账款</w:t>
      </w:r>
      <w:bookmarkEnd w:id="2115"/>
      <w:bookmarkEnd w:id="2116"/>
      <w:bookmarkEnd w:id="2118"/>
    </w:p>
    <w:p>
      <w:pPr>
        <w:pStyle w:val="Style5"/>
        <w:keepNext w:val="0"/>
        <w:keepLines w:val="0"/>
        <w:widowControl w:val="0"/>
        <w:shd w:val="clear" w:color="auto" w:fill="auto"/>
        <w:tabs>
          <w:tab w:pos="994" w:val="left"/>
        </w:tabs>
        <w:bidi w:val="0"/>
        <w:spacing w:before="0" w:after="36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3"/>
        </w:numPr>
        <w:shd w:val="clear" w:color="auto" w:fill="auto"/>
        <w:tabs>
          <w:tab w:pos="570" w:val="left"/>
        </w:tabs>
        <w:bidi w:val="0"/>
        <w:spacing w:before="0" w:line="240" w:lineRule="auto"/>
        <w:ind w:left="0" w:right="0" w:firstLine="14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转移应收账款且继续涉入形成的资产、负债金额</w:t>
      </w:r>
      <w:bookmarkEnd w:id="2119"/>
      <w:bookmarkEnd w:id="2120"/>
      <w:bookmarkEnd w:id="2122"/>
    </w:p>
    <w:p>
      <w:pPr>
        <w:pStyle w:val="Style5"/>
        <w:keepNext w:val="0"/>
        <w:keepLines w:val="0"/>
        <w:widowControl w:val="0"/>
        <w:shd w:val="clear" w:color="auto" w:fill="auto"/>
        <w:tabs>
          <w:tab w:pos="994" w:val="left"/>
        </w:tabs>
        <w:bidi w:val="0"/>
        <w:spacing w:before="0" w:after="30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140"/>
        <w:jc w:val="left"/>
      </w:pPr>
      <w:bookmarkStart w:id="2123" w:name="bookmark2123"/>
      <w:bookmarkStart w:id="2124" w:name="bookmark2124"/>
      <w:bookmarkStart w:id="2125" w:name="bookmark2125"/>
      <w:r>
        <w:rPr>
          <w:color w:val="000000"/>
          <w:spacing w:val="0"/>
          <w:w w:val="100"/>
          <w:position w:val="0"/>
        </w:rPr>
        <w:t>2、其他应收款</w:t>
      </w:r>
      <w:bookmarkEnd w:id="2123"/>
      <w:bookmarkEnd w:id="2124"/>
      <w:bookmarkEnd w:id="2125"/>
    </w:p>
    <w:p>
      <w:pPr>
        <w:pStyle w:val="Style20"/>
        <w:keepNext/>
        <w:keepLines/>
        <w:widowControl w:val="0"/>
        <w:shd w:val="clear" w:color="auto" w:fill="auto"/>
        <w:bidi w:val="0"/>
        <w:spacing w:before="0" w:line="240" w:lineRule="auto"/>
        <w:ind w:left="0" w:right="0" w:firstLine="140"/>
        <w:jc w:val="left"/>
      </w:pPr>
      <w:bookmarkStart w:id="2123" w:name="bookmark2123"/>
      <w:bookmarkStart w:id="2124" w:name="bookmark2124"/>
      <w:bookmarkStart w:id="2126" w:name="bookmark2126"/>
      <w:r>
        <w:rPr>
          <w:color w:val="000000"/>
          <w:spacing w:val="0"/>
          <w:w w:val="100"/>
          <w:position w:val="0"/>
        </w:rPr>
        <w:t>项目列示</w:t>
      </w:r>
      <w:bookmarkEnd w:id="2123"/>
      <w:bookmarkEnd w:id="2124"/>
      <w:bookmarkEnd w:id="2126"/>
    </w:p>
    <w:p>
      <w:pPr>
        <w:pStyle w:val="Style5"/>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43,769,249.04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32,241,823.44</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43,769,249.04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32,241,823.44</w:t>
            </w:r>
          </w:p>
        </w:tc>
      </w:tr>
    </w:tbl>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36" w:lineRule="exact"/>
        <w:ind w:left="0" w:right="0" w:firstLine="0"/>
        <w:jc w:val="left"/>
      </w:pPr>
      <w:bookmarkStart w:id="2127" w:name="bookmark2127"/>
      <w:bookmarkStart w:id="2128" w:name="bookmark2128"/>
      <w:bookmarkStart w:id="2129" w:name="bookmark2129"/>
      <w:r>
        <w:rPr>
          <w:color w:val="000000"/>
          <w:spacing w:val="0"/>
          <w:w w:val="100"/>
          <w:position w:val="0"/>
        </w:rPr>
        <w:t>应收利息</w:t>
      </w:r>
      <w:bookmarkEnd w:id="2127"/>
      <w:bookmarkEnd w:id="2128"/>
      <w:bookmarkEnd w:id="2129"/>
    </w:p>
    <w:p>
      <w:pPr>
        <w:pStyle w:val="Style20"/>
        <w:keepNext/>
        <w:keepLines/>
        <w:widowControl w:val="0"/>
        <w:numPr>
          <w:ilvl w:val="0"/>
          <w:numId w:val="215"/>
        </w:numPr>
        <w:shd w:val="clear" w:color="auto" w:fill="auto"/>
        <w:tabs>
          <w:tab w:pos="430" w:val="left"/>
        </w:tabs>
        <w:bidi w:val="0"/>
        <w:spacing w:before="0" w:after="0" w:line="336" w:lineRule="exact"/>
        <w:ind w:left="0" w:right="0" w:firstLine="0"/>
        <w:jc w:val="left"/>
      </w:pPr>
      <w:bookmarkStart w:id="2127" w:name="bookmark2127"/>
      <w:bookmarkStart w:id="2128" w:name="bookmark2128"/>
      <w:bookmarkStart w:id="2130" w:name="bookmark2130"/>
      <w:bookmarkStart w:id="2131" w:name="bookmark2131"/>
      <w:bookmarkEnd w:id="2130"/>
      <w:r>
        <w:rPr>
          <w:color w:val="000000"/>
          <w:spacing w:val="0"/>
          <w:w w:val="100"/>
          <w:position w:val="0"/>
        </w:rPr>
        <w:t>.</w:t>
      </w:r>
      <w:r>
        <w:rPr>
          <w:color w:val="000000"/>
          <w:spacing w:val="0"/>
          <w:w w:val="100"/>
          <w:position w:val="0"/>
        </w:rPr>
        <w:t>应收利息分类</w:t>
      </w:r>
      <w:bookmarkEnd w:id="2127"/>
      <w:bookmarkEnd w:id="2128"/>
      <w:bookmarkEnd w:id="2131"/>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5"/>
        </w:numPr>
        <w:shd w:val="clear" w:color="auto" w:fill="auto"/>
        <w:tabs>
          <w:tab w:pos="430" w:val="left"/>
        </w:tabs>
        <w:bidi w:val="0"/>
        <w:spacing w:before="0" w:after="0" w:line="336" w:lineRule="exact"/>
        <w:ind w:left="0" w:right="0" w:firstLine="0"/>
        <w:jc w:val="left"/>
      </w:pPr>
      <w:bookmarkStart w:id="2132" w:name="bookmark2132"/>
      <w:bookmarkStart w:id="2133" w:name="bookmark2133"/>
      <w:bookmarkStart w:id="2134" w:name="bookmark2134"/>
      <w:bookmarkStart w:id="2135" w:name="bookmark2135"/>
      <w:bookmarkEnd w:id="2134"/>
      <w:r>
        <w:rPr>
          <w:color w:val="000000"/>
          <w:spacing w:val="0"/>
          <w:w w:val="100"/>
          <w:position w:val="0"/>
        </w:rPr>
        <w:t>.</w:t>
      </w:r>
      <w:r>
        <w:rPr>
          <w:color w:val="000000"/>
          <w:spacing w:val="0"/>
          <w:w w:val="100"/>
          <w:position w:val="0"/>
        </w:rPr>
        <w:t>重要逾期利息</w:t>
      </w:r>
      <w:bookmarkEnd w:id="2132"/>
      <w:bookmarkEnd w:id="2133"/>
      <w:bookmarkEnd w:id="2135"/>
    </w:p>
    <w:p>
      <w:pPr>
        <w:pStyle w:val="Style5"/>
        <w:keepNext w:val="0"/>
        <w:keepLines w:val="0"/>
        <w:widowControl w:val="0"/>
        <w:shd w:val="clear" w:color="auto" w:fill="auto"/>
        <w:bidi w:val="0"/>
        <w:spacing w:before="0" w:after="22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5"/>
        </w:numPr>
        <w:shd w:val="clear" w:color="auto" w:fill="auto"/>
        <w:tabs>
          <w:tab w:pos="440" w:val="left"/>
        </w:tabs>
        <w:bidi w:val="0"/>
        <w:spacing w:before="0" w:after="440" w:line="341" w:lineRule="exact"/>
        <w:ind w:left="0" w:right="0" w:firstLine="0"/>
        <w:jc w:val="left"/>
      </w:pPr>
      <w:bookmarkStart w:id="2136" w:name="bookmark2136"/>
      <w:bookmarkStart w:id="2137" w:name="bookmark2137"/>
      <w:bookmarkStart w:id="2138" w:name="bookmark2138"/>
      <w:bookmarkStart w:id="2139" w:name="bookmark2139"/>
      <w:bookmarkEnd w:id="2138"/>
      <w:r>
        <w:rPr>
          <w:color w:val="000000"/>
          <w:spacing w:val="0"/>
          <w:w w:val="100"/>
          <w:position w:val="0"/>
        </w:rPr>
        <w:t>.</w:t>
      </w:r>
      <w:r>
        <w:rPr>
          <w:color w:val="000000"/>
          <w:spacing w:val="0"/>
          <w:w w:val="100"/>
          <w:position w:val="0"/>
        </w:rPr>
        <w:t xml:space="preserve">坏账准备计提情况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2136"/>
      <w:bookmarkEnd w:id="2137"/>
      <w:bookmarkEnd w:id="2139"/>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36" w:lineRule="exact"/>
        <w:ind w:left="0" w:right="0" w:firstLine="0"/>
        <w:jc w:val="left"/>
      </w:pPr>
      <w:bookmarkStart w:id="2140" w:name="bookmark2140"/>
      <w:bookmarkStart w:id="2141" w:name="bookmark2141"/>
      <w:bookmarkStart w:id="2142" w:name="bookmark2142"/>
      <w:r>
        <w:rPr>
          <w:color w:val="000000"/>
          <w:spacing w:val="0"/>
          <w:w w:val="100"/>
          <w:position w:val="0"/>
        </w:rPr>
        <w:t>应收股利</w:t>
      </w:r>
      <w:bookmarkEnd w:id="2140"/>
      <w:bookmarkEnd w:id="2141"/>
      <w:bookmarkEnd w:id="2142"/>
    </w:p>
    <w:p>
      <w:pPr>
        <w:pStyle w:val="Style20"/>
        <w:keepNext/>
        <w:keepLines/>
        <w:widowControl w:val="0"/>
        <w:numPr>
          <w:ilvl w:val="0"/>
          <w:numId w:val="215"/>
        </w:numPr>
        <w:shd w:val="clear" w:color="auto" w:fill="auto"/>
        <w:tabs>
          <w:tab w:pos="430" w:val="left"/>
        </w:tabs>
        <w:bidi w:val="0"/>
        <w:spacing w:before="0" w:after="0" w:line="346" w:lineRule="exact"/>
        <w:ind w:left="0" w:right="0" w:firstLine="0"/>
        <w:jc w:val="left"/>
      </w:pPr>
      <w:bookmarkStart w:id="2140" w:name="bookmark2140"/>
      <w:bookmarkStart w:id="2141" w:name="bookmark2141"/>
      <w:bookmarkStart w:id="2143" w:name="bookmark2143"/>
      <w:bookmarkStart w:id="2144" w:name="bookmark2144"/>
      <w:bookmarkEnd w:id="2143"/>
      <w:r>
        <w:rPr>
          <w:color w:val="000000"/>
          <w:spacing w:val="0"/>
          <w:w w:val="100"/>
          <w:position w:val="0"/>
        </w:rPr>
        <w:t>.</w:t>
      </w:r>
      <w:r>
        <w:rPr>
          <w:color w:val="000000"/>
          <w:spacing w:val="0"/>
          <w:w w:val="100"/>
          <w:position w:val="0"/>
        </w:rPr>
        <w:t>应收股利</w:t>
      </w:r>
      <w:bookmarkEnd w:id="2140"/>
      <w:bookmarkEnd w:id="2141"/>
      <w:bookmarkEnd w:id="2144"/>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5"/>
        </w:numPr>
        <w:shd w:val="clear" w:color="auto" w:fill="auto"/>
        <w:tabs>
          <w:tab w:pos="440" w:val="left"/>
        </w:tabs>
        <w:bidi w:val="0"/>
        <w:spacing w:before="0" w:after="220" w:line="346" w:lineRule="exact"/>
        <w:ind w:left="0" w:right="0" w:firstLine="0"/>
        <w:jc w:val="left"/>
      </w:pPr>
      <w:bookmarkStart w:id="2145" w:name="bookmark2145"/>
      <w:bookmarkStart w:id="2146" w:name="bookmark2146"/>
      <w:bookmarkStart w:id="2147" w:name="bookmark2147"/>
      <w:bookmarkStart w:id="2148" w:name="bookmark2148"/>
      <w:bookmarkEnd w:id="2147"/>
      <w:r>
        <w:rPr>
          <w:color w:val="000000"/>
          <w:spacing w:val="0"/>
          <w:w w:val="100"/>
          <w:position w:val="0"/>
        </w:rPr>
        <w:t>.</w:t>
      </w:r>
      <w:r>
        <w:rPr>
          <w:color w:val="000000"/>
          <w:spacing w:val="0"/>
          <w:w w:val="100"/>
          <w:position w:val="0"/>
        </w:rPr>
        <w:t xml:space="preserve">重要的账龄超过1年的应收股利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2145"/>
      <w:bookmarkEnd w:id="2146"/>
      <w:bookmarkEnd w:id="2148"/>
    </w:p>
    <w:p>
      <w:pPr>
        <w:pStyle w:val="Style20"/>
        <w:keepNext/>
        <w:keepLines/>
        <w:widowControl w:val="0"/>
        <w:numPr>
          <w:ilvl w:val="0"/>
          <w:numId w:val="215"/>
        </w:numPr>
        <w:shd w:val="clear" w:color="auto" w:fill="auto"/>
        <w:tabs>
          <w:tab w:pos="440" w:val="left"/>
        </w:tabs>
        <w:bidi w:val="0"/>
        <w:spacing w:before="0" w:after="440" w:line="336" w:lineRule="exact"/>
        <w:ind w:left="0" w:right="0" w:firstLine="0"/>
        <w:jc w:val="left"/>
      </w:pPr>
      <w:bookmarkStart w:id="2149" w:name="bookmark2149"/>
      <w:bookmarkStart w:id="2150" w:name="bookmark2150"/>
      <w:bookmarkStart w:id="2151" w:name="bookmark2151"/>
      <w:bookmarkStart w:id="2152" w:name="bookmark2152"/>
      <w:bookmarkEnd w:id="2151"/>
      <w:r>
        <w:rPr>
          <w:color w:val="000000"/>
          <w:spacing w:val="0"/>
          <w:w w:val="100"/>
          <w:position w:val="0"/>
        </w:rPr>
        <w:t>.</w:t>
      </w:r>
      <w:r>
        <w:rPr>
          <w:color w:val="000000"/>
          <w:spacing w:val="0"/>
          <w:w w:val="100"/>
          <w:position w:val="0"/>
        </w:rPr>
        <w:t xml:space="preserve">坏账准备计提情况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2149"/>
      <w:bookmarkEnd w:id="2150"/>
      <w:bookmarkEnd w:id="2152"/>
    </w:p>
    <w:p>
      <w:pPr>
        <w:pStyle w:val="Style5"/>
        <w:keepNext w:val="0"/>
        <w:keepLines w:val="0"/>
        <w:widowControl w:val="0"/>
        <w:shd w:val="clear" w:color="auto" w:fill="auto"/>
        <w:bidi w:val="0"/>
        <w:spacing w:before="0" w:after="220" w:line="283"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0" w:line="336" w:lineRule="exact"/>
        <w:ind w:left="0" w:right="0" w:firstLine="0"/>
        <w:jc w:val="left"/>
      </w:pPr>
      <w:bookmarkStart w:id="2153" w:name="bookmark2153"/>
      <w:bookmarkStart w:id="2154" w:name="bookmark2154"/>
      <w:bookmarkStart w:id="2155" w:name="bookmark2155"/>
      <w:r>
        <w:rPr>
          <w:color w:val="000000"/>
          <w:spacing w:val="0"/>
          <w:w w:val="100"/>
          <w:position w:val="0"/>
        </w:rPr>
        <w:t>其他应收款</w:t>
      </w:r>
      <w:bookmarkEnd w:id="2153"/>
      <w:bookmarkEnd w:id="2154"/>
      <w:bookmarkEnd w:id="2155"/>
    </w:p>
    <w:p>
      <w:pPr>
        <w:pStyle w:val="Style20"/>
        <w:keepNext/>
        <w:keepLines/>
        <w:widowControl w:val="0"/>
        <w:shd w:val="clear" w:color="auto" w:fill="auto"/>
        <w:bidi w:val="0"/>
        <w:spacing w:before="0" w:after="0" w:line="336" w:lineRule="exact"/>
        <w:ind w:left="0" w:right="0" w:firstLine="0"/>
        <w:jc w:val="left"/>
      </w:pPr>
      <w:bookmarkStart w:id="2153" w:name="bookmark2153"/>
      <w:bookmarkStart w:id="2154" w:name="bookmark2154"/>
      <w:bookmarkStart w:id="2156" w:name="bookmark2156"/>
      <w:r>
        <w:rPr>
          <w:color w:val="000000"/>
          <w:spacing w:val="0"/>
          <w:w w:val="100"/>
          <w:position w:val="0"/>
        </w:rPr>
        <w:t>(1).</w:t>
      </w:r>
      <w:r>
        <w:rPr>
          <w:color w:val="000000"/>
          <w:spacing w:val="0"/>
          <w:w w:val="100"/>
          <w:position w:val="0"/>
        </w:rPr>
        <w:t>按账龄披露</w:t>
      </w:r>
      <w:bookmarkEnd w:id="2153"/>
      <w:bookmarkEnd w:id="2154"/>
      <w:bookmarkEnd w:id="2156"/>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00" w:right="0" w:firstLine="0"/>
              <w:jc w:val="left"/>
            </w:pPr>
            <w:r>
              <w:rPr>
                <w:color w:val="000000"/>
                <w:spacing w:val="0"/>
                <w:w w:val="100"/>
                <w:position w:val="0"/>
              </w:rPr>
              <w:t>36,596,277.53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7,493, </w:t>
            </w:r>
            <w:r>
              <w:rPr>
                <w:color w:val="000000"/>
                <w:spacing w:val="0"/>
                <w:w w:val="100"/>
                <w:position w:val="0"/>
              </w:rPr>
              <w:t>967.61</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684,161.36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12,781,202.26</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3000" w:right="0" w:firstLine="0"/>
              <w:jc w:val="left"/>
            </w:pPr>
            <w:r>
              <w:rPr>
                <w:color w:val="000000"/>
                <w:spacing w:val="0"/>
                <w:w w:val="100"/>
                <w:position w:val="0"/>
              </w:rPr>
              <w:t>57,555,608.76</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2157" w:name="bookmark2157"/>
      <w:bookmarkStart w:id="2158" w:name="bookmark2158"/>
      <w:bookmarkStart w:id="2159" w:name="bookmark2159"/>
      <w:r>
        <w:rPr>
          <w:color w:val="000000"/>
          <w:spacing w:val="0"/>
          <w:w w:val="100"/>
          <w:position w:val="0"/>
        </w:rPr>
        <w:t>(2).</w:t>
      </w:r>
      <w:r>
        <w:rPr>
          <w:color w:val="000000"/>
          <w:spacing w:val="0"/>
          <w:w w:val="100"/>
          <w:position w:val="0"/>
        </w:rPr>
        <w:t>按款项性质分类情况</w:t>
      </w:r>
      <w:bookmarkEnd w:id="2157"/>
      <w:bookmarkEnd w:id="2158"/>
      <w:bookmarkEnd w:id="215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18,738,342.14</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20,599,884.29</w:t>
            </w:r>
          </w:p>
        </w:tc>
      </w:tr>
    </w:tbl>
    <w:p>
      <w:pPr>
        <w:sectPr>
          <w:headerReference w:type="default" r:id="rId101"/>
          <w:footerReference w:type="default" r:id="rId102"/>
          <w:footnotePr>
            <w:pos w:val="pageBottom"/>
            <w:numFmt w:val="decimal"/>
            <w:numRestart w:val="continuous"/>
          </w:footnotePr>
          <w:pgSz w:w="11900" w:h="16840"/>
          <w:pgMar w:top="1508" w:right="1145" w:bottom="1537" w:left="1654" w:header="0" w:footer="3" w:gutter="0"/>
          <w:cols w:space="720"/>
          <w:noEndnote/>
          <w:rtlGutter w:val="0"/>
          <w:docGrid w:linePitch="360"/>
        </w:sectPr>
      </w:pPr>
    </w:p>
    <w:tbl>
      <w:tblPr>
        <w:tblOverlap w:val="never"/>
        <w:jc w:val="right"/>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30,251,965.83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13,594,525.36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8,565, </w:t>
            </w:r>
            <w:r>
              <w:rPr>
                <w:color w:val="000000"/>
                <w:spacing w:val="0"/>
                <w:w w:val="100"/>
                <w:position w:val="0"/>
              </w:rPr>
              <w:t xml:space="preserve">300. </w:t>
            </w:r>
            <w:r>
              <w:rPr>
                <w:color w:val="000000"/>
                <w:spacing w:val="0"/>
                <w:w w:val="100"/>
                <w:position w:val="0"/>
              </w:rPr>
              <w:t>79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8,085, </w:t>
            </w:r>
            <w:r>
              <w:rPr>
                <w:color w:val="000000"/>
                <w:spacing w:val="0"/>
                <w:w w:val="100"/>
                <w:position w:val="0"/>
              </w:rPr>
              <w:t>631.89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57,555,608.76</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42,280,041.54</w:t>
            </w:r>
          </w:p>
        </w:tc>
      </w:tr>
    </w:tbl>
    <w:p>
      <w:pPr>
        <w:widowControl w:val="0"/>
        <w:spacing w:after="299" w:line="1" w:lineRule="exact"/>
      </w:pPr>
    </w:p>
    <w:p>
      <w:pPr>
        <w:pStyle w:val="Style20"/>
        <w:keepNext/>
        <w:keepLines/>
        <w:widowControl w:val="0"/>
        <w:numPr>
          <w:ilvl w:val="0"/>
          <w:numId w:val="211"/>
        </w:numPr>
        <w:shd w:val="clear" w:color="auto" w:fill="auto"/>
        <w:bidi w:val="0"/>
        <w:spacing w:before="0" w:line="240" w:lineRule="auto"/>
        <w:ind w:left="136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坏账准备计提情况</w:t>
      </w:r>
      <w:bookmarkEnd w:id="2160"/>
      <w:bookmarkEnd w:id="2161"/>
      <w:bookmarkEnd w:id="2163"/>
    </w:p>
    <w:p>
      <w:pPr>
        <w:pStyle w:val="Style5"/>
        <w:keepNext w:val="0"/>
        <w:keepLines w:val="0"/>
        <w:widowControl w:val="0"/>
        <w:shd w:val="clear" w:color="auto" w:fill="auto"/>
        <w:bidi w:val="0"/>
        <w:spacing w:before="0" w:after="40" w:line="240" w:lineRule="auto"/>
        <w:ind w:left="136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right"/>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601,767.73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100,505.48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9,335, </w:t>
            </w:r>
            <w:r>
              <w:rPr>
                <w:color w:val="000000"/>
                <w:spacing w:val="0"/>
                <w:w w:val="100"/>
                <w:position w:val="0"/>
              </w:rPr>
              <w:t xml:space="preserve">944.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10,038,218.10</w:t>
            </w:r>
          </w:p>
        </w:tc>
      </w:tr>
      <w:tr>
        <w:trPr>
          <w:trHeight w:val="552"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-98,424.17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98,424.17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-106,584.50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106,584.50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217,548.60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104,503.19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4,286, </w:t>
            </w:r>
            <w:r>
              <w:rPr>
                <w:color w:val="000000"/>
                <w:spacing w:val="0"/>
                <w:w w:val="100"/>
                <w:position w:val="0"/>
              </w:rPr>
              <w:t>601.03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4,608, </w:t>
            </w:r>
            <w:r>
              <w:rPr>
                <w:color w:val="000000"/>
                <w:spacing w:val="0"/>
                <w:w w:val="100"/>
                <w:position w:val="0"/>
              </w:rPr>
              <w:t xml:space="preserve">652. </w:t>
            </w:r>
            <w:r>
              <w:rPr>
                <w:color w:val="000000"/>
                <w:spacing w:val="0"/>
                <w:w w:val="100"/>
                <w:position w:val="0"/>
              </w:rPr>
              <w:t>82</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860,511.20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860,511.20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720,892.16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196,848.34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12,868,619.22</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13,786,359.72</w:t>
            </w:r>
          </w:p>
        </w:tc>
      </w:tr>
    </w:tbl>
    <w:p>
      <w:pPr>
        <w:widowControl w:val="0"/>
        <w:spacing w:after="219" w:line="1" w:lineRule="exact"/>
      </w:pPr>
    </w:p>
    <w:p>
      <w:pPr>
        <w:pStyle w:val="Style5"/>
        <w:keepNext w:val="0"/>
        <w:keepLines w:val="0"/>
        <w:widowControl w:val="0"/>
        <w:shd w:val="clear" w:color="auto" w:fill="auto"/>
        <w:bidi w:val="0"/>
        <w:spacing w:before="0" w:after="40" w:line="274" w:lineRule="exact"/>
        <w:ind w:left="136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394" w:lineRule="exact"/>
        <w:ind w:left="1360" w:right="0" w:firstLine="420"/>
        <w:jc w:val="left"/>
      </w:pPr>
      <w:r>
        <w:rPr>
          <w:color w:val="000000"/>
          <w:spacing w:val="0"/>
          <w:w w:val="100"/>
          <w:position w:val="0"/>
        </w:rPr>
        <w:t>参考历史信用损失经验，结合当前状况以及对未来经济状况的预测，通过违约风险敞口和未 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0"/>
        <w:keepNext/>
        <w:keepLines/>
        <w:widowControl w:val="0"/>
        <w:numPr>
          <w:ilvl w:val="0"/>
          <w:numId w:val="211"/>
        </w:numPr>
        <w:shd w:val="clear" w:color="auto" w:fill="auto"/>
        <w:bidi w:val="0"/>
        <w:spacing w:before="0" w:line="240" w:lineRule="auto"/>
        <w:ind w:left="1360" w:right="0" w:firstLine="0"/>
        <w:jc w:val="both"/>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坏账准备的情况</w:t>
      </w:r>
      <w:bookmarkEnd w:id="2164"/>
      <w:bookmarkEnd w:id="2165"/>
      <w:bookmarkEnd w:id="2167"/>
    </w:p>
    <w:p>
      <w:pPr>
        <w:pStyle w:val="Style5"/>
        <w:keepNext w:val="0"/>
        <w:keepLines w:val="0"/>
        <w:widowControl w:val="0"/>
        <w:shd w:val="clear" w:color="auto" w:fill="auto"/>
        <w:bidi w:val="0"/>
        <w:spacing w:before="0" w:after="40" w:line="240" w:lineRule="auto"/>
        <w:ind w:left="136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right"/>
        <w:tblLayout w:type="fixed"/>
      </w:tblPr>
      <w:tblGrid>
        <w:gridCol w:w="1517"/>
        <w:gridCol w:w="1589"/>
        <w:gridCol w:w="1488"/>
        <w:gridCol w:w="946"/>
        <w:gridCol w:w="1277"/>
        <w:gridCol w:w="658"/>
        <w:gridCol w:w="1598"/>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按组合计提坏 账准备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10,038,218.10</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4,608, </w:t>
            </w:r>
            <w:r>
              <w:rPr>
                <w:color w:val="000000"/>
                <w:spacing w:val="0"/>
                <w:w w:val="100"/>
                <w:position w:val="0"/>
              </w:rPr>
              <w:t xml:space="preserve">652.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860,511.20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13,786,359.72</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10,038,218.10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4,608, </w:t>
            </w:r>
            <w:r>
              <w:rPr>
                <w:color w:val="000000"/>
                <w:spacing w:val="0"/>
                <w:w w:val="100"/>
                <w:position w:val="0"/>
              </w:rPr>
              <w:t xml:space="preserve">652. </w:t>
            </w: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860,511.20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13,786,359.72</w:t>
            </w:r>
          </w:p>
        </w:tc>
      </w:tr>
    </w:tbl>
    <w:p>
      <w:pPr>
        <w:widowControl w:val="0"/>
        <w:spacing w:after="219" w:line="1" w:lineRule="exact"/>
      </w:pPr>
    </w:p>
    <w:p>
      <w:pPr>
        <w:pStyle w:val="Style5"/>
        <w:keepNext w:val="0"/>
        <w:keepLines w:val="0"/>
        <w:widowControl w:val="0"/>
        <w:shd w:val="clear" w:color="auto" w:fill="auto"/>
        <w:bidi w:val="0"/>
        <w:spacing w:before="0" w:after="160" w:line="269" w:lineRule="exact"/>
        <w:ind w:left="1360" w:right="0" w:firstLine="0"/>
        <w:jc w:val="both"/>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1"/>
        </w:numPr>
        <w:shd w:val="clear" w:color="auto" w:fill="auto"/>
        <w:bidi w:val="0"/>
        <w:spacing w:before="0" w:line="240" w:lineRule="auto"/>
        <w:ind w:left="1320" w:right="0" w:firstLine="0"/>
        <w:jc w:val="left"/>
      </w:pPr>
      <w:bookmarkStart w:id="2168" w:name="bookmark2168"/>
      <w:bookmarkStart w:id="2169" w:name="bookmark2169"/>
      <w:bookmarkStart w:id="2170" w:name="bookmark2170"/>
      <w:bookmarkStart w:id="2171" w:name="bookmark2171"/>
      <w:bookmarkEnd w:id="2170"/>
      <w:r>
        <w:rPr>
          <w:color w:val="000000"/>
          <w:spacing w:val="0"/>
          <w:w w:val="100"/>
          <w:position w:val="0"/>
        </w:rPr>
        <w:t>.</w:t>
      </w:r>
      <w:r>
        <w:rPr>
          <w:color w:val="000000"/>
          <w:spacing w:val="0"/>
          <w:w w:val="100"/>
          <w:position w:val="0"/>
        </w:rPr>
        <w:t>本期实际核销的其他应收款情况</w:t>
      </w:r>
      <w:bookmarkEnd w:id="2168"/>
      <w:bookmarkEnd w:id="2169"/>
      <w:bookmarkEnd w:id="2171"/>
    </w:p>
    <w:p>
      <w:pPr>
        <w:pStyle w:val="Style5"/>
        <w:keepNext w:val="0"/>
        <w:keepLines w:val="0"/>
        <w:widowControl w:val="0"/>
        <w:shd w:val="clear" w:color="auto" w:fill="auto"/>
        <w:bidi w:val="0"/>
        <w:spacing w:before="0" w:after="0" w:line="240" w:lineRule="auto"/>
        <w:ind w:left="1320" w:right="0" w:firstLine="0"/>
        <w:jc w:val="both"/>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right"/>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860,511.20</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1320" w:right="0" w:firstLine="4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1320" w:right="0" w:firstLine="4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0" w:line="274" w:lineRule="exact"/>
        <w:ind w:left="132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74" w:lineRule="exact"/>
        <w:ind w:left="1780" w:right="0" w:firstLine="0"/>
        <w:jc w:val="left"/>
      </w:pPr>
      <w:r>
        <w:rPr>
          <w:color w:val="000000"/>
          <w:spacing w:val="0"/>
          <w:w w:val="100"/>
          <w:position w:val="0"/>
        </w:rPr>
        <w:t>本期实际核销其他应收款</w:t>
      </w:r>
      <w:r>
        <w:rPr>
          <w:color w:val="000000"/>
          <w:spacing w:val="0"/>
          <w:w w:val="100"/>
          <w:position w:val="0"/>
          <w:sz w:val="18"/>
          <w:szCs w:val="18"/>
        </w:rPr>
        <w:t>860,511.20</w:t>
      </w:r>
      <w:r>
        <w:rPr>
          <w:color w:val="000000"/>
          <w:spacing w:val="0"/>
          <w:w w:val="100"/>
          <w:position w:val="0"/>
        </w:rPr>
        <w:t>元，系核销无法收回的保证金。</w:t>
      </w:r>
    </w:p>
    <w:p>
      <w:pPr>
        <w:pStyle w:val="Style20"/>
        <w:keepNext/>
        <w:keepLines/>
        <w:widowControl w:val="0"/>
        <w:numPr>
          <w:ilvl w:val="0"/>
          <w:numId w:val="211"/>
        </w:numPr>
        <w:shd w:val="clear" w:color="auto" w:fill="auto"/>
        <w:bidi w:val="0"/>
        <w:spacing w:before="0" w:after="0" w:line="274" w:lineRule="exact"/>
        <w:ind w:left="1320" w:right="0" w:firstLine="0"/>
        <w:jc w:val="left"/>
      </w:pPr>
      <w:bookmarkStart w:id="2172" w:name="bookmark2172"/>
      <w:bookmarkStart w:id="2173" w:name="bookmark2173"/>
      <w:bookmarkStart w:id="2174" w:name="bookmark2174"/>
      <w:bookmarkStart w:id="2175" w:name="bookmark2175"/>
      <w:bookmarkEnd w:id="2174"/>
      <w:r>
        <w:rPr>
          <w:color w:val="000000"/>
          <w:spacing w:val="0"/>
          <w:w w:val="100"/>
          <w:position w:val="0"/>
        </w:rPr>
        <w:t>.</w:t>
      </w:r>
      <w:r>
        <w:rPr>
          <w:color w:val="000000"/>
          <w:spacing w:val="0"/>
          <w:w w:val="100"/>
          <w:position w:val="0"/>
        </w:rPr>
        <w:t>按欠款方归集的期末余额前五名的其他应收款情况</w:t>
      </w:r>
      <w:bookmarkEnd w:id="2172"/>
      <w:bookmarkEnd w:id="2173"/>
      <w:bookmarkEnd w:id="2175"/>
    </w:p>
    <w:p>
      <w:pPr>
        <w:pStyle w:val="Style5"/>
        <w:keepNext w:val="0"/>
        <w:keepLines w:val="0"/>
        <w:widowControl w:val="0"/>
        <w:shd w:val="clear" w:color="auto" w:fill="auto"/>
        <w:bidi w:val="0"/>
        <w:spacing w:before="0" w:after="0" w:line="274" w:lineRule="exact"/>
        <w:ind w:left="132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right"/>
        <w:tblLayout w:type="fixed"/>
      </w:tblPr>
      <w:tblGrid>
        <w:gridCol w:w="1214"/>
        <w:gridCol w:w="1570"/>
        <w:gridCol w:w="1656"/>
        <w:gridCol w:w="1272"/>
        <w:gridCol w:w="1714"/>
        <w:gridCol w:w="1637"/>
      </w:tblGrid>
      <w:tr>
        <w:trPr>
          <w:trHeight w:val="835"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8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7,771,000.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7,771,000.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单位二</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3.82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110,000.00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单位三</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568,000.00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568,000.00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0.87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单位五</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495,000.00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0.86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495,000.00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11,534,000.00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8,969, </w:t>
            </w:r>
            <w:r>
              <w:rPr>
                <w:color w:val="000000"/>
                <w:spacing w:val="0"/>
                <w:w w:val="100"/>
                <w:position w:val="0"/>
              </w:rPr>
              <w:t xml:space="preserve">000. </w:t>
            </w:r>
            <w:r>
              <w:rPr>
                <w:color w:val="000000"/>
                <w:spacing w:val="0"/>
                <w:w w:val="100"/>
                <w:position w:val="0"/>
              </w:rPr>
              <w:t>00</w:t>
            </w:r>
          </w:p>
        </w:tc>
      </w:tr>
    </w:tbl>
    <w:p>
      <w:pPr>
        <w:widowControl w:val="0"/>
        <w:spacing w:after="579" w:line="1" w:lineRule="exact"/>
      </w:pPr>
    </w:p>
    <w:p>
      <w:pPr>
        <w:pStyle w:val="Style20"/>
        <w:keepNext/>
        <w:keepLines/>
        <w:widowControl w:val="0"/>
        <w:numPr>
          <w:ilvl w:val="0"/>
          <w:numId w:val="211"/>
        </w:numPr>
        <w:shd w:val="clear" w:color="auto" w:fill="auto"/>
        <w:bidi w:val="0"/>
        <w:spacing w:before="0" w:line="240" w:lineRule="auto"/>
        <w:ind w:left="1320" w:right="0" w:firstLine="0"/>
        <w:jc w:val="left"/>
      </w:pPr>
      <w:bookmarkStart w:id="2176" w:name="bookmark2176"/>
      <w:bookmarkStart w:id="2177" w:name="bookmark2177"/>
      <w:bookmarkStart w:id="2178" w:name="bookmark2178"/>
      <w:bookmarkStart w:id="2179" w:name="bookmark2179"/>
      <w:bookmarkEnd w:id="2178"/>
      <w:r>
        <w:rPr>
          <w:color w:val="000000"/>
          <w:spacing w:val="0"/>
          <w:w w:val="100"/>
          <w:position w:val="0"/>
        </w:rPr>
        <w:t>.</w:t>
      </w:r>
      <w:r>
        <w:rPr>
          <w:color w:val="000000"/>
          <w:spacing w:val="0"/>
          <w:w w:val="100"/>
          <w:position w:val="0"/>
        </w:rPr>
        <w:t>涉及政府补助的应收款项</w:t>
      </w:r>
      <w:bookmarkEnd w:id="2176"/>
      <w:bookmarkEnd w:id="2177"/>
      <w:bookmarkEnd w:id="2179"/>
    </w:p>
    <w:p>
      <w:pPr>
        <w:pStyle w:val="Style5"/>
        <w:keepNext w:val="0"/>
        <w:keepLines w:val="0"/>
        <w:widowControl w:val="0"/>
        <w:shd w:val="clear" w:color="auto" w:fill="auto"/>
        <w:bidi w:val="0"/>
        <w:spacing w:before="0" w:after="620" w:line="240" w:lineRule="auto"/>
        <w:ind w:left="13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1"/>
        </w:numPr>
        <w:shd w:val="clear" w:color="auto" w:fill="auto"/>
        <w:tabs>
          <w:tab w:pos="1750" w:val="left"/>
        </w:tabs>
        <w:bidi w:val="0"/>
        <w:spacing w:before="0" w:line="240" w:lineRule="auto"/>
        <w:ind w:left="1320" w:right="0" w:firstLine="0"/>
        <w:jc w:val="left"/>
      </w:pPr>
      <w:bookmarkStart w:id="2180" w:name="bookmark2180"/>
      <w:bookmarkStart w:id="2181" w:name="bookmark2181"/>
      <w:bookmarkStart w:id="2182" w:name="bookmark2182"/>
      <w:bookmarkStart w:id="2183" w:name="bookmark2183"/>
      <w:bookmarkEnd w:id="2182"/>
      <w:r>
        <w:rPr>
          <w:color w:val="000000"/>
          <w:spacing w:val="0"/>
          <w:w w:val="100"/>
          <w:position w:val="0"/>
        </w:rPr>
        <w:t>.</w:t>
      </w:r>
      <w:r>
        <w:rPr>
          <w:color w:val="000000"/>
          <w:spacing w:val="0"/>
          <w:w w:val="100"/>
          <w:position w:val="0"/>
        </w:rPr>
        <w:t>因金融资产转移而终止确认的其他应收款</w:t>
      </w:r>
      <w:bookmarkEnd w:id="2180"/>
      <w:bookmarkEnd w:id="2181"/>
      <w:bookmarkEnd w:id="2183"/>
    </w:p>
    <w:p>
      <w:pPr>
        <w:pStyle w:val="Style5"/>
        <w:keepNext w:val="0"/>
        <w:keepLines w:val="0"/>
        <w:widowControl w:val="0"/>
        <w:shd w:val="clear" w:color="auto" w:fill="auto"/>
        <w:bidi w:val="0"/>
        <w:spacing w:before="0" w:after="360" w:line="240" w:lineRule="auto"/>
        <w:ind w:left="13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1"/>
        </w:numPr>
        <w:shd w:val="clear" w:color="auto" w:fill="auto"/>
        <w:tabs>
          <w:tab w:pos="1750" w:val="left"/>
        </w:tabs>
        <w:bidi w:val="0"/>
        <w:spacing w:before="0" w:line="240" w:lineRule="auto"/>
        <w:ind w:left="1320" w:right="0" w:firstLine="0"/>
        <w:jc w:val="left"/>
      </w:pPr>
      <w:bookmarkStart w:id="2184" w:name="bookmark2184"/>
      <w:bookmarkStart w:id="2185" w:name="bookmark2185"/>
      <w:bookmarkStart w:id="2186" w:name="bookmark2186"/>
      <w:bookmarkStart w:id="2187" w:name="bookmark2187"/>
      <w:bookmarkEnd w:id="2186"/>
      <w:r>
        <w:rPr>
          <w:color w:val="000000"/>
          <w:spacing w:val="0"/>
          <w:w w:val="100"/>
          <w:position w:val="0"/>
        </w:rPr>
        <w:t>.</w:t>
      </w:r>
      <w:r>
        <w:rPr>
          <w:color w:val="000000"/>
          <w:spacing w:val="0"/>
          <w:w w:val="100"/>
          <w:position w:val="0"/>
        </w:rPr>
        <w:t>转移其他应收款且继续涉入形成的资产、负债金额</w:t>
      </w:r>
      <w:bookmarkEnd w:id="2184"/>
      <w:bookmarkEnd w:id="2185"/>
      <w:bookmarkEnd w:id="2187"/>
    </w:p>
    <w:p>
      <w:pPr>
        <w:pStyle w:val="Style5"/>
        <w:keepNext w:val="0"/>
        <w:keepLines w:val="0"/>
        <w:widowControl w:val="0"/>
        <w:shd w:val="clear" w:color="auto" w:fill="auto"/>
        <w:tabs>
          <w:tab w:pos="2179" w:val="left"/>
        </w:tabs>
        <w:bidi w:val="0"/>
        <w:spacing w:before="0" w:after="300" w:line="240" w:lineRule="auto"/>
        <w:ind w:left="132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其他说明：</w:t>
      </w:r>
    </w:p>
    <w:p>
      <w:pPr>
        <w:pStyle w:val="Style5"/>
        <w:keepNext w:val="0"/>
        <w:keepLines w:val="0"/>
        <w:widowControl w:val="0"/>
        <w:shd w:val="clear" w:color="auto" w:fill="auto"/>
        <w:tabs>
          <w:tab w:pos="2179" w:val="left"/>
        </w:tabs>
        <w:bidi w:val="0"/>
        <w:spacing w:before="0" w:after="360" w:line="240" w:lineRule="auto"/>
        <w:ind w:left="132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line="240" w:lineRule="auto"/>
        <w:ind w:left="1320" w:right="0" w:firstLine="0"/>
        <w:jc w:val="left"/>
      </w:pPr>
      <w:bookmarkStart w:id="2188" w:name="bookmark2188"/>
      <w:bookmarkStart w:id="2189" w:name="bookmark2189"/>
      <w:bookmarkStart w:id="2190" w:name="bookmark2190"/>
      <w:bookmarkStart w:id="2191" w:name="bookmark2191"/>
      <w:r>
        <w:rPr>
          <w:color w:val="000000"/>
          <w:spacing w:val="0"/>
          <w:w w:val="100"/>
          <w:position w:val="0"/>
        </w:rPr>
        <w:t>3</w:t>
      </w:r>
      <w:bookmarkEnd w:id="2190"/>
      <w:r>
        <w:rPr>
          <w:color w:val="000000"/>
          <w:spacing w:val="0"/>
          <w:w w:val="100"/>
          <w:position w:val="0"/>
        </w:rPr>
        <w:t>、长期股权投资</w:t>
      </w:r>
      <w:bookmarkEnd w:id="2188"/>
      <w:bookmarkEnd w:id="2189"/>
      <w:bookmarkEnd w:id="2191"/>
    </w:p>
    <w:p>
      <w:pPr>
        <w:pStyle w:val="Style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198" w:right="0" w:firstLine="0"/>
        <w:jc w:val="left"/>
        <w:rPr>
          <w:sz w:val="18"/>
          <w:szCs w:val="18"/>
        </w:rPr>
      </w:pPr>
      <w:r>
        <w:rPr>
          <w:color w:val="000000"/>
          <w:spacing w:val="0"/>
          <w:w w:val="100"/>
          <w:position w:val="0"/>
          <w:sz w:val="18"/>
          <w:szCs w:val="18"/>
        </w:rPr>
        <w:t>单位：元 币种：人民币</w:t>
      </w:r>
    </w:p>
    <w:tbl>
      <w:tblPr>
        <w:tblOverlap w:val="never"/>
        <w:jc w:val="center"/>
        <w:tblLayout w:type="fixed"/>
      </w:tblPr>
      <w:tblGrid>
        <w:gridCol w:w="931"/>
        <w:gridCol w:w="1685"/>
        <w:gridCol w:w="1526"/>
        <w:gridCol w:w="1690"/>
        <w:gridCol w:w="1685"/>
        <w:gridCol w:w="1526"/>
        <w:gridCol w:w="1699"/>
      </w:tblGrid>
      <w:tr>
        <w:trPr>
          <w:trHeight w:val="250"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减值准备</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减值准备</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账面价值</w:t>
            </w:r>
          </w:p>
        </w:tc>
      </w:tr>
      <w:tr>
        <w:trPr>
          <w:trHeight w:val="485"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30" w:lineRule="exact"/>
              <w:ind w:left="0" w:right="0" w:firstLine="0"/>
              <w:jc w:val="left"/>
            </w:pPr>
            <w:r>
              <w:rPr>
                <w:color w:val="000000"/>
                <w:spacing w:val="0"/>
                <w:w w:val="100"/>
                <w:position w:val="0"/>
                <w:sz w:val="18"/>
                <w:szCs w:val="18"/>
              </w:rPr>
              <w:t>对子公 司投资</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2,137, </w:t>
            </w:r>
            <w:r>
              <w:rPr>
                <w:color w:val="000000"/>
                <w:spacing w:val="0"/>
                <w:w w:val="100"/>
                <w:position w:val="0"/>
                <w:sz w:val="16"/>
                <w:szCs w:val="16"/>
              </w:rPr>
              <w:t>362,716.25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214,131,968.35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1,923,230, </w:t>
            </w:r>
            <w:r>
              <w:rPr>
                <w:color w:val="000000"/>
                <w:spacing w:val="0"/>
                <w:w w:val="100"/>
                <w:position w:val="0"/>
                <w:sz w:val="16"/>
                <w:szCs w:val="16"/>
              </w:rPr>
              <w:t xml:space="preserve">747.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1,925, </w:t>
            </w:r>
            <w:r>
              <w:rPr>
                <w:color w:val="000000"/>
                <w:spacing w:val="0"/>
                <w:w w:val="100"/>
                <w:position w:val="0"/>
                <w:sz w:val="16"/>
                <w:szCs w:val="16"/>
              </w:rPr>
              <w:t xml:space="preserve">401,838.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167, 989, </w:t>
            </w:r>
            <w:r>
              <w:rPr>
                <w:color w:val="000000"/>
                <w:spacing w:val="0"/>
                <w:w w:val="100"/>
                <w:position w:val="0"/>
                <w:sz w:val="16"/>
                <w:szCs w:val="16"/>
              </w:rPr>
              <w:t xml:space="preserve">257. </w:t>
            </w:r>
            <w:r>
              <w:rPr>
                <w:color w:val="000000"/>
                <w:spacing w:val="0"/>
                <w:w w:val="100"/>
                <w:position w:val="0"/>
                <w:sz w:val="16"/>
                <w:szCs w:val="16"/>
              </w:rPr>
              <w:t>70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1,757, 412, </w:t>
            </w:r>
            <w:r>
              <w:rPr>
                <w:color w:val="000000"/>
                <w:spacing w:val="0"/>
                <w:w w:val="100"/>
                <w:position w:val="0"/>
                <w:sz w:val="16"/>
                <w:szCs w:val="16"/>
              </w:rPr>
              <w:t xml:space="preserve">580. </w:t>
            </w:r>
            <w:r>
              <w:rPr>
                <w:color w:val="000000"/>
                <w:spacing w:val="0"/>
                <w:w w:val="100"/>
                <w:position w:val="0"/>
                <w:sz w:val="16"/>
                <w:szCs w:val="16"/>
              </w:rPr>
              <w:t>32</w:t>
            </w:r>
          </w:p>
        </w:tc>
      </w:tr>
    </w:tbl>
    <w:p>
      <w:pPr>
        <w:spacing w:lineRule="exact" w:line="1"/>
        <w:rPr>
          <w:sz w:val="2"/>
          <w:szCs w:val="2"/>
        </w:rPr>
      </w:pPr>
      <w:r>
        <w:br w:type="page"/>
      </w:r>
    </w:p>
    <w:tbl>
      <w:tblPr>
        <w:tblOverlap w:val="never"/>
        <w:jc w:val="center"/>
        <w:tblLayout w:type="fixed"/>
      </w:tblPr>
      <w:tblGrid>
        <w:gridCol w:w="931"/>
        <w:gridCol w:w="1685"/>
        <w:gridCol w:w="1526"/>
        <w:gridCol w:w="1690"/>
        <w:gridCol w:w="1685"/>
        <w:gridCol w:w="1526"/>
        <w:gridCol w:w="1699"/>
      </w:tblGrid>
      <w:tr>
        <w:trPr>
          <w:trHeight w:val="715"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对联营、 合营企 业投资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599, 654, </w:t>
            </w:r>
            <w:r>
              <w:rPr>
                <w:color w:val="000000"/>
                <w:spacing w:val="0"/>
                <w:w w:val="100"/>
                <w:position w:val="0"/>
                <w:sz w:val="16"/>
                <w:szCs w:val="16"/>
              </w:rPr>
              <w:t xml:space="preserve">805.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103,180,614.26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496,474,191.69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593,615,322.46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41,325,091.00</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552,290,231.46</w:t>
            </w:r>
          </w:p>
        </w:tc>
      </w:tr>
      <w:tr>
        <w:trPr>
          <w:trHeight w:val="254"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2, 737,017, </w:t>
            </w:r>
            <w:r>
              <w:rPr>
                <w:color w:val="000000"/>
                <w:spacing w:val="0"/>
                <w:w w:val="100"/>
                <w:position w:val="0"/>
                <w:sz w:val="16"/>
                <w:szCs w:val="16"/>
              </w:rPr>
              <w:t xml:space="preserve">522. </w:t>
            </w:r>
            <w:r>
              <w:rPr>
                <w:color w:val="000000"/>
                <w:spacing w:val="0"/>
                <w:w w:val="100"/>
                <w:position w:val="0"/>
                <w:sz w:val="16"/>
                <w:szCs w:val="16"/>
              </w:rPr>
              <w:t>20</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317,312, </w:t>
            </w:r>
            <w:r>
              <w:rPr>
                <w:color w:val="000000"/>
                <w:spacing w:val="0"/>
                <w:w w:val="100"/>
                <w:position w:val="0"/>
                <w:sz w:val="16"/>
                <w:szCs w:val="16"/>
              </w:rPr>
              <w:t xml:space="preserve">582. </w:t>
            </w:r>
            <w:r>
              <w:rPr>
                <w:color w:val="000000"/>
                <w:spacing w:val="0"/>
                <w:w w:val="100"/>
                <w:position w:val="0"/>
                <w:sz w:val="16"/>
                <w:szCs w:val="16"/>
              </w:rPr>
              <w:t>61</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2, 419, 704, </w:t>
            </w:r>
            <w:r>
              <w:rPr>
                <w:color w:val="000000"/>
                <w:spacing w:val="0"/>
                <w:w w:val="100"/>
                <w:position w:val="0"/>
                <w:sz w:val="16"/>
                <w:szCs w:val="16"/>
              </w:rPr>
              <w:t xml:space="preserve">939. </w:t>
            </w:r>
            <w:r>
              <w:rPr>
                <w:color w:val="000000"/>
                <w:spacing w:val="0"/>
                <w:w w:val="100"/>
                <w:position w:val="0"/>
                <w:sz w:val="16"/>
                <w:szCs w:val="16"/>
              </w:rPr>
              <w:t>59</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2,519,017, </w:t>
            </w:r>
            <w:r>
              <w:rPr>
                <w:color w:val="000000"/>
                <w:spacing w:val="0"/>
                <w:w w:val="100"/>
                <w:position w:val="0"/>
                <w:sz w:val="16"/>
                <w:szCs w:val="16"/>
              </w:rPr>
              <w:t xml:space="preserve">160. </w:t>
            </w:r>
            <w:r>
              <w:rPr>
                <w:color w:val="000000"/>
                <w:spacing w:val="0"/>
                <w:w w:val="100"/>
                <w:position w:val="0"/>
                <w:sz w:val="16"/>
                <w:szCs w:val="16"/>
              </w:rPr>
              <w:t>48</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209,314, </w:t>
            </w:r>
            <w:r>
              <w:rPr>
                <w:color w:val="000000"/>
                <w:spacing w:val="0"/>
                <w:w w:val="100"/>
                <w:position w:val="0"/>
                <w:sz w:val="16"/>
                <w:szCs w:val="16"/>
              </w:rPr>
              <w:t xml:space="preserve">348. </w:t>
            </w:r>
            <w:r>
              <w:rPr>
                <w:color w:val="000000"/>
                <w:spacing w:val="0"/>
                <w:w w:val="100"/>
                <w:position w:val="0"/>
                <w:sz w:val="16"/>
                <w:szCs w:val="16"/>
              </w:rPr>
              <w:t>70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2, 309, </w:t>
            </w:r>
            <w:r>
              <w:rPr>
                <w:color w:val="000000"/>
                <w:spacing w:val="0"/>
                <w:w w:val="100"/>
                <w:position w:val="0"/>
                <w:sz w:val="16"/>
                <w:szCs w:val="16"/>
              </w:rPr>
              <w:t>702,811.78</w:t>
            </w:r>
          </w:p>
        </w:tc>
      </w:tr>
    </w:tbl>
    <w:p>
      <w:pPr>
        <w:widowControl w:val="0"/>
        <w:spacing w:after="599" w:line="1" w:lineRule="exact"/>
      </w:pPr>
    </w:p>
    <w:p>
      <w:pPr>
        <w:pStyle w:val="Style20"/>
        <w:keepNext/>
        <w:keepLines/>
        <w:widowControl w:val="0"/>
        <w:shd w:val="clear" w:color="auto" w:fill="auto"/>
        <w:bidi w:val="0"/>
        <w:spacing w:before="0" w:line="240" w:lineRule="auto"/>
        <w:ind w:left="1360" w:right="0" w:firstLine="0"/>
        <w:jc w:val="left"/>
      </w:pPr>
      <w:bookmarkStart w:id="2192" w:name="bookmark2192"/>
      <w:bookmarkStart w:id="2193" w:name="bookmark2193"/>
      <w:bookmarkStart w:id="2194" w:name="bookmark2194"/>
      <w:r>
        <w:rPr>
          <w:color w:val="000000"/>
          <w:spacing w:val="0"/>
          <w:w w:val="100"/>
          <w:position w:val="0"/>
        </w:rPr>
        <w:t>(1).</w:t>
      </w:r>
      <w:r>
        <w:rPr>
          <w:color w:val="000000"/>
          <w:spacing w:val="0"/>
          <w:w w:val="100"/>
          <w:position w:val="0"/>
        </w:rPr>
        <w:t>对子公司投资</w:t>
      </w:r>
      <w:bookmarkEnd w:id="2192"/>
      <w:bookmarkEnd w:id="2193"/>
      <w:bookmarkEnd w:id="2194"/>
    </w:p>
    <w:p>
      <w:pPr>
        <w:pStyle w:val="Style5"/>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right"/>
        <w:tblLayout w:type="fixed"/>
      </w:tblPr>
      <w:tblGrid>
        <w:gridCol w:w="1286"/>
        <w:gridCol w:w="1296"/>
        <w:gridCol w:w="1190"/>
        <w:gridCol w:w="1315"/>
        <w:gridCol w:w="1445"/>
        <w:gridCol w:w="1330"/>
        <w:gridCol w:w="1200"/>
      </w:tblGrid>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本期计提减 值准备</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减值准备 期末余额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云投资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无锡恒华</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数据安全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骆峰网络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12,788.28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12,788.28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-12,788.28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金锐软件</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1,018.00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北京钱塘</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上海易锐</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日本恒生</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296.01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上海力铭</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4,754.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4,754.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上海聚源</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9,362. </w:t>
            </w:r>
            <w:r>
              <w:rPr>
                <w:color w:val="000000"/>
                <w:spacing w:val="0"/>
                <w:w w:val="100"/>
                <w:position w:val="0"/>
              </w:rPr>
              <w:t>16</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9,297. </w:t>
            </w: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云赢网络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证投网络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2,307.22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云毅网络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1,500.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2,700.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云永网络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云英网络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云纪网络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3,696.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3,696.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云连网络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善商网络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1,260.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1,056. </w:t>
            </w:r>
            <w:r>
              <w:rPr>
                <w:color w:val="000000"/>
                <w:spacing w:val="0"/>
                <w:w w:val="100"/>
                <w:position w:val="0"/>
              </w:rPr>
              <w:t>04</w:t>
            </w: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芸擎网络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杭州翌马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洲际控股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5,319.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5,319.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粤财研究院</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杭州商智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1,653.65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5,054.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6,708.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恒云国际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85,367.82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85,367.82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16,448.93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16,448.93</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盛天网络</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智股网络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1,800.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647.38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鲸腾网络</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无锡星禄</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11,070.00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2,943.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7,440. </w:t>
            </w:r>
            <w:r>
              <w:rPr>
                <w:color w:val="000000"/>
                <w:spacing w:val="0"/>
                <w:w w:val="100"/>
                <w:position w:val="0"/>
              </w:rPr>
              <w:t>07</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6,572.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恒迈科技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4,690.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4,690.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恒生百川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南京星成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安正软件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7,663. </w:t>
            </w:r>
            <w:r>
              <w:rPr>
                <w:color w:val="000000"/>
                <w:spacing w:val="0"/>
                <w:w w:val="100"/>
                <w:position w:val="0"/>
              </w:rPr>
              <w:t>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953.63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8,377.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8,377.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rPr>
              <w:t>192,540.18</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45,624.44</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24,428.35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213,736.27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4,614. </w:t>
            </w: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21,413.20</w:t>
            </w:r>
          </w:p>
        </w:tc>
      </w:tr>
    </w:tbl>
    <w:p>
      <w:pPr>
        <w:sectPr>
          <w:footnotePr>
            <w:pos w:val="pageBottom"/>
            <w:numFmt w:val="decimal"/>
            <w:numRestart w:val="continuous"/>
          </w:footnotePr>
          <w:pgSz w:w="11900" w:h="16840"/>
          <w:pgMar w:top="1522" w:right="729" w:bottom="1637" w:left="429" w:header="0" w:footer="3" w:gutter="0"/>
          <w:cols w:space="720"/>
          <w:noEndnote/>
          <w:rtlGutter w:val="0"/>
          <w:docGrid w:linePitch="360"/>
        </w:sectPr>
      </w:pPr>
    </w:p>
    <w:p>
      <w:pPr>
        <w:pStyle w:val="Style20"/>
        <w:keepNext/>
        <w:keepLines/>
        <w:widowControl w:val="0"/>
        <w:shd w:val="clear" w:color="auto" w:fill="auto"/>
        <w:bidi w:val="0"/>
        <w:spacing w:before="0" w:line="240" w:lineRule="auto"/>
        <w:ind w:left="1280" w:right="0" w:firstLine="0"/>
        <w:jc w:val="left"/>
      </w:pPr>
      <w:bookmarkStart w:id="2195" w:name="bookmark2195"/>
      <w:bookmarkStart w:id="2196" w:name="bookmark2196"/>
      <w:bookmarkStart w:id="2197" w:name="bookmark2197"/>
      <w:r>
        <w:rPr>
          <w:color w:val="000000"/>
          <w:spacing w:val="0"/>
          <w:w w:val="100"/>
          <w:position w:val="0"/>
        </w:rPr>
        <w:t>（2）.</w:t>
      </w:r>
      <w:r>
        <w:rPr>
          <w:color w:val="000000"/>
          <w:spacing w:val="0"/>
          <w:w w:val="100"/>
          <w:position w:val="0"/>
        </w:rPr>
        <w:t>对联营、合营企业投资</w:t>
      </w:r>
      <w:bookmarkEnd w:id="2195"/>
      <w:bookmarkEnd w:id="2196"/>
      <w:bookmarkEnd w:id="2197"/>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3269"/>
        <w:gridCol w:w="1344"/>
        <w:gridCol w:w="1392"/>
        <w:gridCol w:w="1296"/>
        <w:gridCol w:w="1296"/>
        <w:gridCol w:w="869"/>
        <w:gridCol w:w="1296"/>
        <w:gridCol w:w="1147"/>
        <w:gridCol w:w="1296"/>
        <w:gridCol w:w="581"/>
        <w:gridCol w:w="1296"/>
        <w:gridCol w:w="1310"/>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投资 单位</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rPr>
              <w:t>期初</w:t>
            </w:r>
          </w:p>
          <w:p>
            <w:pPr>
              <w:pStyle w:val="Style3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余额</w:t>
            </w:r>
          </w:p>
        </w:tc>
        <w:tc>
          <w:tcPr>
            <w:gridSpan w:val="8"/>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w:t>
            </w:r>
          </w:p>
          <w:p>
            <w:pPr>
              <w:pStyle w:val="Style3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余额</w:t>
            </w:r>
          </w:p>
        </w:tc>
        <w:tc>
          <w:tcPr>
            <w:vMerge w:val="restart"/>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减值准备期 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追加投资</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减少投资</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权益法下确 认的投资损 益</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其他综 合收益 调整</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其他权益变 动</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宣告发放 现金股利 或利润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计提减值准 备</w:t>
            </w: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蚂蚁（杭州）基金销售有限公司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13,547.81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杭州恒生世纪实业有限公司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3,754.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3,981.77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杭州恒生鼎汇科技有限公司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5,433. </w:t>
            </w:r>
            <w:r>
              <w:rPr>
                <w:color w:val="000000"/>
                <w:spacing w:val="0"/>
                <w:w w:val="100"/>
                <w:position w:val="0"/>
              </w:rPr>
              <w:t>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深圳开拓者科技有限公司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4,594.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4,867. </w:t>
            </w:r>
            <w:r>
              <w:rPr>
                <w:color w:val="000000"/>
                <w:spacing w:val="0"/>
                <w:w w:val="100"/>
                <w:position w:val="0"/>
              </w:rPr>
              <w:t>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4,132.51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杭州融都科技股份有限公司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2,866.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1,647.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892.53</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1,647.27</w:t>
            </w: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浙江互联网金融资产交易中心股 份有限公司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1,154. </w:t>
            </w: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1,735.29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浙江恒生长运网络科技有限公司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743.31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杭州恒生芸泰网络科技有限公司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1,640.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3,288.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广东粤财互联网金融股份有限公 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460.85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北京鸿天融达信息技术有限公司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国金道富投资服务有限公司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2,543. </w:t>
            </w: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深圳米筐科技有限公司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4,884.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1,357.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3,255.59</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福建交易市场登记结算中心股份 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浙江云融创新科技有限公司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361.49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杭州复朴共进投资合伙企业（有限 合伙）</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2,892. </w:t>
            </w: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454.67</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2,332. </w:t>
            </w:r>
            <w:r>
              <w:rPr>
                <w:color w:val="000000"/>
                <w:spacing w:val="0"/>
                <w:w w:val="100"/>
                <w:position w:val="0"/>
              </w:rPr>
              <w:t>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9"/>
        <w:gridCol w:w="1344"/>
        <w:gridCol w:w="1392"/>
        <w:gridCol w:w="1296"/>
        <w:gridCol w:w="1296"/>
        <w:gridCol w:w="869"/>
        <w:gridCol w:w="1296"/>
        <w:gridCol w:w="1147"/>
        <w:gridCol w:w="1296"/>
        <w:gridCol w:w="581"/>
        <w:gridCol w:w="1296"/>
        <w:gridCol w:w="131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杭州恒生数字设备科技有限公司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2,190.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2,455. </w:t>
            </w:r>
            <w:r>
              <w:rPr>
                <w:color w:val="000000"/>
                <w:spacing w:val="0"/>
                <w:w w:val="100"/>
                <w:position w:val="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江西省联交运登记结算中心有限 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116.97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广东粤财网联小额贷款股份有限 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2,178.81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上海领壹信息科技有限公司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1,047.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742.15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1,047. </w:t>
            </w:r>
            <w:r>
              <w:rPr>
                <w:color w:val="000000"/>
                <w:spacing w:val="0"/>
                <w:w w:val="100"/>
                <w:position w:val="0"/>
              </w:rPr>
              <w:t>60</w:t>
            </w: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杭州万铭数字科技有限公司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491.72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北京海致星图科技有限公司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2,015.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1,956.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上海丹渥智能科技有限公司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心有灵犀科技股份有限公司</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2,421.89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杭州国家软件产业基地有限公司</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270.99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浙江现代资本与产业研究院</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北京同创永益科技发展有限公司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1,500.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1,572.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上海骞云信息科技有限公司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491.40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55,229.02</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5,887. </w:t>
            </w:r>
            <w:r>
              <w:rPr>
                <w:color w:val="000000"/>
                <w:spacing w:val="0"/>
                <w:w w:val="100"/>
                <w:position w:val="0"/>
              </w:rPr>
              <w:t>69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1,043. </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3,702.83</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254.95</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6,185. </w:t>
            </w: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49,647.40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10,318.06</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55,229.02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5,887.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1,043. </w:t>
            </w: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3,702.83</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254.95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6,185. </w:t>
            </w:r>
            <w:r>
              <w:rPr>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49,647.40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10,318.06</w:t>
            </w:r>
          </w:p>
        </w:tc>
      </w:tr>
    </w:tbl>
    <w:p>
      <w:pPr>
        <w:widowControl w:val="0"/>
        <w:spacing w:after="599" w:line="1" w:lineRule="exact"/>
      </w:pPr>
    </w:p>
    <w:p>
      <w:pPr>
        <w:pStyle w:val="Style20"/>
        <w:keepNext/>
        <w:keepLines/>
        <w:widowControl w:val="0"/>
        <w:shd w:val="clear" w:color="auto" w:fill="auto"/>
        <w:bidi w:val="0"/>
        <w:spacing w:before="0" w:after="120" w:line="240" w:lineRule="auto"/>
        <w:ind w:left="1280" w:right="0" w:firstLine="0"/>
        <w:jc w:val="left"/>
      </w:pPr>
      <w:bookmarkStart w:id="2198" w:name="bookmark2198"/>
      <w:bookmarkStart w:id="2199" w:name="bookmark2199"/>
      <w:bookmarkStart w:id="2200" w:name="bookmark2200"/>
      <w:bookmarkStart w:id="2201" w:name="bookmark2201"/>
      <w:r>
        <w:rPr>
          <w:color w:val="000000"/>
          <w:spacing w:val="0"/>
          <w:w w:val="100"/>
          <w:position w:val="0"/>
        </w:rPr>
        <w:t>4</w:t>
      </w:r>
      <w:bookmarkEnd w:id="2200"/>
      <w:r>
        <w:rPr>
          <w:color w:val="000000"/>
          <w:spacing w:val="0"/>
          <w:w w:val="100"/>
          <w:position w:val="0"/>
        </w:rPr>
        <w:t>、营业收入和营业成本</w:t>
      </w:r>
      <w:bookmarkEnd w:id="2198"/>
      <w:bookmarkEnd w:id="2199"/>
      <w:bookmarkEnd w:id="2201"/>
    </w:p>
    <w:p>
      <w:pPr>
        <w:pStyle w:val="Style20"/>
        <w:keepNext/>
        <w:keepLines/>
        <w:widowControl w:val="0"/>
        <w:shd w:val="clear" w:color="auto" w:fill="auto"/>
        <w:bidi w:val="0"/>
        <w:spacing w:before="0" w:after="120" w:line="240" w:lineRule="auto"/>
        <w:ind w:left="1280" w:right="0" w:firstLine="0"/>
        <w:jc w:val="left"/>
      </w:pPr>
      <w:bookmarkStart w:id="2198" w:name="bookmark2198"/>
      <w:bookmarkStart w:id="2199" w:name="bookmark2199"/>
      <w:bookmarkStart w:id="2202" w:name="bookmark2202"/>
      <w:r>
        <w:rPr>
          <w:color w:val="000000"/>
          <w:spacing w:val="0"/>
          <w:w w:val="100"/>
          <w:position w:val="0"/>
        </w:rPr>
        <w:t>(1).</w:t>
      </w:r>
      <w:r>
        <w:rPr>
          <w:color w:val="000000"/>
          <w:spacing w:val="0"/>
          <w:w w:val="100"/>
          <w:position w:val="0"/>
        </w:rPr>
        <w:t>营业收入和营业成本情况</w:t>
      </w:r>
      <w:bookmarkEnd w:id="2198"/>
      <w:bookmarkEnd w:id="2199"/>
      <w:bookmarkEnd w:id="2202"/>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 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435"/>
        <w:gridCol w:w="2592"/>
        <w:gridCol w:w="2592"/>
        <w:gridCol w:w="2357"/>
        <w:gridCol w:w="2131"/>
      </w:tblGrid>
      <w:tr>
        <w:trPr>
          <w:trHeight w:val="283"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3,466, 445, </w:t>
            </w:r>
            <w:r>
              <w:rPr>
                <w:color w:val="000000"/>
                <w:spacing w:val="0"/>
                <w:w w:val="100"/>
                <w:position w:val="0"/>
              </w:rPr>
              <w:t>741.88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804,119,886.50</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3,266, 775, </w:t>
            </w:r>
            <w:r>
              <w:rPr>
                <w:color w:val="000000"/>
                <w:spacing w:val="0"/>
                <w:w w:val="100"/>
                <w:position w:val="0"/>
              </w:rPr>
              <w:t xml:space="preserve">041.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92,049,507.80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13,278,818.68</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262,023.49</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12,232,732.14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447,250.64</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3,479, 724, </w:t>
            </w:r>
            <w:r>
              <w:rPr>
                <w:color w:val="000000"/>
                <w:spacing w:val="0"/>
                <w:w w:val="100"/>
                <w:position w:val="0"/>
              </w:rPr>
              <w:t xml:space="preserve">560. </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804,381,909.99</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3,279, </w:t>
            </w:r>
            <w:r>
              <w:rPr>
                <w:color w:val="000000"/>
                <w:spacing w:val="0"/>
                <w:w w:val="100"/>
                <w:position w:val="0"/>
              </w:rPr>
              <w:t>007,773.33</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40"/>
              <w:jc w:val="left"/>
            </w:pPr>
            <w:r>
              <w:rPr>
                <w:color w:val="000000"/>
                <w:spacing w:val="0"/>
                <w:w w:val="100"/>
                <w:position w:val="0"/>
              </w:rPr>
              <w:t>92,496,758.44</w:t>
            </w:r>
          </w:p>
        </w:tc>
      </w:tr>
    </w:tbl>
    <w:p>
      <w:pPr>
        <w:pStyle w:val="Style33"/>
        <w:keepNext w:val="0"/>
        <w:keepLines w:val="0"/>
        <w:widowControl w:val="0"/>
        <w:shd w:val="clear" w:color="auto" w:fill="auto"/>
        <w:bidi w:val="0"/>
        <w:spacing w:before="0" w:after="0" w:line="240" w:lineRule="auto"/>
        <w:ind w:left="106"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根据新收入准则的规定，与合同直接相关的人工支出，应当作为合同履约成本确认为一项资产，故公司将软件开发、软件服务等项目实施人员支出</w:t>
      </w:r>
    </w:p>
    <w:p>
      <w:pPr>
        <w:widowControl w:val="0"/>
        <w:spacing w:after="119" w:line="1" w:lineRule="exact"/>
      </w:pPr>
    </w:p>
    <w:p>
      <w:pPr>
        <w:pStyle w:val="Style5"/>
        <w:keepNext w:val="0"/>
        <w:keepLines w:val="0"/>
        <w:widowControl w:val="0"/>
        <w:shd w:val="clear" w:color="auto" w:fill="auto"/>
        <w:bidi w:val="0"/>
        <w:spacing w:before="0" w:after="120" w:line="240" w:lineRule="auto"/>
        <w:ind w:left="1280" w:right="0" w:firstLine="0"/>
        <w:jc w:val="both"/>
        <w:sectPr>
          <w:headerReference w:type="default" r:id="rId103"/>
          <w:footerReference w:type="default" r:id="rId104"/>
          <w:footnotePr>
            <w:pos w:val="pageBottom"/>
            <w:numFmt w:val="decimal"/>
            <w:numRestart w:val="continuous"/>
          </w:footnotePr>
          <w:pgSz w:w="16840" w:h="11900" w:orient="landscape"/>
          <w:pgMar w:top="1273" w:right="207" w:bottom="1833" w:left="241" w:header="0" w:footer="3" w:gutter="0"/>
          <w:cols w:space="720"/>
          <w:noEndnote/>
          <w:rtlGutter w:val="0"/>
          <w:docGrid w:linePitch="360"/>
        </w:sectPr>
      </w:pPr>
      <w:r>
        <w:rPr>
          <w:color w:val="000000"/>
          <w:spacing w:val="0"/>
          <w:w w:val="100"/>
          <w:position w:val="0"/>
        </w:rPr>
        <w:t>从费用科目调整至合同履约成本中进行归集，并根据项目完工情况结转至主营业务成本科目。</w:t>
      </w:r>
    </w:p>
    <w:p>
      <w:pPr>
        <w:pStyle w:val="Style20"/>
        <w:keepNext/>
        <w:keepLines/>
        <w:widowControl w:val="0"/>
        <w:shd w:val="clear" w:color="auto" w:fill="auto"/>
        <w:bidi w:val="0"/>
        <w:spacing w:before="0" w:line="240" w:lineRule="auto"/>
        <w:ind w:left="0" w:right="0" w:firstLine="0"/>
        <w:jc w:val="both"/>
      </w:pPr>
      <w:bookmarkStart w:id="2203" w:name="bookmark2203"/>
      <w:bookmarkStart w:id="2204" w:name="bookmark2204"/>
      <w:bookmarkStart w:id="2205" w:name="bookmark2205"/>
      <w:r>
        <w:rPr>
          <w:color w:val="000000"/>
          <w:spacing w:val="0"/>
          <w:w w:val="100"/>
          <w:position w:val="0"/>
        </w:rPr>
        <w:t>(2).</w:t>
      </w:r>
      <w:r>
        <w:rPr>
          <w:color w:val="000000"/>
          <w:spacing w:val="0"/>
          <w:w w:val="100"/>
          <w:position w:val="0"/>
        </w:rPr>
        <w:t>合同产生的收入的情况</w:t>
      </w:r>
      <w:bookmarkEnd w:id="2203"/>
      <w:bookmarkEnd w:id="2204"/>
      <w:bookmarkEnd w:id="220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730"/>
        <w:gridCol w:w="2544"/>
        <w:gridCol w:w="2789"/>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报告分部</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3,475, 476, </w:t>
            </w:r>
            <w:r>
              <w:rPr>
                <w:color w:val="000000"/>
                <w:spacing w:val="0"/>
                <w:w w:val="100"/>
                <w:position w:val="0"/>
              </w:rPr>
              <w:t xml:space="preserve">937.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3,475, 476, </w:t>
            </w:r>
            <w:r>
              <w:rPr>
                <w:color w:val="000000"/>
                <w:spacing w:val="0"/>
                <w:w w:val="100"/>
                <w:position w:val="0"/>
              </w:rPr>
              <w:t xml:space="preserve">937. </w:t>
            </w:r>
            <w:r>
              <w:rPr>
                <w:color w:val="000000"/>
                <w:spacing w:val="0"/>
                <w:w w:val="100"/>
                <w:position w:val="0"/>
              </w:rPr>
              <w:t>18</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3,475, 476, </w:t>
            </w:r>
            <w:r>
              <w:rPr>
                <w:color w:val="000000"/>
                <w:spacing w:val="0"/>
                <w:w w:val="100"/>
                <w:position w:val="0"/>
              </w:rPr>
              <w:t xml:space="preserve">937.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3,475, 476, </w:t>
            </w:r>
            <w:r>
              <w:rPr>
                <w:color w:val="000000"/>
                <w:spacing w:val="0"/>
                <w:w w:val="100"/>
                <w:position w:val="0"/>
              </w:rPr>
              <w:t xml:space="preserve">937. </w:t>
            </w:r>
            <w:r>
              <w:rPr>
                <w:color w:val="000000"/>
                <w:spacing w:val="0"/>
                <w:w w:val="100"/>
                <w:position w:val="0"/>
              </w:rPr>
              <w:t>18</w:t>
            </w:r>
          </w:p>
        </w:tc>
      </w:tr>
      <w:tr>
        <w:trPr>
          <w:trHeight w:val="283"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商品(在某一时点转让)</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171A1D"/>
                <w:spacing w:val="0"/>
                <w:w w:val="100"/>
                <w:position w:val="0"/>
              </w:rPr>
              <w:t>2,412,217,253.99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pPr>
            <w:r>
              <w:rPr>
                <w:color w:val="171A1D"/>
                <w:spacing w:val="0"/>
                <w:w w:val="100"/>
                <w:position w:val="0"/>
              </w:rPr>
              <w:t>2,412,217,253.99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服务(在某一时段内提供)</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171A1D"/>
                <w:spacing w:val="0"/>
                <w:w w:val="100"/>
                <w:position w:val="0"/>
              </w:rPr>
              <w:t xml:space="preserve">1,063, 259, </w:t>
            </w:r>
            <w:r>
              <w:rPr>
                <w:color w:val="171A1D"/>
                <w:spacing w:val="0"/>
                <w:w w:val="100"/>
                <w:position w:val="0"/>
              </w:rPr>
              <w:t xml:space="preserve">683. </w:t>
            </w:r>
            <w:r>
              <w:rPr>
                <w:color w:val="171A1D"/>
                <w:spacing w:val="0"/>
                <w:w w:val="100"/>
                <w:position w:val="0"/>
              </w:rPr>
              <w:t>19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pPr>
            <w:r>
              <w:rPr>
                <w:color w:val="171A1D"/>
                <w:spacing w:val="0"/>
                <w:w w:val="100"/>
                <w:position w:val="0"/>
              </w:rPr>
              <w:t xml:space="preserve">1,063, 259, </w:t>
            </w:r>
            <w:r>
              <w:rPr>
                <w:color w:val="171A1D"/>
                <w:spacing w:val="0"/>
                <w:w w:val="100"/>
                <w:position w:val="0"/>
              </w:rPr>
              <w:t xml:space="preserve">683. </w:t>
            </w:r>
            <w:r>
              <w:rPr>
                <w:color w:val="171A1D"/>
                <w:spacing w:val="0"/>
                <w:w w:val="100"/>
                <w:position w:val="0"/>
              </w:rPr>
              <w:t>19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3,475, 476, </w:t>
            </w:r>
            <w:r>
              <w:rPr>
                <w:color w:val="000000"/>
                <w:spacing w:val="0"/>
                <w:w w:val="100"/>
                <w:position w:val="0"/>
              </w:rPr>
              <w:t xml:space="preserve">937. </w:t>
            </w:r>
            <w:r>
              <w:rPr>
                <w:color w:val="000000"/>
                <w:spacing w:val="0"/>
                <w:w w:val="100"/>
                <w:position w:val="0"/>
              </w:rPr>
              <w:t>18</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3,475, 476, </w:t>
            </w:r>
            <w:r>
              <w:rPr>
                <w:color w:val="000000"/>
                <w:spacing w:val="0"/>
                <w:w w:val="100"/>
                <w:position w:val="0"/>
              </w:rPr>
              <w:t xml:space="preserve">937. </w:t>
            </w:r>
            <w:r>
              <w:rPr>
                <w:color w:val="000000"/>
                <w:spacing w:val="0"/>
                <w:w w:val="100"/>
                <w:position w:val="0"/>
              </w:rPr>
              <w:t>18</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［注］不含租赁收入。</w:t>
      </w:r>
    </w:p>
    <w:p>
      <w:pPr>
        <w:widowControl w:val="0"/>
        <w:spacing w:after="13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合同产生的收入说明：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numPr>
          <w:ilvl w:val="0"/>
          <w:numId w:val="217"/>
        </w:numPr>
        <w:shd w:val="clear" w:color="auto" w:fill="auto"/>
        <w:bidi w:val="0"/>
        <w:spacing w:before="0" w:line="240" w:lineRule="auto"/>
        <w:ind w:left="0" w:right="0" w:firstLine="0"/>
        <w:jc w:val="both"/>
      </w:pPr>
      <w:bookmarkStart w:id="2206" w:name="bookmark2206"/>
      <w:bookmarkStart w:id="2207" w:name="bookmark2207"/>
      <w:bookmarkStart w:id="2208" w:name="bookmark2208"/>
      <w:bookmarkStart w:id="2209" w:name="bookmark2209"/>
      <w:bookmarkEnd w:id="2208"/>
      <w:r>
        <w:rPr>
          <w:color w:val="000000"/>
          <w:spacing w:val="0"/>
          <w:w w:val="100"/>
          <w:position w:val="0"/>
        </w:rPr>
        <w:t>.</w:t>
      </w:r>
      <w:r>
        <w:rPr>
          <w:color w:val="000000"/>
          <w:spacing w:val="0"/>
          <w:w w:val="100"/>
          <w:position w:val="0"/>
        </w:rPr>
        <w:t>履约义务的说明</w:t>
      </w:r>
      <w:bookmarkEnd w:id="2206"/>
      <w:bookmarkEnd w:id="2207"/>
      <w:bookmarkEnd w:id="220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420" w:line="408" w:lineRule="exact"/>
        <w:ind w:left="0" w:right="0" w:firstLine="520"/>
        <w:jc w:val="both"/>
      </w:pPr>
      <w:r>
        <w:rPr>
          <w:color w:val="000000"/>
          <w:spacing w:val="0"/>
          <w:w w:val="100"/>
          <w:position w:val="0"/>
        </w:rPr>
        <w:t>公司的收入主要来源于自制及定制软件销售、软件服务销售以及外购商品销售。自制及定制 软件销售以及外购商品销售属于在某一时点内履行的履约义务，在产品交付给客户且客户取得产 品的控制权时确认收入。软件服务销售属于在某一时段内履行的履约义务，按照履约进度确认收 入。</w:t>
      </w:r>
    </w:p>
    <w:p>
      <w:pPr>
        <w:pStyle w:val="Style20"/>
        <w:keepNext/>
        <w:keepLines/>
        <w:widowControl w:val="0"/>
        <w:numPr>
          <w:ilvl w:val="0"/>
          <w:numId w:val="217"/>
        </w:numPr>
        <w:shd w:val="clear" w:color="auto" w:fill="auto"/>
        <w:bidi w:val="0"/>
        <w:spacing w:before="0" w:line="264" w:lineRule="exact"/>
        <w:ind w:left="0" w:right="0" w:firstLine="0"/>
        <w:jc w:val="both"/>
      </w:pPr>
      <w:bookmarkStart w:id="2210" w:name="bookmark2210"/>
      <w:bookmarkStart w:id="2211" w:name="bookmark2211"/>
      <w:bookmarkStart w:id="2212" w:name="bookmark2212"/>
      <w:bookmarkStart w:id="2213" w:name="bookmark2213"/>
      <w:bookmarkEnd w:id="2212"/>
      <w:r>
        <w:rPr>
          <w:color w:val="000000"/>
          <w:spacing w:val="0"/>
          <w:w w:val="100"/>
          <w:position w:val="0"/>
        </w:rPr>
        <w:t>.</w:t>
      </w:r>
      <w:r>
        <w:rPr>
          <w:color w:val="000000"/>
          <w:spacing w:val="0"/>
          <w:w w:val="100"/>
          <w:position w:val="0"/>
        </w:rPr>
        <w:t>分摊至剩余履约义务的说明</w:t>
      </w:r>
      <w:bookmarkEnd w:id="2210"/>
      <w:bookmarkEnd w:id="2211"/>
      <w:bookmarkEnd w:id="2213"/>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760" w:line="264" w:lineRule="exact"/>
        <w:ind w:left="0" w:right="0" w:firstLine="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8"/>
          <w:szCs w:val="18"/>
        </w:rPr>
        <w:t xml:space="preserve">1,418,919, </w:t>
      </w:r>
      <w:r>
        <w:rPr>
          <w:color w:val="000000"/>
          <w:spacing w:val="0"/>
          <w:w w:val="100"/>
          <w:position w:val="0"/>
          <w:sz w:val="18"/>
          <w:szCs w:val="18"/>
        </w:rPr>
        <w:t xml:space="preserve">393. </w:t>
      </w:r>
      <w:r>
        <w:rPr>
          <w:color w:val="000000"/>
          <w:spacing w:val="0"/>
          <w:w w:val="100"/>
          <w:position w:val="0"/>
          <w:sz w:val="18"/>
          <w:szCs w:val="18"/>
        </w:rPr>
        <w:t xml:space="preserve">66 </w:t>
      </w:r>
      <w:r>
        <w:rPr>
          <w:color w:val="000000"/>
          <w:spacing w:val="0"/>
          <w:w w:val="100"/>
          <w:position w:val="0"/>
        </w:rPr>
        <w:t>元。</w:t>
      </w:r>
    </w:p>
    <w:p>
      <w:pPr>
        <w:pStyle w:val="Style20"/>
        <w:keepNext/>
        <w:keepLines/>
        <w:widowControl w:val="0"/>
        <w:shd w:val="clear" w:color="auto" w:fill="auto"/>
        <w:bidi w:val="0"/>
        <w:spacing w:before="0" w:line="240" w:lineRule="auto"/>
        <w:ind w:left="0" w:right="0" w:firstLine="0"/>
        <w:jc w:val="both"/>
      </w:pPr>
      <w:bookmarkStart w:id="2214" w:name="bookmark2214"/>
      <w:bookmarkStart w:id="2215" w:name="bookmark2215"/>
      <w:bookmarkStart w:id="2216" w:name="bookmark2216"/>
      <w:bookmarkStart w:id="2217" w:name="bookmark2217"/>
      <w:r>
        <w:rPr>
          <w:color w:val="000000"/>
          <w:spacing w:val="0"/>
          <w:w w:val="100"/>
          <w:position w:val="0"/>
        </w:rPr>
        <w:t>5</w:t>
      </w:r>
      <w:bookmarkEnd w:id="2216"/>
      <w:r>
        <w:rPr>
          <w:color w:val="000000"/>
          <w:spacing w:val="0"/>
          <w:w w:val="100"/>
          <w:position w:val="0"/>
        </w:rPr>
        <w:t>、投资收益</w:t>
      </w:r>
      <w:bookmarkEnd w:id="2214"/>
      <w:bookmarkEnd w:id="2215"/>
      <w:bookmarkEnd w:id="221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105,463,000.00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14,871,500.00</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10,437,512.44</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7,620, </w:t>
            </w:r>
            <w:r>
              <w:rPr>
                <w:color w:val="000000"/>
                <w:spacing w:val="0"/>
                <w:w w:val="100"/>
                <w:position w:val="0"/>
              </w:rPr>
              <w:t xml:space="preserve">726. </w:t>
            </w:r>
            <w:r>
              <w:rPr>
                <w:color w:val="000000"/>
                <w:spacing w:val="0"/>
                <w:w w:val="100"/>
                <w:position w:val="0"/>
              </w:rPr>
              <w:t>30</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6,394, </w:t>
            </w:r>
            <w:r>
              <w:rPr>
                <w:color w:val="000000"/>
                <w:spacing w:val="0"/>
                <w:w w:val="100"/>
                <w:position w:val="0"/>
              </w:rPr>
              <w:t xml:space="preserve">004.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58,904,117.56</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分类为以公允价值计量且其变动计入 当期损益的金融资产持有期间的投资 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80,343,339.95</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39,046,502.21</w:t>
            </w:r>
          </w:p>
        </w:tc>
      </w:tr>
      <w:tr>
        <w:trPr>
          <w:trHeight w:val="830"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处置分类为以公允价值计量且其变动 计入当期损益的金融资产取得的投资 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119,952,215.38</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329,713,326.30</w:t>
            </w: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322,590,071.86</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450,156,172.37</w:t>
            </w:r>
          </w:p>
        </w:tc>
      </w:tr>
    </w:tbl>
    <w:p>
      <w:pPr>
        <w:pStyle w:val="Style33"/>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［注］本期处置杭州恒生鼎汇科技有限公司产生损益</w:t>
      </w:r>
      <w:r>
        <w:rPr>
          <w:color w:val="000000"/>
          <w:spacing w:val="0"/>
          <w:w w:val="100"/>
          <w:position w:val="0"/>
          <w:sz w:val="18"/>
          <w:szCs w:val="18"/>
        </w:rPr>
        <w:t xml:space="preserve">6,394, </w:t>
      </w:r>
      <w:r>
        <w:rPr>
          <w:color w:val="000000"/>
          <w:spacing w:val="0"/>
          <w:w w:val="100"/>
          <w:position w:val="0"/>
          <w:sz w:val="18"/>
          <w:szCs w:val="18"/>
        </w:rPr>
        <w:t xml:space="preserve">004. </w:t>
      </w:r>
      <w:r>
        <w:rPr>
          <w:color w:val="000000"/>
          <w:spacing w:val="0"/>
          <w:w w:val="100"/>
          <w:position w:val="0"/>
          <w:sz w:val="18"/>
          <w:szCs w:val="18"/>
        </w:rPr>
        <w:t>09</w:t>
      </w:r>
      <w:r>
        <w:rPr>
          <w:color w:val="000000"/>
          <w:spacing w:val="0"/>
          <w:w w:val="100"/>
          <w:position w:val="0"/>
          <w:sz w:val="20"/>
          <w:szCs w:val="20"/>
        </w:rPr>
        <w:t>元，详见本财务报表附注十二</w:t>
      </w:r>
    </w:p>
    <w:p>
      <w:pPr>
        <w:widowControl w:val="0"/>
        <w:spacing w:after="139" w:line="1" w:lineRule="exact"/>
      </w:pPr>
    </w:p>
    <w:p>
      <w:pPr>
        <w:pStyle w:val="Style2"/>
        <w:keepNext w:val="0"/>
        <w:keepLines w:val="0"/>
        <w:widowControl w:val="0"/>
        <w:numPr>
          <w:ilvl w:val="0"/>
          <w:numId w:val="219"/>
        </w:numPr>
        <w:shd w:val="clear" w:color="auto" w:fill="auto"/>
        <w:tabs>
          <w:tab w:pos="430" w:val="left"/>
        </w:tabs>
        <w:bidi w:val="0"/>
        <w:spacing w:before="0" w:after="100" w:line="240" w:lineRule="auto"/>
        <w:ind w:left="0" w:right="0" w:firstLine="0"/>
        <w:jc w:val="both"/>
        <w:rPr>
          <w:sz w:val="20"/>
          <w:szCs w:val="20"/>
        </w:rPr>
      </w:pPr>
      <w:bookmarkStart w:id="2218" w:name="bookmark2218"/>
      <w:bookmarkEnd w:id="2218"/>
      <w:r>
        <w:rPr>
          <w:color w:val="000000"/>
          <w:spacing w:val="0"/>
          <w:w w:val="100"/>
          <w:position w:val="0"/>
          <w:sz w:val="18"/>
          <w:szCs w:val="18"/>
        </w:rPr>
        <w:t>2)</w:t>
      </w:r>
      <w:r>
        <w:rPr>
          <w:color w:val="000000"/>
          <w:spacing w:val="0"/>
          <w:w w:val="100"/>
          <w:position w:val="0"/>
          <w:sz w:val="20"/>
          <w:szCs w:val="20"/>
        </w:rPr>
        <w:t>之说明</w:t>
      </w:r>
      <w:r>
        <w:br w:type="page"/>
      </w:r>
    </w:p>
    <w:p>
      <w:pPr>
        <w:pStyle w:val="Style20"/>
        <w:keepNext/>
        <w:keepLines/>
        <w:widowControl w:val="0"/>
        <w:shd w:val="clear" w:color="auto" w:fill="auto"/>
        <w:bidi w:val="0"/>
        <w:spacing w:before="0" w:line="240" w:lineRule="auto"/>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6</w:t>
      </w:r>
      <w:bookmarkEnd w:id="2221"/>
      <w:r>
        <w:rPr>
          <w:color w:val="000000"/>
          <w:spacing w:val="0"/>
          <w:w w:val="100"/>
          <w:position w:val="0"/>
        </w:rPr>
        <w:t>、其他</w:t>
      </w:r>
      <w:bookmarkEnd w:id="2219"/>
      <w:bookmarkEnd w:id="2220"/>
      <w:bookmarkEnd w:id="22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1,029, 032, </w:t>
            </w:r>
            <w:r>
              <w:rPr>
                <w:color w:val="000000"/>
                <w:spacing w:val="0"/>
                <w:w w:val="100"/>
                <w:position w:val="0"/>
              </w:rPr>
              <w:t xml:space="preserve">004.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992,291,757.25</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1,216, </w:t>
            </w:r>
            <w:r>
              <w:rPr>
                <w:color w:val="000000"/>
                <w:spacing w:val="0"/>
                <w:w w:val="100"/>
                <w:position w:val="0"/>
              </w:rPr>
              <w:t xml:space="preserve">497.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1,107, </w:t>
            </w:r>
            <w:r>
              <w:rPr>
                <w:color w:val="000000"/>
                <w:spacing w:val="0"/>
                <w:w w:val="100"/>
                <w:position w:val="0"/>
              </w:rPr>
              <w:t>522.86</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123,332,415.56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189,417,177.53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42,893,154.15</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44,181,793.19</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41,229,420.10</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57,485,674.13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折旧与摊销</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18,786,141.12</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20,889,538.87</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车辆费用</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3,411,206.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3,269, </w:t>
            </w:r>
            <w:r>
              <w:rPr>
                <w:color w:val="000000"/>
                <w:spacing w:val="0"/>
                <w:w w:val="100"/>
                <w:position w:val="0"/>
              </w:rPr>
              <w:t>663.71</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办公经费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2,144, </w:t>
            </w:r>
            <w:r>
              <w:rPr>
                <w:color w:val="000000"/>
                <w:spacing w:val="0"/>
                <w:w w:val="100"/>
                <w:position w:val="0"/>
              </w:rPr>
              <w:t xml:space="preserve">858.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1,491,285.73</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699,412.77</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753,670.12</w:t>
            </w: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业务费</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101,875.71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580,252.19</w:t>
            </w:r>
          </w:p>
        </w:tc>
      </w:tr>
      <w:tr>
        <w:trPr>
          <w:trHeight w:val="293" w:hRule="exact"/>
        </w:trPr>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1,262, 846, </w:t>
            </w:r>
            <w:r>
              <w:rPr>
                <w:color w:val="000000"/>
                <w:spacing w:val="0"/>
                <w:w w:val="100"/>
                <w:position w:val="0"/>
              </w:rPr>
              <w:t xml:space="preserve">986. </w:t>
            </w:r>
            <w:r>
              <w:rPr>
                <w:color w:val="000000"/>
                <w:spacing w:val="0"/>
                <w:w w:val="100"/>
                <w:position w:val="0"/>
              </w:rPr>
              <w:t>40</w:t>
            </w:r>
          </w:p>
        </w:tc>
        <w:tc>
          <w:tcPr>
            <w:tcBorders>
              <w:top w:val="single" w:sz="4"/>
              <w:left w:val="single" w:sz="4"/>
              <w:bottom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1,311,468,335.58</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2223" w:name="bookmark2223"/>
      <w:bookmarkStart w:id="2224" w:name="bookmark2224"/>
      <w:bookmarkStart w:id="2225" w:name="bookmark2225"/>
      <w:r>
        <w:rPr>
          <w:color w:val="000000"/>
          <w:spacing w:val="0"/>
          <w:w w:val="100"/>
          <w:position w:val="0"/>
        </w:rPr>
        <w:t>十八、补充资料</w:t>
      </w:r>
      <w:bookmarkEnd w:id="2223"/>
      <w:bookmarkEnd w:id="2224"/>
      <w:bookmarkEnd w:id="2225"/>
    </w:p>
    <w:p>
      <w:pPr>
        <w:pStyle w:val="Style20"/>
        <w:keepNext/>
        <w:keepLines/>
        <w:widowControl w:val="0"/>
        <w:shd w:val="clear" w:color="auto" w:fill="auto"/>
        <w:bidi w:val="0"/>
        <w:spacing w:before="0" w:line="240" w:lineRule="auto"/>
        <w:ind w:left="0" w:right="0" w:firstLine="0"/>
        <w:jc w:val="left"/>
      </w:pPr>
      <w:bookmarkStart w:id="2223" w:name="bookmark2223"/>
      <w:bookmarkStart w:id="2224" w:name="bookmark2224"/>
      <w:bookmarkStart w:id="2226" w:name="bookmark2226"/>
      <w:r>
        <w:rPr>
          <w:color w:val="000000"/>
          <w:spacing w:val="0"/>
          <w:w w:val="100"/>
          <w:position w:val="0"/>
        </w:rPr>
        <w:t>1、当期非经常性损益明细表</w:t>
      </w:r>
      <w:bookmarkEnd w:id="2223"/>
      <w:bookmarkEnd w:id="2224"/>
      <w:bookmarkEnd w:id="22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344,555,568.21</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主要系处置子公司骆峰 网络产生的收益</w:t>
            </w:r>
          </w:p>
        </w:tc>
      </w:tr>
      <w:tr>
        <w:trPr>
          <w:trHeight w:val="826"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38,004,499.61</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主要系收到专项项目政 府资助款</w:t>
            </w:r>
          </w:p>
        </w:tc>
      </w:tr>
      <w:tr>
        <w:trPr>
          <w:trHeight w:val="1920" w:hRule="exact"/>
        </w:trPr>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244,076,200.23</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主要系公司持有交易性 金融资产产生的公允价 值变动损益，以及处置交 易性金融资产取得的投 资收益</w:t>
            </w:r>
          </w:p>
        </w:tc>
      </w:tr>
      <w:tr>
        <w:trPr>
          <w:trHeight w:val="278"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-2,223,351.85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-10,389,612.76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-8,719,973.75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-17,158,731.82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588,144,597.87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5"/>
        <w:keepNext w:val="0"/>
        <w:keepLines w:val="0"/>
        <w:widowControl w:val="0"/>
        <w:shd w:val="clear" w:color="auto" w:fill="auto"/>
        <w:bidi w:val="0"/>
        <w:spacing w:before="0" w:after="100" w:line="25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0"/>
        <w:keepNext/>
        <w:keepLines/>
        <w:widowControl w:val="0"/>
        <w:shd w:val="clear" w:color="auto" w:fill="auto"/>
        <w:bidi w:val="0"/>
        <w:spacing w:before="0" w:after="120" w:line="240" w:lineRule="auto"/>
        <w:ind w:left="0" w:right="0" w:firstLine="0"/>
        <w:jc w:val="left"/>
      </w:pPr>
      <w:bookmarkStart w:id="2227" w:name="bookmark2227"/>
      <w:bookmarkStart w:id="2228" w:name="bookmark2228"/>
      <w:bookmarkStart w:id="2229" w:name="bookmark2229"/>
      <w:r>
        <w:rPr>
          <w:color w:val="000000"/>
          <w:spacing w:val="0"/>
          <w:w w:val="100"/>
          <w:position w:val="0"/>
        </w:rPr>
        <w:t>2、净资产收益率及每股收益</w:t>
      </w:r>
      <w:bookmarkEnd w:id="2227"/>
      <w:bookmarkEnd w:id="2228"/>
      <w:bookmarkEnd w:id="22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557" w:hRule="exact"/>
        </w:trPr>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31.57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r>
      <w:tr>
        <w:trPr>
          <w:trHeight w:val="566" w:hRule="exact"/>
        </w:trPr>
        <w:tc>
          <w:tcPr>
            <w:tcBorders>
              <w:top w:val="single" w:sz="4"/>
              <w:left w:val="single" w:sz="4"/>
              <w:bottom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17.52</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bottom w:val="single" w:sz="4"/>
              <w:righ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bl>
    <w:p>
      <w:pPr>
        <w:widowControl w:val="0"/>
        <w:spacing w:after="579" w:line="1" w:lineRule="exact"/>
      </w:pPr>
    </w:p>
    <w:p>
      <w:pPr>
        <w:pStyle w:val="Style20"/>
        <w:keepNext/>
        <w:keepLines/>
        <w:widowControl w:val="0"/>
        <w:shd w:val="clear" w:color="auto" w:fill="auto"/>
        <w:bidi w:val="0"/>
        <w:spacing w:before="0" w:after="120" w:line="240" w:lineRule="auto"/>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3</w:t>
      </w:r>
      <w:bookmarkEnd w:id="2232"/>
      <w:r>
        <w:rPr>
          <w:color w:val="000000"/>
          <w:spacing w:val="0"/>
          <w:w w:val="100"/>
          <w:position w:val="0"/>
        </w:rPr>
        <w:t>、境内外会计准则下会计数据差异</w:t>
      </w:r>
      <w:bookmarkEnd w:id="2230"/>
      <w:bookmarkEnd w:id="2231"/>
      <w:bookmarkEnd w:id="223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4</w:t>
      </w:r>
      <w:bookmarkEnd w:id="2236"/>
      <w:r>
        <w:rPr>
          <w:color w:val="000000"/>
          <w:spacing w:val="0"/>
          <w:w w:val="100"/>
          <w:position w:val="0"/>
        </w:rPr>
        <w:t>、其他</w:t>
      </w:r>
      <w:bookmarkEnd w:id="2234"/>
      <w:bookmarkEnd w:id="2235"/>
      <w:bookmarkEnd w:id="22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(1)</w:t>
      </w:r>
      <w:r>
        <w:rPr>
          <w:color w:val="000000"/>
          <w:spacing w:val="0"/>
          <w:w w:val="100"/>
          <w:position w:val="0"/>
        </w:rPr>
        <w:t>加权平均净资产收益率的计算过程</w:t>
      </w:r>
    </w:p>
    <w:tbl>
      <w:tblPr>
        <w:tblOverlap w:val="never"/>
        <w:jc w:val="center"/>
        <w:tblLayout w:type="fixed"/>
      </w:tblPr>
      <w:tblGrid>
        <w:gridCol w:w="1195"/>
        <w:gridCol w:w="3912"/>
        <w:gridCol w:w="1987"/>
        <w:gridCol w:w="2016"/>
      </w:tblGrid>
      <w:tr>
        <w:trPr>
          <w:trHeight w:val="470"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本期数</w:t>
            </w:r>
          </w:p>
        </w:tc>
      </w:tr>
      <w:tr>
        <w:trPr>
          <w:trHeight w:val="461"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1,321,735, 522. 48</w:t>
            </w:r>
          </w:p>
        </w:tc>
      </w:tr>
      <w:tr>
        <w:trPr>
          <w:trHeight w:val="466"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588,144, 597. 87</w:t>
            </w:r>
          </w:p>
        </w:tc>
      </w:tr>
      <w:tr>
        <w:trPr>
          <w:trHeight w:val="466"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733, 590, 924. 61</w:t>
            </w:r>
          </w:p>
        </w:tc>
      </w:tr>
      <w:tr>
        <w:trPr>
          <w:trHeight w:val="461"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归属于公司普通股股东的期初净资产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3, 740, 655, 626. 08</w:t>
            </w:r>
          </w:p>
        </w:tc>
      </w:tr>
      <w:tr>
        <w:trPr>
          <w:trHeight w:val="466"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发行新股或债转股等新增的、归属于公司普通股股东的净资产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E</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新增净资产次月起至报告期期末的累计月数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F</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回购或现金分红等减少的、归属于公司普通股股东的净资产</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G1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425, 667, 769. 02</w:t>
            </w:r>
          </w:p>
        </w:tc>
      </w:tr>
      <w:tr>
        <w:trPr>
          <w:trHeight w:val="466"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减少净资产次月起至报告期期末的累计月数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H1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7. 00</w:t>
            </w:r>
          </w:p>
        </w:tc>
      </w:tr>
      <w:tr>
        <w:trPr>
          <w:trHeight w:val="475" w:hRule="exact"/>
        </w:trPr>
        <w:tc>
          <w:tcPr>
            <w:vMerge w:val="restart"/>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45" w:lineRule="exact"/>
              <w:ind w:left="0" w:right="0" w:firstLine="0"/>
              <w:jc w:val="both"/>
            </w:pPr>
            <w:r>
              <w:rPr>
                <w:color w:val="000000"/>
                <w:spacing w:val="0"/>
                <w:w w:val="100"/>
                <w:position w:val="0"/>
                <w:sz w:val="18"/>
                <w:szCs w:val="18"/>
              </w:rPr>
              <w:t>联营企业除净损益、利润分配以外引起的所有者 权益的其他变动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I1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40, 102, 796. 43</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J1</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其他-公司收购少数股东股权导致持股比例变动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I2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-1,946, 783. 75</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J2</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其他-公司收购少数股东股权导致持股比例变动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I3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-34, 961,393. 80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J3</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其他-公司收购少数股东股权导致持股比例变动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I4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11,093, 829. 96</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J4</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7. 00</w:t>
            </w:r>
          </w:p>
        </w:tc>
      </w:tr>
      <w:tr>
        <w:trPr>
          <w:trHeight w:val="475"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其他-公司收购少数股东股权导致持股比例变动</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I5</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1,178, 081. 23</w:t>
            </w:r>
          </w:p>
        </w:tc>
      </w:tr>
    </w:tbl>
    <w:p>
      <w:pPr>
        <w:spacing w:lineRule="exact" w:line="1"/>
        <w:rPr>
          <w:sz w:val="2"/>
          <w:szCs w:val="2"/>
        </w:rPr>
      </w:pPr>
      <w:r>
        <w:br w:type="page"/>
      </w:r>
    </w:p>
    <w:tbl>
      <w:tblPr>
        <w:tblOverlap w:val="never"/>
        <w:jc w:val="center"/>
        <w:tblLayout w:type="fixed"/>
      </w:tblPr>
      <w:tblGrid>
        <w:gridCol w:w="1142"/>
        <w:gridCol w:w="3912"/>
        <w:gridCol w:w="1987"/>
        <w:gridCol w:w="1973"/>
      </w:tblGrid>
      <w:tr>
        <w:trPr>
          <w:trHeight w:val="470"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J5</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r>
      <w:tr>
        <w:trPr>
          <w:trHeight w:val="710"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3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其他-公司持股平台持有公司合并范围内子公司 本期除净损益、利润分配以外引起的所有者权益 的其他变动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36, 522, </w:t>
            </w:r>
            <w:r>
              <w:rPr>
                <w:color w:val="000000"/>
                <w:spacing w:val="0"/>
                <w:w w:val="100"/>
                <w:position w:val="0"/>
                <w:sz w:val="16"/>
                <w:szCs w:val="16"/>
              </w:rPr>
              <w:t xml:space="preserve">891. </w:t>
            </w:r>
            <w:r>
              <w:rPr>
                <w:color w:val="000000"/>
                <w:spacing w:val="0"/>
                <w:w w:val="100"/>
                <w:position w:val="0"/>
                <w:sz w:val="16"/>
                <w:szCs w:val="16"/>
              </w:rPr>
              <w:t>55</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J6</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r>
      <w:tr>
        <w:trPr>
          <w:trHeight w:val="46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其他-其他债权投资公允价值变动</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557, </w:t>
            </w:r>
            <w:r>
              <w:rPr>
                <w:color w:val="000000"/>
                <w:spacing w:val="0"/>
                <w:w w:val="100"/>
                <w:position w:val="0"/>
                <w:sz w:val="16"/>
                <w:szCs w:val="16"/>
              </w:rPr>
              <w:t xml:space="preserve">500. </w:t>
            </w:r>
            <w:r>
              <w:rPr>
                <w:color w:val="000000"/>
                <w:spacing w:val="0"/>
                <w:w w:val="100"/>
                <w:position w:val="0"/>
                <w:sz w:val="16"/>
                <w:szCs w:val="16"/>
              </w:rPr>
              <w:t>45</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J7</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其他-外币财务报表折算差额</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864, </w:t>
            </w:r>
            <w:r>
              <w:rPr>
                <w:color w:val="000000"/>
                <w:spacing w:val="0"/>
                <w:w w:val="100"/>
                <w:position w:val="0"/>
                <w:sz w:val="16"/>
                <w:szCs w:val="16"/>
              </w:rPr>
              <w:t xml:space="preserve">709. </w:t>
            </w:r>
            <w:r>
              <w:rPr>
                <w:color w:val="000000"/>
                <w:spacing w:val="0"/>
                <w:w w:val="100"/>
                <w:position w:val="0"/>
                <w:sz w:val="16"/>
                <w:szCs w:val="16"/>
              </w:rPr>
              <w:t>74</w:t>
            </w:r>
          </w:p>
        </w:tc>
      </w:tr>
      <w:tr>
        <w:trPr>
          <w:trHeight w:val="46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J8</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其他-员工持股计划形成的股份回购</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I9</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376, </w:t>
            </w:r>
            <w:r>
              <w:rPr>
                <w:color w:val="000000"/>
                <w:spacing w:val="0"/>
                <w:w w:val="100"/>
                <w:position w:val="0"/>
                <w:sz w:val="16"/>
                <w:szCs w:val="16"/>
              </w:rPr>
              <w:t xml:space="preserve">268. </w:t>
            </w:r>
            <w:r>
              <w:rPr>
                <w:color w:val="000000"/>
                <w:spacing w:val="0"/>
                <w:w w:val="100"/>
                <w:position w:val="0"/>
                <w:sz w:val="16"/>
                <w:szCs w:val="16"/>
              </w:rPr>
              <w:t>28</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增减净资产次月起至报告期期末的累计月数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J9</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80"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加权平均净资产</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L= D+A/2</w:t>
            </w:r>
            <w:r>
              <w:rPr>
                <w:color w:val="000000"/>
                <w:spacing w:val="0"/>
                <w:w w:val="100"/>
                <w:position w:val="0"/>
                <w:sz w:val="16"/>
                <w:szCs w:val="16"/>
              </w:rPr>
              <w:t xml:space="preserve">+ </w:t>
            </w:r>
            <w:r>
              <w:rPr>
                <w:color w:val="000000"/>
                <w:spacing w:val="0"/>
                <w:w w:val="100"/>
                <w:position w:val="0"/>
                <w:sz w:val="16"/>
                <w:szCs w:val="16"/>
              </w:rPr>
              <w:t>EXF/K-GX H/K + IXJ/K</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4, 186, 374, </w:t>
            </w:r>
            <w:r>
              <w:rPr>
                <w:color w:val="000000"/>
                <w:spacing w:val="0"/>
                <w:w w:val="100"/>
                <w:position w:val="0"/>
                <w:sz w:val="16"/>
                <w:szCs w:val="16"/>
              </w:rPr>
              <w:t xml:space="preserve">492. </w:t>
            </w:r>
            <w:r>
              <w:rPr>
                <w:color w:val="000000"/>
                <w:spacing w:val="0"/>
                <w:w w:val="100"/>
                <w:position w:val="0"/>
                <w:sz w:val="16"/>
                <w:szCs w:val="16"/>
              </w:rPr>
              <w:t>10</w:t>
            </w:r>
          </w:p>
        </w:tc>
      </w:tr>
      <w:tr>
        <w:trPr>
          <w:trHeight w:val="461" w:hRule="exact"/>
        </w:trPr>
        <w:tc>
          <w:tcPr>
            <w:gridSpan w:val="2"/>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M=A/L</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31.57%</w:t>
            </w:r>
          </w:p>
        </w:tc>
      </w:tr>
      <w:tr>
        <w:trPr>
          <w:trHeight w:val="475" w:hRule="exact"/>
        </w:trPr>
        <w:tc>
          <w:tcPr>
            <w:gridSpan w:val="2"/>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扣除非经常损益加权平均净资产收益率</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N=C/L</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17.52%</w:t>
            </w:r>
          </w:p>
        </w:tc>
      </w:tr>
    </w:tbl>
    <w:p>
      <w:pPr>
        <w:pStyle w:val="Style5"/>
        <w:keepNext w:val="0"/>
        <w:keepLines w:val="0"/>
        <w:widowControl w:val="0"/>
        <w:shd w:val="clear" w:color="auto" w:fill="auto"/>
        <w:bidi w:val="0"/>
        <w:spacing w:before="0" w:after="180" w:line="240" w:lineRule="auto"/>
        <w:ind w:left="0" w:right="0" w:firstLine="260"/>
        <w:jc w:val="left"/>
      </w:pPr>
      <w:r>
        <w:rPr>
          <w:color w:val="000000"/>
          <w:spacing w:val="0"/>
          <w:w w:val="100"/>
          <w:position w:val="0"/>
          <w:sz w:val="18"/>
          <w:szCs w:val="18"/>
        </w:rPr>
        <w:t>(2)</w:t>
      </w:r>
      <w:r>
        <w:rPr>
          <w:color w:val="000000"/>
          <w:spacing w:val="0"/>
          <w:w w:val="100"/>
          <w:position w:val="0"/>
        </w:rPr>
        <w:t>基本每股收益和稀释每股收益的计算过程</w:t>
      </w: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1)</w:t>
      </w:r>
      <w:r>
        <w:rPr>
          <w:color w:val="000000"/>
          <w:spacing w:val="0"/>
          <w:w w:val="100"/>
          <w:position w:val="0"/>
        </w:rPr>
        <w:t>基本每股收益的计算过程</w:t>
      </w:r>
    </w:p>
    <w:tbl>
      <w:tblPr>
        <w:tblOverlap w:val="never"/>
        <w:jc w:val="center"/>
        <w:tblLayout w:type="fixed"/>
      </w:tblPr>
      <w:tblGrid>
        <w:gridCol w:w="4579"/>
        <w:gridCol w:w="1502"/>
        <w:gridCol w:w="3043"/>
      </w:tblGrid>
      <w:tr>
        <w:trPr>
          <w:trHeight w:val="47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本期数</w:t>
            </w:r>
          </w:p>
        </w:tc>
      </w:tr>
      <w:tr>
        <w:trPr>
          <w:trHeight w:val="46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1,321,735, 522. 48</w:t>
            </w:r>
          </w:p>
        </w:tc>
      </w:tr>
      <w:tr>
        <w:trPr>
          <w:trHeight w:val="461"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非经常性损益</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588, 144, 597. 87</w:t>
            </w:r>
          </w:p>
        </w:tc>
      </w:tr>
      <w:tr>
        <w:trPr>
          <w:trHeight w:val="46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扣除非经常性损益后的归属于公司普通股股东的净利润</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733, 590, 924. 61</w:t>
            </w:r>
          </w:p>
        </w:tc>
      </w:tr>
      <w:tr>
        <w:trPr>
          <w:trHeight w:val="46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期初股份总数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803, 146, 734. 00</w:t>
            </w:r>
          </w:p>
        </w:tc>
      </w:tr>
      <w:tr>
        <w:trPr>
          <w:trHeight w:val="461"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因公积金转增股本或股票股利分配等增加股份数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240, 944, 020. 00</w:t>
            </w:r>
          </w:p>
        </w:tc>
      </w:tr>
      <w:tr>
        <w:trPr>
          <w:trHeight w:val="46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发行新股或债转股等增加股份数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增加股份次月起至报告期期末的累计月数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因回购等减少股份数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640" w:right="0" w:firstLine="0"/>
              <w:jc w:val="both"/>
              <w:rPr>
                <w:sz w:val="16"/>
                <w:szCs w:val="16"/>
              </w:rPr>
            </w:pPr>
            <w:r>
              <w:rPr>
                <w:color w:val="000000"/>
                <w:spacing w:val="0"/>
                <w:w w:val="100"/>
                <w:position w:val="0"/>
                <w:sz w:val="16"/>
                <w:szCs w:val="16"/>
              </w:rPr>
              <w:t>117, 376, 268. 28</w:t>
            </w:r>
          </w:p>
        </w:tc>
      </w:tr>
      <w:tr>
        <w:trPr>
          <w:trHeight w:val="46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减少股份次月起至报告期期末的累计月数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报告期缩股数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12. 00</w:t>
            </w:r>
          </w:p>
        </w:tc>
      </w:tr>
      <w:tr>
        <w:trPr>
          <w:trHeight w:val="480" w:hRule="exact"/>
        </w:trPr>
        <w:tc>
          <w:tcPr>
            <w:tcBorders>
              <w:top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发行在外的普通股加权平均数</w:t>
            </w:r>
          </w:p>
        </w:tc>
        <w:tc>
          <w:tcPr>
            <w:tcBorders>
              <w:top w:val="single" w:sz="4"/>
              <w:left w:val="single" w:sz="4"/>
            </w:tcBorders>
            <w:shd w:val="clear" w:color="auto" w:fill="FFFFFF"/>
            <w:vAlign w:val="bottom"/>
          </w:tcPr>
          <w:p>
            <w:pPr>
              <w:pStyle w:val="Style37"/>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L=D+E+FXG/K-HX I/K-J</w:t>
            </w:r>
          </w:p>
        </w:tc>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1,044, 090, 754. 00</w:t>
            </w:r>
          </w:p>
        </w:tc>
      </w:tr>
      <w:tr>
        <w:trPr>
          <w:trHeight w:val="475" w:hRule="exact"/>
        </w:trPr>
        <w:tc>
          <w:tcPr>
            <w:tcBorders>
              <w:top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基本每股收益</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M=A/L</w:t>
            </w:r>
          </w:p>
        </w:tc>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1. 27</w:t>
            </w:r>
          </w:p>
        </w:tc>
      </w:tr>
    </w:tbl>
    <w:p>
      <w:pPr>
        <w:pStyle w:val="Style2"/>
        <w:keepNext w:val="0"/>
        <w:keepLines w:val="0"/>
        <w:widowControl w:val="0"/>
        <w:shd w:val="clear" w:color="auto" w:fill="auto"/>
        <w:tabs>
          <w:tab w:pos="4925" w:val="left"/>
          <w:tab w:pos="8467" w:val="left"/>
        </w:tabs>
        <w:bidi w:val="0"/>
        <w:spacing w:before="0" w:after="180" w:line="240" w:lineRule="auto"/>
        <w:ind w:left="0" w:right="0" w:firstLine="0"/>
        <w:jc w:val="left"/>
        <w:rPr>
          <w:sz w:val="16"/>
          <w:szCs w:val="16"/>
        </w:rPr>
      </w:pPr>
      <w:r>
        <w:rPr>
          <w:color w:val="000000"/>
          <w:spacing w:val="0"/>
          <w:w w:val="100"/>
          <w:position w:val="0"/>
          <w:sz w:val="18"/>
          <w:szCs w:val="18"/>
        </w:rPr>
        <w:t>扣除非经常损益基本每股收益</w:t>
        <w:tab/>
      </w:r>
      <w:r>
        <w:rPr>
          <w:color w:val="000000"/>
          <w:spacing w:val="0"/>
          <w:w w:val="100"/>
          <w:position w:val="0"/>
          <w:sz w:val="16"/>
          <w:szCs w:val="16"/>
        </w:rPr>
        <w:t>N=C/L</w:t>
        <w:tab/>
        <w:t xml:space="preserve">0. </w:t>
      </w:r>
      <w:r>
        <w:rPr>
          <w:color w:val="000000"/>
          <w:spacing w:val="0"/>
          <w:w w:val="100"/>
          <w:position w:val="0"/>
          <w:sz w:val="16"/>
          <w:szCs w:val="16"/>
        </w:rPr>
        <w:t>70</w:t>
      </w:r>
    </w:p>
    <w:p>
      <w:pPr>
        <w:pStyle w:val="Style5"/>
        <w:keepNext w:val="0"/>
        <w:keepLines w:val="0"/>
        <w:widowControl w:val="0"/>
        <w:shd w:val="clear" w:color="auto" w:fill="auto"/>
        <w:bidi w:val="0"/>
        <w:spacing w:before="0" w:after="180" w:line="240" w:lineRule="auto"/>
        <w:ind w:left="0" w:right="0" w:firstLine="440"/>
        <w:jc w:val="left"/>
      </w:pPr>
      <w:r>
        <w:rPr>
          <w:color w:val="000000"/>
          <w:spacing w:val="0"/>
          <w:w w:val="100"/>
          <w:position w:val="0"/>
          <w:sz w:val="18"/>
          <w:szCs w:val="18"/>
        </w:rPr>
        <w:t>2）</w:t>
      </w:r>
      <w:r>
        <w:rPr>
          <w:color w:val="000000"/>
          <w:spacing w:val="0"/>
          <w:w w:val="100"/>
          <w:position w:val="0"/>
        </w:rPr>
        <w:t>稀释每股收益的计算过程</w:t>
      </w:r>
    </w:p>
    <w:p>
      <w:pPr>
        <w:pStyle w:val="Style5"/>
        <w:keepNext w:val="0"/>
        <w:keepLines w:val="0"/>
        <w:widowControl w:val="0"/>
        <w:shd w:val="clear" w:color="auto" w:fill="auto"/>
        <w:bidi w:val="0"/>
        <w:spacing w:before="0" w:after="1020" w:line="240" w:lineRule="auto"/>
        <w:ind w:left="0" w:right="0" w:firstLine="440"/>
        <w:jc w:val="left"/>
      </w:pPr>
      <w:bookmarkStart w:id="2238" w:name="bookmark2238"/>
      <w:r>
        <w:rPr>
          <w:color w:val="000000"/>
          <w:spacing w:val="0"/>
          <w:w w:val="100"/>
          <w:position w:val="0"/>
        </w:rPr>
        <w:t>稀释每股收益的计算过程与基本每股收益的计算过程相同。</w:t>
      </w:r>
      <w:bookmarkEnd w:id="2238"/>
    </w:p>
    <w:p>
      <w:pPr>
        <w:pStyle w:val="Style17"/>
        <w:keepNext/>
        <w:keepLines/>
        <w:widowControl w:val="0"/>
        <w:shd w:val="clear" w:color="auto" w:fill="auto"/>
        <w:bidi w:val="0"/>
        <w:spacing w:before="0" w:after="640" w:line="240" w:lineRule="auto"/>
        <w:ind w:left="0" w:right="0" w:firstLine="0"/>
        <w:jc w:val="center"/>
      </w:pPr>
      <w:bookmarkStart w:id="2239" w:name="bookmark2239"/>
      <w:bookmarkStart w:id="2240" w:name="bookmark2240"/>
      <w:bookmarkStart w:id="2241" w:name="bookmark2241"/>
      <w:r>
        <w:rPr>
          <w:rFonts w:ascii="SimSun" w:eastAsia="SimSun" w:hAnsi="SimSun" w:cs="SimSun"/>
          <w:color w:val="000000"/>
          <w:spacing w:val="0"/>
          <w:w w:val="100"/>
          <w:position w:val="0"/>
        </w:rPr>
        <w:t>第十二节备查文件目录</w:t>
      </w:r>
      <w:bookmarkEnd w:id="2239"/>
      <w:bookmarkEnd w:id="2240"/>
      <w:bookmarkEnd w:id="2241"/>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载有董事长彭政纲、财务总监姚曼英、会计机构负责人姚曼英签名并盖 章的会计报表</w:t>
            </w:r>
          </w:p>
        </w:tc>
      </w:tr>
      <w:tr>
        <w:trPr>
          <w:trHeight w:val="552"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载有会计师事务所盖章、注册会计师签名并盖章的公司</w:t>
            </w:r>
            <w:r>
              <w:rPr>
                <w:color w:val="000000"/>
                <w:spacing w:val="0"/>
                <w:w w:val="100"/>
                <w:position w:val="0"/>
                <w:sz w:val="18"/>
                <w:szCs w:val="18"/>
              </w:rPr>
              <w:t>2020</w:t>
            </w:r>
            <w:r>
              <w:rPr>
                <w:color w:val="000000"/>
                <w:spacing w:val="0"/>
                <w:w w:val="100"/>
                <w:position w:val="0"/>
                <w:sz w:val="20"/>
                <w:szCs w:val="20"/>
              </w:rPr>
              <w:t>年度审计报 告原件</w:t>
            </w:r>
          </w:p>
        </w:tc>
      </w:tr>
      <w:tr>
        <w:trPr>
          <w:trHeight w:val="557" w:hRule="exact"/>
        </w:trPr>
        <w:tc>
          <w:tcPr>
            <w:tcBorders>
              <w:top w:val="single" w:sz="4"/>
              <w:left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载有会计师事务所盖章、注册会计师签名并盖章的公司</w:t>
            </w:r>
            <w:r>
              <w:rPr>
                <w:color w:val="000000"/>
                <w:spacing w:val="0"/>
                <w:w w:val="100"/>
                <w:position w:val="0"/>
                <w:sz w:val="18"/>
                <w:szCs w:val="18"/>
              </w:rPr>
              <w:t>2020</w:t>
            </w:r>
            <w:r>
              <w:rPr>
                <w:color w:val="000000"/>
                <w:spacing w:val="0"/>
                <w:w w:val="100"/>
                <w:position w:val="0"/>
                <w:sz w:val="20"/>
                <w:szCs w:val="20"/>
              </w:rPr>
              <w:t>年度关联方 资金占用情况专项审计说明原件</w:t>
            </w:r>
          </w:p>
        </w:tc>
      </w:tr>
      <w:tr>
        <w:trPr>
          <w:trHeight w:val="562" w:hRule="exact"/>
        </w:trPr>
        <w:tc>
          <w:tcPr>
            <w:tcBorders>
              <w:top w:val="single" w:sz="4"/>
              <w:left w:val="single" w:sz="4"/>
              <w:bottom w:val="single" w:sz="4"/>
            </w:tcBorders>
            <w:shd w:val="clear" w:color="auto" w:fill="FFFFFF"/>
            <w:vAlign w:val="center"/>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3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载有会计师事务所盖章、注册会计师签名并盖章的公司</w:t>
            </w:r>
            <w:r>
              <w:rPr>
                <w:color w:val="000000"/>
                <w:spacing w:val="0"/>
                <w:w w:val="100"/>
                <w:position w:val="0"/>
                <w:sz w:val="18"/>
                <w:szCs w:val="18"/>
              </w:rPr>
              <w:t>2020</w:t>
            </w:r>
            <w:r>
              <w:rPr>
                <w:color w:val="000000"/>
                <w:spacing w:val="0"/>
                <w:w w:val="100"/>
                <w:position w:val="0"/>
                <w:sz w:val="20"/>
                <w:szCs w:val="20"/>
              </w:rPr>
              <w:t>年度内部控 制审计报告</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董事长：彭政纲</w:t>
      </w:r>
    </w:p>
    <w:p>
      <w:pPr>
        <w:widowControl w:val="0"/>
        <w:spacing w:after="99" w:line="1" w:lineRule="exact"/>
      </w:pPr>
    </w:p>
    <w:p>
      <w:pPr>
        <w:pStyle w:val="Style5"/>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p>
      <w:pPr>
        <w:pStyle w:val="Style37"/>
        <w:keepNext w:val="0"/>
        <w:keepLines w:val="0"/>
        <w:widowControl w:val="0"/>
        <w:shd w:val="clear" w:color="auto" w:fill="auto"/>
        <w:bidi w:val="0"/>
        <w:spacing w:before="0" w:after="40" w:line="240" w:lineRule="auto"/>
        <w:ind w:left="0" w:right="0" w:firstLine="0"/>
        <w:jc w:val="left"/>
        <w:rPr>
          <w:sz w:val="24"/>
          <w:szCs w:val="24"/>
        </w:rPr>
      </w:pPr>
      <w:r>
        <w:rPr>
          <w:b/>
          <w:bCs/>
          <w:color w:val="000000"/>
          <w:spacing w:val="0"/>
          <w:w w:val="100"/>
          <w:position w:val="0"/>
          <w:sz w:val="24"/>
          <w:szCs w:val="24"/>
        </w:rPr>
        <w:t>修订信息</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105"/>
      <w:footerReference w:type="default" r:id="rId106"/>
      <w:footnotePr>
        <w:pos w:val="pageBottom"/>
        <w:numFmt w:val="decimal"/>
        <w:numRestart w:val="continuous"/>
      </w:footnotePr>
      <w:pgSz w:w="11900" w:h="16840"/>
      <w:pgMar w:top="1522" w:right="1128" w:bottom="1532" w:left="164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3789680</wp:posOffset>
              </wp:positionH>
              <wp:positionV relativeFrom="page">
                <wp:posOffset>9813290</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wps:txbx>
                    <wps:bodyPr wrap="none" lIns="0" tIns="0" rIns="0" bIns="0">
                      <a:spAutoFit/>
                    </wps:bodyPr>
                  </wps:wsp>
                </a:graphicData>
              </a:graphic>
            </wp:anchor>
          </w:drawing>
        </mc:Choice>
        <mc:Fallback>
          <w:pict>
            <v:shape id="_x0000_s1032" type="#_x0000_t202" style="position:absolute;margin-left:298.40000000000003pt;margin-top:772.70000000000005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5100955</wp:posOffset>
              </wp:positionH>
              <wp:positionV relativeFrom="page">
                <wp:posOffset>6675755</wp:posOffset>
              </wp:positionV>
              <wp:extent cx="381000" cy="97790"/>
              <wp:wrapNone/>
              <wp:docPr id="125" name="Shape 12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51" type="#_x0000_t202" style="position:absolute;margin-left:401.65000000000003pt;margin-top:525.64999999999998pt;width:30.pt;height:7.7000000000000002pt;z-index:-18874402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3755390</wp:posOffset>
              </wp:positionH>
              <wp:positionV relativeFrom="page">
                <wp:posOffset>9812655</wp:posOffset>
              </wp:positionV>
              <wp:extent cx="381000" cy="97790"/>
              <wp:wrapNone/>
              <wp:docPr id="130" name="Shape 13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56" type="#_x0000_t202" style="position:absolute;margin-left:295.69999999999999pt;margin-top:772.64999999999998pt;width:30.pt;height:7.7000000000000002pt;z-index:-18874402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3755390</wp:posOffset>
              </wp:positionH>
              <wp:positionV relativeFrom="page">
                <wp:posOffset>9812655</wp:posOffset>
              </wp:positionV>
              <wp:extent cx="381000" cy="97790"/>
              <wp:wrapNone/>
              <wp:docPr id="138" name="Shape 13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64" type="#_x0000_t202" style="position:absolute;margin-left:295.69999999999999pt;margin-top:772.64999999999998pt;width:30.pt;height:7.7000000000000002pt;z-index:-18874401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5160645</wp:posOffset>
              </wp:positionH>
              <wp:positionV relativeFrom="page">
                <wp:posOffset>6675755</wp:posOffset>
              </wp:positionV>
              <wp:extent cx="429895" cy="97790"/>
              <wp:wrapNone/>
              <wp:docPr id="143" name="Shape 14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69" type="#_x0000_t202" style="position:absolute;margin-left:406.35000000000002pt;margin-top:525.64999999999998pt;width:33.850000000000001pt;height:7.7000000000000002pt;z-index:-18874401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3755390</wp:posOffset>
              </wp:positionH>
              <wp:positionV relativeFrom="page">
                <wp:posOffset>9812655</wp:posOffset>
              </wp:positionV>
              <wp:extent cx="381000" cy="97790"/>
              <wp:wrapNone/>
              <wp:docPr id="148" name="Shape 14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74" type="#_x0000_t202" style="position:absolute;margin-left:295.69999999999999pt;margin-top:772.64999999999998pt;width:30.pt;height:7.7000000000000002pt;z-index:-18874401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5160645</wp:posOffset>
              </wp:positionH>
              <wp:positionV relativeFrom="page">
                <wp:posOffset>6675755</wp:posOffset>
              </wp:positionV>
              <wp:extent cx="429895" cy="97790"/>
              <wp:wrapNone/>
              <wp:docPr id="153" name="Shape 15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79" type="#_x0000_t202" style="position:absolute;margin-left:406.35000000000002pt;margin-top:525.64999999999998pt;width:33.850000000000001pt;height:7.7000000000000002pt;z-index:-18874400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3755390</wp:posOffset>
              </wp:positionH>
              <wp:positionV relativeFrom="page">
                <wp:posOffset>9812655</wp:posOffset>
              </wp:positionV>
              <wp:extent cx="381000" cy="97790"/>
              <wp:wrapNone/>
              <wp:docPr id="158" name="Shape 15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84" type="#_x0000_t202" style="position:absolute;margin-left:295.69999999999999pt;margin-top:772.64999999999998pt;width:30.pt;height:7.7000000000000002pt;z-index:-18874400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3755390</wp:posOffset>
              </wp:positionH>
              <wp:positionV relativeFrom="page">
                <wp:posOffset>9812655</wp:posOffset>
              </wp:positionV>
              <wp:extent cx="381000" cy="97790"/>
              <wp:wrapNone/>
              <wp:docPr id="166" name="Shape 16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92" type="#_x0000_t202" style="position:absolute;margin-left:295.69999999999999pt;margin-top:772.64999999999998pt;width:30.pt;height:7.7000000000000002pt;z-index:-18874399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5160645</wp:posOffset>
              </wp:positionH>
              <wp:positionV relativeFrom="page">
                <wp:posOffset>6675755</wp:posOffset>
              </wp:positionV>
              <wp:extent cx="429895" cy="97790"/>
              <wp:wrapNone/>
              <wp:docPr id="171" name="Shape 17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97" type="#_x0000_t202" style="position:absolute;margin-left:406.35000000000002pt;margin-top:525.64999999999998pt;width:33.850000000000001pt;height:7.7000000000000002pt;z-index:-18874399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3755390</wp:posOffset>
              </wp:positionH>
              <wp:positionV relativeFrom="page">
                <wp:posOffset>9812655</wp:posOffset>
              </wp:positionV>
              <wp:extent cx="381000" cy="97790"/>
              <wp:wrapNone/>
              <wp:docPr id="176" name="Shape 17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02" type="#_x0000_t202" style="position:absolute;margin-left:295.69999999999999pt;margin-top:772.64999999999998pt;width:30.pt;height:7.7000000000000002pt;z-index:-18874398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3755390</wp:posOffset>
              </wp:positionH>
              <wp:positionV relativeFrom="page">
                <wp:posOffset>9812655</wp:posOffset>
              </wp:positionV>
              <wp:extent cx="381000" cy="97790"/>
              <wp:wrapNone/>
              <wp:docPr id="184" name="Shape 18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10" type="#_x0000_t202" style="position:absolute;margin-left:295.69999999999999pt;margin-top:772.64999999999998pt;width:30.pt;height:7.7000000000000002pt;z-index:-18874398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5160645</wp:posOffset>
              </wp:positionH>
              <wp:positionV relativeFrom="page">
                <wp:posOffset>6675755</wp:posOffset>
              </wp:positionV>
              <wp:extent cx="429895" cy="97790"/>
              <wp:wrapNone/>
              <wp:docPr id="189" name="Shape 18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15" type="#_x0000_t202" style="position:absolute;margin-left:406.35000000000002pt;margin-top:525.64999999999998pt;width:33.85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3755390</wp:posOffset>
              </wp:positionH>
              <wp:positionV relativeFrom="page">
                <wp:posOffset>9812655</wp:posOffset>
              </wp:positionV>
              <wp:extent cx="381000" cy="97790"/>
              <wp:wrapNone/>
              <wp:docPr id="194" name="Shape 19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20" type="#_x0000_t202" style="position:absolute;margin-left:295.69999999999999pt;margin-top:772.64999999999998pt;width:30.pt;height:7.7000000000000002pt;z-index:-18874397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5160645</wp:posOffset>
              </wp:positionH>
              <wp:positionV relativeFrom="page">
                <wp:posOffset>6675755</wp:posOffset>
              </wp:positionV>
              <wp:extent cx="429895" cy="97790"/>
              <wp:wrapNone/>
              <wp:docPr id="199" name="Shape 19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25" type="#_x0000_t202" style="position:absolute;margin-left:406.35000000000002pt;margin-top:525.64999999999998pt;width:33.85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3755390</wp:posOffset>
              </wp:positionH>
              <wp:positionV relativeFrom="page">
                <wp:posOffset>9812655</wp:posOffset>
              </wp:positionV>
              <wp:extent cx="381000" cy="97790"/>
              <wp:wrapNone/>
              <wp:docPr id="207" name="Shape 20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33" type="#_x0000_t202" style="position:absolute;margin-left:295.69999999999999pt;margin-top:772.64999999999998pt;width:30.pt;height:7.7000000000000002pt;z-index:-18874396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3789680</wp:posOffset>
              </wp:positionH>
              <wp:positionV relativeFrom="page">
                <wp:posOffset>9813290</wp:posOffset>
              </wp:positionV>
              <wp:extent cx="377825" cy="97790"/>
              <wp:wrapNone/>
              <wp:docPr id="86" name="Shape 8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wps:txbx>
                    <wps:bodyPr wrap="none" lIns="0" tIns="0" rIns="0" bIns="0">
                      <a:spAutoFit/>
                    </wps:bodyPr>
                  </wps:wsp>
                </a:graphicData>
              </a:graphic>
            </wp:anchor>
          </w:drawing>
        </mc:Choice>
        <mc:Fallback>
          <w:pict>
            <v:shape id="_x0000_s1112" type="#_x0000_t202" style="position:absolute;margin-left:298.40000000000003pt;margin-top:772.70000000000005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3755390</wp:posOffset>
              </wp:positionH>
              <wp:positionV relativeFrom="page">
                <wp:posOffset>9812655</wp:posOffset>
              </wp:positionV>
              <wp:extent cx="381000" cy="97790"/>
              <wp:wrapNone/>
              <wp:docPr id="215" name="Shape 21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41" type="#_x0000_t202" style="position:absolute;margin-left:295.69999999999999pt;margin-top:772.64999999999998pt;width:30.pt;height:7.7000000000000002pt;z-index:-18874395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5160645</wp:posOffset>
              </wp:positionH>
              <wp:positionV relativeFrom="page">
                <wp:posOffset>6675755</wp:posOffset>
              </wp:positionV>
              <wp:extent cx="429895" cy="97790"/>
              <wp:wrapNone/>
              <wp:docPr id="220" name="Shape 22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46" type="#_x0000_t202" style="position:absolute;margin-left:406.35000000000002pt;margin-top:525.64999999999998pt;width:33.850000000000001pt;height:7.7000000000000002pt;z-index:-18874395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3755390</wp:posOffset>
              </wp:positionH>
              <wp:positionV relativeFrom="page">
                <wp:posOffset>9812655</wp:posOffset>
              </wp:positionV>
              <wp:extent cx="381000" cy="97790"/>
              <wp:wrapNone/>
              <wp:docPr id="225" name="Shape 22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51" type="#_x0000_t202" style="position:absolute;margin-left:295.69999999999999pt;margin-top:772.64999999999998pt;width:30.pt;height:7.7000000000000002pt;z-index:-18874395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5157470</wp:posOffset>
              </wp:positionH>
              <wp:positionV relativeFrom="page">
                <wp:posOffset>6675755</wp:posOffset>
              </wp:positionV>
              <wp:extent cx="433070" cy="97790"/>
              <wp:wrapNone/>
              <wp:docPr id="230" name="Shape 23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56" type="#_x0000_t202" style="position:absolute;margin-left:406.10000000000002pt;margin-top:525.64999999999998pt;width:34.100000000000001pt;height:7.7000000000000002pt;z-index:-18874394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3755390</wp:posOffset>
              </wp:positionH>
              <wp:positionV relativeFrom="page">
                <wp:posOffset>9812655</wp:posOffset>
              </wp:positionV>
              <wp:extent cx="381000" cy="97790"/>
              <wp:wrapNone/>
              <wp:docPr id="235" name="Shape 23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261" type="#_x0000_t202" style="position:absolute;margin-left:295.69999999999999pt;margin-top:772.64999999999998pt;width:30.pt;height:7.7000000000000002pt;z-index:-18874394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3789680</wp:posOffset>
              </wp:positionH>
              <wp:positionV relativeFrom="page">
                <wp:posOffset>9813290</wp:posOffset>
              </wp:positionV>
              <wp:extent cx="377825" cy="97790"/>
              <wp:wrapNone/>
              <wp:docPr id="94" name="Shape 9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wps:txbx>
                    <wps:bodyPr wrap="none" lIns="0" tIns="0" rIns="0" bIns="0">
                      <a:spAutoFit/>
                    </wps:bodyPr>
                  </wps:wsp>
                </a:graphicData>
              </a:graphic>
            </wp:anchor>
          </w:drawing>
        </mc:Choice>
        <mc:Fallback>
          <w:pict>
            <v:shape id="_x0000_s1120" type="#_x0000_t202" style="position:absolute;margin-left:298.40000000000003pt;margin-top:772.70000000000005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5182235</wp:posOffset>
              </wp:positionH>
              <wp:positionV relativeFrom="page">
                <wp:posOffset>6675755</wp:posOffset>
              </wp:positionV>
              <wp:extent cx="381000" cy="97790"/>
              <wp:wrapNone/>
              <wp:docPr id="99" name="Shape 9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25" type="#_x0000_t202" style="position:absolute;margin-left:408.05000000000001pt;margin-top:525.64999999999998pt;width:30.pt;height:7.7000000000000002pt;z-index:-18874404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3789680</wp:posOffset>
              </wp:positionH>
              <wp:positionV relativeFrom="page">
                <wp:posOffset>9813290</wp:posOffset>
              </wp:positionV>
              <wp:extent cx="377825" cy="97790"/>
              <wp:wrapNone/>
              <wp:docPr id="104" name="Shape 10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wps:txbx>
                    <wps:bodyPr wrap="none" lIns="0" tIns="0" rIns="0" bIns="0">
                      <a:spAutoFit/>
                    </wps:bodyPr>
                  </wps:wsp>
                </a:graphicData>
              </a:graphic>
            </wp:anchor>
          </w:drawing>
        </mc:Choice>
        <mc:Fallback>
          <w:pict>
            <v:shape id="_x0000_s1130" type="#_x0000_t202" style="position:absolute;margin-left:298.40000000000003pt;margin-top:772.70000000000005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5180965</wp:posOffset>
              </wp:positionH>
              <wp:positionV relativeFrom="page">
                <wp:posOffset>6675755</wp:posOffset>
              </wp:positionV>
              <wp:extent cx="381000" cy="97790"/>
              <wp:wrapNone/>
              <wp:docPr id="111" name="Shape 11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37" type="#_x0000_t202" style="position:absolute;margin-left:407.94999999999999pt;margin-top:525.64999999999998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3769995</wp:posOffset>
              </wp:positionH>
              <wp:positionV relativeFrom="page">
                <wp:posOffset>9810750</wp:posOffset>
              </wp:positionV>
              <wp:extent cx="377825" cy="97790"/>
              <wp:wrapNone/>
              <wp:docPr id="116" name="Shape 11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42" type="#_x0000_t202" style="position:absolute;margin-left:296.85000000000002pt;margin-top:772.5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3561080</wp:posOffset>
              </wp:positionH>
              <wp:positionV relativeFrom="page">
                <wp:posOffset>535305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80.40000000000003pt;margin-top:42.149999999999999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1153160</wp:posOffset>
              </wp:positionH>
              <wp:positionV relativeFrom="page">
                <wp:posOffset>713105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799999999999997pt;margin-top:56.149999999999999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4874895</wp:posOffset>
              </wp:positionH>
              <wp:positionV relativeFrom="page">
                <wp:posOffset>561340</wp:posOffset>
              </wp:positionV>
              <wp:extent cx="819785" cy="106680"/>
              <wp:wrapNone/>
              <wp:docPr id="122" name="Shape 1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8" type="#_x0000_t202" style="position:absolute;margin-left:383.85000000000002pt;margin-top:44.20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866775</wp:posOffset>
              </wp:positionH>
              <wp:positionV relativeFrom="page">
                <wp:posOffset>707390</wp:posOffset>
              </wp:positionV>
              <wp:extent cx="8836025" cy="0"/>
              <wp:wrapNone/>
              <wp:docPr id="124" name="Shape 12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68.25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3529965</wp:posOffset>
              </wp:positionH>
              <wp:positionV relativeFrom="page">
                <wp:posOffset>525780</wp:posOffset>
              </wp:positionV>
              <wp:extent cx="819785" cy="106680"/>
              <wp:wrapNone/>
              <wp:docPr id="127" name="Shape 1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3" type="#_x0000_t202" style="position:absolute;margin-left:277.94999999999999pt;margin-top:41.399999999999999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29" name="Shape 1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3493135</wp:posOffset>
              </wp:positionH>
              <wp:positionV relativeFrom="page">
                <wp:posOffset>564515</wp:posOffset>
              </wp:positionV>
              <wp:extent cx="819785" cy="106680"/>
              <wp:wrapNone/>
              <wp:docPr id="132" name="Shape 1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8" type="#_x0000_t202" style="position:absolute;margin-left:275.05000000000001pt;margin-top:44.45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710565</wp:posOffset>
              </wp:positionV>
              <wp:extent cx="5635625" cy="0"/>
              <wp:wrapNone/>
              <wp:docPr id="134" name="Shape 1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450000000000003pt;margin-top:55.950000000000003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3529965</wp:posOffset>
              </wp:positionH>
              <wp:positionV relativeFrom="page">
                <wp:posOffset>525780</wp:posOffset>
              </wp:positionV>
              <wp:extent cx="819785" cy="106680"/>
              <wp:wrapNone/>
              <wp:docPr id="135" name="Shape 1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1" type="#_x0000_t202" style="position:absolute;margin-left:277.94999999999999pt;margin-top:41.399999999999999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37" name="Shape 1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4956810</wp:posOffset>
              </wp:positionH>
              <wp:positionV relativeFrom="page">
                <wp:posOffset>561340</wp:posOffset>
              </wp:positionV>
              <wp:extent cx="819785" cy="106680"/>
              <wp:wrapNone/>
              <wp:docPr id="140" name="Shape 1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6" type="#_x0000_t202" style="position:absolute;margin-left:390.30000000000001pt;margin-top:44.200000000000003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42" name="Shape 14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3529965</wp:posOffset>
              </wp:positionH>
              <wp:positionV relativeFrom="page">
                <wp:posOffset>525780</wp:posOffset>
              </wp:positionV>
              <wp:extent cx="819785" cy="106680"/>
              <wp:wrapNone/>
              <wp:docPr id="145" name="Shape 1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1" type="#_x0000_t202" style="position:absolute;margin-left:277.94999999999999pt;margin-top:41.399999999999999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47" name="Shape 1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4956810</wp:posOffset>
              </wp:positionH>
              <wp:positionV relativeFrom="page">
                <wp:posOffset>561340</wp:posOffset>
              </wp:positionV>
              <wp:extent cx="819785" cy="106680"/>
              <wp:wrapNone/>
              <wp:docPr id="150" name="Shape 1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6" type="#_x0000_t202" style="position:absolute;margin-left:390.30000000000001pt;margin-top:44.200000000000003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52" name="Shape 1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3529965</wp:posOffset>
              </wp:positionH>
              <wp:positionV relativeFrom="page">
                <wp:posOffset>525780</wp:posOffset>
              </wp:positionV>
              <wp:extent cx="819785" cy="106680"/>
              <wp:wrapNone/>
              <wp:docPr id="155" name="Shape 1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1" type="#_x0000_t202" style="position:absolute;margin-left:277.94999999999999pt;margin-top:41.399999999999999pt;width:64.54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57" name="Shape 1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3493135</wp:posOffset>
              </wp:positionH>
              <wp:positionV relativeFrom="page">
                <wp:posOffset>564515</wp:posOffset>
              </wp:positionV>
              <wp:extent cx="819785" cy="106680"/>
              <wp:wrapNone/>
              <wp:docPr id="160" name="Shape 1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6" type="#_x0000_t202" style="position:absolute;margin-left:275.05000000000001pt;margin-top:44.450000000000003pt;width:64.5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710565</wp:posOffset>
              </wp:positionV>
              <wp:extent cx="5635625" cy="0"/>
              <wp:wrapNone/>
              <wp:docPr id="162" name="Shape 16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450000000000003pt;margin-top:55.950000000000003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3529965</wp:posOffset>
              </wp:positionH>
              <wp:positionV relativeFrom="page">
                <wp:posOffset>525780</wp:posOffset>
              </wp:positionV>
              <wp:extent cx="819785" cy="106680"/>
              <wp:wrapNone/>
              <wp:docPr id="163" name="Shape 16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9" type="#_x0000_t202" style="position:absolute;margin-left:277.94999999999999pt;margin-top:41.399999999999999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65" name="Shape 16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3196590</wp:posOffset>
              </wp:positionH>
              <wp:positionV relativeFrom="page">
                <wp:posOffset>562610</wp:posOffset>
              </wp:positionV>
              <wp:extent cx="816610" cy="106680"/>
              <wp:wrapNone/>
              <wp:docPr id="80" name="Shape 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6" type="#_x0000_t202" style="position:absolute;margin-left:251.70000000000002pt;margin-top:44.300000000000004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709295</wp:posOffset>
              </wp:positionV>
              <wp:extent cx="5638800" cy="0"/>
              <wp:wrapNone/>
              <wp:docPr id="82" name="Shape 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850000000000001pt;width:444.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4956810</wp:posOffset>
              </wp:positionH>
              <wp:positionV relativeFrom="page">
                <wp:posOffset>561340</wp:posOffset>
              </wp:positionV>
              <wp:extent cx="819785" cy="106680"/>
              <wp:wrapNone/>
              <wp:docPr id="168" name="Shape 1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4" type="#_x0000_t202" style="position:absolute;margin-left:390.30000000000001pt;margin-top:44.200000000000003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70" name="Shape 17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3529965</wp:posOffset>
              </wp:positionH>
              <wp:positionV relativeFrom="page">
                <wp:posOffset>525780</wp:posOffset>
              </wp:positionV>
              <wp:extent cx="819785" cy="106680"/>
              <wp:wrapNone/>
              <wp:docPr id="173" name="Shape 1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9" type="#_x0000_t202" style="position:absolute;margin-left:277.94999999999999pt;margin-top:41.399999999999999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75" name="Shape 1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3493135</wp:posOffset>
              </wp:positionH>
              <wp:positionV relativeFrom="page">
                <wp:posOffset>564515</wp:posOffset>
              </wp:positionV>
              <wp:extent cx="819785" cy="106680"/>
              <wp:wrapNone/>
              <wp:docPr id="178" name="Shape 17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4" type="#_x0000_t202" style="position:absolute;margin-left:275.05000000000001pt;margin-top:44.450000000000003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710565</wp:posOffset>
              </wp:positionV>
              <wp:extent cx="5635625" cy="0"/>
              <wp:wrapNone/>
              <wp:docPr id="180" name="Shape 1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450000000000003pt;margin-top:55.95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3529965</wp:posOffset>
              </wp:positionH>
              <wp:positionV relativeFrom="page">
                <wp:posOffset>525780</wp:posOffset>
              </wp:positionV>
              <wp:extent cx="819785" cy="106680"/>
              <wp:wrapNone/>
              <wp:docPr id="181" name="Shape 1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7" type="#_x0000_t202" style="position:absolute;margin-left:277.94999999999999pt;margin-top:41.399999999999999pt;width:64.5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83" name="Shape 18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4956810</wp:posOffset>
              </wp:positionH>
              <wp:positionV relativeFrom="page">
                <wp:posOffset>561340</wp:posOffset>
              </wp:positionV>
              <wp:extent cx="819785" cy="106680"/>
              <wp:wrapNone/>
              <wp:docPr id="186" name="Shape 1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2" type="#_x0000_t202" style="position:absolute;margin-left:390.30000000000001pt;margin-top:44.200000000000003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88" name="Shape 1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3529965</wp:posOffset>
              </wp:positionH>
              <wp:positionV relativeFrom="page">
                <wp:posOffset>525780</wp:posOffset>
              </wp:positionV>
              <wp:extent cx="819785" cy="106680"/>
              <wp:wrapNone/>
              <wp:docPr id="191" name="Shape 1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7" type="#_x0000_t202" style="position:absolute;margin-left:277.94999999999999pt;margin-top:41.399999999999999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193" name="Shape 1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4956810</wp:posOffset>
              </wp:positionH>
              <wp:positionV relativeFrom="page">
                <wp:posOffset>561340</wp:posOffset>
              </wp:positionV>
              <wp:extent cx="819785" cy="106680"/>
              <wp:wrapNone/>
              <wp:docPr id="196" name="Shape 1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2" type="#_x0000_t202" style="position:absolute;margin-left:390.30000000000001pt;margin-top:44.200000000000003pt;width:64.54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98" name="Shape 19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3493135</wp:posOffset>
              </wp:positionH>
              <wp:positionV relativeFrom="page">
                <wp:posOffset>564515</wp:posOffset>
              </wp:positionV>
              <wp:extent cx="819785" cy="106680"/>
              <wp:wrapNone/>
              <wp:docPr id="201" name="Shape 20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7" type="#_x0000_t202" style="position:absolute;margin-left:275.05000000000001pt;margin-top:44.450000000000003pt;width:64.54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710565</wp:posOffset>
              </wp:positionV>
              <wp:extent cx="5635625" cy="0"/>
              <wp:wrapNone/>
              <wp:docPr id="203" name="Shape 2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450000000000003pt;margin-top:55.95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3529965</wp:posOffset>
              </wp:positionH>
              <wp:positionV relativeFrom="page">
                <wp:posOffset>525780</wp:posOffset>
              </wp:positionV>
              <wp:extent cx="819785" cy="106680"/>
              <wp:wrapNone/>
              <wp:docPr id="204" name="Shape 20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0" type="#_x0000_t202" style="position:absolute;margin-left:277.94999999999999pt;margin-top:41.399999999999999pt;width:64.54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206" name="Shape 20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3493135</wp:posOffset>
              </wp:positionH>
              <wp:positionV relativeFrom="page">
                <wp:posOffset>564515</wp:posOffset>
              </wp:positionV>
              <wp:extent cx="819785" cy="106680"/>
              <wp:wrapNone/>
              <wp:docPr id="209" name="Shape 2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5" type="#_x0000_t202" style="position:absolute;margin-left:275.05000000000001pt;margin-top:44.450000000000003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710565</wp:posOffset>
              </wp:positionV>
              <wp:extent cx="5635625" cy="0"/>
              <wp:wrapNone/>
              <wp:docPr id="211" name="Shape 21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5.450000000000003pt;margin-top:55.950000000000003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3561080</wp:posOffset>
              </wp:positionH>
              <wp:positionV relativeFrom="page">
                <wp:posOffset>535305</wp:posOffset>
              </wp:positionV>
              <wp:extent cx="819785" cy="106680"/>
              <wp:wrapNone/>
              <wp:docPr id="83" name="Shape 8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9" type="#_x0000_t202" style="position:absolute;margin-left:280.40000000000003pt;margin-top:42.149999999999999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1153160</wp:posOffset>
              </wp:positionH>
              <wp:positionV relativeFrom="page">
                <wp:posOffset>713105</wp:posOffset>
              </wp:positionV>
              <wp:extent cx="5635625" cy="0"/>
              <wp:wrapNone/>
              <wp:docPr id="85" name="Shape 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799999999999997pt;margin-top:56.149999999999999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3529965</wp:posOffset>
              </wp:positionH>
              <wp:positionV relativeFrom="page">
                <wp:posOffset>525780</wp:posOffset>
              </wp:positionV>
              <wp:extent cx="819785" cy="106680"/>
              <wp:wrapNone/>
              <wp:docPr id="212" name="Shape 2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8" type="#_x0000_t202" style="position:absolute;margin-left:277.94999999999999pt;margin-top:41.399999999999999pt;width:64.54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214" name="Shape 2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4956810</wp:posOffset>
              </wp:positionH>
              <wp:positionV relativeFrom="page">
                <wp:posOffset>561340</wp:posOffset>
              </wp:positionV>
              <wp:extent cx="819785" cy="106680"/>
              <wp:wrapNone/>
              <wp:docPr id="217" name="Shape 2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3" type="#_x0000_t202" style="position:absolute;margin-left:390.30000000000001pt;margin-top:44.200000000000003pt;width:64.54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19" name="Shape 21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3529965</wp:posOffset>
              </wp:positionH>
              <wp:positionV relativeFrom="page">
                <wp:posOffset>525780</wp:posOffset>
              </wp:positionV>
              <wp:extent cx="819785" cy="106680"/>
              <wp:wrapNone/>
              <wp:docPr id="222" name="Shape 2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8" type="#_x0000_t202" style="position:absolute;margin-left:277.94999999999999pt;margin-top:41.399999999999999pt;width:64.549999999999997pt;height:8.4000000000000004pt;z-index:-18874395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224" name="Shape 2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4956810</wp:posOffset>
              </wp:positionH>
              <wp:positionV relativeFrom="page">
                <wp:posOffset>561340</wp:posOffset>
              </wp:positionV>
              <wp:extent cx="819785" cy="106680"/>
              <wp:wrapNone/>
              <wp:docPr id="227" name="Shape 2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3" type="#_x0000_t202" style="position:absolute;margin-left:390.30000000000001pt;margin-top:44.200000000000003pt;width:64.549999999999997pt;height:8.4000000000000004pt;z-index:-18874394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29" name="Shape 22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3529965</wp:posOffset>
              </wp:positionH>
              <wp:positionV relativeFrom="page">
                <wp:posOffset>525780</wp:posOffset>
              </wp:positionV>
              <wp:extent cx="819785" cy="106680"/>
              <wp:wrapNone/>
              <wp:docPr id="232" name="Shape 2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8" type="#_x0000_t202" style="position:absolute;margin-left:277.94999999999999pt;margin-top:41.399999999999999pt;width:64.549999999999997pt;height:8.4000000000000004pt;z-index:-18874394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710565</wp:posOffset>
              </wp:positionV>
              <wp:extent cx="5635625" cy="0"/>
              <wp:wrapNone/>
              <wp:docPr id="234" name="Shape 2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350000000000009pt;margin-top:55.95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3196590</wp:posOffset>
              </wp:positionH>
              <wp:positionV relativeFrom="page">
                <wp:posOffset>562610</wp:posOffset>
              </wp:positionV>
              <wp:extent cx="816610" cy="106680"/>
              <wp:wrapNone/>
              <wp:docPr id="88" name="Shape 8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4" type="#_x0000_t202" style="position:absolute;margin-left:251.70000000000002pt;margin-top:44.300000000000004pt;width:64.2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709295</wp:posOffset>
              </wp:positionV>
              <wp:extent cx="5638800" cy="0"/>
              <wp:wrapNone/>
              <wp:docPr id="90" name="Shape 9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850000000000001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3561080</wp:posOffset>
              </wp:positionH>
              <wp:positionV relativeFrom="page">
                <wp:posOffset>535305</wp:posOffset>
              </wp:positionV>
              <wp:extent cx="819785" cy="106680"/>
              <wp:wrapNone/>
              <wp:docPr id="91" name="Shape 9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7" type="#_x0000_t202" style="position:absolute;margin-left:280.40000000000003pt;margin-top:42.149999999999999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1153160</wp:posOffset>
              </wp:positionH>
              <wp:positionV relativeFrom="page">
                <wp:posOffset>713105</wp:posOffset>
              </wp:positionV>
              <wp:extent cx="5635625" cy="0"/>
              <wp:wrapNone/>
              <wp:docPr id="93" name="Shape 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799999999999997pt;margin-top:56.149999999999999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4956810</wp:posOffset>
              </wp:positionH>
              <wp:positionV relativeFrom="page">
                <wp:posOffset>561340</wp:posOffset>
              </wp:positionV>
              <wp:extent cx="819785" cy="106680"/>
              <wp:wrapNone/>
              <wp:docPr id="96" name="Shape 9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2" type="#_x0000_t202" style="position:absolute;margin-left:390.30000000000001pt;margin-top:44.20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98" name="Shape 9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3561080</wp:posOffset>
              </wp:positionH>
              <wp:positionV relativeFrom="page">
                <wp:posOffset>535305</wp:posOffset>
              </wp:positionV>
              <wp:extent cx="819785" cy="106680"/>
              <wp:wrapNone/>
              <wp:docPr id="101" name="Shape 10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7" type="#_x0000_t202" style="position:absolute;margin-left:280.40000000000003pt;margin-top:42.149999999999999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1153160</wp:posOffset>
              </wp:positionH>
              <wp:positionV relativeFrom="page">
                <wp:posOffset>713105</wp:posOffset>
              </wp:positionV>
              <wp:extent cx="5635625" cy="0"/>
              <wp:wrapNone/>
              <wp:docPr id="103" name="Shape 1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0.799999999999997pt;margin-top:56.149999999999999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4955540</wp:posOffset>
              </wp:positionH>
              <wp:positionV relativeFrom="page">
                <wp:posOffset>561340</wp:posOffset>
              </wp:positionV>
              <wp:extent cx="819785" cy="106680"/>
              <wp:wrapNone/>
              <wp:docPr id="108" name="Shape 10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4" type="#_x0000_t202" style="position:absolute;margin-left:390.19999999999999pt;margin-top:44.20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110" name="Shape 11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3541395</wp:posOffset>
              </wp:positionH>
              <wp:positionV relativeFrom="page">
                <wp:posOffset>545465</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9" type="#_x0000_t202" style="position:absolute;margin-left:278.85000000000002pt;margin-top:42.95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1133475</wp:posOffset>
              </wp:positionH>
              <wp:positionV relativeFrom="page">
                <wp:posOffset>706120</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25pt;margin-top:55.60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8"/>
        <w:szCs w:val="48"/>
        <w:u w:val="none"/>
        <w:shd w:val="clear" w:color="auto" w:fill="auto"/>
      </w:rPr>
    </w:lvl>
  </w:abstractNum>
  <w:abstractNum w:abstractNumId="2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9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9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Arial" w:eastAsia="Arial" w:hAnsi="Arial" w:cs="Arial"/>
      <w:b/>
      <w:bCs/>
      <w:i w:val="0"/>
      <w:iCs w:val="0"/>
      <w:smallCaps w:val="0"/>
      <w:strike w:val="0"/>
      <w:color w:val="EBEBEB"/>
      <w:sz w:val="38"/>
      <w:szCs w:val="38"/>
      <w:u w:val="none"/>
      <w:shd w:val="clear" w:color="auto" w:fill="auto"/>
    </w:rPr>
  </w:style>
  <w:style w:type="character" w:customStyle="1" w:styleId="CharStyle18">
    <w:name w:val="标题 #3_"/>
    <w:basedOn w:val="DefaultParagraphFont"/>
    <w:link w:val="Style17"/>
    <w:rPr>
      <w:rFonts w:ascii="SimHei" w:eastAsia="SimHei" w:hAnsi="SimHei" w:cs="SimHei"/>
      <w:b/>
      <w:bCs/>
      <w:i w:val="0"/>
      <w:iCs w:val="0"/>
      <w:smallCaps w:val="0"/>
      <w:strike w:val="0"/>
      <w:sz w:val="28"/>
      <w:szCs w:val="28"/>
      <w:u w:val="none"/>
      <w:shd w:val="clear" w:color="auto" w:fill="auto"/>
    </w:rPr>
  </w:style>
  <w:style w:type="character" w:customStyle="1" w:styleId="CharStyle21">
    <w:name w:val="标题 #4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5">
    <w:name w:val="图片标题 (2)_"/>
    <w:basedOn w:val="DefaultParagraphFont"/>
    <w:link w:val="Style24"/>
    <w:rPr>
      <w:rFonts w:ascii="SimHei" w:eastAsia="SimHei" w:hAnsi="SimHei" w:cs="SimHei"/>
      <w:b w:val="0"/>
      <w:bCs w:val="0"/>
      <w:i w:val="0"/>
      <w:iCs w:val="0"/>
      <w:smallCaps w:val="0"/>
      <w:strike w:val="0"/>
      <w:color w:val="BBB8F1"/>
      <w:sz w:val="15"/>
      <w:szCs w:val="15"/>
      <w:u w:val="none"/>
      <w:shd w:val="clear" w:color="auto" w:fill="auto"/>
    </w:rPr>
  </w:style>
  <w:style w:type="character" w:customStyle="1" w:styleId="CharStyle28">
    <w:name w:val="正文文本 (4)_"/>
    <w:basedOn w:val="DefaultParagraphFont"/>
    <w:link w:val="Style27"/>
    <w:rPr>
      <w:rFonts w:ascii="SimHei" w:eastAsia="SimHei" w:hAnsi="SimHei" w:cs="SimHei"/>
      <w:b w:val="0"/>
      <w:bCs w:val="0"/>
      <w:i w:val="0"/>
      <w:iCs w:val="0"/>
      <w:smallCaps w:val="0"/>
      <w:strike w:val="0"/>
      <w:color w:val="BBB8F1"/>
      <w:sz w:val="15"/>
      <w:szCs w:val="15"/>
      <w:u w:val="none"/>
      <w:shd w:val="clear" w:color="auto" w:fill="auto"/>
    </w:rPr>
  </w:style>
  <w:style w:type="character" w:customStyle="1" w:styleId="CharStyle31">
    <w:name w:val="目录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9"/>
      <w:szCs w:val="19"/>
      <w:u w:val="none"/>
      <w:shd w:val="clear" w:color="auto" w:fill="auto"/>
    </w:rPr>
  </w:style>
  <w:style w:type="character" w:customStyle="1" w:styleId="CharStyle38">
    <w:name w:val="其他_"/>
    <w:basedOn w:val="DefaultParagraphFont"/>
    <w:link w:val="Style37"/>
    <w:rPr>
      <w:rFonts w:ascii="SimSun" w:eastAsia="SimSun" w:hAnsi="SimSun" w:cs="SimSun"/>
      <w:b w:val="0"/>
      <w:bCs w:val="0"/>
      <w:i w:val="0"/>
      <w:iCs w:val="0"/>
      <w:smallCaps w:val="0"/>
      <w:strike w:val="0"/>
      <w:sz w:val="18"/>
      <w:szCs w:val="18"/>
      <w:u w:val="none"/>
      <w:shd w:val="clear" w:color="auto" w:fill="auto"/>
    </w:rPr>
  </w:style>
  <w:style w:type="character" w:customStyle="1" w:styleId="CharStyle47">
    <w:name w:val="图片标题_"/>
    <w:basedOn w:val="DefaultParagraphFont"/>
    <w:link w:val="Style46"/>
    <w:rPr>
      <w:rFonts w:ascii="SimHei" w:eastAsia="SimHei" w:hAnsi="SimHei" w:cs="SimHei"/>
      <w:b w:val="0"/>
      <w:bCs w:val="0"/>
      <w:i w:val="0"/>
      <w:iCs w:val="0"/>
      <w:smallCaps w:val="0"/>
      <w:strike w:val="0"/>
      <w:color w:val="333333"/>
      <w:sz w:val="12"/>
      <w:szCs w:val="12"/>
      <w:u w:val="none"/>
      <w:shd w:val="clear" w:color="auto" w:fill="auto"/>
    </w:rPr>
  </w:style>
  <w:style w:type="character" w:customStyle="1" w:styleId="CharStyle76">
    <w:name w:val="正文文本 (3)_"/>
    <w:basedOn w:val="DefaultParagraphFont"/>
    <w:link w:val="Style75"/>
    <w:rPr>
      <w:rFonts w:ascii="Calibri" w:eastAsia="Calibri" w:hAnsi="Calibri" w:cs="Calibri"/>
      <w:b/>
      <w:bCs/>
      <w:i w:val="0"/>
      <w:iCs w:val="0"/>
      <w:smallCaps w:val="0"/>
      <w:strike w:val="0"/>
      <w:sz w:val="18"/>
      <w:szCs w:val="18"/>
      <w:u w:val="none"/>
      <w:shd w:val="clear" w:color="auto" w:fill="auto"/>
    </w:rPr>
  </w:style>
  <w:style w:type="character" w:customStyle="1" w:styleId="CharStyle92">
    <w:name w:val="页眉或页脚_"/>
    <w:basedOn w:val="DefaultParagraphFont"/>
    <w:link w:val="Style91"/>
    <w:rPr>
      <w:rFonts w:ascii="Calibri" w:eastAsia="Calibri" w:hAnsi="Calibri" w:cs="Calibri"/>
      <w:b/>
      <w:bCs/>
      <w:i w:val="0"/>
      <w:iCs w:val="0"/>
      <w:smallCaps w:val="0"/>
      <w:strike w:val="0"/>
      <w:sz w:val="18"/>
      <w:szCs w:val="18"/>
      <w:u w:val="none"/>
      <w:shd w:val="clear" w:color="auto" w:fill="auto"/>
    </w:rPr>
  </w:style>
  <w:style w:type="character" w:customStyle="1" w:styleId="CharStyle98">
    <w:name w:val="其他 (3)_"/>
    <w:basedOn w:val="DefaultParagraphFont"/>
    <w:link w:val="Style97"/>
    <w:rPr>
      <w:rFonts w:ascii="SimSun" w:eastAsia="SimSun" w:hAnsi="SimSun" w:cs="SimSun"/>
      <w:b w:val="0"/>
      <w:bCs w:val="0"/>
      <w:i w:val="0"/>
      <w:iCs w:val="0"/>
      <w:smallCaps w:val="0"/>
      <w:strike w:val="0"/>
      <w:sz w:val="20"/>
      <w:szCs w:val="20"/>
      <w:u w:val="none"/>
      <w:shd w:val="clear" w:color="auto" w:fill="auto"/>
    </w:rPr>
  </w:style>
  <w:style w:type="character" w:customStyle="1" w:styleId="CharStyle107">
    <w:name w:val="正文文本 (8)_"/>
    <w:basedOn w:val="DefaultParagraphFont"/>
    <w:link w:val="Style106"/>
    <w:rPr>
      <w:rFonts w:ascii="Arial" w:eastAsia="Arial" w:hAnsi="Arial" w:cs="Arial"/>
      <w:b w:val="0"/>
      <w:bCs w:val="0"/>
      <w:i w:val="0"/>
      <w:iCs w:val="0"/>
      <w:smallCaps w:val="0"/>
      <w:strike w:val="0"/>
      <w:sz w:val="15"/>
      <w:szCs w:val="15"/>
      <w:u w:val="none"/>
      <w:shd w:val="clear" w:color="auto" w:fill="auto"/>
    </w:rPr>
  </w:style>
  <w:style w:type="character" w:customStyle="1" w:styleId="CharStyle110">
    <w:name w:val="正文文本 (7)_"/>
    <w:basedOn w:val="DefaultParagraphFont"/>
    <w:link w:val="Style109"/>
    <w:rPr>
      <w:rFonts w:ascii="SimHei" w:eastAsia="SimHei" w:hAnsi="SimHei" w:cs="SimHei"/>
      <w:b w:val="0"/>
      <w:bCs w:val="0"/>
      <w:i w:val="0"/>
      <w:iCs w:val="0"/>
      <w:smallCaps w:val="0"/>
      <w:strike w:val="0"/>
      <w:sz w:val="22"/>
      <w:szCs w:val="22"/>
      <w:u w:val="none"/>
      <w:shd w:val="clear" w:color="auto" w:fill="auto"/>
    </w:rPr>
  </w:style>
  <w:style w:type="paragraph" w:customStyle="1" w:styleId="Style2">
    <w:name w:val="正文文本 (2)"/>
    <w:basedOn w:val="Normal"/>
    <w:link w:val="CharStyle3"/>
    <w:pPr>
      <w:widowControl w:val="0"/>
      <w:shd w:val="clear" w:color="auto" w:fill="auto"/>
      <w:spacing w:line="409" w:lineRule="exact"/>
      <w:ind w:left="460"/>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after="60"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109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jc w:val="center"/>
      <w:outlineLvl w:val="1"/>
    </w:pPr>
    <w:rPr>
      <w:rFonts w:ascii="Arial" w:eastAsia="Arial" w:hAnsi="Arial" w:cs="Arial"/>
      <w:b/>
      <w:bCs/>
      <w:i w:val="0"/>
      <w:iCs w:val="0"/>
      <w:smallCaps w:val="0"/>
      <w:strike w:val="0"/>
      <w:color w:val="EBEBEB"/>
      <w:sz w:val="38"/>
      <w:szCs w:val="38"/>
      <w:u w:val="none"/>
      <w:shd w:val="clear" w:color="auto" w:fill="auto"/>
    </w:rPr>
  </w:style>
  <w:style w:type="paragraph" w:customStyle="1" w:styleId="Style17">
    <w:name w:val="标题 #3"/>
    <w:basedOn w:val="Normal"/>
    <w:link w:val="CharStyle18"/>
    <w:pPr>
      <w:widowControl w:val="0"/>
      <w:shd w:val="clear" w:color="auto" w:fill="auto"/>
      <w:spacing w:after="25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0">
    <w:name w:val="标题 #4"/>
    <w:basedOn w:val="Normal"/>
    <w:link w:val="CharStyle21"/>
    <w:pPr>
      <w:widowControl w:val="0"/>
      <w:shd w:val="clear" w:color="auto" w:fill="auto"/>
      <w:spacing w:after="100"/>
      <w:ind w:firstLine="1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4">
    <w:name w:val="图片标题 (2)"/>
    <w:basedOn w:val="Normal"/>
    <w:link w:val="CharStyle25"/>
    <w:pPr>
      <w:widowControl w:val="0"/>
      <w:shd w:val="clear" w:color="auto" w:fill="auto"/>
      <w:jc w:val="center"/>
    </w:pPr>
    <w:rPr>
      <w:rFonts w:ascii="SimHei" w:eastAsia="SimHei" w:hAnsi="SimHei" w:cs="SimHei"/>
      <w:b w:val="0"/>
      <w:bCs w:val="0"/>
      <w:i w:val="0"/>
      <w:iCs w:val="0"/>
      <w:smallCaps w:val="0"/>
      <w:strike w:val="0"/>
      <w:color w:val="BBB8F1"/>
      <w:sz w:val="15"/>
      <w:szCs w:val="15"/>
      <w:u w:val="none"/>
      <w:shd w:val="clear" w:color="auto" w:fill="auto"/>
    </w:rPr>
  </w:style>
  <w:style w:type="paragraph" w:customStyle="1" w:styleId="Style27">
    <w:name w:val="正文文本 (4)"/>
    <w:basedOn w:val="Normal"/>
    <w:link w:val="CharStyle28"/>
    <w:pPr>
      <w:widowControl w:val="0"/>
      <w:shd w:val="clear" w:color="auto" w:fill="auto"/>
      <w:jc w:val="right"/>
    </w:pPr>
    <w:rPr>
      <w:rFonts w:ascii="SimHei" w:eastAsia="SimHei" w:hAnsi="SimHei" w:cs="SimHei"/>
      <w:b w:val="0"/>
      <w:bCs w:val="0"/>
      <w:i w:val="0"/>
      <w:iCs w:val="0"/>
      <w:smallCaps w:val="0"/>
      <w:strike w:val="0"/>
      <w:color w:val="BBB8F1"/>
      <w:sz w:val="15"/>
      <w:szCs w:val="15"/>
      <w:u w:val="none"/>
      <w:shd w:val="clear" w:color="auto" w:fill="auto"/>
    </w:rPr>
  </w:style>
  <w:style w:type="paragraph" w:customStyle="1" w:styleId="Style30">
    <w:name w:val="目录"/>
    <w:basedOn w:val="Normal"/>
    <w:link w:val="CharStyle31"/>
    <w:pPr>
      <w:widowControl w:val="0"/>
      <w:shd w:val="clear" w:color="auto" w:fill="auto"/>
      <w:spacing w:after="160"/>
      <w:ind w:firstLine="620"/>
    </w:pPr>
    <w:rPr>
      <w:rFonts w:ascii="SimSun" w:eastAsia="SimSun" w:hAnsi="SimSun" w:cs="SimSun"/>
      <w:b/>
      <w:bCs/>
      <w:i w:val="0"/>
      <w:iCs w:val="0"/>
      <w:smallCaps w:val="0"/>
      <w:strike w:val="0"/>
      <w:sz w:val="20"/>
      <w:szCs w:val="2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37">
    <w:name w:val="其他"/>
    <w:basedOn w:val="Normal"/>
    <w:link w:val="CharStyle3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6">
    <w:name w:val="图片标题"/>
    <w:basedOn w:val="Normal"/>
    <w:link w:val="CharStyle47"/>
    <w:pPr>
      <w:widowControl w:val="0"/>
      <w:shd w:val="clear" w:color="auto" w:fill="auto"/>
    </w:pPr>
    <w:rPr>
      <w:rFonts w:ascii="SimHei" w:eastAsia="SimHei" w:hAnsi="SimHei" w:cs="SimHei"/>
      <w:b w:val="0"/>
      <w:bCs w:val="0"/>
      <w:i w:val="0"/>
      <w:iCs w:val="0"/>
      <w:smallCaps w:val="0"/>
      <w:strike w:val="0"/>
      <w:color w:val="333333"/>
      <w:sz w:val="12"/>
      <w:szCs w:val="12"/>
      <w:u w:val="none"/>
      <w:shd w:val="clear" w:color="auto" w:fill="auto"/>
    </w:rPr>
  </w:style>
  <w:style w:type="paragraph" w:customStyle="1" w:styleId="Style75">
    <w:name w:val="正文文本 (3)"/>
    <w:basedOn w:val="Normal"/>
    <w:link w:val="CharStyle76"/>
    <w:pPr>
      <w:widowControl w:val="0"/>
      <w:shd w:val="clear" w:color="auto" w:fill="auto"/>
      <w:spacing w:after="1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91">
    <w:name w:val="页眉或页脚"/>
    <w:basedOn w:val="Normal"/>
    <w:link w:val="CharStyle92"/>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97">
    <w:name w:val="其他 (3)"/>
    <w:basedOn w:val="Normal"/>
    <w:link w:val="CharStyle98"/>
    <w:pPr>
      <w:widowControl w:val="0"/>
      <w:shd w:val="clear" w:color="auto" w:fill="auto"/>
      <w:spacing w:before="9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106">
    <w:name w:val="正文文本 (8)"/>
    <w:basedOn w:val="Normal"/>
    <w:link w:val="CharStyle107"/>
    <w:pPr>
      <w:widowControl w:val="0"/>
      <w:shd w:val="clear" w:color="auto" w:fill="auto"/>
      <w:spacing w:after="300"/>
      <w:jc w:val="center"/>
    </w:pPr>
    <w:rPr>
      <w:rFonts w:ascii="Arial" w:eastAsia="Arial" w:hAnsi="Arial" w:cs="Arial"/>
      <w:b w:val="0"/>
      <w:bCs w:val="0"/>
      <w:i w:val="0"/>
      <w:iCs w:val="0"/>
      <w:smallCaps w:val="0"/>
      <w:strike w:val="0"/>
      <w:sz w:val="15"/>
      <w:szCs w:val="15"/>
      <w:u w:val="none"/>
      <w:shd w:val="clear" w:color="auto" w:fill="auto"/>
    </w:rPr>
  </w:style>
  <w:style w:type="paragraph" w:customStyle="1" w:styleId="Style109">
    <w:name w:val="正文文本 (7)"/>
    <w:basedOn w:val="Normal"/>
    <w:link w:val="CharStyle110"/>
    <w:pPr>
      <w:widowControl w:val="0"/>
      <w:shd w:val="clear" w:color="auto" w:fill="auto"/>
      <w:spacing w:line="467" w:lineRule="exact"/>
      <w:ind w:firstLine="480"/>
    </w:pPr>
    <w:rPr>
      <w:rFonts w:ascii="SimHei" w:eastAsia="SimHei" w:hAnsi="SimHei" w:cs="SimHei"/>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header" Target="header2.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header" Target="header4.xml"/><Relationship Id="rId42" Type="http://schemas.openxmlformats.org/officeDocument/2006/relationships/footer" Target="footer4.xml"/><Relationship Id="rId43" Type="http://schemas.openxmlformats.org/officeDocument/2006/relationships/header" Target="header5.xml"/><Relationship Id="rId44" Type="http://schemas.openxmlformats.org/officeDocument/2006/relationships/footer" Target="footer5.xml"/><Relationship Id="rId45" Type="http://schemas.openxmlformats.org/officeDocument/2006/relationships/header" Target="header6.xml"/><Relationship Id="rId46" Type="http://schemas.openxmlformats.org/officeDocument/2006/relationships/footer" Target="footer6.xml"/><Relationship Id="rId47" Type="http://schemas.openxmlformats.org/officeDocument/2006/relationships/header" Target="header7.xml"/><Relationship Id="rId48" Type="http://schemas.openxmlformats.org/officeDocument/2006/relationships/footer" Target="footer7.xml"/><Relationship Id="rId49" Type="http://schemas.openxmlformats.org/officeDocument/2006/relationships/image" Target="media/image16.jpeg"/><Relationship Id="rId50" Type="http://schemas.openxmlformats.org/officeDocument/2006/relationships/image" Target="media/image16.jpeg" TargetMode="External"/><Relationship Id="rId51" Type="http://schemas.openxmlformats.org/officeDocument/2006/relationships/image" Target="media/image17.jpeg"/><Relationship Id="rId52" Type="http://schemas.openxmlformats.org/officeDocument/2006/relationships/image" Target="media/image17.jpeg" TargetMode="External"/><Relationship Id="rId53" Type="http://schemas.openxmlformats.org/officeDocument/2006/relationships/header" Target="header8.xml"/><Relationship Id="rId54" Type="http://schemas.openxmlformats.org/officeDocument/2006/relationships/footer" Target="footer8.xml"/><Relationship Id="rId55" Type="http://schemas.openxmlformats.org/officeDocument/2006/relationships/header" Target="header9.xml"/><Relationship Id="rId56" Type="http://schemas.openxmlformats.org/officeDocument/2006/relationships/footer" Target="footer9.xml"/><Relationship Id="rId57" Type="http://schemas.openxmlformats.org/officeDocument/2006/relationships/header" Target="header10.xml"/><Relationship Id="rId58" Type="http://schemas.openxmlformats.org/officeDocument/2006/relationships/footer" Target="footer10.xml"/><Relationship Id="rId59" Type="http://schemas.openxmlformats.org/officeDocument/2006/relationships/header" Target="header11.xml"/><Relationship Id="rId60" Type="http://schemas.openxmlformats.org/officeDocument/2006/relationships/footer" Target="footer11.xml"/><Relationship Id="rId61" Type="http://schemas.openxmlformats.org/officeDocument/2006/relationships/header" Target="header12.xml"/><Relationship Id="rId62" Type="http://schemas.openxmlformats.org/officeDocument/2006/relationships/footer" Target="footer12.xml"/><Relationship Id="rId63" Type="http://schemas.openxmlformats.org/officeDocument/2006/relationships/header" Target="header13.xml"/><Relationship Id="rId64" Type="http://schemas.openxmlformats.org/officeDocument/2006/relationships/footer" Target="footer13.xml"/><Relationship Id="rId65" Type="http://schemas.openxmlformats.org/officeDocument/2006/relationships/header" Target="header14.xml"/><Relationship Id="rId66" Type="http://schemas.openxmlformats.org/officeDocument/2006/relationships/footer" Target="footer14.xml"/><Relationship Id="rId67" Type="http://schemas.openxmlformats.org/officeDocument/2006/relationships/header" Target="header15.xml"/><Relationship Id="rId68" Type="http://schemas.openxmlformats.org/officeDocument/2006/relationships/footer" Target="footer15.xml"/><Relationship Id="rId69" Type="http://schemas.openxmlformats.org/officeDocument/2006/relationships/header" Target="header16.xml"/><Relationship Id="rId70" Type="http://schemas.openxmlformats.org/officeDocument/2006/relationships/footer" Target="footer16.xml"/><Relationship Id="rId71" Type="http://schemas.openxmlformats.org/officeDocument/2006/relationships/header" Target="header17.xml"/><Relationship Id="rId72" Type="http://schemas.openxmlformats.org/officeDocument/2006/relationships/footer" Target="footer17.xml"/><Relationship Id="rId73" Type="http://schemas.openxmlformats.org/officeDocument/2006/relationships/header" Target="header18.xml"/><Relationship Id="rId74" Type="http://schemas.openxmlformats.org/officeDocument/2006/relationships/footer" Target="footer18.xml"/><Relationship Id="rId75" Type="http://schemas.openxmlformats.org/officeDocument/2006/relationships/header" Target="header19.xml"/><Relationship Id="rId76" Type="http://schemas.openxmlformats.org/officeDocument/2006/relationships/footer" Target="footer19.xml"/><Relationship Id="rId77" Type="http://schemas.openxmlformats.org/officeDocument/2006/relationships/header" Target="header20.xml"/><Relationship Id="rId78" Type="http://schemas.openxmlformats.org/officeDocument/2006/relationships/footer" Target="footer20.xml"/><Relationship Id="rId79" Type="http://schemas.openxmlformats.org/officeDocument/2006/relationships/header" Target="header21.xml"/><Relationship Id="rId80" Type="http://schemas.openxmlformats.org/officeDocument/2006/relationships/footer" Target="footer21.xml"/><Relationship Id="rId81" Type="http://schemas.openxmlformats.org/officeDocument/2006/relationships/header" Target="header22.xml"/><Relationship Id="rId82" Type="http://schemas.openxmlformats.org/officeDocument/2006/relationships/footer" Target="footer22.xml"/><Relationship Id="rId83" Type="http://schemas.openxmlformats.org/officeDocument/2006/relationships/header" Target="header23.xml"/><Relationship Id="rId84" Type="http://schemas.openxmlformats.org/officeDocument/2006/relationships/footer" Target="footer23.xml"/><Relationship Id="rId85" Type="http://schemas.openxmlformats.org/officeDocument/2006/relationships/header" Target="header24.xml"/><Relationship Id="rId86" Type="http://schemas.openxmlformats.org/officeDocument/2006/relationships/footer" Target="footer24.xml"/><Relationship Id="rId87" Type="http://schemas.openxmlformats.org/officeDocument/2006/relationships/header" Target="header25.xml"/><Relationship Id="rId88" Type="http://schemas.openxmlformats.org/officeDocument/2006/relationships/footer" Target="footer25.xml"/><Relationship Id="rId89" Type="http://schemas.openxmlformats.org/officeDocument/2006/relationships/header" Target="header26.xml"/><Relationship Id="rId90" Type="http://schemas.openxmlformats.org/officeDocument/2006/relationships/footer" Target="footer26.xml"/><Relationship Id="rId91" Type="http://schemas.openxmlformats.org/officeDocument/2006/relationships/header" Target="header27.xml"/><Relationship Id="rId92" Type="http://schemas.openxmlformats.org/officeDocument/2006/relationships/footer" Target="footer27.xml"/><Relationship Id="rId93" Type="http://schemas.openxmlformats.org/officeDocument/2006/relationships/header" Target="header28.xml"/><Relationship Id="rId94" Type="http://schemas.openxmlformats.org/officeDocument/2006/relationships/footer" Target="footer28.xml"/><Relationship Id="rId95" Type="http://schemas.openxmlformats.org/officeDocument/2006/relationships/header" Target="header29.xml"/><Relationship Id="rId96" Type="http://schemas.openxmlformats.org/officeDocument/2006/relationships/footer" Target="footer29.xml"/><Relationship Id="rId97" Type="http://schemas.openxmlformats.org/officeDocument/2006/relationships/header" Target="header30.xml"/><Relationship Id="rId98" Type="http://schemas.openxmlformats.org/officeDocument/2006/relationships/footer" Target="footer30.xml"/><Relationship Id="rId99" Type="http://schemas.openxmlformats.org/officeDocument/2006/relationships/header" Target="header31.xml"/><Relationship Id="rId100" Type="http://schemas.openxmlformats.org/officeDocument/2006/relationships/footer" Target="footer31.xml"/><Relationship Id="rId101" Type="http://schemas.openxmlformats.org/officeDocument/2006/relationships/header" Target="header32.xml"/><Relationship Id="rId102" Type="http://schemas.openxmlformats.org/officeDocument/2006/relationships/footer" Target="footer32.xml"/><Relationship Id="rId103" Type="http://schemas.openxmlformats.org/officeDocument/2006/relationships/header" Target="header33.xml"/><Relationship Id="rId104" Type="http://schemas.openxmlformats.org/officeDocument/2006/relationships/footer" Target="footer33.xml"/><Relationship Id="rId105" Type="http://schemas.openxmlformats.org/officeDocument/2006/relationships/header" Target="header34.xml"/><Relationship Id="rId106" Type="http://schemas.openxmlformats.org/officeDocument/2006/relationships/footer" Target="footer34.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